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3.xml" ContentType="application/vnd.openxmlformats-officedocument.drawingml.chart+xml"/>
  <Override PartName="/word/footer3.xml" ContentType="application/vnd.openxmlformats-officedocument.wordprocessingml.footer+xml"/>
  <Override PartName="/word/charts/chart14.xml" ContentType="application/vnd.openxmlformats-officedocument.drawingml.chart+xml"/>
  <Override PartName="/word/theme/themeOverride2.xml" ContentType="application/vnd.openxmlformats-officedocument.themeOverride+xml"/>
  <Override PartName="/word/charts/chart15.xml" ContentType="application/vnd.openxmlformats-officedocument.drawingml.chart+xml"/>
  <Override PartName="/word/footer4.xml" ContentType="application/vnd.openxmlformats-officedocument.wordprocessingml.footer+xml"/>
  <Override PartName="/word/charts/chart16.xml" ContentType="application/vnd.openxmlformats-officedocument.drawingml.chart+xml"/>
  <Override PartName="/word/theme/themeOverride3.xml" ContentType="application/vnd.openxmlformats-officedocument.themeOverride+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charts/chart25.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sz w:val="22"/>
          <w:szCs w:val="22"/>
          <w:lang w:val="ru-RU" w:eastAsia="en-US" w:bidi="ar-SA"/>
        </w:rPr>
        <w:id w:val="503633691"/>
        <w:docPartObj>
          <w:docPartGallery w:val="Cover Pages"/>
          <w:docPartUnique/>
        </w:docPartObj>
      </w:sdtPr>
      <w:sdtEndPr>
        <w:rPr>
          <w:rFonts w:ascii="Times New Roman" w:eastAsiaTheme="majorEastAsia" w:hAnsi="Times New Roman"/>
          <w:b/>
          <w:bCs/>
          <w:kern w:val="28"/>
          <w:sz w:val="26"/>
          <w:szCs w:val="28"/>
        </w:rPr>
      </w:sdtEndPr>
      <w:sdtContent>
        <w:p w:rsidR="007E7C2C" w:rsidRDefault="007E7C2C">
          <w:pPr>
            <w:pStyle w:val="afffb"/>
          </w:pPr>
          <w:r>
            <w:rPr>
              <w:noProof/>
              <w:lang w:val="ru-RU" w:bidi="ar-SA"/>
            </w:rPr>
            <mc:AlternateContent>
              <mc:Choice Requires="wpg">
                <w:drawing>
                  <wp:anchor distT="0" distB="0" distL="114300" distR="114300" simplePos="0" relativeHeight="251670528" behindDoc="1" locked="0" layoutInCell="1" allowOverlap="1">
                    <wp:simplePos x="0" y="0"/>
                    <mc:AlternateContent>
                      <mc:Choice Requires="wp14">
                        <wp:positionH relativeFrom="page">
                          <wp14:pctPosHOffset>4000</wp14:pctPosHOffset>
                        </wp:positionH>
                      </mc:Choice>
                      <mc:Fallback>
                        <wp:positionH relativeFrom="page">
                          <wp:posOffset>302260</wp:posOffset>
                        </wp:positionH>
                      </mc:Fallback>
                    </mc:AlternateContent>
                    <wp:positionV relativeFrom="page">
                      <wp:align>center</wp:align>
                    </wp:positionV>
                    <wp:extent cx="2133600" cy="9125712"/>
                    <wp:effectExtent l="0" t="0" r="19050" b="3810"/>
                    <wp:wrapNone/>
                    <wp:docPr id="6" name="Группа 6"/>
                    <wp:cNvGraphicFramePr/>
                    <a:graphic xmlns:a="http://schemas.openxmlformats.org/drawingml/2006/main">
                      <a:graphicData uri="http://schemas.microsoft.com/office/word/2010/wordprocessingGroup">
                        <wpg:wgp>
                          <wpg:cNvGrpSpPr/>
                          <wpg:grpSpPr>
                            <a:xfrm>
                              <a:off x="0" y="0"/>
                              <a:ext cx="2133600" cy="9125712"/>
                              <a:chOff x="0" y="0"/>
                              <a:chExt cx="2133600" cy="9125712"/>
                            </a:xfrm>
                          </wpg:grpSpPr>
                          <wps:wsp>
                            <wps:cNvPr id="18" name="Прямоугольник 18"/>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Пятиугольник 20"/>
                            <wps:cNvSpPr/>
                            <wps:spPr>
                              <a:xfrm>
                                <a:off x="0" y="1631466"/>
                                <a:ext cx="1476375"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057DF" w:rsidRDefault="00B057DF">
                                  <w:pPr>
                                    <w:pStyle w:val="afffb"/>
                                    <w:jc w:val="right"/>
                                    <w:rPr>
                                      <w:color w:val="FFFFFF" w:themeColor="background1"/>
                                      <w:sz w:val="28"/>
                                      <w:szCs w:val="28"/>
                                    </w:rPr>
                                  </w:pPr>
                                </w:p>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30" name="Группа 30"/>
                            <wpg:cNvGrpSpPr/>
                            <wpg:grpSpPr>
                              <a:xfrm>
                                <a:off x="76200" y="4210050"/>
                                <a:ext cx="2057400" cy="4910328"/>
                                <a:chOff x="80645" y="4211812"/>
                                <a:chExt cx="1306273" cy="3121026"/>
                              </a:xfrm>
                            </wpg:grpSpPr>
                            <wpg:grpSp>
                              <wpg:cNvPr id="226" name="Группа 226"/>
                              <wpg:cNvGrpSpPr>
                                <a:grpSpLocks noChangeAspect="1"/>
                              </wpg:cNvGrpSpPr>
                              <wpg:grpSpPr>
                                <a:xfrm>
                                  <a:off x="141062" y="4211812"/>
                                  <a:ext cx="1047750" cy="3121026"/>
                                  <a:chOff x="141062" y="4211812"/>
                                  <a:chExt cx="1047750" cy="3121026"/>
                                </a:xfrm>
                              </wpg:grpSpPr>
                              <wps:wsp>
                                <wps:cNvPr id="232" name="Полилиния 232"/>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6" name="Полилиния 236"/>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7" name="Полилиния 237"/>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9" name="Полилиния 239"/>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0" name="Полилиния 240"/>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1" name="Полилиния 241"/>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2" name="Полилиния 242"/>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3" name="Полилиния 243"/>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4" name="Полилиния 244"/>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5" name="Полилиния 245"/>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6" name="Полилиния 246"/>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7" name="Полилиния 247"/>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248" name="Группа 248"/>
                              <wpg:cNvGrpSpPr>
                                <a:grpSpLocks noChangeAspect="1"/>
                              </wpg:cNvGrpSpPr>
                              <wpg:grpSpPr>
                                <a:xfrm>
                                  <a:off x="80645" y="4826972"/>
                                  <a:ext cx="1306273" cy="2505863"/>
                                  <a:chOff x="80645" y="4649964"/>
                                  <a:chExt cx="874712" cy="1677988"/>
                                </a:xfrm>
                              </wpg:grpSpPr>
                              <wps:wsp>
                                <wps:cNvPr id="249" name="Полилиния 249"/>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50" name="Полилиния 250"/>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51" name="Полилиния 251"/>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52" name="Полилиния 25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53" name="Полилиния 25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54" name="Полилиния 25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55" name="Полилиния 25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32" name="Полилиния 32"/>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33" name="Полилиния 33"/>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35" name="Полилиния 35"/>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37" name="Полилиния 37"/>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0</wp14:pctWidth>
                    </wp14:sizeRelH>
                    <wp14:sizeRelV relativeFrom="page">
                      <wp14:pctHeight>95000</wp14:pctHeight>
                    </wp14:sizeRelV>
                  </wp:anchor>
                </w:drawing>
              </mc:Choice>
              <mc:Fallback>
                <w:pict>
                  <v:group id="Группа 6" o:spid="_x0000_s1026" style="position:absolute;margin-left:0;margin-top:0;width:168pt;height:718.55pt;z-index:-251645952;mso-height-percent:950;mso-left-percent:40;mso-position-horizontal-relative:page;mso-position-vertical:center;mso-position-vertical-relative:page;mso-height-percent:950;mso-left-percent:40" coordsize="21336,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">
                    <v:rect id="Прямоугольник 18"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selcQA&#10;AADbAAAADwAAAGRycy9kb3ducmV2LnhtbESPT2vDMAzF74N9B6NBb62zHUaa1S2hMFjZqX8o7CZi&#10;LQmL5cz2GvfbV4fCbhLv6b2fVpvsBnWhEHvPBp4XBSjixtueWwOn4/u8BBUTssXBMxm4UoTN+vFh&#10;hZX1E+/pckitkhCOFRroUhorrWPTkcO48COxaN8+OEyyhlbbgJOEu0G/FMWrdtizNHQ40raj5ufw&#10;5wxsd9O5HsrdV1u6Zf2Z9T7Uv9mY2VOu30AlyunffL/+sIIvsPKLDK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rHpXEAAAA2wAAAA8AAAAAAAAAAAAAAAAAmAIAAGRycy9k&#10;b3ducmV2LnhtbFBLBQYAAAAABAAEAPUAAACJAwAAAAA=&#10;" fillcolor="#1f497d [3215]" stroked="f" strokeweight="2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Пятиугольник 20" o:spid="_x0000_s1028" type="#_x0000_t15" style="position:absolute;top:16314;width:14763;height:5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6xg8AA&#10;AADbAAAADwAAAGRycy9kb3ducmV2LnhtbERPPW/CMBDdkfgP1iF1AweGglIMqkCtaDsRGDqe4iNO&#10;sc+R7UD67+sBqePT+15vB2fFjUJsPSuYzwoQxLXXLTcKzqe36QpETMgarWdS8EsRtpvxaI2l9nc+&#10;0q1KjcghHEtUYFLqSiljbchhnPmOOHMXHxymDEMjdcB7DndWLoriWTpsOTcY7GhnqL5WvVNweT9c&#10;v/oQC2PtR1/9zP3nfvmt1NNkeH0BkWhI/+KH+6AVLPL6/CX/AL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6xg8AAAADbAAAADwAAAAAAAAAAAAAAAACYAgAAZHJzL2Rvd25y&#10;ZXYueG1sUEsFBgAAAAAEAAQA9QAAAIUDAAAAAA==&#10;" adj="17562" fillcolor="#4f81bd [3204]" stroked="f" strokeweight="2pt">
                      <v:textbox inset=",0,14.4pt,0">
                        <w:txbxContent>
                          <w:p w:rsidR="00B057DF" w:rsidRDefault="00B057DF">
                            <w:pPr>
                              <w:pStyle w:val="afffb"/>
                              <w:jc w:val="right"/>
                              <w:rPr>
                                <w:color w:val="FFFFFF" w:themeColor="background1"/>
                                <w:sz w:val="28"/>
                                <w:szCs w:val="28"/>
                              </w:rPr>
                            </w:pPr>
                          </w:p>
                        </w:txbxContent>
                      </v:textbox>
                    </v:shape>
                    <v:group id="Группа 30" o:spid="_x0000_s1029"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group id="Группа 226" o:spid="_x0000_s1030"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o:lock v:ext="edit" aspectratio="t"/>
                        <v:shape id="Полилиния 232" o:spid="_x0000_s1031"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OJMMA&#10;AADcAAAADwAAAGRycy9kb3ducmV2LnhtbESPQYvCMBSE78L+h/AW9iJragWRahSRXapHrXt/NM+2&#10;bvNSmlirv94IgsdhZr5hFqve1KKj1lWWFYxHEQji3OqKCwXH7Pd7BsJ5ZI21ZVJwIwer5cdggYm2&#10;V95Td/CFCBB2CSoovW8SKV1ekkE3sg1x8E62NeiDbAupW7wGuKllHEVTabDisFBiQ5uS8v/DxSjQ&#10;9yy1nUmLzfBv93Nap7NtenZKfX326zkIT71/h1/trVYQT2J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OJMMAAADcAAAADwAAAAAAAAAAAAAAAACYAgAAZHJzL2Rv&#10;d25yZXYueG1sUEsFBgAAAAAEAAQA9QAAAIgDAAAAAA==&#10;" path="m,l39,152,84,304r38,113l122,440,76,306,39,180,6,53,,xe" fillcolor="#1f497d [3215]" strokecolor="#1f497d [3215]" strokeweight="0">
                          <v:path arrowok="t" o:connecttype="custom" o:connectlocs="0,0;61913,241300;133350,482600;193675,661988;193675,698500;120650,485775;61913,285750;9525,84138;0,0" o:connectangles="0,0,0,0,0,0,0,0,0"/>
                        </v:shape>
                        <v:shape id="Полилиния 236" o:spid="_x0000_s1032"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jTPMQA&#10;AADcAAAADwAAAGRycy9kb3ducmV2LnhtbESPwWrDMBBE74H+g9hCb4mclJjiWg5uoCWXHpr0A7bW&#10;xnJirYykxO7fV4FAj8PMvGHKzWR7cSUfOscKlosMBHHjdMetgu/D+/wFRIjIGnvHpOCXAmyqh1mJ&#10;hXYjf9F1H1uRIBwKVGBiHAopQ2PIYli4gTh5R+ctxiR9K7XHMcFtL1dZlkuLHacFgwNtDTXn/cUq&#10;uOh8+7FeT+fTz+hqf/x8q3fOKPX0ONWvICJN8T98b++0gtVzDrcz6QjI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0zzEAAAA3AAAAA8AAAAAAAAAAAAAAAAAmAIAAGRycy9k&#10;b3ducmV2LnhtbFBLBQYAAAAABAAEAPUAAACJAwAAAAA=&#10;" path="m,l8,19,37,93r30,74l116,269r-8,l60,169,30,98,1,25,,xe" fillcolor="#1f497d [3215]" strokecolor="#1f497d [3215]" strokeweight="0">
                          <v:path arrowok="t" o:connecttype="custom" o:connectlocs="0,0;12700,30163;58738,147638;106363,265113;184150,427038;171450,427038;95250,268288;47625,155575;1588,39688;0,0" o:connectangles="0,0,0,0,0,0,0,0,0,0"/>
                        </v:shape>
                        <v:shape id="Полилиния 237" o:spid="_x0000_s1033"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KpxsUA&#10;AADcAAAADwAAAGRycy9kb3ducmV2LnhtbESP3WoCMRSE7wXfIRyhd5p1lVq2RhGhoFIQfyj07rA5&#10;7q5uTpYk6vr2jVDwcpiZb5jpvDW1uJHzlWUFw0ECgji3uuJCwfHw1f8A4QOyxtoyKXiQh/ms25li&#10;pu2dd3Tbh0JECPsMFZQhNJmUPi/JoB/Yhjh6J+sMhihdIbXDe4SbWqZJ8i4NVhwXSmxoWVJ+2V+N&#10;gu34ccb11ezS0SFZO/xuVpufX6Xeeu3iE0SgNrzC/+2VVpCOJvA8E4+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AqnGxQAAANwAAAAPAAAAAAAAAAAAAAAAAJgCAABkcnMv&#10;ZG93bnJldi54bWxQSwUGAAAAAAQABAD1AAAAigMAAAAA&#10;" path="m,l,,1,79r2,80l12,317,23,476,39,634,58,792,83,948r24,138l135,1223r5,49l138,1262,105,1106,77,949,53,792,35,634,20,476,9,317,2,159,,79,,xe" fillcolor="#1f497d [3215]" strokecolor="#1f497d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Полилиния 239" o:spid="_x0000_s1034"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MnC8IA&#10;AADcAAAADwAAAGRycy9kb3ducmV2LnhtbERPy2rCQBTdC/2H4Ra6M5OkUDR1FClIs+imUXF7ydwm&#10;wcydNDOax9d3CoUuD+e92Y2mFXfqXWNZQRLFIIhLqxuuFJyOh+UKhPPIGlvLpGAiB7vtw2KDmbYD&#10;f9K98JUIIewyVFB732VSurImgy6yHXHgvmxv0AfYV1L3OIRw08o0jl+kwYZDQ40dvdVUXoubUXCp&#10;5rhLv32SvJ+nMGxudP4xKfX0OO5fQXga/b/4z51rBenzGn7PhCM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UycLwgAAANwAAAAPAAAAAAAAAAAAAAAAAJgCAABkcnMvZG93&#10;bnJldi54bWxQSwUGAAAAAAQABAD1AAAAhwMAAAAA&#10;" path="m45,r,l35,66r-9,67l14,267,6,401,3,534,6,669r8,134l18,854r,-3l9,814,8,803,1,669,,534,3,401,12,267,25,132,34,66,45,xe" fillcolor="#1f497d [3215]" strokecolor="#1f497d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Полилиния 240" o:spid="_x0000_s1035"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OQcEA&#10;AADcAAAADwAAAGRycy9kb3ducmV2LnhtbERPyWrDMBC9F/IPYgq5NXJNtjqRTSi0hPYUJxR6m1rj&#10;hVgjI6mJ8/fRodDj4+3bYjS9uJDznWUFz7MEBHFldceNgtPx7WkNwgdkjb1lUnAjD0U+edhipu2V&#10;D3QpQyNiCPsMFbQhDJmUvmrJoJ/ZgThytXUGQ4SukdrhNYabXqZJspQGO44NLQ702lJ1Ln+NAivJ&#10;1fS16l7SD7P8DN/v9eLHKDV9HHcbEIHG8C/+c++1gnQe58cz8QjI/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kDkHBAAAA3AAAAA8AAAAAAAAAAAAAAAAAmAIAAGRycy9kb3du&#10;cmV2LnhtbFBLBQYAAAAABAAEAPUAAACGAwAAAAA=&#10;" path="m,l10,44r11,82l34,207r19,86l75,380r25,86l120,521r21,55l152,618r2,11l140,595,115,532,93,468,67,383,47,295,28,207,12,104,,xe" fillcolor="#1f497d [3215]" strokecolor="#1f497d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Полилиния 241" o:spid="_x0000_s1036"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YfbMIA&#10;AADcAAAADwAAAGRycy9kb3ducmV2LnhtbESPQWsCMRSE7wX/Q3iCt5pVbCmrUVQQ7FGrPT83z03Y&#10;zcuSRN3+e1Mo9DjMzDfMYtW7VtwpROtZwWRcgCCuvLZcKzh97V4/QMSErLH1TAp+KMJqOXhZYKn9&#10;gw90P6ZaZAjHEhWYlLpSylgZchjHviPO3tUHhynLUEsd8JHhrpXToniXDi3nBYMdbQ1VzfHmFAST&#10;Ns3pLWxmzfb7c3ex9nL2VqnRsF/PQSTq03/4r73XCqazCfyeyUd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5h9swgAAANwAAAAPAAAAAAAAAAAAAAAAAJgCAABkcnMvZG93&#10;bnJldi54bWxQSwUGAAAAAAQABAD1AAAAhwMAAAAA&#10;" path="m,l33,69r-9,l12,35,,xe" fillcolor="#1f497d [3215]" strokecolor="#1f497d [3215]" strokeweight="0">
                          <v:path arrowok="t" o:connecttype="custom" o:connectlocs="0,0;52388,109538;38100,109538;19050,55563;0,0" o:connectangles="0,0,0,0,0"/>
                        </v:shape>
                        <v:shape id="Полилиния 242" o:spid="_x0000_s1037"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iWMMA&#10;AADcAAAADwAAAGRycy9kb3ducmV2LnhtbESPUWvCMBSF3wf+h3AHvgxNLTKkM8oUtL6NVX/Apbm2&#10;ZclNSWKt/34ZCHs8nHO+w1lvR2vEQD50jhUs5hkI4trpjhsFl/NhtgIRIrJG45gUPCjAdjN5WWOh&#10;3Z2/aahiIxKEQ4EK2hj7QspQt2QxzF1PnLyr8xZjkr6R2uM9wa2ReZa9S4sdp4UWe9q3VP9UN6vA&#10;VG/ueO6p+RpOpTOPXXklXyo1fR0/P0BEGuN/+Nk+aQX5Moe/M+k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RiWMMAAADcAAAADwAAAAAAAAAAAAAAAACYAgAAZHJzL2Rv&#10;d25yZXYueG1sUEsFBgAAAAAEAAQA9QAAAIgDAAAAAA==&#10;" path="m,l9,37r,3l15,93,5,49,,xe" fillcolor="#1f497d [3215]" strokecolor="#1f497d [3215]" strokeweight="0">
                          <v:path arrowok="t" o:connecttype="custom" o:connectlocs="0,0;14288,58738;14288,63500;23813,147638;7938,77788;0,0" o:connectangles="0,0,0,0,0,0"/>
                        </v:shape>
                        <v:shape id="Полилиния 243" o:spid="_x0000_s1038"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99q8QA&#10;AADcAAAADwAAAGRycy9kb3ducmV2LnhtbESPT0sDMRTE74LfITzBm81atcjatPgHwZNiFUpvj81r&#10;srp5CUncbL+9EYQeh5n5DbNcT24QI8XUe1ZwOWtAEHde92wUfH48X9yCSBlZ4+CZFBwowXp1erLE&#10;VvvC7zRushEVwqlFBTbn0EqZOksO08wH4urtfXSYq4xG6oilwt0g502zkA57rgsWAz1a6r43P07B&#10;dmFKuCl29xXKw8G8Pe1fox2VOj+b7u9AZJryMfzfftEK5tdX8He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favEAAAA3AAAAA8AAAAAAAAAAAAAAAAAmAIAAGRycy9k&#10;b3ducmV2LnhtbFBLBQYAAAAABAAEAPUAAACJAwAAAAA=&#10;" path="m394,r,l356,38,319,77r-35,40l249,160r-42,58l168,276r-37,63l98,402,69,467,45,535,26,604,14,673,7,746,6,766,,749r1,-5l7,673,21,603,40,533,65,466,94,400r33,-64l164,275r40,-60l248,158r34,-42l318,76,354,37,394,xe" fillcolor="#1f497d [3215]" strokecolor="#1f497d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Полилиния 244" o:spid="_x0000_s1039"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H/LcgA&#10;AADcAAAADwAAAGRycy9kb3ducmV2LnhtbESPQWvCQBSE74X+h+UJXopuuoiU6CrSUi0VIVURvL1m&#10;X5PQ7NuQ3WrSX98tFHocZuYbZr7sbC0u1PrKsYb7cQKCOHem4kLD8fA8egDhA7LB2jFp6MnDcnF7&#10;M8fUuCu/0WUfChEh7FPUUIbQpFL6vCSLfuwa4uh9uNZiiLItpGnxGuG2lipJptJixXGhxIYeS8o/&#10;919Ww+41nPkuy97V92b9tO5Papv1SuvhoFvNQATqwn/4r/1iNKjJBH7PxCM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gf8tyAAAANwAAAAPAAAAAAAAAAAAAAAAAJgCAABk&#10;cnMvZG93bnJldi54bWxQSwUGAAAAAAQABAD1AAAAjQMAAAAA&#10;" path="m,l6,16r1,3l11,80r9,52l33,185r3,9l21,161,15,145,5,81,1,41,,xe" fillcolor="#1f497d [3215]" strokecolor="#1f497d [3215]" strokeweight="0">
                          <v:path arrowok="t" o:connecttype="custom" o:connectlocs="0,0;9525,25400;11113,30163;17463,127000;31750,209550;52388,293688;57150,307975;33338,255588;23813,230188;7938,128588;1588,65088;0,0" o:connectangles="0,0,0,0,0,0,0,0,0,0,0,0"/>
                        </v:shape>
                        <v:shape id="Полилиния 245" o:spid="_x0000_s1040"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wGhcYA&#10;AADcAAAADwAAAGRycy9kb3ducmV2LnhtbESPQWvCQBSE74X+h+UVequbBi0SXcUK2noqph7i7ZF9&#10;ZoPZtzG71fjvXUHocZiZb5jpvLeNOFPna8cK3gcJCOLS6ZorBbvf1dsYhA/IGhvHpOBKHuaz56cp&#10;ZtpdeEvnPFQiQthnqMCE0GZS+tKQRT9wLXH0Dq6zGKLsKqk7vES4bWSaJB/SYs1xwWBLS0PlMf+z&#10;Ck6L9UZ/7Yf7n3y8LT7NqVinm0Kp15d+MQERqA//4Uf7WytIhyO4n4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wGhcYAAADcAAAADwAAAAAAAAAAAAAAAACYAgAAZHJz&#10;L2Rvd25yZXYueG1sUEsFBgAAAAAEAAQA9QAAAIsDAAAAAA==&#10;" path="m,l31,65r-8,l,xe" fillcolor="#1f497d [3215]" strokecolor="#1f497d [3215]" strokeweight="0">
                          <v:path arrowok="t" o:connecttype="custom" o:connectlocs="0,0;49213,103188;36513,103188;0,0" o:connectangles="0,0,0,0"/>
                        </v:shape>
                        <v:shape id="Полилиния 246" o:spid="_x0000_s1041"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BMYA&#10;AADcAAAADwAAAGRycy9kb3ducmV2LnhtbESPQWvCQBSE7wX/w/KE3urGUKxGV2kKgqdCjQreHtln&#10;Es2+TXe3mvbXdwtCj8PMfMMsVr1pxZWcbywrGI8SEMSl1Q1XCnbF+mkKwgdkja1lUvBNHlbLwcMC&#10;M21v/EHXbahEhLDPUEEdQpdJ6cuaDPqR7Yijd7LOYIjSVVI7vEW4aWWaJBNpsOG4UGNHbzWVl+2X&#10;UXDe/PDx/SVff3YzbvLqXOwPrlDqcdi/zkEE6sN/+N7eaAXp8w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TwBMYAAADcAAAADwAAAAAAAAAAAAAAAACYAgAAZHJz&#10;L2Rvd25yZXYueG1sUEsFBgAAAAAEAAQA9QAAAIsDAAAAAA==&#10;" path="m,l6,17,7,42,6,39,,23,,xe" fillcolor="#1f497d [3215]" strokecolor="#1f497d [3215]" strokeweight="0">
                          <v:path arrowok="t" o:connecttype="custom" o:connectlocs="0,0;9525,26988;11113,66675;9525,61913;0,36513;0,0" o:connectangles="0,0,0,0,0,0"/>
                        </v:shape>
                        <v:shape id="Полилиния 247" o:spid="_x0000_s1042"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V6s8UA&#10;AADcAAAADwAAAGRycy9kb3ducmV2LnhtbESPQWvCQBSE70L/w/IK3nTTICqpq9iCWAqC2l56e2Sf&#10;Sdrs23R3NdFf7wqCx2FmvmFmi87U4kTOV5YVvAwTEMS51RUXCr6/VoMpCB+QNdaWScGZPCzmT70Z&#10;Ztq2vKPTPhQiQthnqKAMocmk9HlJBv3QNsTRO1hnMETpCqkdthFuapkmyVgarDgulNjQe0n53/5o&#10;FNg2P765nxr/l79mfTls2vTzslWq/9wtX0EE6sIjfG9/aAXpaAK3M/E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ZXqzxQAAANwAAAAPAAAAAAAAAAAAAAAAAJgCAABkcnMv&#10;ZG93bnJldi54bWxQSwUGAAAAAAQABAD1AAAAigMAAAAA&#10;" path="m,l6,16,21,49,33,84r12,34l44,118,13,53,11,42,,xe" fillcolor="#1f497d [3215]" strokecolor="#1f497d [3215]" strokeweight="0">
                          <v:path arrowok="t" o:connecttype="custom" o:connectlocs="0,0;9525,25400;33338,77788;52388,133350;71438,187325;69850,187325;20638,84138;17463,66675;0,0" o:connectangles="0,0,0,0,0,0,0,0,0"/>
                        </v:shape>
                      </v:group>
                      <v:group id="Группа 248" o:spid="_x0000_s1043"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o:lock v:ext="edit" aspectratio="t"/>
                        <v:shape id="Полилиния 249" o:spid="_x0000_s1044"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AKMcA&#10;AADcAAAADwAAAGRycy9kb3ducmV2LnhtbESPQWsCMRSE74X+h/CE3mpWKdJujSKCtYeqVSt4fGye&#10;u1s3L9tNVlN/vREKPQ4z8w0zHAdTiRM1rrSsoNdNQBBnVpecK/jazh6fQTiPrLGyTAp+ycF4dH83&#10;xFTbM6/ptPG5iBB2KSoovK9TKV1WkEHXtTVx9A62MeijbHKpGzxHuKlkP0kG0mDJcaHAmqYFZcdN&#10;axQsF5f9av7Zzr4/gvlpd8vwtlgFpR46YfIKwlPw/+G/9rtW0H96gduZeATk6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7wCjHAAAA3AAAAA8AAAAAAAAAAAAAAAAAmAIAAGRy&#10;cy9kb3ducmV2LnhtbFBLBQYAAAAABAAEAPUAAACMAwAAAAA=&#10;" path="m,l41,155,86,309r39,116l125,450,79,311,41,183,7,54,,xe" fillcolor="#1f497d [3215]" strokecolor="#1f497d [3215]" strokeweight="0">
                          <v:fill opacity="13107f"/>
                          <v:stroke opacity="13107f"/>
                          <v:path arrowok="t" o:connecttype="custom" o:connectlocs="0,0;65088,246063;136525,490538;198438,674688;198438,714375;125413,493713;65088,290513;11113,85725;0,0" o:connectangles="0,0,0,0,0,0,0,0,0"/>
                        </v:shape>
                        <v:shape id="Полилиния 250" o:spid="_x0000_s1045"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Pur0A&#10;AADcAAAADwAAAGRycy9kb3ducmV2LnhtbERPSwrCMBDdC94hjOBGNK2gSDWK+EFXitUDDM3YFptJ&#10;aaLW25uF4PLx/otVayrxosaVlhXEowgEcWZ1ybmC23U/nIFwHlljZZkUfMjBatntLDDR9s0XeqU+&#10;FyGEXYIKCu/rREqXFWTQjWxNHLi7bQz6AJtc6gbfIdxUchxFU2mw5NBQYE2bgrJH+jQK0hM/692E&#10;b+ftedCawzQ2902sVL/XrucgPLX+L/65j1rBeBLmhzPh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OMPur0AAADcAAAADwAAAAAAAAAAAAAAAACYAgAAZHJzL2Rvd25yZXYu&#10;eG1sUEsFBgAAAAAEAAQA9QAAAIIDAAAAAA==&#10;" path="m,l8,20,37,96r32,74l118,275r-9,l61,174,30,100,,26,,xe" fillcolor="#1f497d [3215]" strokecolor="#1f497d [3215]" strokeweight="0">
                          <v:fill opacity="13107f"/>
                          <v:stroke opacity="13107f"/>
                          <v:path arrowok="t" o:connecttype="custom" o:connectlocs="0,0;12700,31750;58738,152400;109538,269875;187325,436563;173038,436563;96838,276225;47625,158750;0,41275;0,0" o:connectangles="0,0,0,0,0,0,0,0,0,0"/>
                        </v:shape>
                        <v:shape id="Полилиния 251" o:spid="_x0000_s1046"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vqMYA&#10;AADcAAAADwAAAGRycy9kb3ducmV2LnhtbESPzWsCMRTE74X+D+EVvNWsSkW2RhHBj9NSrQePr5u3&#10;H7h5CZvorv3rG0HocZiZ3zDzZW8acaPW15YVjIYJCOLc6ppLBafvzfsMhA/IGhvLpOBOHpaL15c5&#10;ptp2fKDbMZQiQtinqKAKwaVS+rwig35oHXH0CtsaDFG2pdQtdhFuGjlOkqk0WHNcqNDRuqL8crwa&#10;BcX262J25+J39nPtdpNVlrmJy5QavPWrTxCB+vAffrb3WsH4YwS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ZvqMYAAADcAAAADwAAAAAAAAAAAAAAAACYAgAAZHJz&#10;L2Rvd25yZXYueG1sUEsFBgAAAAAEAAQA9QAAAIsDAAAAAA==&#10;" path="m,l16,72r4,49l18,112,,31,,xe" fillcolor="#1f497d [3215]" strokecolor="#1f497d [3215]" strokeweight="0">
                          <v:fill opacity="13107f"/>
                          <v:stroke opacity="13107f"/>
                          <v:path arrowok="t" o:connecttype="custom" o:connectlocs="0,0;25400,114300;31750,192088;28575,177800;0,49213;0,0" o:connectangles="0,0,0,0,0,0"/>
                        </v:shape>
                        <v:shape id="Полилиния 252" o:spid="_x0000_s1047"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ELcMA&#10;AADcAAAADwAAAGRycy9kb3ducmV2LnhtbESPT2sCMRTE7wW/Q3iCt5q4WJXVKFJQROih/rk/Ns/N&#10;4uZl2aTu+u1NodDjMDO/YVab3tXiQW2oPGuYjBUI4sKbiksNl/PufQEiRGSDtWfS8KQAm/XgbYW5&#10;8R1/0+MUS5EgHHLUYGNscilDYclhGPuGOHk33zqMSbalNC12Ce5qmSk1kw4rTgsWG/q0VNxPP04D&#10;H7NguQvKzL4W0+d8f1WT3VXr0bDfLkFE6uN/+K99MBqyjwx+z6Qj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ELcMAAADcAAAADwAAAAAAAAAAAAAAAACYAgAAZHJzL2Rv&#10;d25yZXYueG1sUEsFBgAAAAAEAAQA9QAAAIgDAAAAAA==&#10;" path="m,l11,46r11,83l36,211r19,90l76,389r27,87l123,533r21,55l155,632r3,11l142,608,118,544,95,478,69,391,47,302,29,212,13,107,,xe" fillcolor="#1f497d [3215]" strokecolor="#1f497d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Полилиния 253" o:spid="_x0000_s1048"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KlMUA&#10;AADcAAAADwAAAGRycy9kb3ducmV2LnhtbESPS4vCQBCE74L/YWjBm06M7CJZR/GBIHvxDeutyfQm&#10;YTM9ITOa+O8dYcFjUVVfUdN5a0pxp9oVlhWMhhEI4tTqgjMF59NmMAHhPLLG0jIpeJCD+azbmWKi&#10;bcMHuh99JgKEXYIKcu+rREqX5mTQDW1FHLxfWxv0QdaZ1DU2AW5KGUfRpzRYcFjIsaJVTunf8WYU&#10;VPvlulld3XdxiSetf1y2u2v2o1S/1y6+QHhq/Tv8395qBfHH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EqUxQAAANwAAAAPAAAAAAAAAAAAAAAAAJgCAABkcnMv&#10;ZG93bnJldi54bWxQSwUGAAAAAAQABAD1AAAAigMAAAAA&#10;" path="m,l33,71r-9,l11,36,,xe" fillcolor="#1f497d [3215]" strokecolor="#1f497d [3215]" strokeweight="0">
                          <v:fill opacity="13107f"/>
                          <v:stroke opacity="13107f"/>
                          <v:path arrowok="t" o:connecttype="custom" o:connectlocs="0,0;52388,112713;38100,112713;17463,57150;0,0" o:connectangles="0,0,0,0,0"/>
                        </v:shape>
                        <v:shape id="Полилиния 254" o:spid="_x0000_s1049"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bdsQA&#10;AADcAAAADwAAAGRycy9kb3ducmV2LnhtbESPQYvCMBSE7wv+h/AEb2tq1xWpRhFBWPAg6gp6ezbP&#10;tti8lCRq/fdGWNjjMDPfMNN5a2pxJ+crywoG/QQEcW51xYWC3/3qcwzCB2SNtWVS8CQP81nnY4qZ&#10;tg/e0n0XChEh7DNUUIbQZFL6vCSDvm8b4uhdrDMYonSF1A4fEW5qmSbJSBqsOC6U2NCypPy6uxkF&#10;h/XGNTo9rc6jr8X+KO1a0/asVK/bLiYgArXhP/zX/tEK0u8hvM/EIyB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IW3bEAAAA3AAAAA8AAAAAAAAAAAAAAAAAmAIAAGRycy9k&#10;b3ducmV2LnhtbFBLBQYAAAAABAAEAPUAAACJAwAAAAA=&#10;" path="m,l8,37r,4l15,95,4,49,,xe" fillcolor="#1f497d [3215]" strokecolor="#1f497d [3215]" strokeweight="0">
                          <v:fill opacity="13107f"/>
                          <v:stroke opacity="13107f"/>
                          <v:path arrowok="t" o:connecttype="custom" o:connectlocs="0,0;12700,58738;12700,65088;23813,150813;6350,77788;0,0" o:connectangles="0,0,0,0,0,0"/>
                        </v:shape>
                        <v:shape id="Полилиния 255" o:spid="_x0000_s1050"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OXcYA&#10;AADcAAAADwAAAGRycy9kb3ducmV2LnhtbESPQWvCQBSE7wX/w/KE3urGoKVEVxG1pVgQGr14e2Sf&#10;2Wj2bciumvbXuwWhx2FmvmGm887W4kqtrxwrGA4SEMSF0xWXCva795c3ED4ga6wdk4If8jCf9Z6m&#10;mGl342+65qEUEcI+QwUmhCaT0heGLPqBa4ijd3StxRBlW0rd4i3CbS3TJHmVFiuOCwYbWhoqzvnF&#10;KhgtN5ff9TbVq3zE+vTxZYbbg1Hqud8tJiACdeE//Gh/agXpeAx/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xOXcYAAADcAAAADwAAAAAAAAAAAAAAAACYAgAAZHJz&#10;L2Rvd25yZXYueG1sUEsFBgAAAAAEAAQA9QAAAIsDAAAAAA==&#10;" path="m402,r,1l363,39,325,79r-35,42l255,164r-44,58l171,284r-38,62l100,411,71,478,45,546,27,617,13,689,7,761r,21l,765r1,-4l7,688,21,616,40,545,66,475,95,409r35,-66l167,281r42,-61l253,163r34,-43l324,78,362,38,402,xe" fillcolor="#1f497d [3215]" strokecolor="#1f497d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Полилиния 32" o:spid="_x0000_s1051"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IxQMMA&#10;AADbAAAADwAAAGRycy9kb3ducmV2LnhtbESPzW7CMBCE70i8g7VI3MAByl/AIARU4tJDgQdY4iWJ&#10;iNchNiF9+xoJieNodr7ZWa4bU4iaKpdbVjDoRyCIE6tzThWcT9+9GQjnkTUWlknBHzlYr9qtJcba&#10;PvmX6qNPRYCwi1FB5n0ZS+mSjAy6vi2Jg3e1lUEfZJVKXeEzwE0hh1E0kQZzDg0ZlrTNKLkdHya8&#10;gXs/+5qmd9rU493jdJkffvK5Ut1Os1mA8NT4z/E7fdAKRkN4bQkA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IxQMMAAADbAAAADwAAAAAAAAAAAAAAAACYAgAAZHJzL2Rv&#10;d25yZXYueG1sUEsFBgAAAAAEAAQA9QAAAIgDAAAAAA==&#10;" path="m,l6,15r1,3l12,80r9,54l33,188r4,8l22,162,15,146,5,81,1,40,,xe" fillcolor="#1f497d [3215]" strokecolor="#1f497d [3215]" strokeweight="0">
                          <v:fill opacity="13107f"/>
                          <v:stroke opacity="13107f"/>
                          <v:path arrowok="t" o:connecttype="custom" o:connectlocs="0,0;9525,23813;11113,28575;19050,127000;33338,212725;52388,298450;58738,311150;34925,257175;23813,231775;7938,128588;1588,63500;0,0" o:connectangles="0,0,0,0,0,0,0,0,0,0,0,0"/>
                        </v:shape>
                        <v:shape id="Полилиния 33" o:spid="_x0000_s1052"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2O8UA&#10;AADbAAAADwAAAGRycy9kb3ducmV2LnhtbESPQWsCMRSE74X+h/CEXkSzVmh1NYqUlvZSpBpEb4/k&#10;ubt087Js4rr9901B6HGYmW+Y5bp3teioDZVnBZNxBoLYeFtxoUDv30YzECEiW6w9k4IfCrBe3d8t&#10;Mbf+yl/U7WIhEoRDjgrKGJtcymBKchjGviFO3tm3DmOSbSFti9cEd7V8zLIn6bDitFBiQy8lme/d&#10;xSmgYzf/3J4q88z6VesDXfS7GSr1MOg3CxCR+vgfvrU/rILpF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LY7xQAAANsAAAAPAAAAAAAAAAAAAAAAAJgCAABkcnMv&#10;ZG93bnJldi54bWxQSwUGAAAAAAQABAD1AAAAigMAAAAA&#10;" path="m,l31,66r-7,l,xe" fillcolor="#1f497d [3215]" strokecolor="#1f497d [3215]" strokeweight="0">
                          <v:fill opacity="13107f"/>
                          <v:stroke opacity="13107f"/>
                          <v:path arrowok="t" o:connecttype="custom" o:connectlocs="0,0;49213,104775;38100,104775;0,0" o:connectangles="0,0,0,0"/>
                        </v:shape>
                        <v:shape id="Полилиния 35" o:spid="_x0000_s1053"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NXTMIA&#10;AADbAAAADwAAAGRycy9kb3ducmV2LnhtbESPT2sCMRTE74LfITzBW83aYpHVKCIt9CL4Fzw+kudm&#10;dfOybFJd/fSmUPA4zMxvmOm8dZW4UhNKzwqGgwwEsfam5ELBfvf9NgYRIrLByjMpuFOA+azbmWJu&#10;/I03dN3GQiQIhxwV2BjrXMqgLTkMA18TJ+/kG4cxyaaQpsFbgrtKvmfZp3RYclqwWNPSkr5sf52C&#10;0p5xdXjogAf5tff6vD5KKpTq99rFBESkNr7C/+0fo+BjBH9f0g+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g1dMwgAAANsAAAAPAAAAAAAAAAAAAAAAAJgCAABkcnMvZG93&#10;bnJldi54bWxQSwUGAAAAAAQABAD1AAAAhwMAAAAA&#10;" path="m,l7,17r,26l6,40,,25,,xe" fillcolor="#1f497d [3215]" strokecolor="#1f497d [3215]" strokeweight="0">
                          <v:fill opacity="13107f"/>
                          <v:stroke opacity="13107f"/>
                          <v:path arrowok="t" o:connecttype="custom" o:connectlocs="0,0;11113,26988;11113,68263;9525,63500;0,39688;0,0" o:connectangles="0,0,0,0,0,0"/>
                        </v:shape>
                        <v:shape id="Полилиния 37" o:spid="_x0000_s1054"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kiMMA&#10;AADbAAAADwAAAGRycy9kb3ducmV2LnhtbESPQWsCMRSE7wX/Q3iCt5pVwdbVKCoI0j1pBa/PzXOz&#10;uHkJm6jrv28KhR6HmfmGWaw624gHtaF2rGA0zEAQl07XXCk4fe/eP0GEiKyxcUwKXhRgtey9LTDX&#10;7skHehxjJRKEQ44KTIw+lzKUhiyGofPEybu61mJMsq2kbvGZ4LaR4yybSos1pwWDnraGytvxbhUU&#10;GzOrq8PXqNjIqb/44rxfn85KDfrdeg4iUhf/w3/tvVYw+YDfL+kH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kiMMAAADbAAAADwAAAAAAAAAAAAAAAACYAgAAZHJzL2Rv&#10;d25yZXYueG1sUEsFBgAAAAAEAAQA9QAAAIgDAAAAAA==&#10;" path="m,l7,16,22,50,33,86r13,35l45,121,14,55,11,44,,xe" fillcolor="#1f497d [3215]" strokecolor="#1f497d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r>
            <w:rPr>
              <w:noProof/>
              <w:lang w:val="ru-RU" w:bidi="ar-SA"/>
            </w:rPr>
            <mc:AlternateContent>
              <mc:Choice Requires="wps">
                <w:drawing>
                  <wp:anchor distT="0" distB="0" distL="114300" distR="114300" simplePos="0" relativeHeight="251672576" behindDoc="0" locked="0" layoutInCell="1" allowOverlap="1">
                    <wp:simplePos x="0" y="0"/>
                    <mc:AlternateContent>
                      <mc:Choice Requires="wp14">
                        <wp:positionH relativeFrom="page">
                          <wp14:pctPosHOffset>42000</wp14:pctPosHOffset>
                        </wp:positionH>
                      </mc:Choice>
                      <mc:Fallback>
                        <wp:positionH relativeFrom="page">
                          <wp:posOffset>3175000</wp:posOffset>
                        </wp:positionH>
                      </mc:Fallback>
                    </mc:AlternateContent>
                    <mc:AlternateContent>
                      <mc:Choice Requires="wp14">
                        <wp:positionV relativeFrom="page">
                          <wp14:pctPosVOffset>88000</wp14:pctPosVOffset>
                        </wp:positionV>
                      </mc:Choice>
                      <mc:Fallback>
                        <wp:positionV relativeFrom="page">
                          <wp:posOffset>9408795</wp:posOffset>
                        </wp:positionV>
                      </mc:Fallback>
                    </mc:AlternateContent>
                    <wp:extent cx="3657600" cy="365760"/>
                    <wp:effectExtent l="0" t="0" r="0" b="0"/>
                    <wp:wrapNone/>
                    <wp:docPr id="38" name="Надпись 38"/>
                    <wp:cNvGraphicFramePr/>
                    <a:graphic xmlns:a="http://schemas.openxmlformats.org/drawingml/2006/main">
                      <a:graphicData uri="http://schemas.microsoft.com/office/word/2010/wordprocessingShape">
                        <wps:wsp>
                          <wps:cNvSpPr txBox="1"/>
                          <wps:spPr>
                            <a:xfrm>
                              <a:off x="0" y="0"/>
                              <a:ext cx="365760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57DF" w:rsidRDefault="00900057">
                                <w:pPr>
                                  <w:pStyle w:val="afffb"/>
                                  <w:rPr>
                                    <w:color w:val="4F81BD" w:themeColor="accent1"/>
                                    <w:sz w:val="26"/>
                                    <w:szCs w:val="26"/>
                                  </w:rPr>
                                </w:pPr>
                                <w:sdt>
                                  <w:sdtPr>
                                    <w:rPr>
                                      <w:color w:val="4F81BD" w:themeColor="accent1"/>
                                      <w:sz w:val="26"/>
                                      <w:szCs w:val="26"/>
                                    </w:rPr>
                                    <w:alias w:val="Автор"/>
                                    <w:tag w:val=""/>
                                    <w:id w:val="-2041584766"/>
                                    <w:dataBinding w:prefixMappings="xmlns:ns0='http://purl.org/dc/elements/1.1/' xmlns:ns1='http://schemas.openxmlformats.org/package/2006/metadata/core-properties' " w:xpath="/ns1:coreProperties[1]/ns0:creator[1]" w:storeItemID="{6C3C8BC8-F283-45AE-878A-BAB7291924A1}"/>
                                    <w:text/>
                                  </w:sdtPr>
                                  <w:sdtEndPr/>
                                  <w:sdtContent>
                                    <w:r w:rsidR="00B057DF">
                                      <w:rPr>
                                        <w:color w:val="4F81BD" w:themeColor="accent1"/>
                                        <w:sz w:val="26"/>
                                        <w:szCs w:val="26"/>
                                      </w:rPr>
                                      <w:t>гп.</w:t>
                                    </w:r>
                                    <w:r w:rsidR="00B057DF">
                                      <w:rPr>
                                        <w:color w:val="4F81BD" w:themeColor="accent1"/>
                                        <w:sz w:val="26"/>
                                        <w:szCs w:val="26"/>
                                        <w:lang w:val="ru-RU"/>
                                      </w:rPr>
                                      <w:t xml:space="preserve"> Игрим</w:t>
                                    </w:r>
                                  </w:sdtContent>
                                </w:sdt>
                              </w:p>
                              <w:p w:rsidR="00B057DF" w:rsidRPr="007E7C2C" w:rsidRDefault="00B057DF">
                                <w:pPr>
                                  <w:pStyle w:val="afffb"/>
                                  <w:rPr>
                                    <w:color w:val="595959" w:themeColor="text1" w:themeTint="A6"/>
                                    <w:sz w:val="20"/>
                                    <w:szCs w:val="20"/>
                                    <w:lang w:val="ru-RU"/>
                                  </w:rPr>
                                </w:pPr>
                                <w:r>
                                  <w:rPr>
                                    <w:caps/>
                                    <w:color w:val="595959" w:themeColor="text1" w:themeTint="A6"/>
                                    <w:sz w:val="20"/>
                                    <w:szCs w:val="20"/>
                                    <w:lang w:val="ru-RU"/>
                                  </w:rPr>
                                  <w:t>2017 год</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38" o:spid="_x0000_s1055" type="#_x0000_t202" style="position:absolute;margin-left:0;margin-top:0;width:4in;height:28.8pt;z-index:251672576;visibility:visible;mso-wrap-style:square;mso-width-percent:450;mso-height-percent:0;mso-left-percent:420;mso-top-percent:880;mso-wrap-distance-left:9pt;mso-wrap-distance-top:0;mso-wrap-distance-right:9pt;mso-wrap-distance-bottom:0;mso-position-horizontal-relative:page;mso-position-vertical-relative:page;mso-width-percent:45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" filled="f" stroked="f" strokeweight=".5pt">
                    <v:textbox style="mso-fit-shape-to-text:t" inset="0,0,0,0">
                      <w:txbxContent>
                        <w:p w:rsidR="00B057DF" w:rsidRDefault="00B057DF">
                          <w:pPr>
                            <w:pStyle w:val="afffb"/>
                            <w:rPr>
                              <w:color w:val="4F81BD" w:themeColor="accent1"/>
                              <w:sz w:val="26"/>
                              <w:szCs w:val="26"/>
                            </w:rPr>
                          </w:pPr>
                          <w:sdt>
                            <w:sdtPr>
                              <w:rPr>
                                <w:color w:val="4F81BD" w:themeColor="accent1"/>
                                <w:sz w:val="26"/>
                                <w:szCs w:val="26"/>
                              </w:rPr>
                              <w:alias w:val="Автор"/>
                              <w:tag w:val=""/>
                              <w:id w:val="-2041584766"/>
                              <w:dataBinding w:prefixMappings="xmlns:ns0='http://purl.org/dc/elements/1.1/' xmlns:ns1='http://schemas.openxmlformats.org/package/2006/metadata/core-properties' " w:xpath="/ns1:coreProperties[1]/ns0:creator[1]" w:storeItemID="{6C3C8BC8-F283-45AE-878A-BAB7291924A1}"/>
                              <w:text/>
                            </w:sdtPr>
                            <w:sdtContent>
                              <w:r>
                                <w:rPr>
                                  <w:color w:val="4F81BD" w:themeColor="accent1"/>
                                  <w:sz w:val="26"/>
                                  <w:szCs w:val="26"/>
                                </w:rPr>
                                <w:t>гп.</w:t>
                              </w:r>
                              <w:r>
                                <w:rPr>
                                  <w:color w:val="4F81BD" w:themeColor="accent1"/>
                                  <w:sz w:val="26"/>
                                  <w:szCs w:val="26"/>
                                  <w:lang w:val="ru-RU"/>
                                </w:rPr>
                                <w:t xml:space="preserve"> Игрим</w:t>
                              </w:r>
                            </w:sdtContent>
                          </w:sdt>
                        </w:p>
                        <w:p w:rsidR="00B057DF" w:rsidRPr="007E7C2C" w:rsidRDefault="00B057DF">
                          <w:pPr>
                            <w:pStyle w:val="afffb"/>
                            <w:rPr>
                              <w:color w:val="595959" w:themeColor="text1" w:themeTint="A6"/>
                              <w:sz w:val="20"/>
                              <w:szCs w:val="20"/>
                              <w:lang w:val="ru-RU"/>
                            </w:rPr>
                          </w:pPr>
                          <w:r>
                            <w:rPr>
                              <w:caps/>
                              <w:color w:val="595959" w:themeColor="text1" w:themeTint="A6"/>
                              <w:sz w:val="20"/>
                              <w:szCs w:val="20"/>
                              <w:lang w:val="ru-RU"/>
                            </w:rPr>
                            <w:t>2017 год</w:t>
                          </w:r>
                        </w:p>
                      </w:txbxContent>
                    </v:textbox>
                    <w10:wrap anchorx="page" anchory="page"/>
                  </v:shape>
                </w:pict>
              </mc:Fallback>
            </mc:AlternateContent>
          </w:r>
        </w:p>
        <w:p w:rsidR="007E7C2C" w:rsidRDefault="007E7C2C">
          <w:pPr>
            <w:spacing w:after="200" w:line="276" w:lineRule="auto"/>
            <w:jc w:val="left"/>
            <w:rPr>
              <w:rFonts w:ascii="Times New Roman" w:eastAsiaTheme="majorEastAsia" w:hAnsi="Times New Roman"/>
              <w:b/>
              <w:bCs/>
              <w:kern w:val="28"/>
              <w:sz w:val="26"/>
              <w:szCs w:val="28"/>
            </w:rPr>
          </w:pPr>
          <w:r>
            <w:rPr>
              <w:noProof/>
              <w:lang w:eastAsia="ru-RU"/>
            </w:rPr>
            <mc:AlternateContent>
              <mc:Choice Requires="wps">
                <w:drawing>
                  <wp:anchor distT="0" distB="0" distL="114300" distR="114300" simplePos="0" relativeHeight="251671552" behindDoc="0" locked="0" layoutInCell="1" allowOverlap="1">
                    <wp:simplePos x="0" y="0"/>
                    <wp:positionH relativeFrom="page">
                      <wp:posOffset>1838325</wp:posOffset>
                    </wp:positionH>
                    <wp:positionV relativeFrom="page">
                      <wp:posOffset>1866900</wp:posOffset>
                    </wp:positionV>
                    <wp:extent cx="5543550" cy="3084078"/>
                    <wp:effectExtent l="0" t="0" r="0" b="2540"/>
                    <wp:wrapNone/>
                    <wp:docPr id="40" name="Надпись 40"/>
                    <wp:cNvGraphicFramePr/>
                    <a:graphic xmlns:a="http://schemas.openxmlformats.org/drawingml/2006/main">
                      <a:graphicData uri="http://schemas.microsoft.com/office/word/2010/wordprocessingShape">
                        <wps:wsp>
                          <wps:cNvSpPr txBox="1"/>
                          <wps:spPr>
                            <a:xfrm>
                              <a:off x="0" y="0"/>
                              <a:ext cx="5543550" cy="30840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57DF" w:rsidRPr="007E7C2C" w:rsidRDefault="00900057">
                                <w:pPr>
                                  <w:pStyle w:val="afffb"/>
                                  <w:rPr>
                                    <w:rFonts w:asciiTheme="majorHAnsi" w:eastAsiaTheme="majorEastAsia" w:hAnsiTheme="majorHAnsi" w:cstheme="majorBidi"/>
                                    <w:color w:val="262626" w:themeColor="text1" w:themeTint="D9"/>
                                    <w:sz w:val="72"/>
                                    <w:lang w:val="ru-RU"/>
                                  </w:rPr>
                                </w:pPr>
                                <w:sdt>
                                  <w:sdtPr>
                                    <w:rPr>
                                      <w:rFonts w:asciiTheme="majorHAnsi" w:eastAsiaTheme="majorEastAsia" w:hAnsiTheme="majorHAnsi" w:cstheme="majorBidi"/>
                                      <w:color w:val="262626" w:themeColor="text1" w:themeTint="D9"/>
                                      <w:sz w:val="72"/>
                                      <w:szCs w:val="72"/>
                                    </w:rPr>
                                    <w:alias w:val="Название"/>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B057DF">
                                      <w:rPr>
                                        <w:rFonts w:asciiTheme="majorHAnsi" w:eastAsiaTheme="majorEastAsia" w:hAnsiTheme="majorHAnsi" w:cstheme="majorBidi"/>
                                        <w:color w:val="262626" w:themeColor="text1" w:themeTint="D9"/>
                                        <w:sz w:val="72"/>
                                        <w:szCs w:val="72"/>
                                        <w:lang w:val="ru-RU"/>
                                      </w:rPr>
                                      <w:t>СХЕМА ТЕПЛОСНАБЖЕНИЯ МО гп. ИГРИМ (актуализация на 201</w:t>
                                    </w:r>
                                    <w:r w:rsidR="00572630">
                                      <w:rPr>
                                        <w:rFonts w:asciiTheme="majorHAnsi" w:eastAsiaTheme="majorEastAsia" w:hAnsiTheme="majorHAnsi" w:cstheme="majorBidi"/>
                                        <w:color w:val="262626" w:themeColor="text1" w:themeTint="D9"/>
                                        <w:sz w:val="72"/>
                                        <w:szCs w:val="72"/>
                                        <w:lang w:val="ru-RU"/>
                                      </w:rPr>
                                      <w:t>8</w:t>
                                    </w:r>
                                    <w:r w:rsidR="00B057DF">
                                      <w:rPr>
                                        <w:rFonts w:asciiTheme="majorHAnsi" w:eastAsiaTheme="majorEastAsia" w:hAnsiTheme="majorHAnsi" w:cstheme="majorBidi"/>
                                        <w:color w:val="262626" w:themeColor="text1" w:themeTint="D9"/>
                                        <w:sz w:val="72"/>
                                        <w:szCs w:val="72"/>
                                        <w:lang w:val="ru-RU"/>
                                      </w:rPr>
                                      <w:t xml:space="preserve"> год)</w:t>
                                    </w:r>
                                  </w:sdtContent>
                                </w:sdt>
                              </w:p>
                              <w:p w:rsidR="00B057DF" w:rsidRDefault="00900057">
                                <w:pPr>
                                  <w:spacing w:before="120"/>
                                  <w:rPr>
                                    <w:color w:val="404040" w:themeColor="text1" w:themeTint="BF"/>
                                    <w:sz w:val="36"/>
                                    <w:szCs w:val="36"/>
                                  </w:rPr>
                                </w:pPr>
                                <w:sdt>
                                  <w:sdtPr>
                                    <w:rPr>
                                      <w:color w:val="404040" w:themeColor="text1" w:themeTint="BF"/>
                                      <w:sz w:val="36"/>
                                      <w:szCs w:val="36"/>
                                    </w:rPr>
                                    <w:alias w:val="Подзаголовок"/>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B057DF">
                                      <w:rPr>
                                        <w:color w:val="404040" w:themeColor="text1" w:themeTint="BF"/>
                                        <w:sz w:val="36"/>
                                        <w:szCs w:val="36"/>
                                      </w:rPr>
                                      <w:t>ОБОСНОВЫВАЮЩИЕ МАТЕРИАЛЫ</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40" o:spid="_x0000_s1056" type="#_x0000_t202" style="position:absolute;margin-left:144.75pt;margin-top:147pt;width:436.5pt;height:242.8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" filled="f" stroked="f" strokeweight=".5pt">
                    <v:textbox inset="0,0,0,0">
                      <w:txbxContent>
                        <w:p w:rsidR="00B057DF" w:rsidRPr="007E7C2C" w:rsidRDefault="00900057">
                          <w:pPr>
                            <w:pStyle w:val="afffb"/>
                            <w:rPr>
                              <w:rFonts w:asciiTheme="majorHAnsi" w:eastAsiaTheme="majorEastAsia" w:hAnsiTheme="majorHAnsi" w:cstheme="majorBidi"/>
                              <w:color w:val="262626" w:themeColor="text1" w:themeTint="D9"/>
                              <w:sz w:val="72"/>
                              <w:lang w:val="ru-RU"/>
                            </w:rPr>
                          </w:pPr>
                          <w:sdt>
                            <w:sdtPr>
                              <w:rPr>
                                <w:rFonts w:asciiTheme="majorHAnsi" w:eastAsiaTheme="majorEastAsia" w:hAnsiTheme="majorHAnsi" w:cstheme="majorBidi"/>
                                <w:color w:val="262626" w:themeColor="text1" w:themeTint="D9"/>
                                <w:sz w:val="72"/>
                                <w:szCs w:val="72"/>
                              </w:rPr>
                              <w:alias w:val="Название"/>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B057DF">
                                <w:rPr>
                                  <w:rFonts w:asciiTheme="majorHAnsi" w:eastAsiaTheme="majorEastAsia" w:hAnsiTheme="majorHAnsi" w:cstheme="majorBidi"/>
                                  <w:color w:val="262626" w:themeColor="text1" w:themeTint="D9"/>
                                  <w:sz w:val="72"/>
                                  <w:szCs w:val="72"/>
                                  <w:lang w:val="ru-RU"/>
                                </w:rPr>
                                <w:t>СХЕМА ТЕПЛОСНАБЖЕНИЯ МО гп. ИГРИМ (актуализация на 201</w:t>
                              </w:r>
                              <w:r w:rsidR="00572630">
                                <w:rPr>
                                  <w:rFonts w:asciiTheme="majorHAnsi" w:eastAsiaTheme="majorEastAsia" w:hAnsiTheme="majorHAnsi" w:cstheme="majorBidi"/>
                                  <w:color w:val="262626" w:themeColor="text1" w:themeTint="D9"/>
                                  <w:sz w:val="72"/>
                                  <w:szCs w:val="72"/>
                                  <w:lang w:val="ru-RU"/>
                                </w:rPr>
                                <w:t>8</w:t>
                              </w:r>
                              <w:r w:rsidR="00B057DF">
                                <w:rPr>
                                  <w:rFonts w:asciiTheme="majorHAnsi" w:eastAsiaTheme="majorEastAsia" w:hAnsiTheme="majorHAnsi" w:cstheme="majorBidi"/>
                                  <w:color w:val="262626" w:themeColor="text1" w:themeTint="D9"/>
                                  <w:sz w:val="72"/>
                                  <w:szCs w:val="72"/>
                                  <w:lang w:val="ru-RU"/>
                                </w:rPr>
                                <w:t xml:space="preserve"> год)</w:t>
                              </w:r>
                            </w:sdtContent>
                          </w:sdt>
                        </w:p>
                        <w:p w:rsidR="00B057DF" w:rsidRDefault="00900057">
                          <w:pPr>
                            <w:spacing w:before="120"/>
                            <w:rPr>
                              <w:color w:val="404040" w:themeColor="text1" w:themeTint="BF"/>
                              <w:sz w:val="36"/>
                              <w:szCs w:val="36"/>
                            </w:rPr>
                          </w:pPr>
                          <w:sdt>
                            <w:sdtPr>
                              <w:rPr>
                                <w:color w:val="404040" w:themeColor="text1" w:themeTint="BF"/>
                                <w:sz w:val="36"/>
                                <w:szCs w:val="36"/>
                              </w:rPr>
                              <w:alias w:val="Подзаголовок"/>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B057DF">
                                <w:rPr>
                                  <w:color w:val="404040" w:themeColor="text1" w:themeTint="BF"/>
                                  <w:sz w:val="36"/>
                                  <w:szCs w:val="36"/>
                                </w:rPr>
                                <w:t>ОБОСНОВЫВАЮЩИЕ МАТЕРИАЛЫ</w:t>
                              </w:r>
                            </w:sdtContent>
                          </w:sdt>
                        </w:p>
                      </w:txbxContent>
                    </v:textbox>
                    <w10:wrap anchorx="page" anchory="page"/>
                  </v:shape>
                </w:pict>
              </mc:Fallback>
            </mc:AlternateContent>
          </w:r>
          <w:r>
            <w:rPr>
              <w:rFonts w:ascii="Times New Roman" w:eastAsiaTheme="majorEastAsia" w:hAnsi="Times New Roman"/>
              <w:b/>
              <w:bCs/>
              <w:kern w:val="28"/>
              <w:sz w:val="26"/>
              <w:szCs w:val="28"/>
            </w:rPr>
            <w:br w:type="page"/>
          </w:r>
        </w:p>
      </w:sdtContent>
    </w:sdt>
    <w:p w:rsidR="002C1449" w:rsidRPr="003B7189" w:rsidRDefault="002C1449" w:rsidP="003B7189">
      <w:pPr>
        <w:suppressAutoHyphens/>
        <w:spacing w:before="120" w:after="240" w:line="360" w:lineRule="auto"/>
        <w:jc w:val="both"/>
        <w:rPr>
          <w:rFonts w:ascii="Times New Roman" w:hAnsi="Times New Roman"/>
          <w:kern w:val="28"/>
          <w:sz w:val="26"/>
        </w:rPr>
      </w:pPr>
    </w:p>
    <w:bookmarkStart w:id="0" w:name="_Toc371514902" w:displacedByCustomXml="next"/>
    <w:sdt>
      <w:sdtPr>
        <w:rPr>
          <w:rFonts w:ascii="Calibri" w:eastAsia="Times New Roman" w:hAnsi="Calibri" w:cs="Times New Roman"/>
          <w:b w:val="0"/>
          <w:bCs w:val="0"/>
          <w:color w:val="auto"/>
          <w:sz w:val="22"/>
          <w:szCs w:val="22"/>
          <w:lang w:eastAsia="en-US"/>
        </w:rPr>
        <w:id w:val="-1466274463"/>
        <w:docPartObj>
          <w:docPartGallery w:val="Table of Contents"/>
          <w:docPartUnique/>
        </w:docPartObj>
      </w:sdtPr>
      <w:sdtEndPr>
        <w:rPr>
          <w:rFonts w:ascii="Times New Roman" w:hAnsi="Times New Roman"/>
        </w:rPr>
      </w:sdtEndPr>
      <w:sdtContent>
        <w:p w:rsidR="009D6012" w:rsidRPr="00FE4CA6" w:rsidRDefault="009D6012" w:rsidP="00FE4CA6">
          <w:pPr>
            <w:pStyle w:val="af5"/>
            <w:jc w:val="center"/>
            <w:rPr>
              <w:b w:val="0"/>
              <w:color w:val="auto"/>
            </w:rPr>
          </w:pPr>
          <w:r w:rsidRPr="00FE4CA6">
            <w:rPr>
              <w:b w:val="0"/>
              <w:color w:val="auto"/>
            </w:rPr>
            <w:t>Оглавление</w:t>
          </w:r>
        </w:p>
        <w:p w:rsidR="00DE7E33" w:rsidRPr="00DE7E33" w:rsidRDefault="0018585C">
          <w:pPr>
            <w:pStyle w:val="15"/>
            <w:tabs>
              <w:tab w:val="right" w:leader="dot" w:pos="9628"/>
            </w:tabs>
            <w:rPr>
              <w:rFonts w:ascii="Times New Roman" w:eastAsiaTheme="minorEastAsia" w:hAnsi="Times New Roman"/>
              <w:noProof/>
              <w:lang w:eastAsia="ru-RU"/>
            </w:rPr>
          </w:pPr>
          <w:r w:rsidRPr="00DE7E33">
            <w:rPr>
              <w:rFonts w:ascii="Times New Roman" w:hAnsi="Times New Roman"/>
            </w:rPr>
            <w:fldChar w:fldCharType="begin"/>
          </w:r>
          <w:r w:rsidR="009D6012" w:rsidRPr="00DE7E33">
            <w:rPr>
              <w:rFonts w:ascii="Times New Roman" w:hAnsi="Times New Roman"/>
            </w:rPr>
            <w:instrText xml:space="preserve"> TOC \o "1-3" \h \z \u </w:instrText>
          </w:r>
          <w:r w:rsidRPr="00DE7E33">
            <w:rPr>
              <w:rFonts w:ascii="Times New Roman" w:hAnsi="Times New Roman"/>
            </w:rPr>
            <w:fldChar w:fldCharType="separate"/>
          </w:r>
          <w:hyperlink w:anchor="_Toc391845928" w:history="1">
            <w:r w:rsidR="00DE7E33" w:rsidRPr="00DE7E33">
              <w:rPr>
                <w:rStyle w:val="af6"/>
                <w:rFonts w:ascii="Times New Roman" w:hAnsi="Times New Roman"/>
                <w:noProof/>
                <w:kern w:val="28"/>
              </w:rPr>
              <w:t>Введение</w:t>
            </w:r>
            <w:r w:rsidR="00DE7E33" w:rsidRPr="00DE7E33">
              <w:rPr>
                <w:rFonts w:ascii="Times New Roman" w:hAnsi="Times New Roman"/>
                <w:noProof/>
                <w:webHidden/>
              </w:rPr>
              <w:tab/>
            </w:r>
            <w:r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_Toc391845928 \h </w:instrText>
            </w:r>
            <w:r w:rsidRPr="00DE7E33">
              <w:rPr>
                <w:rFonts w:ascii="Times New Roman" w:hAnsi="Times New Roman"/>
                <w:noProof/>
                <w:webHidden/>
              </w:rPr>
            </w:r>
            <w:r w:rsidRPr="00DE7E33">
              <w:rPr>
                <w:rFonts w:ascii="Times New Roman" w:hAnsi="Times New Roman"/>
                <w:noProof/>
                <w:webHidden/>
              </w:rPr>
              <w:fldChar w:fldCharType="separate"/>
            </w:r>
            <w:r w:rsidR="00310FFD">
              <w:rPr>
                <w:rFonts w:ascii="Times New Roman" w:hAnsi="Times New Roman"/>
                <w:noProof/>
                <w:webHidden/>
              </w:rPr>
              <w:t>8</w:t>
            </w:r>
            <w:r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5929" w:history="1">
            <w:r w:rsidR="00DE7E33" w:rsidRPr="00DE7E33">
              <w:rPr>
                <w:rStyle w:val="af6"/>
                <w:rFonts w:ascii="Times New Roman" w:hAnsi="Times New Roman"/>
                <w:noProof/>
                <w:kern w:val="28"/>
              </w:rPr>
              <w:t>Глава 1. Существующее положение в сфере производства, передачи и потребления тепловой энергии для целей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_Toc391845929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0" w:history="1">
            <w:r w:rsidR="00DE7E33" w:rsidRPr="00DE7E33">
              <w:rPr>
                <w:rStyle w:val="af6"/>
                <w:rFonts w:ascii="Times New Roman" w:hAnsi="Times New Roman"/>
                <w:noProof/>
              </w:rPr>
              <w:t>Часть 1. Функциональная структура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1" w:history="1">
            <w:r w:rsidR="00DE7E33" w:rsidRPr="00DE7E33">
              <w:rPr>
                <w:rStyle w:val="af6"/>
                <w:rFonts w:ascii="Times New Roman" w:hAnsi="Times New Roman"/>
                <w:noProof/>
              </w:rPr>
              <w:t>Часть 2. Источники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2" w:history="1">
            <w:r w:rsidR="00DE7E33" w:rsidRPr="00DE7E33">
              <w:rPr>
                <w:rStyle w:val="af6"/>
                <w:rFonts w:ascii="Times New Roman" w:hAnsi="Times New Roman"/>
                <w:noProof/>
              </w:rPr>
              <w:t>1.2.1.1.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Технические характеристики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3" w:history="1">
            <w:r w:rsidR="00DE7E33" w:rsidRPr="00DE7E33">
              <w:rPr>
                <w:rStyle w:val="af6"/>
                <w:rFonts w:ascii="Times New Roman" w:hAnsi="Times New Roman"/>
                <w:noProof/>
              </w:rPr>
              <w:t>1.2.1.2.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существующего положения по котельным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4" w:history="1">
            <w:r w:rsidR="00DE7E33" w:rsidRPr="00DE7E33">
              <w:rPr>
                <w:rStyle w:val="af6"/>
                <w:rFonts w:ascii="Times New Roman" w:hAnsi="Times New Roman"/>
                <w:noProof/>
              </w:rPr>
              <w:t>1.2.1.3.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значение тепловой мощности нетто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44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5" w:history="1">
            <w:r w:rsidR="00DE7E33" w:rsidRPr="00DE7E33">
              <w:rPr>
                <w:rStyle w:val="af6"/>
                <w:rFonts w:ascii="Times New Roman" w:hAnsi="Times New Roman"/>
                <w:noProof/>
              </w:rPr>
              <w:t>1.2.1.4.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45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6" w:history="1">
            <w:r w:rsidR="00DE7E33" w:rsidRPr="00DE7E33">
              <w:rPr>
                <w:rStyle w:val="af6"/>
                <w:rFonts w:ascii="Times New Roman" w:hAnsi="Times New Roman"/>
                <w:noProof/>
              </w:rPr>
              <w:t>1.2.1.5.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45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7" w:history="1">
            <w:r w:rsidR="00DE7E33" w:rsidRPr="00DE7E33">
              <w:rPr>
                <w:rStyle w:val="af6"/>
                <w:rFonts w:ascii="Times New Roman" w:hAnsi="Times New Roman"/>
                <w:noProof/>
              </w:rPr>
              <w:t>1.2.1.6.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Схемы выдачи тепловой мощности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46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8" w:history="1">
            <w:r w:rsidR="00DE7E33" w:rsidRPr="00DE7E33">
              <w:rPr>
                <w:rStyle w:val="af6"/>
                <w:rFonts w:ascii="Times New Roman" w:hAnsi="Times New Roman"/>
                <w:noProof/>
              </w:rPr>
              <w:t>1.2.1.7.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49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39" w:history="1">
            <w:r w:rsidR="00DE7E33" w:rsidRPr="00DE7E33">
              <w:rPr>
                <w:rStyle w:val="af6"/>
                <w:rFonts w:ascii="Times New Roman" w:hAnsi="Times New Roman"/>
                <w:noProof/>
              </w:rPr>
              <w:t>1.2.1.8.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Среднегодовая загрузка оборудования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_Toc391845939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49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0" w:history="1">
            <w:r w:rsidR="00DE7E33" w:rsidRPr="00DE7E33">
              <w:rPr>
                <w:rStyle w:val="af6"/>
                <w:rFonts w:ascii="Times New Roman" w:hAnsi="Times New Roman"/>
                <w:noProof/>
              </w:rPr>
              <w:t>1.2.1.9.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Способы учета тепла, отпущенного в тепловые сети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1" w:history="1">
            <w:r w:rsidR="00DE7E33" w:rsidRPr="00DE7E33">
              <w:rPr>
                <w:rStyle w:val="af6"/>
                <w:rFonts w:ascii="Times New Roman" w:hAnsi="Times New Roman"/>
                <w:noProof/>
              </w:rPr>
              <w:t>1.2.1.10.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Статистика отказов и восстановлений оборудования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2" w:history="1">
            <w:r w:rsidR="00DE7E33" w:rsidRPr="00DE7E33">
              <w:rPr>
                <w:rStyle w:val="af6"/>
                <w:rFonts w:ascii="Times New Roman" w:hAnsi="Times New Roman"/>
                <w:noProof/>
              </w:rPr>
              <w:t>1.2.1.11.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Проектный и установленный топливный режим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3" w:history="1">
            <w:r w:rsidR="00DE7E33" w:rsidRPr="00DE7E33">
              <w:rPr>
                <w:rStyle w:val="af6"/>
                <w:rFonts w:ascii="Times New Roman" w:hAnsi="Times New Roman"/>
                <w:noProof/>
              </w:rPr>
              <w:t>1.2.1.12.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Предписания надзорных органов по запрещению дальнейшей эксплуатации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4" w:history="1">
            <w:r w:rsidR="00DE7E33" w:rsidRPr="00DE7E33">
              <w:rPr>
                <w:rStyle w:val="af6"/>
                <w:rFonts w:ascii="Times New Roman" w:hAnsi="Times New Roman"/>
                <w:noProof/>
              </w:rPr>
              <w:t>Часть 3. Тепловые сети, сооружения на них и тепловые пункты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5" w:history="1">
            <w:r w:rsidR="00DE7E33" w:rsidRPr="00DE7E33">
              <w:rPr>
                <w:rStyle w:val="af6"/>
                <w:rFonts w:ascii="Times New Roman" w:hAnsi="Times New Roman"/>
                <w:noProof/>
              </w:rPr>
              <w:t>1.3.1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структуры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46" w:history="1">
            <w:r w:rsidR="00DE7E33" w:rsidRPr="00DE7E33">
              <w:rPr>
                <w:rStyle w:val="af6"/>
                <w:rFonts w:ascii="Times New Roman" w:hAnsi="Times New Roman"/>
                <w:noProof/>
              </w:rPr>
              <w:t>1.3.2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Тепловые сети от централизованных источников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_Toc391845946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54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54" w:history="1">
            <w:r w:rsidR="00DE7E33" w:rsidRPr="00DE7E33">
              <w:rPr>
                <w:rStyle w:val="af6"/>
                <w:rFonts w:ascii="Times New Roman" w:hAnsi="Times New Roman"/>
                <w:noProof/>
              </w:rPr>
              <w:t>1.3.3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Инженерно-геологическая характеристика грунта в местах залегания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65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55" w:history="1">
            <w:r w:rsidR="00DE7E33" w:rsidRPr="00DE7E33">
              <w:rPr>
                <w:rStyle w:val="af6"/>
                <w:rFonts w:ascii="Times New Roman" w:hAnsi="Times New Roman"/>
                <w:noProof/>
              </w:rPr>
              <w:t>1.3.4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типов и количества секционирующей и регулирующей арматуры на тепловых сетях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67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56" w:history="1">
            <w:r w:rsidR="00DE7E33" w:rsidRPr="00DE7E33">
              <w:rPr>
                <w:rStyle w:val="af6"/>
                <w:rFonts w:ascii="Times New Roman" w:hAnsi="Times New Roman"/>
                <w:noProof/>
              </w:rPr>
              <w:t>1.3.5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типов и строительных особенностей тепловых камер и павильонов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67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57" w:history="1">
            <w:r w:rsidR="00DE7E33" w:rsidRPr="00DE7E33">
              <w:rPr>
                <w:rStyle w:val="af6"/>
                <w:rFonts w:ascii="Times New Roman" w:hAnsi="Times New Roman"/>
                <w:noProof/>
              </w:rPr>
              <w:t>1.3.6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графиков регулирования отпуска тепла в тепловые сети с анализом их обоснованности.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68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58" w:history="1">
            <w:r w:rsidR="00DE7E33" w:rsidRPr="00DE7E33">
              <w:rPr>
                <w:rStyle w:val="af6"/>
                <w:rFonts w:ascii="Times New Roman" w:hAnsi="Times New Roman"/>
                <w:noProof/>
              </w:rPr>
              <w:t>1.3.7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73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59" w:history="1">
            <w:r w:rsidR="00DE7E33" w:rsidRPr="00DE7E33">
              <w:rPr>
                <w:rStyle w:val="af6"/>
                <w:rFonts w:ascii="Times New Roman" w:hAnsi="Times New Roman"/>
                <w:noProof/>
              </w:rPr>
              <w:t>1.3.8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Схемы подключения потребителей систем отопления и ГВС к тепловой сети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_Toc391845959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73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0" w:history="1">
            <w:r w:rsidR="00DE7E33" w:rsidRPr="00DE7E33">
              <w:rPr>
                <w:rStyle w:val="af6"/>
                <w:rFonts w:ascii="Times New Roman" w:hAnsi="Times New Roman"/>
                <w:noProof/>
              </w:rPr>
              <w:t>1.3.9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процедур диагностики состояния тепловых сетей и планирования капитальных (текущих) ремонтов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74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2" w:history="1">
            <w:r w:rsidR="00DE7E33" w:rsidRPr="00DE7E33">
              <w:rPr>
                <w:rStyle w:val="af6"/>
                <w:rFonts w:ascii="Times New Roman" w:hAnsi="Times New Roman"/>
                <w:noProof/>
              </w:rPr>
              <w:t>1.3.10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80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3" w:history="1">
            <w:r w:rsidR="00DE7E33" w:rsidRPr="00DE7E33">
              <w:rPr>
                <w:rStyle w:val="af6"/>
                <w:rFonts w:ascii="Times New Roman" w:hAnsi="Times New Roman"/>
                <w:noProof/>
              </w:rPr>
              <w:t>1.3.11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89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4" w:history="1">
            <w:r w:rsidR="00DE7E33" w:rsidRPr="00DE7E33">
              <w:rPr>
                <w:rStyle w:val="af6"/>
                <w:rFonts w:ascii="Times New Roman" w:hAnsi="Times New Roman"/>
                <w:noProof/>
              </w:rPr>
              <w:t>1.3.12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Оценка фактических тепловых потерь в тепловых сетях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5" w:history="1">
            <w:r w:rsidR="00DE7E33" w:rsidRPr="00DE7E33">
              <w:rPr>
                <w:rStyle w:val="af6"/>
                <w:rFonts w:ascii="Times New Roman" w:hAnsi="Times New Roman"/>
                <w:noProof/>
              </w:rPr>
              <w:t>1.3.13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Предписания надзорных органов по запрещению дальнейшей эксплуатации участков тепловой сети и результаты их исполнения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6" w:history="1">
            <w:r w:rsidR="00DE7E33" w:rsidRPr="00DE7E33">
              <w:rPr>
                <w:rStyle w:val="af6"/>
                <w:rFonts w:ascii="Times New Roman" w:hAnsi="Times New Roman"/>
                <w:noProof/>
              </w:rPr>
              <w:t>1.3.14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7" w:history="1">
            <w:r w:rsidR="00DE7E33" w:rsidRPr="00DE7E33">
              <w:rPr>
                <w:rStyle w:val="af6"/>
                <w:rFonts w:ascii="Times New Roman" w:hAnsi="Times New Roman"/>
                <w:noProof/>
              </w:rPr>
              <w:t>1.3.15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8" w:history="1">
            <w:r w:rsidR="00DE7E33" w:rsidRPr="00DE7E33">
              <w:rPr>
                <w:rStyle w:val="af6"/>
                <w:rFonts w:ascii="Times New Roman" w:hAnsi="Times New Roman"/>
                <w:noProof/>
              </w:rPr>
              <w:t>1.3.16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69" w:history="1">
            <w:r w:rsidR="00DE7E33" w:rsidRPr="00DE7E33">
              <w:rPr>
                <w:rStyle w:val="af6"/>
                <w:rFonts w:ascii="Times New Roman" w:hAnsi="Times New Roman"/>
                <w:noProof/>
              </w:rPr>
              <w:t>1.3.17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Уровень автоматизации и обслуживания центральных тепловых пунктов, насосных станций</w:t>
            </w:r>
            <w:r w:rsidR="00DE7E33" w:rsidRPr="00DE7E33">
              <w:rPr>
                <w:rFonts w:ascii="Times New Roman" w:hAnsi="Times New Roman"/>
                <w:noProof/>
                <w:webHidden/>
              </w:rPr>
              <w:tab/>
            </w:r>
            <w:r w:rsidR="00D92C6A">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_Toc391845969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0" w:history="1">
            <w:r w:rsidR="00DE7E33" w:rsidRPr="00DE7E33">
              <w:rPr>
                <w:rStyle w:val="af6"/>
                <w:rFonts w:ascii="Times New Roman" w:hAnsi="Times New Roman"/>
                <w:noProof/>
              </w:rPr>
              <w:t>1.3.18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Сведения о наличии защиты тепловых сетей от превышения давления.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1" w:history="1">
            <w:r w:rsidR="00DE7E33" w:rsidRPr="00DE7E33">
              <w:rPr>
                <w:rStyle w:val="af6"/>
                <w:rFonts w:ascii="Times New Roman" w:hAnsi="Times New Roman"/>
                <w:noProof/>
              </w:rPr>
              <w:t>1.3.19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Перечень выявленных безхозяйных тепловых сетей и обоснование выбора организации, уполномоченной на их эксплуатацию</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2" w:history="1">
            <w:r w:rsidR="00DE7E33" w:rsidRPr="00DE7E33">
              <w:rPr>
                <w:rStyle w:val="af6"/>
                <w:rFonts w:ascii="Times New Roman" w:hAnsi="Times New Roman"/>
                <w:noProof/>
              </w:rPr>
              <w:t>Часть 4. Зоны действия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3" w:history="1">
            <w:r w:rsidR="00DE7E33" w:rsidRPr="00DE7E33">
              <w:rPr>
                <w:rStyle w:val="af6"/>
                <w:rFonts w:ascii="Times New Roman" w:hAnsi="Times New Roman"/>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6" w:history="1">
            <w:r w:rsidR="00DE7E33" w:rsidRPr="00DE7E33">
              <w:rPr>
                <w:rStyle w:val="af6"/>
                <w:rFonts w:ascii="Times New Roman" w:hAnsi="Times New Roman"/>
                <w:noProof/>
              </w:rPr>
              <w:t>1.5.1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Значения потребления тепловой энергии в расчетных элементах территориального деления при расчетных температурах наружного воздуха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98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7" w:history="1">
            <w:r w:rsidR="00DE7E33" w:rsidRPr="00DE7E33">
              <w:rPr>
                <w:rStyle w:val="af6"/>
                <w:rFonts w:ascii="Times New Roman" w:hAnsi="Times New Roman"/>
                <w:noProof/>
              </w:rPr>
              <w:t>1.5.2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Применение отопления жилых помещений в многоквартирных домах с использованием индивидуальных квартирных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8" w:history="1">
            <w:r w:rsidR="00DE7E33" w:rsidRPr="00DE7E33">
              <w:rPr>
                <w:rStyle w:val="af6"/>
                <w:rFonts w:ascii="Times New Roman" w:hAnsi="Times New Roman"/>
                <w:noProof/>
              </w:rPr>
              <w:t>1.5.3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Значения годового потребления тепловой энергии в расчетных элементах территориального деления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79" w:history="1">
            <w:r w:rsidR="00DE7E33" w:rsidRPr="00DE7E33">
              <w:rPr>
                <w:rStyle w:val="af6"/>
                <w:rFonts w:ascii="Times New Roman" w:hAnsi="Times New Roman"/>
                <w:noProof/>
              </w:rPr>
              <w:t>1.5.4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существующих нормативов потребления тепловой энергии для населения на отопление и горячее водоснабжение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_Toc391845979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0" w:history="1">
            <w:r w:rsidR="00DE7E33" w:rsidRPr="00DE7E33">
              <w:rPr>
                <w:rStyle w:val="af6"/>
                <w:rFonts w:ascii="Times New Roman" w:hAnsi="Times New Roman"/>
                <w:noProof/>
              </w:rPr>
              <w:t>1.5.5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Оценка удельных показателей теплопотребления перспективного энергоэффективного строительства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1" w:history="1">
            <w:r w:rsidR="00DE7E33" w:rsidRPr="00DE7E33">
              <w:rPr>
                <w:rStyle w:val="af6"/>
                <w:rFonts w:ascii="Times New Roman" w:hAnsi="Times New Roman"/>
                <w:noProof/>
              </w:rPr>
              <w:t>Часть 6. Балансы тепловой мощности и тепловой нагрузки в зонах действия источников тепловой энергии</w:t>
            </w:r>
            <w:r w:rsidR="00DE7E33" w:rsidRPr="00DE7E33">
              <w:rPr>
                <w:rFonts w:ascii="Times New Roman" w:hAnsi="Times New Roman"/>
                <w:noProof/>
                <w:webHidden/>
              </w:rPr>
              <w:tab/>
            </w:r>
            <w:r w:rsidR="00D92C6A">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3" w:history="1">
            <w:r w:rsidR="00DE7E33" w:rsidRPr="00DE7E33">
              <w:rPr>
                <w:rStyle w:val="af6"/>
                <w:rFonts w:ascii="Times New Roman" w:hAnsi="Times New Roman"/>
                <w:noProof/>
              </w:rPr>
              <w:t>1.6.1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Балансы установленной, располагаемой тепловой мощности и тепловой мощности нетто, потерь тепловой мощности в сетях и присоединенной тепловой нагрузки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4" w:history="1">
            <w:r w:rsidR="00DE7E33" w:rsidRPr="00DE7E33">
              <w:rPr>
                <w:rStyle w:val="af6"/>
                <w:rFonts w:ascii="Times New Roman" w:hAnsi="Times New Roman"/>
                <w:noProof/>
              </w:rPr>
              <w:t>1.6.2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Резервы и дефициты тепловой мощности нетто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6" w:history="1">
            <w:r w:rsidR="00DE7E33" w:rsidRPr="00DE7E33">
              <w:rPr>
                <w:rStyle w:val="af6"/>
                <w:rFonts w:ascii="Times New Roman" w:hAnsi="Times New Roman"/>
                <w:noProof/>
              </w:rPr>
              <w:t>1.6.3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передачи тепловой энергии от источника к потребителю</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7" w:history="1">
            <w:r w:rsidR="00DE7E33" w:rsidRPr="00DE7E33">
              <w:rPr>
                <w:rStyle w:val="af6"/>
                <w:rFonts w:ascii="Times New Roman" w:hAnsi="Times New Roman"/>
                <w:noProof/>
              </w:rPr>
              <w:t>1.6.4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Причины  возникновения  дефицитов  тепловой  мощности  и  последствий влияния дефицитов на качество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8" w:history="1">
            <w:r w:rsidR="00DE7E33" w:rsidRPr="00DE7E33">
              <w:rPr>
                <w:rStyle w:val="af6"/>
                <w:rFonts w:ascii="Times New Roman" w:hAnsi="Times New Roman"/>
                <w:noProof/>
              </w:rPr>
              <w:t>1.6.5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109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89" w:history="1">
            <w:r w:rsidR="00DE7E33" w:rsidRPr="00DE7E33">
              <w:rPr>
                <w:rStyle w:val="af6"/>
                <w:rFonts w:ascii="Times New Roman" w:hAnsi="Times New Roman"/>
                <w:noProof/>
              </w:rPr>
              <w:t>Часть 7. Балансы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_Toc391845989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93" w:history="1">
            <w:r w:rsidR="00DE7E33" w:rsidRPr="00DE7E33">
              <w:rPr>
                <w:rStyle w:val="af6"/>
                <w:rFonts w:ascii="Times New Roman" w:hAnsi="Times New Roman"/>
                <w:noProof/>
              </w:rPr>
              <w:t>1.7.1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Построение балансов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94" w:history="1">
            <w:r w:rsidR="00DE7E33" w:rsidRPr="00DE7E33">
              <w:rPr>
                <w:rStyle w:val="af6"/>
                <w:rFonts w:ascii="Times New Roman" w:hAnsi="Times New Roman"/>
                <w:noProof/>
              </w:rPr>
              <w:t>1.7.2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Требования к водоподготовительным установкам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95" w:history="1">
            <w:r w:rsidR="00DE7E33" w:rsidRPr="00DE7E33">
              <w:rPr>
                <w:rStyle w:val="af6"/>
                <w:rFonts w:ascii="Times New Roman" w:hAnsi="Times New Roman"/>
                <w:noProof/>
              </w:rPr>
              <w:t>1.7.3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существующих зонах теплоснабжения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96" w:history="1">
            <w:r w:rsidR="00DE7E33" w:rsidRPr="00DE7E33">
              <w:rPr>
                <w:rStyle w:val="af6"/>
                <w:rFonts w:ascii="Times New Roman" w:hAnsi="Times New Roman"/>
                <w:noProof/>
              </w:rPr>
              <w:t>1.7.4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достаточности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аварийных режимах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5997" w:history="1">
            <w:r w:rsidR="00DE7E33" w:rsidRPr="00DE7E33">
              <w:rPr>
                <w:rStyle w:val="af6"/>
                <w:rFonts w:ascii="Times New Roman" w:hAnsi="Times New Roman"/>
                <w:noProof/>
              </w:rPr>
              <w:t>Часть 8. Топливные балансы источников тепловой энергии и система обеспечения топливом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_Toc391845997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2" w:history="1">
            <w:r w:rsidR="00DE7E33" w:rsidRPr="00DE7E33">
              <w:rPr>
                <w:rStyle w:val="af6"/>
                <w:rFonts w:ascii="Times New Roman" w:hAnsi="Times New Roman"/>
                <w:noProof/>
              </w:rPr>
              <w:t>1.8.1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Основное топливо, резервное и аварийное топливо и возможность их обеспечения в соответствии с нормативными требованиями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3" w:history="1">
            <w:r w:rsidR="00DE7E33" w:rsidRPr="00DE7E33">
              <w:rPr>
                <w:rStyle w:val="af6"/>
                <w:rFonts w:ascii="Times New Roman" w:hAnsi="Times New Roman"/>
                <w:noProof/>
              </w:rPr>
              <w:t>1.8.2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Топливоснабжение. Существующее положение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4" w:history="1">
            <w:r w:rsidR="00DE7E33" w:rsidRPr="00DE7E33">
              <w:rPr>
                <w:rStyle w:val="af6"/>
                <w:rFonts w:ascii="Times New Roman" w:hAnsi="Times New Roman"/>
                <w:noProof/>
              </w:rPr>
              <w:t>1.8.3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Топливные балансы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5" w:history="1">
            <w:r w:rsidR="00DE7E33" w:rsidRPr="00DE7E33">
              <w:rPr>
                <w:rStyle w:val="af6"/>
                <w:rFonts w:ascii="Times New Roman" w:hAnsi="Times New Roman"/>
                <w:noProof/>
              </w:rPr>
              <w:t>1.8.4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видов резервного и аварийного топлива и возможности их обеспечения в соответствии с нормативными требованиями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6" w:history="1">
            <w:r w:rsidR="00DE7E33" w:rsidRPr="00DE7E33">
              <w:rPr>
                <w:rStyle w:val="af6"/>
                <w:rFonts w:ascii="Times New Roman" w:hAnsi="Times New Roman"/>
                <w:noProof/>
              </w:rPr>
              <w:t>1.8.5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особенностей  характеристик  топлив  в  зависимости  от  мест  поставки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7" w:history="1">
            <w:r w:rsidR="00DE7E33" w:rsidRPr="00DE7E33">
              <w:rPr>
                <w:rStyle w:val="af6"/>
                <w:rFonts w:ascii="Times New Roman" w:hAnsi="Times New Roman"/>
                <w:noProof/>
              </w:rPr>
              <w:t>1.8.6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поставки  топлива  в  периоды  расчетных  температур  наружного воздуха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119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08" w:history="1">
            <w:r w:rsidR="00DE7E33" w:rsidRPr="00DE7E33">
              <w:rPr>
                <w:rStyle w:val="af6"/>
                <w:rFonts w:ascii="Times New Roman" w:hAnsi="Times New Roman"/>
                <w:noProof/>
              </w:rPr>
              <w:t>Часть 9. Надежность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_Toc391846008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120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0" w:history="1">
            <w:r w:rsidR="00DE7E33" w:rsidRPr="00DE7E33">
              <w:rPr>
                <w:rStyle w:val="af6"/>
                <w:rFonts w:ascii="Times New Roman" w:hAnsi="Times New Roman"/>
                <w:noProof/>
              </w:rPr>
              <w:t>1.9.1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Основные положения оценки надежности систем теплоснабжения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120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1" w:history="1">
            <w:r w:rsidR="00DE7E33" w:rsidRPr="00DE7E33">
              <w:rPr>
                <w:rStyle w:val="af6"/>
                <w:rFonts w:ascii="Times New Roman" w:hAnsi="Times New Roman"/>
                <w:noProof/>
              </w:rPr>
              <w:t>1.9.2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показателей по расчету уровня надежности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122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2" w:history="1">
            <w:r w:rsidR="00DE7E33" w:rsidRPr="00DE7E33">
              <w:rPr>
                <w:rStyle w:val="af6"/>
                <w:rFonts w:ascii="Times New Roman" w:hAnsi="Times New Roman"/>
                <w:noProof/>
              </w:rPr>
              <w:t>Часть 10. Технико-экономические показатели теплоснабжающих организаций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133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3" w:history="1">
            <w:r w:rsidR="00DE7E33" w:rsidRPr="00DE7E33">
              <w:rPr>
                <w:rStyle w:val="af6"/>
                <w:rFonts w:ascii="Times New Roman" w:hAnsi="Times New Roman"/>
                <w:noProof/>
              </w:rPr>
              <w:t>Часть 11. Цены (тарифы) на тепловую энергию в сфере теплоснабжения для потребителей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4" w:history="1">
            <w:r w:rsidR="00DE7E33" w:rsidRPr="00DE7E33">
              <w:rPr>
                <w:rStyle w:val="af6"/>
                <w:rFonts w:ascii="Times New Roman" w:hAnsi="Times New Roman"/>
                <w:noProof/>
              </w:rPr>
              <w:t>1.11.1 Существующие тарифы на тепловую энергию</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5" w:history="1">
            <w:r w:rsidR="00DE7E33" w:rsidRPr="00DE7E33">
              <w:rPr>
                <w:rStyle w:val="af6"/>
                <w:rFonts w:ascii="Times New Roman" w:hAnsi="Times New Roman"/>
                <w:noProof/>
              </w:rPr>
              <w:t>1.11.2 Прогноз тарифов на тепловую энергию до 2026 года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6" w:history="1">
            <w:r w:rsidR="00DE7E33" w:rsidRPr="00DE7E33">
              <w:rPr>
                <w:rStyle w:val="af6"/>
                <w:rFonts w:ascii="Times New Roman" w:hAnsi="Times New Roman"/>
                <w:noProof/>
              </w:rPr>
              <w:t>1.11.3 Плата за подключение к системе теплоснабжения и за услуги по поддержанию резервной тепловой мощности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7" w:history="1">
            <w:r w:rsidR="00DE7E33" w:rsidRPr="00DE7E33">
              <w:rPr>
                <w:rStyle w:val="af6"/>
                <w:rFonts w:ascii="Times New Roman" w:hAnsi="Times New Roman"/>
                <w:noProof/>
              </w:rPr>
              <w:t>Часть 12. Описание существующих технических и технологических проблем в системах теплоснабжения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8" w:history="1">
            <w:r w:rsidR="00DE7E33" w:rsidRPr="00DE7E33">
              <w:rPr>
                <w:rStyle w:val="af6"/>
                <w:rFonts w:ascii="Times New Roman" w:hAnsi="Times New Roman"/>
                <w:noProof/>
              </w:rPr>
              <w:t>1.12.1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Существующие проблемы организации качественного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19" w:history="1">
            <w:r w:rsidR="00DE7E33" w:rsidRPr="00DE7E33">
              <w:rPr>
                <w:rStyle w:val="af6"/>
                <w:rFonts w:ascii="Times New Roman" w:hAnsi="Times New Roman"/>
                <w:noProof/>
              </w:rPr>
              <w:t>1.12.2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Описание существующих проблем организации надежного и безопасного теплоснабжения городского поселения Игрим (перечень причин, приводящих к снижению надежного теплоснабжения, включая проблемы в работе теплопотребляющих установок потребителей)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_Toc391846019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159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0" w:history="1">
            <w:r w:rsidR="00DE7E33" w:rsidRPr="00DE7E33">
              <w:rPr>
                <w:rStyle w:val="af6"/>
                <w:rFonts w:ascii="Times New Roman" w:hAnsi="Times New Roman"/>
                <w:noProof/>
              </w:rPr>
              <w:t>1.12.3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Аварийные ситуации в системах теплоснабжения и отопления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162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1" w:history="1">
            <w:r w:rsidR="00DE7E33" w:rsidRPr="00DE7E33">
              <w:rPr>
                <w:rStyle w:val="af6"/>
                <w:rFonts w:ascii="Times New Roman" w:hAnsi="Times New Roman"/>
                <w:noProof/>
              </w:rPr>
              <w:t>1.12.4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Возможные способы оперативной локализации и устранения аварийных ситуаций в системах теплоснабжения и отопления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166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2" w:history="1">
            <w:r w:rsidR="00DE7E33" w:rsidRPr="00DE7E33">
              <w:rPr>
                <w:rStyle w:val="af6"/>
                <w:rFonts w:ascii="Times New Roman" w:hAnsi="Times New Roman"/>
                <w:noProof/>
              </w:rPr>
              <w:t>1.12.5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Существующие проблемы надежного и эффективного снабжения топливом действующих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168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3" w:history="1">
            <w:r w:rsidR="00DE7E33" w:rsidRPr="00DE7E33">
              <w:rPr>
                <w:rStyle w:val="af6"/>
                <w:rFonts w:ascii="Times New Roman" w:hAnsi="Times New Roman"/>
                <w:noProof/>
              </w:rPr>
              <w:t>1.12.6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предписаний  надзорных  органов  об  устранении нарушений, влияющих  на  безопасность  и  надежность  системы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168</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24" w:history="1">
            <w:r w:rsidR="00DE7E33" w:rsidRPr="00DE7E33">
              <w:rPr>
                <w:rStyle w:val="af6"/>
                <w:rFonts w:ascii="Times New Roman" w:hAnsi="Times New Roman"/>
                <w:noProof/>
                <w:kern w:val="28"/>
              </w:rPr>
              <w:t>Глава 2. Перспективное потребление тепловой энергии на цели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170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5" w:history="1">
            <w:r w:rsidR="00DE7E33" w:rsidRPr="00DE7E33">
              <w:rPr>
                <w:rStyle w:val="af6"/>
                <w:rFonts w:ascii="Times New Roman" w:hAnsi="Times New Roman"/>
                <w:noProof/>
              </w:rPr>
              <w:t>2.1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Данные базового уровня потребления тепла на цели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170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6" w:history="1">
            <w:r w:rsidR="00DE7E33" w:rsidRPr="00DE7E33">
              <w:rPr>
                <w:rStyle w:val="af6"/>
                <w:rFonts w:ascii="Times New Roman" w:hAnsi="Times New Roman"/>
                <w:noProof/>
              </w:rPr>
              <w:t>2.2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Прогнозы приростов площади строительных фондов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170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8" w:history="1">
            <w:r w:rsidR="00DE7E33" w:rsidRPr="00DE7E33">
              <w:rPr>
                <w:rStyle w:val="af6"/>
                <w:rFonts w:ascii="Times New Roman" w:hAnsi="Times New Roman"/>
                <w:noProof/>
              </w:rPr>
              <w:t>2.3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Состояние строительства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177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29" w:history="1">
            <w:r w:rsidR="00DE7E33" w:rsidRPr="00DE7E33">
              <w:rPr>
                <w:rStyle w:val="af6"/>
                <w:rFonts w:ascii="Times New Roman" w:hAnsi="Times New Roman"/>
                <w:noProof/>
              </w:rPr>
              <w:t>2.4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Прирост  спроса на тепловую мощность</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_Toc391846029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178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0" w:history="1">
            <w:r w:rsidR="00DE7E33" w:rsidRPr="00DE7E33">
              <w:rPr>
                <w:rStyle w:val="af6"/>
                <w:rFonts w:ascii="Times New Roman" w:hAnsi="Times New Roman"/>
                <w:noProof/>
              </w:rPr>
              <w:t>2.4.1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Нормативы удельного теплопотребления зданий перспективного строительства с учетом требований энергоэффективности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179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1" w:history="1">
            <w:r w:rsidR="00DE7E33" w:rsidRPr="00DE7E33">
              <w:rPr>
                <w:rStyle w:val="af6"/>
                <w:rFonts w:ascii="Times New Roman" w:hAnsi="Times New Roman"/>
                <w:noProof/>
              </w:rPr>
              <w:t>2.4.2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Прогнозы  перспективных  удельных  расходов  тепловой энергии для обеспечения технологических процессов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2" w:history="1">
            <w:r w:rsidR="00DE7E33" w:rsidRPr="00DE7E33">
              <w:rPr>
                <w:rStyle w:val="af6"/>
                <w:rFonts w:ascii="Times New Roman" w:hAnsi="Times New Roman"/>
                <w:noProof/>
              </w:rPr>
              <w:t>2.4.3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Прогнозы приростов объемов потребления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3" w:history="1">
            <w:r w:rsidR="00DE7E33" w:rsidRPr="00DE7E33">
              <w:rPr>
                <w:rStyle w:val="af6"/>
                <w:rFonts w:ascii="Times New Roman" w:hAnsi="Times New Roman"/>
                <w:noProof/>
              </w:rPr>
              <w:t>2.4.4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Сводные показатели динамики спроса на тепловую мощность жилого, общественного и производственного фондов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4" w:history="1">
            <w:r w:rsidR="00DE7E33" w:rsidRPr="00DE7E33">
              <w:rPr>
                <w:rStyle w:val="af6"/>
                <w:rFonts w:ascii="Times New Roman" w:hAnsi="Times New Roman"/>
                <w:noProof/>
              </w:rPr>
              <w:t>2.5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5" w:history="1">
            <w:r w:rsidR="00DE7E33" w:rsidRPr="00DE7E33">
              <w:rPr>
                <w:rStyle w:val="af6"/>
                <w:rFonts w:ascii="Times New Roman" w:hAnsi="Times New Roman"/>
                <w:noProof/>
              </w:rPr>
              <w:t>2.6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на теплоснабжение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37" w:history="1">
            <w:r w:rsidR="00DE7E33" w:rsidRPr="00DE7E33">
              <w:rPr>
                <w:rStyle w:val="af6"/>
                <w:rFonts w:ascii="Times New Roman" w:hAnsi="Times New Roman"/>
                <w:noProof/>
              </w:rPr>
              <w:t>2.7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Прогноз перспективного потребления тепловой энергии потребителями, с которыми заключены или могут быть заключены в перспективе долгосрочные договоры теплоснабжения по регулируемой цене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187</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38" w:history="1">
            <w:r w:rsidR="00DE7E33" w:rsidRPr="00DE7E33">
              <w:rPr>
                <w:rStyle w:val="af6"/>
                <w:rFonts w:ascii="Times New Roman" w:hAnsi="Times New Roman"/>
                <w:noProof/>
                <w:kern w:val="28"/>
              </w:rPr>
              <w:t>Глава 3. Электронная модель системы теплоснабжения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188</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39" w:history="1">
            <w:r w:rsidR="00DE7E33" w:rsidRPr="00DE7E33">
              <w:rPr>
                <w:rStyle w:val="af6"/>
                <w:rFonts w:ascii="Times New Roman" w:hAnsi="Times New Roman"/>
                <w:noProof/>
                <w:kern w:val="28"/>
              </w:rPr>
              <w:t>Глава 4. Перспективные балансы тепловой мощности источников тепловой энергии и тепловой нагрузки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_Toc391846039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195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40" w:history="1">
            <w:r w:rsidR="00DE7E33" w:rsidRPr="00DE7E33">
              <w:rPr>
                <w:rStyle w:val="af6"/>
                <w:rFonts w:ascii="Times New Roman" w:hAnsi="Times New Roman"/>
                <w:noProof/>
              </w:rPr>
              <w:t>4.1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195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41" w:history="1">
            <w:r w:rsidR="00DE7E33" w:rsidRPr="00DE7E33">
              <w:rPr>
                <w:rStyle w:val="af6"/>
                <w:rFonts w:ascii="Times New Roman" w:hAnsi="Times New Roman"/>
                <w:noProof/>
              </w:rPr>
              <w:t>4.2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198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42" w:history="1">
            <w:r w:rsidR="00DE7E33" w:rsidRPr="00DE7E33">
              <w:rPr>
                <w:rStyle w:val="af6"/>
                <w:rFonts w:ascii="Times New Roman" w:hAnsi="Times New Roman"/>
                <w:noProof/>
              </w:rPr>
              <w:t>4.3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Выводы о резервах существующей системы теплоснабжения при обеспечении перспективной тепловой нагрузки потребителей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203</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43" w:history="1">
            <w:r w:rsidR="00DE7E33" w:rsidRPr="00DE7E33">
              <w:rPr>
                <w:rStyle w:val="af6"/>
                <w:rFonts w:ascii="Times New Roman" w:hAnsi="Times New Roman"/>
                <w:noProof/>
                <w:kern w:val="28"/>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205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45" w:history="1">
            <w:r w:rsidR="00DE7E33" w:rsidRPr="00DE7E33">
              <w:rPr>
                <w:rStyle w:val="af6"/>
                <w:rFonts w:ascii="Times New Roman" w:hAnsi="Times New Roman"/>
                <w:noProof/>
              </w:rPr>
              <w:t>5.1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 производительности ВПУ котельных для подпитки тепловых сетей в их зонах действия с учетом перспективных планов развития.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206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46" w:history="1">
            <w:r w:rsidR="00DE7E33" w:rsidRPr="00DE7E33">
              <w:rPr>
                <w:rStyle w:val="af6"/>
                <w:rFonts w:ascii="Times New Roman" w:hAnsi="Times New Roman"/>
                <w:noProof/>
              </w:rPr>
              <w:t>5.2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209</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47" w:history="1">
            <w:r w:rsidR="00DE7E33" w:rsidRPr="00DE7E33">
              <w:rPr>
                <w:rStyle w:val="af6"/>
                <w:rFonts w:ascii="Times New Roman" w:hAnsi="Times New Roman"/>
                <w:noProof/>
                <w:kern w:val="28"/>
              </w:rPr>
              <w:t>Глава 6. Предложения по строительству, реконструкции и техническому перевооружению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210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49" w:history="1">
            <w:r w:rsidR="00DE7E33" w:rsidRPr="00DE7E33">
              <w:rPr>
                <w:rStyle w:val="af6"/>
                <w:rFonts w:ascii="Times New Roman" w:hAnsi="Times New Roman"/>
                <w:noProof/>
              </w:rPr>
              <w:t>6.1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условий организации централизованного теплоснабжения, индивидуального теплоснабжения, а также поквартирного отопления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_Toc391846049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211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50" w:history="1">
            <w:r w:rsidR="00DE7E33" w:rsidRPr="00DE7E33">
              <w:rPr>
                <w:rStyle w:val="af6"/>
                <w:rFonts w:ascii="Times New Roman" w:hAnsi="Times New Roman"/>
                <w:noProof/>
              </w:rPr>
              <w:t>6.2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строительства источников тепловой энергии с комбинированной выработкой тепловой и электрической энергией для обеспечения перспективных тепловых нагрузок</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217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54" w:history="1">
            <w:r w:rsidR="00DE7E33" w:rsidRPr="00DE7E33">
              <w:rPr>
                <w:rStyle w:val="af6"/>
                <w:rFonts w:ascii="Times New Roman" w:hAnsi="Times New Roman"/>
                <w:noProof/>
              </w:rPr>
              <w:t>6.2.1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55" w:history="1">
            <w:r w:rsidR="00DE7E33" w:rsidRPr="00DE7E33">
              <w:rPr>
                <w:rStyle w:val="af6"/>
                <w:rFonts w:ascii="Times New Roman" w:hAnsi="Times New Roman"/>
                <w:noProof/>
              </w:rPr>
              <w:t>6.3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Анализ локальных и системных факторов для обоснования предложений по строительству, реконструкции и техническому перевооружению источников тепловой энергии городское поселение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56" w:history="1">
            <w:r w:rsidR="00DE7E33" w:rsidRPr="00DE7E33">
              <w:rPr>
                <w:rStyle w:val="af6"/>
                <w:rFonts w:ascii="Times New Roman" w:hAnsi="Times New Roman"/>
                <w:noProof/>
              </w:rPr>
              <w:t>6.4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59" w:history="1">
            <w:r w:rsidR="00DE7E33" w:rsidRPr="00DE7E33">
              <w:rPr>
                <w:rStyle w:val="af6"/>
                <w:rFonts w:ascii="Times New Roman" w:hAnsi="Times New Roman"/>
                <w:noProof/>
              </w:rPr>
              <w:t>6.4.1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существующих котельных и их зон в зонах действия крупных котельных</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_Toc391846059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0" w:history="1">
            <w:r w:rsidR="00DE7E33" w:rsidRPr="00DE7E33">
              <w:rPr>
                <w:rStyle w:val="af6"/>
                <w:rFonts w:ascii="Times New Roman" w:hAnsi="Times New Roman"/>
                <w:noProof/>
              </w:rPr>
              <w:t>6.5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перевода в пиковый режим работы котельных, по отношению к источникам тепловой энергии с комбинированной выработки тепловой и электрической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1" w:history="1">
            <w:r w:rsidR="00DE7E33" w:rsidRPr="00DE7E33">
              <w:rPr>
                <w:rStyle w:val="af6"/>
                <w:rFonts w:ascii="Times New Roman" w:hAnsi="Times New Roman"/>
                <w:noProof/>
              </w:rPr>
              <w:t>6.6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2" w:history="1">
            <w:r w:rsidR="00DE7E33" w:rsidRPr="00DE7E33">
              <w:rPr>
                <w:rStyle w:val="af6"/>
                <w:rFonts w:ascii="Times New Roman" w:hAnsi="Times New Roman"/>
                <w:noProof/>
              </w:rPr>
              <w:t>6.7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3" w:history="1">
            <w:r w:rsidR="00DE7E33" w:rsidRPr="00DE7E33">
              <w:rPr>
                <w:rStyle w:val="af6"/>
                <w:rFonts w:ascii="Times New Roman" w:hAnsi="Times New Roman"/>
                <w:noProof/>
              </w:rPr>
              <w:t>6.8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предлагаемых  для  строительства котельных  в  зонах,  необеспеченных централизованным теплоснабжением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4" w:history="1">
            <w:r w:rsidR="00DE7E33" w:rsidRPr="00DE7E33">
              <w:rPr>
                <w:rStyle w:val="af6"/>
                <w:rFonts w:ascii="Times New Roman" w:hAnsi="Times New Roman"/>
                <w:noProof/>
              </w:rPr>
              <w:t>6.9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реализации мероприятий по установке нового оборудования на действующих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5" w:history="1">
            <w:r w:rsidR="00DE7E33" w:rsidRPr="00DE7E33">
              <w:rPr>
                <w:rStyle w:val="af6"/>
                <w:rFonts w:ascii="Times New Roman" w:hAnsi="Times New Roman"/>
                <w:noProof/>
              </w:rPr>
              <w:t>6.10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организации индивидуального теплоснабжения в зонах застройки поселения малоэтажными жилыми зданиями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6" w:history="1">
            <w:r w:rsidR="00DE7E33" w:rsidRPr="00DE7E33">
              <w:rPr>
                <w:rStyle w:val="af6"/>
                <w:rFonts w:ascii="Times New Roman" w:hAnsi="Times New Roman"/>
                <w:noProof/>
              </w:rPr>
              <w:t>6.11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организации теплоснабжения в производственных зонах на территории городского поселения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7" w:history="1">
            <w:r w:rsidR="00DE7E33" w:rsidRPr="00DE7E33">
              <w:rPr>
                <w:rStyle w:val="af6"/>
                <w:rFonts w:ascii="Times New Roman" w:hAnsi="Times New Roman"/>
                <w:noProof/>
              </w:rPr>
              <w:t>6.12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городского поселения Игрим и ежегодное распределение объемов тепловой нагрузки между источниками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229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8" w:history="1">
            <w:r w:rsidR="00DE7E33" w:rsidRPr="00DE7E33">
              <w:rPr>
                <w:rStyle w:val="af6"/>
                <w:rFonts w:ascii="Times New Roman" w:hAnsi="Times New Roman"/>
                <w:noProof/>
              </w:rPr>
              <w:t>6.13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системам теплоснабжения нецелесообразно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230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69" w:history="1">
            <w:r w:rsidR="00DE7E33" w:rsidRPr="00DE7E33">
              <w:rPr>
                <w:rStyle w:val="af6"/>
                <w:rFonts w:ascii="Times New Roman" w:hAnsi="Times New Roman"/>
                <w:noProof/>
              </w:rPr>
              <w:t>6.13.1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радиусов эффективного теплоснабжения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_Toc391846069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231</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70" w:history="1">
            <w:r w:rsidR="00DE7E33" w:rsidRPr="00DE7E33">
              <w:rPr>
                <w:rStyle w:val="af6"/>
                <w:rFonts w:ascii="Times New Roman" w:hAnsi="Times New Roman"/>
                <w:noProof/>
                <w:kern w:val="28"/>
              </w:rPr>
              <w:t>Глава 7. Предложения по строительству и реконструкции тепловых сетей и сооружений на них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233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1" w:history="1">
            <w:r w:rsidR="00DE7E33" w:rsidRPr="00DE7E33">
              <w:rPr>
                <w:rStyle w:val="af6"/>
                <w:rFonts w:ascii="Times New Roman" w:hAnsi="Times New Roman"/>
                <w:noProof/>
              </w:rPr>
              <w:t>7.1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реконструкции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234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2" w:history="1">
            <w:r w:rsidR="00DE7E33" w:rsidRPr="00DE7E33">
              <w:rPr>
                <w:rStyle w:val="af6"/>
                <w:rFonts w:ascii="Times New Roman" w:hAnsi="Times New Roman"/>
                <w:noProof/>
              </w:rPr>
              <w:t>7.2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городского поселения</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234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3" w:history="1">
            <w:r w:rsidR="00DE7E33" w:rsidRPr="00DE7E33">
              <w:rPr>
                <w:rStyle w:val="af6"/>
                <w:rFonts w:ascii="Times New Roman" w:hAnsi="Times New Roman"/>
                <w:noProof/>
              </w:rPr>
              <w:t>7.3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248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4" w:history="1">
            <w:r w:rsidR="00DE7E33" w:rsidRPr="00DE7E33">
              <w:rPr>
                <w:rStyle w:val="af6"/>
                <w:rFonts w:ascii="Times New Roman" w:hAnsi="Times New Roman"/>
                <w:noProof/>
              </w:rPr>
              <w:t>7.4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248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5" w:history="1">
            <w:r w:rsidR="00DE7E33" w:rsidRPr="00DE7E33">
              <w:rPr>
                <w:rStyle w:val="af6"/>
                <w:rFonts w:ascii="Times New Roman" w:hAnsi="Times New Roman"/>
                <w:noProof/>
              </w:rPr>
              <w:t>7.5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строительству тепловых сетей для обеспечения нормативной надежности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249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6" w:history="1">
            <w:r w:rsidR="00DE7E33" w:rsidRPr="00DE7E33">
              <w:rPr>
                <w:rStyle w:val="af6"/>
                <w:rFonts w:ascii="Times New Roman" w:hAnsi="Times New Roman"/>
                <w:noProof/>
              </w:rPr>
              <w:t>7.6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Реконструкция  тепловых  сетей  с  увеличением  диаметра  трубопроводов для обеспечения перспективных приростов тепловой нагрузки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250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7" w:history="1">
            <w:r w:rsidR="00DE7E33" w:rsidRPr="00DE7E33">
              <w:rPr>
                <w:rStyle w:val="af6"/>
                <w:rFonts w:ascii="Times New Roman" w:hAnsi="Times New Roman"/>
                <w:noProof/>
              </w:rPr>
              <w:t>7.7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Реконструкция тепловых сетей, подлежащих замене в связи с исчерпанием эксплуатационного ресурса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250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78" w:history="1">
            <w:r w:rsidR="00DE7E33" w:rsidRPr="00DE7E33">
              <w:rPr>
                <w:rStyle w:val="af6"/>
                <w:rFonts w:ascii="Times New Roman" w:hAnsi="Times New Roman"/>
                <w:noProof/>
              </w:rPr>
              <w:t>7.8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и реконструкция насосных станций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254</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79" w:history="1">
            <w:r w:rsidR="00DE7E33" w:rsidRPr="00DE7E33">
              <w:rPr>
                <w:rStyle w:val="af6"/>
                <w:rFonts w:ascii="Times New Roman" w:hAnsi="Times New Roman"/>
                <w:noProof/>
                <w:kern w:val="28"/>
              </w:rPr>
              <w:t>Глава 8. Перспективные топливные балансы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_Toc391846079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255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81" w:history="1">
            <w:r w:rsidR="00DE7E33" w:rsidRPr="00DE7E33">
              <w:rPr>
                <w:rStyle w:val="af6"/>
                <w:rFonts w:ascii="Times New Roman" w:hAnsi="Times New Roman"/>
                <w:noProof/>
              </w:rPr>
              <w:t>8.1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периодов, необходимого для обеспечения нормативного функционирования источников тепловой энергии на территории городского поселения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255</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82" w:history="1">
            <w:r w:rsidR="00DE7E33" w:rsidRPr="00DE7E33">
              <w:rPr>
                <w:rStyle w:val="af6"/>
                <w:rFonts w:ascii="Times New Roman" w:hAnsi="Times New Roman"/>
                <w:noProof/>
                <w:kern w:val="28"/>
              </w:rPr>
              <w:t>Глава 9. Оценка надежности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263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84" w:history="1">
            <w:r w:rsidR="00DE7E33" w:rsidRPr="00DE7E33">
              <w:rPr>
                <w:rStyle w:val="af6"/>
                <w:rFonts w:ascii="Times New Roman" w:hAnsi="Times New Roman"/>
                <w:noProof/>
              </w:rPr>
              <w:t>9.1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Обоснование перспективных показателей надежности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264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85" w:history="1">
            <w:r w:rsidR="00DE7E33" w:rsidRPr="00DE7E33">
              <w:rPr>
                <w:rStyle w:val="af6"/>
                <w:rFonts w:ascii="Times New Roman" w:hAnsi="Times New Roman"/>
                <w:noProof/>
              </w:rPr>
              <w:t>9.2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обеспечивающие надежность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267</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086" w:history="1">
            <w:r w:rsidR="00DE7E33" w:rsidRPr="00DE7E33">
              <w:rPr>
                <w:rStyle w:val="af6"/>
                <w:rFonts w:ascii="Times New Roman" w:hAnsi="Times New Roman"/>
                <w:noProof/>
                <w:kern w:val="28"/>
              </w:rPr>
              <w:t>Глава 10. Обоснование инвестиций в строительство, реконструкцию и техническое перевооружение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87" w:history="1">
            <w:r w:rsidR="00DE7E33" w:rsidRPr="00DE7E33">
              <w:rPr>
                <w:rStyle w:val="af6"/>
                <w:rFonts w:ascii="Times New Roman" w:hAnsi="Times New Roman"/>
                <w:noProof/>
              </w:rPr>
              <w:t>10.1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Технико-экономическая  информация  по  строительству  новых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282</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88" w:history="1">
            <w:r w:rsidR="00DE7E33" w:rsidRPr="00DE7E33">
              <w:rPr>
                <w:rStyle w:val="af6"/>
                <w:rFonts w:ascii="Times New Roman" w:hAnsi="Times New Roman"/>
                <w:noProof/>
              </w:rPr>
              <w:t>10.2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Стоимости отдельных видов работ котельных 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89" w:history="1">
            <w:r w:rsidR="00DE7E33" w:rsidRPr="00DE7E33">
              <w:rPr>
                <w:rStyle w:val="af6"/>
                <w:rFonts w:ascii="Times New Roman" w:hAnsi="Times New Roman"/>
                <w:noProof/>
              </w:rPr>
              <w:t>10.3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Особенности учета демонтажа, ликвидации и динамики строительства энергетического оборудования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_Toc391846089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0" w:history="1">
            <w:r w:rsidR="00DE7E33" w:rsidRPr="00DE7E33">
              <w:rPr>
                <w:rStyle w:val="af6"/>
                <w:rFonts w:ascii="Times New Roman" w:hAnsi="Times New Roman"/>
                <w:noProof/>
              </w:rPr>
              <w:t>10.3.1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Демонтаж энергетического оборудования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1" w:history="1">
            <w:r w:rsidR="00DE7E33" w:rsidRPr="00DE7E33">
              <w:rPr>
                <w:rStyle w:val="af6"/>
                <w:rFonts w:ascii="Times New Roman" w:hAnsi="Times New Roman"/>
                <w:noProof/>
              </w:rPr>
              <w:t>10.3.2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Динамика  строительства  и  распределения  инвестиционных затрат</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2" w:history="1">
            <w:r w:rsidR="00DE7E33" w:rsidRPr="00DE7E33">
              <w:rPr>
                <w:rStyle w:val="af6"/>
                <w:rFonts w:ascii="Times New Roman" w:hAnsi="Times New Roman"/>
                <w:noProof/>
              </w:rPr>
              <w:t>10.4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Обоснования  затрат в реконструкцию  систем  теплоснабжения при переводе с открытой схемы на закрытую схему горячего водоснабжения.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3" w:history="1">
            <w:r w:rsidR="00DE7E33" w:rsidRPr="00DE7E33">
              <w:rPr>
                <w:rStyle w:val="af6"/>
                <w:rFonts w:ascii="Times New Roman" w:hAnsi="Times New Roman"/>
                <w:noProof/>
              </w:rPr>
              <w:t>10.5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Оценка финансовых потребностей для осуществления строительства и технического перевооружения источников тепловой энергии 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4" w:history="1">
            <w:r w:rsidR="00DE7E33" w:rsidRPr="00DE7E33">
              <w:rPr>
                <w:rStyle w:val="af6"/>
                <w:rFonts w:ascii="Times New Roman" w:hAnsi="Times New Roman"/>
                <w:noProof/>
              </w:rPr>
              <w:t>10.5.1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новых и реконструкция существующих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5" w:history="1">
            <w:r w:rsidR="00DE7E33" w:rsidRPr="00DE7E33">
              <w:rPr>
                <w:rStyle w:val="af6"/>
                <w:rFonts w:ascii="Times New Roman" w:hAnsi="Times New Roman"/>
                <w:noProof/>
              </w:rPr>
              <w:t>10.5.2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Оснащение приборами учета тепловой энергии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6" w:history="1">
            <w:r w:rsidR="00DE7E33" w:rsidRPr="00DE7E33">
              <w:rPr>
                <w:rStyle w:val="af6"/>
                <w:rFonts w:ascii="Times New Roman" w:hAnsi="Times New Roman"/>
                <w:noProof/>
              </w:rPr>
              <w:t>10.6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Реконструкция и развитие трубопроводов тепловых сетей к реконструируемым и новым теплоисточникам.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289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097" w:history="1">
            <w:r w:rsidR="00DE7E33" w:rsidRPr="00DE7E33">
              <w:rPr>
                <w:rStyle w:val="af6"/>
                <w:rFonts w:ascii="Times New Roman" w:hAnsi="Times New Roman"/>
                <w:noProof/>
              </w:rPr>
              <w:t>10.7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Предложения по источникам инвестиций, обеспечивающих финансовые потребности</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_Toc391846097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290</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06" w:history="1">
            <w:r w:rsidR="00DE7E33" w:rsidRPr="00DE7E33">
              <w:rPr>
                <w:rStyle w:val="af6"/>
                <w:rFonts w:ascii="Times New Roman" w:hAnsi="Times New Roman"/>
                <w:noProof/>
              </w:rPr>
              <w:t>10.7.1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Собственные средства энергоснабжающих предприятий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303</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07" w:history="1">
            <w:r w:rsidR="00DE7E33" w:rsidRPr="00DE7E33">
              <w:rPr>
                <w:rStyle w:val="af6"/>
                <w:rFonts w:ascii="Times New Roman" w:hAnsi="Times New Roman"/>
                <w:noProof/>
              </w:rPr>
              <w:t>10.7.2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Заемные средства</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08" w:history="1">
            <w:r w:rsidR="00DE7E33" w:rsidRPr="00DE7E33">
              <w:rPr>
                <w:rStyle w:val="af6"/>
                <w:rFonts w:ascii="Times New Roman" w:hAnsi="Times New Roman"/>
                <w:noProof/>
              </w:rPr>
              <w:t>10.7.3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Бюджетное финансирование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_Toc391846108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306</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09" w:history="1">
            <w:r w:rsidR="00DE7E33" w:rsidRPr="00DE7E33">
              <w:rPr>
                <w:rStyle w:val="af6"/>
                <w:rFonts w:ascii="Times New Roman" w:hAnsi="Times New Roman"/>
                <w:noProof/>
              </w:rPr>
              <w:t>10.8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Расчеты эффективности инвестиций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_Toc391846109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11" w:history="1">
            <w:r w:rsidR="00DE7E33" w:rsidRPr="00DE7E33">
              <w:rPr>
                <w:rStyle w:val="af6"/>
                <w:rFonts w:ascii="Times New Roman" w:hAnsi="Times New Roman"/>
                <w:noProof/>
              </w:rPr>
              <w:t>10.8.1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Методические особенности оценки эффективности инвестиций в строительство, реконструкцию и техническое перевооружение источников тепловой энергии и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12" w:history="1">
            <w:r w:rsidR="00DE7E33" w:rsidRPr="00DE7E33">
              <w:rPr>
                <w:rStyle w:val="af6"/>
                <w:rFonts w:ascii="Times New Roman" w:hAnsi="Times New Roman"/>
                <w:noProof/>
              </w:rPr>
              <w:t>10.9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14" w:history="1">
            <w:r w:rsidR="00DE7E33" w:rsidRPr="00DE7E33">
              <w:rPr>
                <w:rStyle w:val="af6"/>
                <w:rFonts w:ascii="Times New Roman" w:hAnsi="Times New Roman"/>
                <w:noProof/>
              </w:rPr>
              <w:t>10.9.1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и модернизация котельных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308</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15" w:history="1">
            <w:r w:rsidR="00DE7E33" w:rsidRPr="00DE7E33">
              <w:rPr>
                <w:rStyle w:val="af6"/>
                <w:rFonts w:ascii="Times New Roman" w:hAnsi="Times New Roman"/>
                <w:noProof/>
              </w:rPr>
              <w:t>10.9.2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Строительство и реконструкция тепловых сетей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16" w:history="1">
            <w:r w:rsidR="00DE7E33" w:rsidRPr="00DE7E33">
              <w:rPr>
                <w:rStyle w:val="af6"/>
                <w:rFonts w:ascii="Times New Roman" w:hAnsi="Times New Roman"/>
                <w:noProof/>
              </w:rPr>
              <w:t>10.10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Ценовые  последствия  развития  схемы  теплоснабжения ГП Игрим на перспективу до 2026 года</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309</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117" w:history="1">
            <w:r w:rsidR="00DE7E33" w:rsidRPr="00DE7E33">
              <w:rPr>
                <w:rStyle w:val="af6"/>
                <w:rFonts w:ascii="Times New Roman" w:hAnsi="Times New Roman"/>
                <w:noProof/>
                <w:kern w:val="28"/>
              </w:rPr>
              <w:t>Глава 11. Обоснование предложений по созданию единой (единых) теплоснабжающей (их) организации в ГП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_Toc391846117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314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20" w:history="1">
            <w:r w:rsidR="00DE7E33" w:rsidRPr="00DE7E33">
              <w:rPr>
                <w:rStyle w:val="af6"/>
                <w:rFonts w:ascii="Times New Roman" w:hAnsi="Times New Roman"/>
                <w:noProof/>
              </w:rPr>
              <w:t>11.1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Основные положения по обоснованию ЕТО</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314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21" w:history="1">
            <w:r w:rsidR="00DE7E33" w:rsidRPr="00DE7E33">
              <w:rPr>
                <w:rStyle w:val="af6"/>
                <w:rFonts w:ascii="Times New Roman" w:hAnsi="Times New Roman"/>
                <w:noProof/>
              </w:rPr>
              <w:t>11.2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Сведения о теплоснабжающих организациях ГП Игрим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317</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22" w:history="1">
            <w:r w:rsidR="00DE7E33" w:rsidRPr="00DE7E33">
              <w:rPr>
                <w:rStyle w:val="af6"/>
                <w:rFonts w:ascii="Times New Roman" w:hAnsi="Times New Roman"/>
                <w:noProof/>
              </w:rPr>
              <w:t>11.3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Актуализация сведений по зонам деятельности ЕТО по состоянию на начало 201</w:t>
            </w:r>
            <w:r w:rsidR="00F820DE">
              <w:rPr>
                <w:rStyle w:val="af6"/>
                <w:rFonts w:ascii="Times New Roman" w:hAnsi="Times New Roman"/>
                <w:noProof/>
              </w:rPr>
              <w:t>5</w:t>
            </w:r>
            <w:r w:rsidR="00DE7E33" w:rsidRPr="00DE7E33">
              <w:rPr>
                <w:rStyle w:val="af6"/>
                <w:rFonts w:ascii="Times New Roman" w:hAnsi="Times New Roman"/>
                <w:noProof/>
              </w:rPr>
              <w:t xml:space="preserve"> года</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319</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23" w:history="1">
            <w:r w:rsidR="00DE7E33" w:rsidRPr="00DE7E33">
              <w:rPr>
                <w:rStyle w:val="af6"/>
                <w:rFonts w:ascii="Times New Roman" w:hAnsi="Times New Roman"/>
                <w:noProof/>
              </w:rPr>
              <w:t>11.4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Определение и уточнение изолированных зон действия энергоисточников, планируемых к вводу в эксплуатацию в соответствии со схемой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321</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24" w:history="1">
            <w:r w:rsidR="00DE7E33" w:rsidRPr="00DE7E33">
              <w:rPr>
                <w:rStyle w:val="af6"/>
                <w:rFonts w:ascii="Times New Roman" w:hAnsi="Times New Roman"/>
                <w:noProof/>
              </w:rPr>
              <w:t>11.5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Выводы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322</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125" w:history="1">
            <w:r w:rsidR="00DE7E33" w:rsidRPr="00DE7E33">
              <w:rPr>
                <w:rStyle w:val="af6"/>
                <w:rFonts w:ascii="Times New Roman" w:hAnsi="Times New Roman"/>
                <w:noProof/>
                <w:kern w:val="28"/>
              </w:rPr>
              <w:t>Глава 12. Основные мероприятия, предусмотренные в схеме теплоснабжения городского поселения Игрим по минимизации воздействия на окружающую природную среду</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323</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126" w:history="1">
            <w:r w:rsidR="00DE7E33" w:rsidRPr="00DE7E33">
              <w:rPr>
                <w:rStyle w:val="af6"/>
                <w:rFonts w:ascii="Times New Roman" w:hAnsi="Times New Roman"/>
                <w:noProof/>
                <w:kern w:val="28"/>
              </w:rPr>
              <w:t>Глава 13. Изменения, внесенные при актуализации в утверждаемую часть схемы теплоснабжения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29" w:history="1">
            <w:r w:rsidR="00DE7E33" w:rsidRPr="00DE7E33">
              <w:rPr>
                <w:rStyle w:val="af6"/>
                <w:rFonts w:ascii="Times New Roman" w:hAnsi="Times New Roman"/>
                <w:noProof/>
              </w:rPr>
              <w:t>13.1</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«Общая часть»</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_Toc391846129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0" w:history="1">
            <w:r w:rsidR="00DE7E33" w:rsidRPr="00DE7E33">
              <w:rPr>
                <w:rStyle w:val="af6"/>
                <w:rFonts w:ascii="Times New Roman" w:hAnsi="Times New Roman"/>
                <w:noProof/>
              </w:rPr>
              <w:t>13.2</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1  «Показатели перспективного спроса на тепловую энергию (мощность) и теплоноситель  в  установленных  границах  городского поселения Игрим»</w:t>
            </w:r>
            <w:r w:rsidR="00DE7E33" w:rsidRPr="00DE7E33">
              <w:rPr>
                <w:rFonts w:ascii="Times New Roman" w:hAnsi="Times New Roman"/>
                <w:noProof/>
                <w:webHidden/>
              </w:rPr>
              <w:tab/>
            </w:r>
            <w:r w:rsidR="00651747">
              <w:rPr>
                <w:rFonts w:ascii="Times New Roman" w:hAnsi="Times New Roman"/>
                <w:noProof/>
                <w:webHidden/>
              </w:rPr>
              <w:t>……………………………………………………………………………………………….</w:t>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1" w:history="1">
            <w:r w:rsidR="00DE7E33" w:rsidRPr="00DE7E33">
              <w:rPr>
                <w:rStyle w:val="af6"/>
                <w:rFonts w:ascii="Times New Roman" w:hAnsi="Times New Roman"/>
                <w:noProof/>
              </w:rPr>
              <w:t>13.3</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2  «Перспективные балансы тепловой мощности источников тепловой энергии и тепловой нагрузки потребителей»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_Toc391846131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2" w:history="1">
            <w:r w:rsidR="00DE7E33" w:rsidRPr="00DE7E33">
              <w:rPr>
                <w:rStyle w:val="af6"/>
                <w:rFonts w:ascii="Times New Roman" w:hAnsi="Times New Roman"/>
                <w:noProof/>
              </w:rPr>
              <w:t>13.4</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3  «Перспективные балансы теплоносителя»</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_Toc391846132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3" w:history="1">
            <w:r w:rsidR="00DE7E33" w:rsidRPr="00DE7E33">
              <w:rPr>
                <w:rStyle w:val="af6"/>
                <w:rFonts w:ascii="Times New Roman" w:hAnsi="Times New Roman"/>
                <w:noProof/>
              </w:rPr>
              <w:t>13.5</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4  «Предложения  по строительству,  реконструкции  и  техническому перевооружению источников тепловой энергии»</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_Toc391846133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4" w:history="1">
            <w:r w:rsidR="00DE7E33" w:rsidRPr="00DE7E33">
              <w:rPr>
                <w:rStyle w:val="af6"/>
                <w:rFonts w:ascii="Times New Roman" w:hAnsi="Times New Roman"/>
                <w:noProof/>
              </w:rPr>
              <w:t>13.6</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5  «Предложения  по строительству,  реконструкции  и  техническому перевооружению тепловых сетей и сооружений на них»</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_Toc391846134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324</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5" w:history="1">
            <w:r w:rsidR="00DE7E33" w:rsidRPr="00DE7E33">
              <w:rPr>
                <w:rStyle w:val="af6"/>
                <w:rFonts w:ascii="Times New Roman" w:hAnsi="Times New Roman"/>
                <w:noProof/>
              </w:rPr>
              <w:t>13.7</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6  «Перспективные топливные балансы»</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_Toc391846135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6" w:history="1">
            <w:r w:rsidR="00DE7E33" w:rsidRPr="00DE7E33">
              <w:rPr>
                <w:rStyle w:val="af6"/>
                <w:rFonts w:ascii="Times New Roman" w:hAnsi="Times New Roman"/>
                <w:noProof/>
              </w:rPr>
              <w:t>13.8</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7  «Инвестиции  в  новое строительство,  реконструкцию  и  техническое перевооружение»</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_Toc391846136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7" w:history="1">
            <w:r w:rsidR="00DE7E33" w:rsidRPr="00DE7E33">
              <w:rPr>
                <w:rStyle w:val="af6"/>
                <w:rFonts w:ascii="Times New Roman" w:hAnsi="Times New Roman"/>
                <w:noProof/>
              </w:rPr>
              <w:t>13.9</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8  «Решение  об определении  единой  теплоснабжающей  организации (организаций)»</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_Toc391846137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325</w:t>
            </w:r>
            <w:r w:rsidR="0018585C" w:rsidRPr="00DE7E33">
              <w:rPr>
                <w:rFonts w:ascii="Times New Roman" w:hAnsi="Times New Roman"/>
                <w:noProof/>
                <w:webHidden/>
              </w:rPr>
              <w:fldChar w:fldCharType="end"/>
            </w:r>
          </w:hyperlink>
        </w:p>
        <w:p w:rsidR="00DE7E33" w:rsidRPr="00DE7E33" w:rsidRDefault="00900057">
          <w:pPr>
            <w:pStyle w:val="22"/>
            <w:rPr>
              <w:rFonts w:ascii="Times New Roman" w:eastAsiaTheme="minorEastAsia" w:hAnsi="Times New Roman"/>
              <w:noProof/>
              <w:lang w:eastAsia="ru-RU"/>
            </w:rPr>
          </w:pPr>
          <w:hyperlink w:anchor="_Toc391846139" w:history="1">
            <w:r w:rsidR="00651747">
              <w:rPr>
                <w:rStyle w:val="af6"/>
                <w:rFonts w:ascii="Times New Roman" w:hAnsi="Times New Roman"/>
                <w:noProof/>
              </w:rPr>
              <w:t>13.10</w:t>
            </w:r>
            <w:r w:rsidR="00DE7E33" w:rsidRPr="00DE7E33">
              <w:rPr>
                <w:rFonts w:ascii="Times New Roman" w:eastAsiaTheme="minorEastAsia" w:hAnsi="Times New Roman"/>
                <w:noProof/>
                <w:lang w:eastAsia="ru-RU"/>
              </w:rPr>
              <w:tab/>
            </w:r>
            <w:r w:rsidR="00DE7E33" w:rsidRPr="00DE7E33">
              <w:rPr>
                <w:rStyle w:val="af6"/>
                <w:rFonts w:ascii="Times New Roman" w:hAnsi="Times New Roman"/>
                <w:noProof/>
              </w:rPr>
              <w:t>Изменения,  внесенные  в  раздел  10  «Решения  по бесхозяйным тепловым сетям»</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_Toc391846139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325</w:t>
            </w:r>
            <w:r w:rsidR="0018585C" w:rsidRPr="00DE7E33">
              <w:rPr>
                <w:rFonts w:ascii="Times New Roman" w:hAnsi="Times New Roman"/>
                <w:noProof/>
                <w:webHidden/>
              </w:rPr>
              <w:fldChar w:fldCharType="end"/>
            </w:r>
          </w:hyperlink>
        </w:p>
        <w:p w:rsidR="00DE7E33" w:rsidRPr="00DE7E33" w:rsidRDefault="00900057">
          <w:pPr>
            <w:pStyle w:val="15"/>
            <w:tabs>
              <w:tab w:val="right" w:leader="dot" w:pos="9628"/>
            </w:tabs>
            <w:rPr>
              <w:rFonts w:ascii="Times New Roman" w:eastAsiaTheme="minorEastAsia" w:hAnsi="Times New Roman"/>
              <w:noProof/>
              <w:lang w:eastAsia="ru-RU"/>
            </w:rPr>
          </w:pPr>
          <w:hyperlink w:anchor="_Toc391846140" w:history="1">
            <w:r w:rsidR="00DE7E33" w:rsidRPr="00DE7E33">
              <w:rPr>
                <w:rStyle w:val="af6"/>
                <w:rFonts w:ascii="Times New Roman" w:hAnsi="Times New Roman"/>
                <w:noProof/>
                <w:kern w:val="28"/>
              </w:rPr>
              <w:t>Список использованных источников</w:t>
            </w:r>
            <w:r w:rsidR="00DE7E33" w:rsidRPr="00DE7E33">
              <w:rPr>
                <w:rFonts w:ascii="Times New Roman" w:hAnsi="Times New Roman"/>
                <w:noProof/>
                <w:webHidden/>
              </w:rPr>
              <w:tab/>
            </w:r>
            <w:r w:rsidR="0018585C" w:rsidRPr="00DE7E33">
              <w:rPr>
                <w:rFonts w:ascii="Times New Roman" w:hAnsi="Times New Roman"/>
                <w:noProof/>
                <w:webHidden/>
              </w:rPr>
              <w:fldChar w:fldCharType="begin"/>
            </w:r>
            <w:r w:rsidR="00DE7E33" w:rsidRPr="00DE7E33">
              <w:rPr>
                <w:rFonts w:ascii="Times New Roman" w:hAnsi="Times New Roman"/>
                <w:noProof/>
                <w:webHidden/>
              </w:rPr>
              <w:instrText xml:space="preserve"> PAGEREF _Toc391846140 \h </w:instrText>
            </w:r>
            <w:r w:rsidR="0018585C" w:rsidRPr="00DE7E33">
              <w:rPr>
                <w:rFonts w:ascii="Times New Roman" w:hAnsi="Times New Roman"/>
                <w:noProof/>
                <w:webHidden/>
              </w:rPr>
            </w:r>
            <w:r w:rsidR="0018585C" w:rsidRPr="00DE7E33">
              <w:rPr>
                <w:rFonts w:ascii="Times New Roman" w:hAnsi="Times New Roman"/>
                <w:noProof/>
                <w:webHidden/>
              </w:rPr>
              <w:fldChar w:fldCharType="separate"/>
            </w:r>
            <w:r w:rsidR="00310FFD">
              <w:rPr>
                <w:rFonts w:ascii="Times New Roman" w:hAnsi="Times New Roman"/>
                <w:noProof/>
                <w:webHidden/>
              </w:rPr>
              <w:t>326</w:t>
            </w:r>
            <w:r w:rsidR="0018585C" w:rsidRPr="00DE7E33">
              <w:rPr>
                <w:rFonts w:ascii="Times New Roman" w:hAnsi="Times New Roman"/>
                <w:noProof/>
                <w:webHidden/>
              </w:rPr>
              <w:fldChar w:fldCharType="end"/>
            </w:r>
          </w:hyperlink>
        </w:p>
        <w:p w:rsidR="009D6012" w:rsidRDefault="0018585C">
          <w:r w:rsidRPr="00DE7E33">
            <w:rPr>
              <w:rFonts w:ascii="Times New Roman" w:hAnsi="Times New Roman"/>
              <w:b/>
              <w:bCs/>
            </w:rPr>
            <w:fldChar w:fldCharType="end"/>
          </w:r>
        </w:p>
      </w:sdtContent>
    </w:sdt>
    <w:p w:rsidR="002C1449" w:rsidRDefault="002C1449" w:rsidP="002C1449">
      <w:pPr>
        <w:pStyle w:val="12"/>
        <w:pageBreakBefore/>
        <w:tabs>
          <w:tab w:val="left" w:pos="1134"/>
        </w:tabs>
        <w:suppressAutoHyphens/>
        <w:spacing w:before="120" w:after="240" w:line="360" w:lineRule="auto"/>
        <w:ind w:firstLine="567"/>
        <w:rPr>
          <w:rFonts w:ascii="Times New Roman" w:hAnsi="Times New Roman" w:cs="Times New Roman"/>
          <w:color w:val="auto"/>
          <w:kern w:val="28"/>
          <w:sz w:val="26"/>
        </w:rPr>
      </w:pPr>
      <w:bookmarkStart w:id="1" w:name="_Toc391845928"/>
      <w:r>
        <w:rPr>
          <w:rFonts w:ascii="Times New Roman" w:hAnsi="Times New Roman" w:cs="Times New Roman"/>
          <w:color w:val="auto"/>
          <w:kern w:val="28"/>
          <w:sz w:val="26"/>
        </w:rPr>
        <w:lastRenderedPageBreak/>
        <w:t>Введение</w:t>
      </w:r>
      <w:bookmarkEnd w:id="0"/>
      <w:bookmarkEnd w:id="1"/>
    </w:p>
    <w:p w:rsidR="00646A90" w:rsidRPr="00646A90" w:rsidRDefault="001A32FE" w:rsidP="0055166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 теплоснабжения</w:t>
      </w:r>
      <w:r w:rsidR="00646A90" w:rsidRPr="00646A90">
        <w:rPr>
          <w:rFonts w:ascii="Times New Roman" w:hAnsi="Times New Roman" w:cs="Times New Roman"/>
          <w:sz w:val="26"/>
          <w:szCs w:val="26"/>
        </w:rPr>
        <w:t xml:space="preserve"> </w:t>
      </w:r>
      <w:r w:rsidR="00646A90">
        <w:rPr>
          <w:rFonts w:ascii="Times New Roman" w:hAnsi="Times New Roman" w:cs="Times New Roman"/>
          <w:sz w:val="26"/>
          <w:szCs w:val="26"/>
        </w:rPr>
        <w:t xml:space="preserve">городского поселения Игрим </w:t>
      </w:r>
      <w:r w:rsidR="00551667">
        <w:rPr>
          <w:rFonts w:ascii="Times New Roman" w:hAnsi="Times New Roman" w:cs="Times New Roman"/>
          <w:sz w:val="26"/>
          <w:szCs w:val="26"/>
        </w:rPr>
        <w:t>Березовского района Ханты-Мансийского автономного округа - Югры</w:t>
      </w:r>
      <w:r w:rsidR="00F820DE" w:rsidRPr="00F820DE">
        <w:rPr>
          <w:rFonts w:ascii="Times New Roman" w:hAnsi="Times New Roman" w:cs="Times New Roman"/>
          <w:sz w:val="26"/>
          <w:szCs w:val="26"/>
        </w:rPr>
        <w:t xml:space="preserve"> до 2026 года (актуализация на 2015 год)</w:t>
      </w:r>
      <w:r>
        <w:rPr>
          <w:rFonts w:ascii="Times New Roman" w:hAnsi="Times New Roman" w:cs="Times New Roman"/>
          <w:sz w:val="26"/>
          <w:szCs w:val="26"/>
        </w:rPr>
        <w:t xml:space="preserve"> утверждена</w:t>
      </w:r>
      <w:r w:rsidR="00646A90" w:rsidRPr="00646A90">
        <w:rPr>
          <w:rFonts w:ascii="Times New Roman" w:hAnsi="Times New Roman" w:cs="Times New Roman"/>
          <w:sz w:val="26"/>
          <w:szCs w:val="26"/>
        </w:rPr>
        <w:t xml:space="preserve"> </w:t>
      </w:r>
      <w:r w:rsidR="00551667">
        <w:rPr>
          <w:rFonts w:ascii="Times New Roman" w:hAnsi="Times New Roman" w:cs="Times New Roman"/>
          <w:sz w:val="26"/>
          <w:szCs w:val="26"/>
        </w:rPr>
        <w:t xml:space="preserve">главой администрации </w:t>
      </w:r>
      <w:r w:rsidR="00F820DE">
        <w:rPr>
          <w:rFonts w:ascii="Times New Roman" w:hAnsi="Times New Roman" w:cs="Times New Roman"/>
          <w:sz w:val="26"/>
          <w:szCs w:val="26"/>
        </w:rPr>
        <w:t>гп.</w:t>
      </w:r>
      <w:r w:rsidR="00551667">
        <w:rPr>
          <w:rFonts w:ascii="Times New Roman" w:hAnsi="Times New Roman" w:cs="Times New Roman"/>
          <w:sz w:val="26"/>
          <w:szCs w:val="26"/>
        </w:rPr>
        <w:t xml:space="preserve"> Игрим после проведения публичных слушаний </w:t>
      </w:r>
      <w:r w:rsidR="00F820DE">
        <w:rPr>
          <w:rFonts w:ascii="Times New Roman" w:hAnsi="Times New Roman" w:cs="Times New Roman"/>
          <w:sz w:val="26"/>
          <w:szCs w:val="26"/>
        </w:rPr>
        <w:t>25 августа 2014</w:t>
      </w:r>
      <w:r w:rsidR="00646A90" w:rsidRPr="00646A90">
        <w:rPr>
          <w:rFonts w:ascii="Times New Roman" w:hAnsi="Times New Roman" w:cs="Times New Roman"/>
          <w:sz w:val="26"/>
          <w:szCs w:val="26"/>
        </w:rPr>
        <w:t xml:space="preserve"> г.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В соответствие с п. 22 Требований к порядку разработки и утверждения схем </w:t>
      </w:r>
      <w:r w:rsidR="00422733" w:rsidRPr="00646A90">
        <w:rPr>
          <w:rFonts w:ascii="Times New Roman" w:hAnsi="Times New Roman" w:cs="Times New Roman"/>
          <w:sz w:val="26"/>
          <w:szCs w:val="26"/>
        </w:rPr>
        <w:t>теплоснабжения, утверждённых постановлением Правительства Российской</w:t>
      </w:r>
      <w:r w:rsidRPr="00646A90">
        <w:rPr>
          <w:rFonts w:ascii="Times New Roman" w:hAnsi="Times New Roman" w:cs="Times New Roman"/>
          <w:sz w:val="26"/>
          <w:szCs w:val="26"/>
        </w:rPr>
        <w:t xml:space="preserve"> </w:t>
      </w:r>
      <w:r w:rsidR="00422733" w:rsidRPr="00646A90">
        <w:rPr>
          <w:rFonts w:ascii="Times New Roman" w:hAnsi="Times New Roman" w:cs="Times New Roman"/>
          <w:sz w:val="26"/>
          <w:szCs w:val="26"/>
        </w:rPr>
        <w:t>Федерации № 154 от 22.02.2012 г., схема теплоснабжения подлежит ежегодной</w:t>
      </w:r>
      <w:r w:rsidR="00422733">
        <w:rPr>
          <w:rFonts w:ascii="Times New Roman" w:hAnsi="Times New Roman" w:cs="Times New Roman"/>
          <w:sz w:val="26"/>
          <w:szCs w:val="26"/>
        </w:rPr>
        <w:t xml:space="preserve"> </w:t>
      </w:r>
      <w:r w:rsidR="00422733" w:rsidRPr="00646A90">
        <w:rPr>
          <w:rFonts w:ascii="Times New Roman" w:hAnsi="Times New Roman" w:cs="Times New Roman"/>
          <w:sz w:val="26"/>
          <w:szCs w:val="26"/>
        </w:rPr>
        <w:t>актуализации</w:t>
      </w:r>
      <w:r w:rsidRPr="00646A90">
        <w:rPr>
          <w:rFonts w:ascii="Times New Roman" w:hAnsi="Times New Roman" w:cs="Times New Roman"/>
          <w:sz w:val="26"/>
          <w:szCs w:val="26"/>
        </w:rPr>
        <w:t xml:space="preserve"> в отношении следующих данных: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а) распределение тепловой нагрузки между источниками тепловой энергии в период, на который распределяются нагрузки;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 </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в) внесение изменений в схему теплоснабжения или отказ от внесения</w:t>
      </w:r>
      <w:r w:rsidR="00646A90" w:rsidRPr="00646A90">
        <w:rPr>
          <w:rFonts w:ascii="Times New Roman" w:hAnsi="Times New Roman" w:cs="Times New Roman"/>
          <w:sz w:val="26"/>
          <w:szCs w:val="26"/>
        </w:rPr>
        <w:t xml:space="preserve"> </w:t>
      </w:r>
      <w:r w:rsidRPr="00646A90">
        <w:rPr>
          <w:rFonts w:ascii="Times New Roman" w:hAnsi="Times New Roman" w:cs="Times New Roman"/>
          <w:sz w:val="26"/>
          <w:szCs w:val="26"/>
        </w:rPr>
        <w:t>изменений в части включения в нее мероприятий по обеспечению технической</w:t>
      </w:r>
      <w:r w:rsidR="00646A90" w:rsidRPr="00646A90">
        <w:rPr>
          <w:rFonts w:ascii="Times New Roman" w:hAnsi="Times New Roman" w:cs="Times New Roman"/>
          <w:sz w:val="26"/>
          <w:szCs w:val="26"/>
        </w:rPr>
        <w:t xml:space="preserve"> </w:t>
      </w:r>
      <w:r w:rsidRPr="00646A90">
        <w:rPr>
          <w:rFonts w:ascii="Times New Roman" w:hAnsi="Times New Roman" w:cs="Times New Roman"/>
          <w:sz w:val="26"/>
          <w:szCs w:val="26"/>
        </w:rPr>
        <w:t>возможности подключения к системам теплоснабжения объектов капитального</w:t>
      </w:r>
      <w:r w:rsidR="00646A90" w:rsidRPr="00646A90">
        <w:rPr>
          <w:rFonts w:ascii="Times New Roman" w:hAnsi="Times New Roman" w:cs="Times New Roman"/>
          <w:sz w:val="26"/>
          <w:szCs w:val="26"/>
        </w:rPr>
        <w:t xml:space="preserve"> строительства; </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г) переключение тепловой нагрузки от котельных на источники с</w:t>
      </w:r>
      <w:r w:rsidR="00646A90" w:rsidRPr="00646A90">
        <w:rPr>
          <w:rFonts w:ascii="Times New Roman" w:hAnsi="Times New Roman" w:cs="Times New Roman"/>
          <w:sz w:val="26"/>
          <w:szCs w:val="26"/>
        </w:rPr>
        <w:t xml:space="preserve"> комбинированной выработкой тепловой и электрической энергии в весенне-летний период функционирования систем теплоснабжения; </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д) переключение тепловой нагрузки от котельных на источники с</w:t>
      </w:r>
      <w:r w:rsidR="00646A90" w:rsidRPr="00646A90">
        <w:rPr>
          <w:rFonts w:ascii="Times New Roman" w:hAnsi="Times New Roman" w:cs="Times New Roman"/>
          <w:sz w:val="26"/>
          <w:szCs w:val="26"/>
        </w:rPr>
        <w:t xml:space="preserve">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 </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е) мероприятия по переоборудованию котельных в источники</w:t>
      </w:r>
      <w:r w:rsidR="00646A90" w:rsidRPr="00646A90">
        <w:rPr>
          <w:rFonts w:ascii="Times New Roman" w:hAnsi="Times New Roman" w:cs="Times New Roman"/>
          <w:sz w:val="26"/>
          <w:szCs w:val="26"/>
        </w:rPr>
        <w:t xml:space="preserve"> комбинированной выработки электрической и тепловой энергии; </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ж) ввод в эксплуатацию в результате строительства, реконструкции и</w:t>
      </w:r>
      <w:r w:rsidR="00646A90" w:rsidRPr="00646A90">
        <w:rPr>
          <w:rFonts w:ascii="Times New Roman" w:hAnsi="Times New Roman" w:cs="Times New Roman"/>
          <w:sz w:val="26"/>
          <w:szCs w:val="26"/>
        </w:rPr>
        <w:t xml:space="preserve"> </w:t>
      </w:r>
      <w:r w:rsidRPr="00646A90">
        <w:rPr>
          <w:rFonts w:ascii="Times New Roman" w:hAnsi="Times New Roman" w:cs="Times New Roman"/>
          <w:sz w:val="26"/>
          <w:szCs w:val="26"/>
        </w:rPr>
        <w:t>технического перевооружения источников тепловой энергии и соответствие их</w:t>
      </w:r>
      <w:r w:rsidR="00646A90" w:rsidRPr="00646A90">
        <w:rPr>
          <w:rFonts w:ascii="Times New Roman" w:hAnsi="Times New Roman" w:cs="Times New Roman"/>
          <w:sz w:val="26"/>
          <w:szCs w:val="26"/>
        </w:rPr>
        <w:t xml:space="preserve"> обязательным требованиям, установленным законодательством Российской Федерации, и проектной документации;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з) строительство и реконструкция тепловых сетей, включая их реконструкцию </w:t>
      </w:r>
    </w:p>
    <w:p w:rsidR="00646A90" w:rsidRPr="00646A90" w:rsidRDefault="00646A90"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 xml:space="preserve">в связи с исчерпанием установленного и продленного ресурсов; </w:t>
      </w:r>
    </w:p>
    <w:p w:rsidR="00551667"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lastRenderedPageBreak/>
        <w:t>и) баланс топливно</w:t>
      </w:r>
      <w:r w:rsidR="00646A90" w:rsidRPr="00646A90">
        <w:rPr>
          <w:rFonts w:ascii="Times New Roman" w:hAnsi="Times New Roman" w:cs="Times New Roman"/>
          <w:sz w:val="26"/>
          <w:szCs w:val="26"/>
        </w:rPr>
        <w:t>-</w:t>
      </w:r>
      <w:r w:rsidRPr="00646A90">
        <w:rPr>
          <w:rFonts w:ascii="Times New Roman" w:hAnsi="Times New Roman" w:cs="Times New Roman"/>
          <w:sz w:val="26"/>
          <w:szCs w:val="26"/>
        </w:rPr>
        <w:t>энергетических ресурсов для обеспечения</w:t>
      </w:r>
      <w:r w:rsidR="00646A90" w:rsidRPr="00646A90">
        <w:rPr>
          <w:rFonts w:ascii="Times New Roman" w:hAnsi="Times New Roman" w:cs="Times New Roman"/>
          <w:sz w:val="26"/>
          <w:szCs w:val="26"/>
        </w:rPr>
        <w:t xml:space="preserve"> теплоснабжения, в том числе расходов аварийных запасов топлива;</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к) финансовые потребности при изменении схемы теплоснабжения и</w:t>
      </w:r>
      <w:r w:rsidR="00646A90" w:rsidRPr="00646A90">
        <w:rPr>
          <w:rFonts w:ascii="Times New Roman" w:hAnsi="Times New Roman" w:cs="Times New Roman"/>
          <w:sz w:val="26"/>
          <w:szCs w:val="26"/>
        </w:rPr>
        <w:t xml:space="preserve"> источники их покрытия. </w:t>
      </w:r>
    </w:p>
    <w:p w:rsidR="00646A90" w:rsidRPr="00646A90" w:rsidRDefault="00422733" w:rsidP="00646A90">
      <w:pPr>
        <w:pStyle w:val="ac"/>
        <w:spacing w:line="360" w:lineRule="auto"/>
        <w:ind w:left="0" w:firstLine="567"/>
        <w:jc w:val="both"/>
        <w:rPr>
          <w:rFonts w:ascii="Times New Roman" w:hAnsi="Times New Roman" w:cs="Times New Roman"/>
          <w:sz w:val="26"/>
          <w:szCs w:val="26"/>
        </w:rPr>
      </w:pPr>
      <w:r w:rsidRPr="00646A90">
        <w:rPr>
          <w:rFonts w:ascii="Times New Roman" w:hAnsi="Times New Roman" w:cs="Times New Roman"/>
          <w:sz w:val="26"/>
          <w:szCs w:val="26"/>
        </w:rPr>
        <w:t>Настоящий документ является актуализацией утвержденной схемы</w:t>
      </w:r>
      <w:r w:rsidR="00646A90" w:rsidRPr="00646A90">
        <w:rPr>
          <w:rFonts w:ascii="Times New Roman" w:hAnsi="Times New Roman" w:cs="Times New Roman"/>
          <w:sz w:val="26"/>
          <w:szCs w:val="26"/>
        </w:rPr>
        <w:t xml:space="preserve"> теплоснабжения </w:t>
      </w:r>
      <w:r w:rsidR="00551667">
        <w:rPr>
          <w:rFonts w:ascii="Times New Roman" w:hAnsi="Times New Roman" w:cs="Times New Roman"/>
          <w:sz w:val="26"/>
          <w:szCs w:val="26"/>
        </w:rPr>
        <w:t xml:space="preserve">городского поселения Игрим Березовского района Ханты-Мансийского автономного округа </w:t>
      </w:r>
      <w:r w:rsidR="00F820DE">
        <w:rPr>
          <w:rFonts w:ascii="Times New Roman" w:hAnsi="Times New Roman" w:cs="Times New Roman"/>
          <w:sz w:val="26"/>
          <w:szCs w:val="26"/>
        </w:rPr>
        <w:t>–</w:t>
      </w:r>
      <w:r w:rsidR="00551667">
        <w:rPr>
          <w:rFonts w:ascii="Times New Roman" w:hAnsi="Times New Roman" w:cs="Times New Roman"/>
          <w:sz w:val="26"/>
          <w:szCs w:val="26"/>
        </w:rPr>
        <w:t xml:space="preserve"> Югры</w:t>
      </w:r>
      <w:r w:rsidR="0046523E">
        <w:rPr>
          <w:rFonts w:ascii="Times New Roman" w:hAnsi="Times New Roman" w:cs="Times New Roman"/>
          <w:sz w:val="26"/>
          <w:szCs w:val="26"/>
        </w:rPr>
        <w:t xml:space="preserve"> </w:t>
      </w:r>
      <w:r w:rsidR="00646A90" w:rsidRPr="00646A90">
        <w:rPr>
          <w:rFonts w:ascii="Times New Roman" w:hAnsi="Times New Roman" w:cs="Times New Roman"/>
          <w:sz w:val="26"/>
          <w:szCs w:val="26"/>
        </w:rPr>
        <w:t>на 201</w:t>
      </w:r>
      <w:r w:rsidR="00F820DE">
        <w:rPr>
          <w:rFonts w:ascii="Times New Roman" w:hAnsi="Times New Roman" w:cs="Times New Roman"/>
          <w:sz w:val="26"/>
          <w:szCs w:val="26"/>
        </w:rPr>
        <w:t>6</w:t>
      </w:r>
      <w:r w:rsidR="00646A90" w:rsidRPr="00646A90">
        <w:rPr>
          <w:rFonts w:ascii="Times New Roman" w:hAnsi="Times New Roman" w:cs="Times New Roman"/>
          <w:sz w:val="26"/>
          <w:szCs w:val="26"/>
        </w:rPr>
        <w:t xml:space="preserve"> год. </w:t>
      </w:r>
    </w:p>
    <w:p w:rsidR="00646A90" w:rsidRPr="00646A90" w:rsidRDefault="00E71A5D" w:rsidP="0055166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Актуализация </w:t>
      </w:r>
      <w:r w:rsidR="00422733" w:rsidRPr="00646A90">
        <w:rPr>
          <w:rFonts w:ascii="Times New Roman" w:hAnsi="Times New Roman" w:cs="Times New Roman"/>
          <w:sz w:val="26"/>
          <w:szCs w:val="26"/>
        </w:rPr>
        <w:t>Схемы теплоснабжения городского</w:t>
      </w:r>
      <w:r w:rsidR="00551667">
        <w:rPr>
          <w:rFonts w:ascii="Times New Roman" w:hAnsi="Times New Roman" w:cs="Times New Roman"/>
          <w:sz w:val="26"/>
          <w:szCs w:val="26"/>
        </w:rPr>
        <w:t xml:space="preserve"> поселения Игрим </w:t>
      </w:r>
      <w:r w:rsidR="00422733">
        <w:rPr>
          <w:rFonts w:ascii="Times New Roman" w:hAnsi="Times New Roman" w:cs="Times New Roman"/>
          <w:sz w:val="26"/>
          <w:szCs w:val="26"/>
        </w:rPr>
        <w:t>выполнена в</w:t>
      </w:r>
      <w:r>
        <w:rPr>
          <w:rFonts w:ascii="Times New Roman" w:hAnsi="Times New Roman" w:cs="Times New Roman"/>
          <w:sz w:val="26"/>
          <w:szCs w:val="26"/>
        </w:rPr>
        <w:t xml:space="preserve"> </w:t>
      </w:r>
      <w:r w:rsidR="00422733">
        <w:rPr>
          <w:rFonts w:ascii="Times New Roman" w:hAnsi="Times New Roman" w:cs="Times New Roman"/>
          <w:sz w:val="26"/>
          <w:szCs w:val="26"/>
        </w:rPr>
        <w:t>соответствии</w:t>
      </w:r>
      <w:r w:rsidR="00422733" w:rsidRPr="00646A90">
        <w:rPr>
          <w:rFonts w:ascii="Times New Roman" w:hAnsi="Times New Roman" w:cs="Times New Roman"/>
          <w:sz w:val="26"/>
          <w:szCs w:val="26"/>
        </w:rPr>
        <w:t xml:space="preserve"> с Требованиями к схемам теплоснабжения</w:t>
      </w:r>
      <w:r w:rsidR="00646A90" w:rsidRPr="00646A90">
        <w:rPr>
          <w:rFonts w:ascii="Times New Roman" w:hAnsi="Times New Roman" w:cs="Times New Roman"/>
          <w:sz w:val="26"/>
          <w:szCs w:val="26"/>
        </w:rPr>
        <w:t xml:space="preserve">.  </w:t>
      </w:r>
      <w:r w:rsidR="00422733" w:rsidRPr="00646A90">
        <w:rPr>
          <w:rFonts w:ascii="Times New Roman" w:hAnsi="Times New Roman" w:cs="Times New Roman"/>
          <w:sz w:val="26"/>
          <w:szCs w:val="26"/>
        </w:rPr>
        <w:t>При этом в ходе</w:t>
      </w:r>
      <w:r w:rsidR="00646A90" w:rsidRPr="00646A90">
        <w:rPr>
          <w:rFonts w:ascii="Times New Roman" w:hAnsi="Times New Roman" w:cs="Times New Roman"/>
          <w:sz w:val="26"/>
          <w:szCs w:val="26"/>
        </w:rPr>
        <w:t xml:space="preserve"> </w:t>
      </w:r>
      <w:r w:rsidR="00422733" w:rsidRPr="00646A90">
        <w:rPr>
          <w:rFonts w:ascii="Times New Roman" w:hAnsi="Times New Roman" w:cs="Times New Roman"/>
          <w:sz w:val="26"/>
          <w:szCs w:val="26"/>
        </w:rPr>
        <w:t>выполнения актуализации уточнен и скорректирован прогноз перспективной</w:t>
      </w:r>
      <w:r w:rsidR="00646A90" w:rsidRPr="00646A90">
        <w:rPr>
          <w:rFonts w:ascii="Times New Roman" w:hAnsi="Times New Roman" w:cs="Times New Roman"/>
          <w:sz w:val="26"/>
          <w:szCs w:val="26"/>
        </w:rPr>
        <w:t xml:space="preserve"> застройки на территории </w:t>
      </w:r>
      <w:r w:rsidR="00551667">
        <w:rPr>
          <w:rFonts w:ascii="Times New Roman" w:hAnsi="Times New Roman" w:cs="Times New Roman"/>
          <w:sz w:val="26"/>
          <w:szCs w:val="26"/>
        </w:rPr>
        <w:t xml:space="preserve">городского поселения Игрим </w:t>
      </w:r>
      <w:r w:rsidR="00646A90" w:rsidRPr="00646A90">
        <w:rPr>
          <w:rFonts w:ascii="Times New Roman" w:hAnsi="Times New Roman" w:cs="Times New Roman"/>
          <w:sz w:val="26"/>
          <w:szCs w:val="26"/>
        </w:rPr>
        <w:t>и прогноз перспективной тепловой нагрузки</w:t>
      </w:r>
      <w:r w:rsidR="00551667">
        <w:rPr>
          <w:rFonts w:ascii="Times New Roman" w:hAnsi="Times New Roman" w:cs="Times New Roman"/>
          <w:sz w:val="26"/>
          <w:szCs w:val="26"/>
        </w:rPr>
        <w:t>.</w:t>
      </w:r>
    </w:p>
    <w:p w:rsidR="00646A90" w:rsidRPr="00646A90" w:rsidRDefault="00E71A5D" w:rsidP="00646A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результате значительной корректировки прогноза перспективной</w:t>
      </w:r>
      <w:r w:rsidR="00646A90" w:rsidRPr="00646A90">
        <w:rPr>
          <w:rFonts w:ascii="Times New Roman" w:hAnsi="Times New Roman" w:cs="Times New Roman"/>
          <w:sz w:val="26"/>
          <w:szCs w:val="26"/>
        </w:rPr>
        <w:t xml:space="preserve"> нагрузки</w:t>
      </w:r>
      <w:r>
        <w:rPr>
          <w:rFonts w:ascii="Times New Roman" w:hAnsi="Times New Roman" w:cs="Times New Roman"/>
          <w:sz w:val="26"/>
          <w:szCs w:val="26"/>
        </w:rPr>
        <w:t xml:space="preserve"> подверглись корректировке мероприятия по развитию систем теплоснабжения</w:t>
      </w:r>
      <w:r w:rsidR="00646A90" w:rsidRPr="00646A90">
        <w:rPr>
          <w:rFonts w:ascii="Times New Roman" w:hAnsi="Times New Roman" w:cs="Times New Roman"/>
          <w:sz w:val="26"/>
          <w:szCs w:val="26"/>
        </w:rPr>
        <w:t xml:space="preserve"> в части</w:t>
      </w:r>
      <w:r>
        <w:rPr>
          <w:rFonts w:ascii="Times New Roman" w:hAnsi="Times New Roman" w:cs="Times New Roman"/>
          <w:sz w:val="26"/>
          <w:szCs w:val="26"/>
        </w:rPr>
        <w:t xml:space="preserve"> источников </w:t>
      </w:r>
      <w:r w:rsidR="00646A90" w:rsidRPr="00646A90">
        <w:rPr>
          <w:rFonts w:ascii="Times New Roman" w:hAnsi="Times New Roman" w:cs="Times New Roman"/>
          <w:sz w:val="26"/>
          <w:szCs w:val="26"/>
        </w:rPr>
        <w:t>те</w:t>
      </w:r>
      <w:r>
        <w:rPr>
          <w:rFonts w:ascii="Times New Roman" w:hAnsi="Times New Roman" w:cs="Times New Roman"/>
          <w:sz w:val="26"/>
          <w:szCs w:val="26"/>
        </w:rPr>
        <w:t xml:space="preserve">пловой энергии (мощности) и </w:t>
      </w:r>
      <w:r w:rsidR="00646A90" w:rsidRPr="00646A90">
        <w:rPr>
          <w:rFonts w:ascii="Times New Roman" w:hAnsi="Times New Roman" w:cs="Times New Roman"/>
          <w:sz w:val="26"/>
          <w:szCs w:val="26"/>
        </w:rPr>
        <w:t>сист</w:t>
      </w:r>
      <w:r>
        <w:rPr>
          <w:rFonts w:ascii="Times New Roman" w:hAnsi="Times New Roman" w:cs="Times New Roman"/>
          <w:sz w:val="26"/>
          <w:szCs w:val="26"/>
        </w:rPr>
        <w:t>емы транспорта теплоносителя.</w:t>
      </w:r>
    </w:p>
    <w:p w:rsidR="00646A90" w:rsidRPr="00646A90" w:rsidRDefault="00E71A5D" w:rsidP="00646A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Подробное описание </w:t>
      </w:r>
      <w:r w:rsidR="00646A90" w:rsidRPr="00765425">
        <w:rPr>
          <w:rFonts w:ascii="Times New Roman" w:hAnsi="Times New Roman" w:cs="Times New Roman"/>
          <w:sz w:val="26"/>
          <w:szCs w:val="26"/>
        </w:rPr>
        <w:t>изменений (корректировок), выполненных</w:t>
      </w:r>
      <w:r>
        <w:rPr>
          <w:rFonts w:ascii="Times New Roman" w:hAnsi="Times New Roman" w:cs="Times New Roman"/>
          <w:sz w:val="26"/>
          <w:szCs w:val="26"/>
        </w:rPr>
        <w:t xml:space="preserve"> при актуализации </w:t>
      </w:r>
      <w:r w:rsidR="00646A90" w:rsidRPr="00765425">
        <w:rPr>
          <w:rFonts w:ascii="Times New Roman" w:hAnsi="Times New Roman" w:cs="Times New Roman"/>
          <w:sz w:val="26"/>
          <w:szCs w:val="26"/>
        </w:rPr>
        <w:t xml:space="preserve">схемы теплоснабжения, приведено в </w:t>
      </w:r>
      <w:r w:rsidR="00765425" w:rsidRPr="00765425">
        <w:rPr>
          <w:rFonts w:ascii="Times New Roman" w:hAnsi="Times New Roman" w:cs="Times New Roman"/>
          <w:sz w:val="26"/>
          <w:szCs w:val="26"/>
        </w:rPr>
        <w:t>Главе 13</w:t>
      </w:r>
      <w:r w:rsidR="00646A90" w:rsidRPr="00765425">
        <w:rPr>
          <w:rFonts w:ascii="Times New Roman" w:hAnsi="Times New Roman" w:cs="Times New Roman"/>
          <w:sz w:val="26"/>
          <w:szCs w:val="26"/>
        </w:rPr>
        <w:t xml:space="preserve"> «</w:t>
      </w:r>
      <w:r w:rsidR="00765425" w:rsidRPr="00765425">
        <w:rPr>
          <w:rFonts w:ascii="Times New Roman" w:hAnsi="Times New Roman" w:cs="Times New Roman"/>
          <w:sz w:val="26"/>
          <w:szCs w:val="26"/>
        </w:rPr>
        <w:t>Изменения</w:t>
      </w:r>
      <w:r w:rsidR="00422733">
        <w:rPr>
          <w:rFonts w:ascii="Times New Roman" w:hAnsi="Times New Roman" w:cs="Times New Roman"/>
          <w:sz w:val="26"/>
          <w:szCs w:val="26"/>
        </w:rPr>
        <w:t>, выполненные</w:t>
      </w:r>
      <w:r w:rsidR="00646A90" w:rsidRPr="00765425">
        <w:rPr>
          <w:rFonts w:ascii="Times New Roman" w:hAnsi="Times New Roman" w:cs="Times New Roman"/>
          <w:sz w:val="26"/>
          <w:szCs w:val="26"/>
        </w:rPr>
        <w:t xml:space="preserve"> при актуализации схемы теплоснабжения на 201</w:t>
      </w:r>
      <w:r w:rsidR="00F820DE">
        <w:rPr>
          <w:rFonts w:ascii="Times New Roman" w:hAnsi="Times New Roman" w:cs="Times New Roman"/>
          <w:sz w:val="26"/>
          <w:szCs w:val="26"/>
        </w:rPr>
        <w:t>6</w:t>
      </w:r>
      <w:r w:rsidR="00646A90" w:rsidRPr="00765425">
        <w:rPr>
          <w:rFonts w:ascii="Times New Roman" w:hAnsi="Times New Roman" w:cs="Times New Roman"/>
          <w:sz w:val="26"/>
          <w:szCs w:val="26"/>
        </w:rPr>
        <w:t xml:space="preserve"> год»</w:t>
      </w:r>
      <w:r w:rsidR="0010429D" w:rsidRPr="00765425">
        <w:rPr>
          <w:rFonts w:ascii="Times New Roman" w:hAnsi="Times New Roman" w:cs="Times New Roman"/>
          <w:sz w:val="26"/>
          <w:szCs w:val="26"/>
        </w:rPr>
        <w:t>.</w:t>
      </w:r>
    </w:p>
    <w:p w:rsidR="002C1449" w:rsidRPr="007C7B21" w:rsidRDefault="002C1449" w:rsidP="00646A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p>
    <w:p w:rsidR="002C1449" w:rsidRDefault="002C1449" w:rsidP="002C1449">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 w:name="_Toc371514903"/>
      <w:bookmarkStart w:id="3" w:name="_Toc391845929"/>
      <w:r>
        <w:rPr>
          <w:rFonts w:ascii="Times New Roman" w:hAnsi="Times New Roman" w:cs="Times New Roman"/>
          <w:color w:val="auto"/>
          <w:kern w:val="28"/>
          <w:sz w:val="26"/>
        </w:rPr>
        <w:lastRenderedPageBreak/>
        <w:t xml:space="preserve">Глава 1. </w:t>
      </w:r>
      <w:r w:rsidRPr="00D515EF">
        <w:rPr>
          <w:rFonts w:ascii="Times New Roman" w:hAnsi="Times New Roman" w:cs="Times New Roman"/>
          <w:color w:val="auto"/>
          <w:kern w:val="28"/>
          <w:sz w:val="26"/>
        </w:rPr>
        <w:t>Существующее положение в сфере производства, передачи и потребления тепловой энергии для целей теплоснабжения</w:t>
      </w:r>
      <w:bookmarkEnd w:id="2"/>
      <w:bookmarkEnd w:id="3"/>
    </w:p>
    <w:p w:rsidR="002C1449" w:rsidRDefault="002C1449" w:rsidP="002C1449">
      <w:pPr>
        <w:pStyle w:val="20"/>
        <w:ind w:firstLine="567"/>
        <w:jc w:val="left"/>
        <w:rPr>
          <w:rFonts w:cs="Times New Roman"/>
          <w:color w:val="auto"/>
        </w:rPr>
      </w:pPr>
      <w:bookmarkStart w:id="4" w:name="_Toc371514904"/>
      <w:bookmarkStart w:id="5" w:name="_Toc391845930"/>
      <w:r w:rsidRPr="002C1449">
        <w:rPr>
          <w:rFonts w:cs="Times New Roman"/>
          <w:color w:val="auto"/>
        </w:rPr>
        <w:t>Часть 1. Функциональная структура теплоснабжения</w:t>
      </w:r>
      <w:bookmarkEnd w:id="4"/>
      <w:bookmarkEnd w:id="5"/>
    </w:p>
    <w:p w:rsidR="002C1449" w:rsidRPr="002C1449" w:rsidRDefault="00551333" w:rsidP="002C1449">
      <w:r>
        <w:rPr>
          <w:noProof/>
          <w:lang w:eastAsia="ru-RU"/>
        </w:rPr>
        <w:drawing>
          <wp:anchor distT="0" distB="0" distL="114300" distR="114300" simplePos="0" relativeHeight="251660288" behindDoc="0" locked="0" layoutInCell="1" allowOverlap="1">
            <wp:simplePos x="0" y="0"/>
            <wp:positionH relativeFrom="column">
              <wp:posOffset>83185</wp:posOffset>
            </wp:positionH>
            <wp:positionV relativeFrom="paragraph">
              <wp:posOffset>175895</wp:posOffset>
            </wp:positionV>
            <wp:extent cx="3646805" cy="2731135"/>
            <wp:effectExtent l="0" t="0" r="0" b="0"/>
            <wp:wrapSquare wrapText="bothSides"/>
            <wp:docPr id="22" name="Рисунок 22" descr="&amp;Icy;&amp;gcy;&amp;rcy;&amp;icy;&amp;mcy;, &amp;Tcy;&amp;yucy;&amp;mcy;&amp;iecy;&amp;ncy;&amp;scy;&amp;kcy;&amp;acy;&amp;yacy; &amp;ocy;&amp;bcy;&amp;lcy;&amp;acy;&amp;scy;&amp;tcy;&amp;softcy; DSC0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preview_image" descr="&amp;Icy;&amp;gcy;&amp;rcy;&amp;icy;&amp;mcy;, &amp;Tcy;&amp;yucy;&amp;mcy;&amp;iecy;&amp;ncy;&amp;scy;&amp;kcy;&amp;acy;&amp;yacy; &amp;ocy;&amp;bcy;&amp;lcy;&amp;acy;&amp;scy;&amp;tcy;&amp;softcy; DSC064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46805" cy="2731135"/>
                    </a:xfrm>
                    <a:prstGeom prst="rect">
                      <a:avLst/>
                    </a:prstGeom>
                    <a:noFill/>
                    <a:ln>
                      <a:noFill/>
                    </a:ln>
                  </pic:spPr>
                </pic:pic>
              </a:graphicData>
            </a:graphic>
          </wp:anchor>
        </w:drawing>
      </w:r>
    </w:p>
    <w:p w:rsidR="00CE3922" w:rsidRDefault="002C1449" w:rsidP="00FD413F">
      <w:pPr>
        <w:pStyle w:val="ac"/>
        <w:spacing w:line="360" w:lineRule="auto"/>
        <w:ind w:left="0" w:firstLine="567"/>
        <w:jc w:val="both"/>
        <w:rPr>
          <w:rFonts w:ascii="Times New Roman" w:hAnsi="Times New Roman" w:cs="Times New Roman"/>
          <w:sz w:val="26"/>
          <w:szCs w:val="26"/>
        </w:rPr>
      </w:pPr>
      <w:r w:rsidRPr="00584FAF">
        <w:rPr>
          <w:rFonts w:ascii="Times New Roman" w:hAnsi="Times New Roman" w:cs="Times New Roman"/>
          <w:sz w:val="26"/>
          <w:szCs w:val="26"/>
        </w:rPr>
        <w:t xml:space="preserve">Территория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584FAF">
        <w:rPr>
          <w:rFonts w:ascii="Times New Roman" w:hAnsi="Times New Roman" w:cs="Times New Roman"/>
          <w:sz w:val="26"/>
          <w:szCs w:val="26"/>
        </w:rPr>
        <w:t xml:space="preserve"> является частью территории </w:t>
      </w:r>
      <w:r w:rsidR="00043AF3">
        <w:rPr>
          <w:rFonts w:ascii="Times New Roman" w:hAnsi="Times New Roman" w:cs="Times New Roman"/>
          <w:sz w:val="26"/>
          <w:szCs w:val="26"/>
        </w:rPr>
        <w:t>Березовского</w:t>
      </w:r>
      <w:r>
        <w:rPr>
          <w:rFonts w:ascii="Times New Roman" w:hAnsi="Times New Roman" w:cs="Times New Roman"/>
          <w:sz w:val="26"/>
          <w:szCs w:val="26"/>
        </w:rPr>
        <w:t xml:space="preserve"> района </w:t>
      </w:r>
      <w:r w:rsidR="00043AF3" w:rsidRPr="00043AF3">
        <w:rPr>
          <w:rFonts w:ascii="Times New Roman" w:hAnsi="Times New Roman" w:cs="Times New Roman"/>
          <w:sz w:val="26"/>
          <w:szCs w:val="26"/>
        </w:rPr>
        <w:t>Ханты-Мансийского автономного округа – Югры</w:t>
      </w:r>
      <w:r w:rsidR="00CE3922">
        <w:rPr>
          <w:rFonts w:ascii="Times New Roman" w:hAnsi="Times New Roman" w:cs="Times New Roman"/>
          <w:sz w:val="26"/>
          <w:szCs w:val="26"/>
        </w:rPr>
        <w:t>.</w:t>
      </w:r>
    </w:p>
    <w:p w:rsidR="00CE3922" w:rsidRDefault="00CE3922" w:rsidP="00CE3922">
      <w:pPr>
        <w:pStyle w:val="af3"/>
        <w:spacing w:before="0" w:after="0" w:line="360" w:lineRule="auto"/>
        <w:rPr>
          <w:sz w:val="26"/>
          <w:szCs w:val="26"/>
        </w:rPr>
      </w:pPr>
      <w:r w:rsidRPr="000349F4">
        <w:rPr>
          <w:sz w:val="26"/>
          <w:szCs w:val="26"/>
        </w:rPr>
        <w:t>Границы поселения установлены законом Ханты-Мансийского автономного округа – Югры от 25.11.2004 года № 63-оз «О статусе и границах муниципальных образований Ханты-Мансийского автономного округа – Югры». Он расположен на правом берегу реки Северная Сосьва, ниже устья реки Малая Сосьва. Аэропорт с грунтовой ВПП длиной 2</w:t>
      </w:r>
      <w:r w:rsidR="00E71A5D">
        <w:rPr>
          <w:sz w:val="26"/>
          <w:szCs w:val="26"/>
        </w:rPr>
        <w:t xml:space="preserve"> </w:t>
      </w:r>
      <w:r w:rsidRPr="000349F4">
        <w:rPr>
          <w:sz w:val="26"/>
          <w:szCs w:val="26"/>
        </w:rPr>
        <w:t>030</w:t>
      </w:r>
      <w:r w:rsidR="00E71A5D">
        <w:rPr>
          <w:sz w:val="26"/>
          <w:szCs w:val="26"/>
        </w:rPr>
        <w:t xml:space="preserve"> </w:t>
      </w:r>
      <w:r w:rsidRPr="000349F4">
        <w:rPr>
          <w:sz w:val="26"/>
          <w:szCs w:val="26"/>
        </w:rPr>
        <w:t xml:space="preserve">м. </w:t>
      </w:r>
    </w:p>
    <w:p w:rsidR="00CE3922" w:rsidRDefault="00CE3922" w:rsidP="00CE3922">
      <w:pPr>
        <w:pStyle w:val="af3"/>
        <w:spacing w:before="0" w:after="0" w:line="360" w:lineRule="auto"/>
        <w:rPr>
          <w:sz w:val="26"/>
          <w:szCs w:val="26"/>
        </w:rPr>
      </w:pPr>
      <w:r w:rsidRPr="000349F4">
        <w:rPr>
          <w:sz w:val="26"/>
          <w:szCs w:val="26"/>
        </w:rPr>
        <w:t>Автомобильной дорогой местного значения Игрим связан с деревней Нижние Нарыкары (35 км). Дорога на протяжении 2/3 длины имеет щебеночное покрытие.</w:t>
      </w:r>
    </w:p>
    <w:p w:rsidR="00CE3922" w:rsidRPr="00A90862" w:rsidRDefault="00CE3922" w:rsidP="00CE3922">
      <w:pPr>
        <w:pStyle w:val="af3"/>
        <w:spacing w:before="0" w:after="0" w:line="360" w:lineRule="auto"/>
        <w:rPr>
          <w:sz w:val="26"/>
          <w:szCs w:val="26"/>
        </w:rPr>
      </w:pPr>
      <w:r w:rsidRPr="00A90862">
        <w:rPr>
          <w:sz w:val="26"/>
          <w:szCs w:val="26"/>
        </w:rPr>
        <w:t xml:space="preserve">Муниципальное образование «Городское поселение Игрим» включает в себя </w:t>
      </w:r>
      <w:r>
        <w:rPr>
          <w:sz w:val="26"/>
          <w:szCs w:val="26"/>
        </w:rPr>
        <w:t>четыре</w:t>
      </w:r>
      <w:r w:rsidRPr="00A90862">
        <w:rPr>
          <w:sz w:val="26"/>
          <w:szCs w:val="26"/>
        </w:rPr>
        <w:t xml:space="preserve"> населённых пункта:</w:t>
      </w:r>
    </w:p>
    <w:p w:rsidR="00CE3922" w:rsidRPr="00A90862" w:rsidRDefault="00CE3922" w:rsidP="00C106BC">
      <w:pPr>
        <w:pStyle w:val="af3"/>
        <w:numPr>
          <w:ilvl w:val="0"/>
          <w:numId w:val="38"/>
        </w:numPr>
        <w:spacing w:before="0" w:after="0" w:line="360" w:lineRule="auto"/>
        <w:rPr>
          <w:sz w:val="26"/>
          <w:szCs w:val="26"/>
        </w:rPr>
      </w:pPr>
      <w:r w:rsidRPr="00A90862">
        <w:rPr>
          <w:sz w:val="26"/>
          <w:szCs w:val="26"/>
        </w:rPr>
        <w:t>пгт. Игрим;</w:t>
      </w:r>
    </w:p>
    <w:p w:rsidR="00CE3922" w:rsidRPr="00A90862" w:rsidRDefault="00CE3922" w:rsidP="00C106BC">
      <w:pPr>
        <w:pStyle w:val="af3"/>
        <w:numPr>
          <w:ilvl w:val="0"/>
          <w:numId w:val="38"/>
        </w:numPr>
        <w:spacing w:before="0" w:after="0" w:line="360" w:lineRule="auto"/>
        <w:rPr>
          <w:sz w:val="26"/>
          <w:szCs w:val="26"/>
        </w:rPr>
      </w:pPr>
      <w:r w:rsidRPr="00A90862">
        <w:rPr>
          <w:sz w:val="26"/>
          <w:szCs w:val="26"/>
        </w:rPr>
        <w:t>д. Анеево;</w:t>
      </w:r>
    </w:p>
    <w:p w:rsidR="00CE3922" w:rsidRPr="00F820DE" w:rsidRDefault="00CE3922" w:rsidP="00C106BC">
      <w:pPr>
        <w:pStyle w:val="af3"/>
        <w:numPr>
          <w:ilvl w:val="0"/>
          <w:numId w:val="38"/>
        </w:numPr>
        <w:spacing w:before="0" w:after="0" w:line="360" w:lineRule="auto"/>
        <w:rPr>
          <w:sz w:val="26"/>
          <w:szCs w:val="26"/>
        </w:rPr>
      </w:pPr>
      <w:r w:rsidRPr="00F820DE">
        <w:rPr>
          <w:sz w:val="26"/>
          <w:szCs w:val="26"/>
        </w:rPr>
        <w:t>п. Ванзетур.</w:t>
      </w:r>
    </w:p>
    <w:p w:rsidR="00CE3922" w:rsidRDefault="00CE3922" w:rsidP="00CE3922">
      <w:pPr>
        <w:pStyle w:val="af3"/>
        <w:spacing w:before="0" w:after="0" w:line="360" w:lineRule="auto"/>
        <w:rPr>
          <w:sz w:val="26"/>
          <w:szCs w:val="26"/>
        </w:rPr>
      </w:pPr>
      <w:r>
        <w:rPr>
          <w:sz w:val="26"/>
          <w:szCs w:val="26"/>
        </w:rPr>
        <w:t>Все населенные пункты расположены обособленно в разных частях поселения и связаны между собой только зимниками.</w:t>
      </w:r>
    </w:p>
    <w:p w:rsidR="00EC6F01" w:rsidRDefault="00CE3922" w:rsidP="004A348D">
      <w:pPr>
        <w:pStyle w:val="af3"/>
        <w:spacing w:before="0" w:after="0" w:line="360" w:lineRule="auto"/>
        <w:rPr>
          <w:sz w:val="26"/>
          <w:szCs w:val="26"/>
        </w:rPr>
      </w:pPr>
      <w:r w:rsidRPr="000349F4">
        <w:rPr>
          <w:sz w:val="26"/>
          <w:szCs w:val="26"/>
        </w:rPr>
        <w:t xml:space="preserve">Численность населения городского поселения Игрим, </w:t>
      </w:r>
      <w:r>
        <w:rPr>
          <w:sz w:val="26"/>
          <w:szCs w:val="26"/>
        </w:rPr>
        <w:t>по состоянию на</w:t>
      </w:r>
      <w:r w:rsidR="00470412">
        <w:rPr>
          <w:sz w:val="26"/>
          <w:szCs w:val="26"/>
        </w:rPr>
        <w:t xml:space="preserve"> </w:t>
      </w:r>
      <w:r>
        <w:rPr>
          <w:sz w:val="26"/>
          <w:szCs w:val="26"/>
        </w:rPr>
        <w:t>201</w:t>
      </w:r>
      <w:r w:rsidR="00F820DE">
        <w:rPr>
          <w:sz w:val="26"/>
          <w:szCs w:val="26"/>
        </w:rPr>
        <w:t>5</w:t>
      </w:r>
      <w:r w:rsidRPr="000349F4">
        <w:rPr>
          <w:sz w:val="26"/>
          <w:szCs w:val="26"/>
        </w:rPr>
        <w:t xml:space="preserve"> </w:t>
      </w:r>
      <w:r w:rsidR="00EA5350" w:rsidRPr="000349F4">
        <w:rPr>
          <w:sz w:val="26"/>
          <w:szCs w:val="26"/>
        </w:rPr>
        <w:t>год составляет</w:t>
      </w:r>
      <w:r w:rsidRPr="000349F4">
        <w:rPr>
          <w:sz w:val="26"/>
          <w:szCs w:val="26"/>
        </w:rPr>
        <w:t xml:space="preserve"> </w:t>
      </w:r>
      <w:r>
        <w:rPr>
          <w:sz w:val="26"/>
          <w:szCs w:val="26"/>
        </w:rPr>
        <w:t>9</w:t>
      </w:r>
      <w:r w:rsidR="00E71A5D">
        <w:rPr>
          <w:sz w:val="26"/>
          <w:szCs w:val="26"/>
        </w:rPr>
        <w:t xml:space="preserve"> </w:t>
      </w:r>
      <w:r>
        <w:rPr>
          <w:sz w:val="26"/>
          <w:szCs w:val="26"/>
        </w:rPr>
        <w:t>252</w:t>
      </w:r>
      <w:r w:rsidR="00470412">
        <w:rPr>
          <w:sz w:val="26"/>
          <w:szCs w:val="26"/>
        </w:rPr>
        <w:t xml:space="preserve"> </w:t>
      </w:r>
      <w:r>
        <w:rPr>
          <w:sz w:val="26"/>
          <w:szCs w:val="26"/>
        </w:rPr>
        <w:t>человека, из них 8</w:t>
      </w:r>
      <w:r w:rsidR="00E71A5D">
        <w:rPr>
          <w:sz w:val="26"/>
          <w:szCs w:val="26"/>
        </w:rPr>
        <w:t xml:space="preserve"> </w:t>
      </w:r>
      <w:r>
        <w:rPr>
          <w:sz w:val="26"/>
          <w:szCs w:val="26"/>
        </w:rPr>
        <w:t>621 человек проживают в пгт Игрим, 457 человека – в п. Ванзетур, 174 человека в дер. Анеева</w:t>
      </w:r>
      <w:r w:rsidRPr="000349F4">
        <w:rPr>
          <w:sz w:val="26"/>
          <w:szCs w:val="26"/>
        </w:rPr>
        <w:t>.</w:t>
      </w:r>
    </w:p>
    <w:p w:rsidR="004A348D" w:rsidRPr="00A90862" w:rsidRDefault="004A348D" w:rsidP="004A348D">
      <w:pPr>
        <w:pStyle w:val="af3"/>
        <w:spacing w:before="0" w:after="0" w:line="360" w:lineRule="auto"/>
        <w:rPr>
          <w:sz w:val="26"/>
          <w:szCs w:val="26"/>
        </w:rPr>
      </w:pPr>
      <w:r>
        <w:rPr>
          <w:sz w:val="26"/>
          <w:szCs w:val="26"/>
        </w:rPr>
        <w:t>Ч</w:t>
      </w:r>
      <w:r w:rsidRPr="00A90862">
        <w:rPr>
          <w:sz w:val="26"/>
          <w:szCs w:val="26"/>
        </w:rPr>
        <w:t xml:space="preserve">асть населения </w:t>
      </w:r>
      <w:r>
        <w:rPr>
          <w:sz w:val="26"/>
          <w:szCs w:val="26"/>
        </w:rPr>
        <w:t xml:space="preserve">городского поселения </w:t>
      </w:r>
      <w:r w:rsidRPr="00A90862">
        <w:rPr>
          <w:sz w:val="26"/>
          <w:szCs w:val="26"/>
        </w:rPr>
        <w:t>занята в газовой отрасли</w:t>
      </w:r>
      <w:r>
        <w:rPr>
          <w:sz w:val="26"/>
          <w:szCs w:val="26"/>
        </w:rPr>
        <w:t xml:space="preserve"> (ООО «Газпром Трансгаз Югорск»</w:t>
      </w:r>
      <w:r w:rsidRPr="00A90862">
        <w:rPr>
          <w:sz w:val="26"/>
          <w:szCs w:val="26"/>
        </w:rPr>
        <w:t xml:space="preserve">), а </w:t>
      </w:r>
      <w:r w:rsidR="00EA5350" w:rsidRPr="00A90862">
        <w:rPr>
          <w:sz w:val="26"/>
          <w:szCs w:val="26"/>
        </w:rPr>
        <w:t>также</w:t>
      </w:r>
      <w:r w:rsidRPr="00A90862">
        <w:rPr>
          <w:sz w:val="26"/>
          <w:szCs w:val="26"/>
        </w:rPr>
        <w:t xml:space="preserve"> РЭБ флота филиал ДОАО «Спецгазавтотранс» ОАО «Газпром».</w:t>
      </w:r>
    </w:p>
    <w:p w:rsidR="00CE3922" w:rsidRPr="00A90862" w:rsidRDefault="00CE3922" w:rsidP="00CE3922">
      <w:pPr>
        <w:pStyle w:val="af3"/>
        <w:spacing w:before="0" w:after="0" w:line="360" w:lineRule="auto"/>
        <w:rPr>
          <w:sz w:val="26"/>
          <w:szCs w:val="26"/>
        </w:rPr>
      </w:pPr>
      <w:r w:rsidRPr="00A90862">
        <w:rPr>
          <w:sz w:val="26"/>
          <w:szCs w:val="26"/>
        </w:rPr>
        <w:lastRenderedPageBreak/>
        <w:t xml:space="preserve">В </w:t>
      </w:r>
      <w:r>
        <w:rPr>
          <w:sz w:val="26"/>
          <w:szCs w:val="26"/>
        </w:rPr>
        <w:t>пгт. Игрим</w:t>
      </w:r>
      <w:r w:rsidR="00470412">
        <w:rPr>
          <w:sz w:val="26"/>
          <w:szCs w:val="26"/>
        </w:rPr>
        <w:t xml:space="preserve"> </w:t>
      </w:r>
      <w:r>
        <w:rPr>
          <w:sz w:val="26"/>
          <w:szCs w:val="26"/>
        </w:rPr>
        <w:t>пять</w:t>
      </w:r>
      <w:r w:rsidRPr="00A90862">
        <w:rPr>
          <w:sz w:val="26"/>
          <w:szCs w:val="26"/>
        </w:rPr>
        <w:t xml:space="preserve"> детских садов, детская школа искусств, детско-юношеский центр, </w:t>
      </w:r>
      <w:r>
        <w:rPr>
          <w:sz w:val="26"/>
          <w:szCs w:val="26"/>
        </w:rPr>
        <w:t>две</w:t>
      </w:r>
      <w:r w:rsidRPr="00A90862">
        <w:rPr>
          <w:sz w:val="26"/>
          <w:szCs w:val="26"/>
        </w:rPr>
        <w:t xml:space="preserve"> средние общеобразовательные школы, профессиональный колледж, городская и детская библиотеки, дом культуры, молодёжный центр, выставочный зал, физкультурно-оздоровительный комплекс, дворец спорта для детей и юношества, спорткомплекс «Юность»</w:t>
      </w:r>
      <w:r>
        <w:rPr>
          <w:sz w:val="26"/>
          <w:szCs w:val="26"/>
        </w:rPr>
        <w:t>.</w:t>
      </w:r>
    </w:p>
    <w:p w:rsidR="00CE3922" w:rsidRPr="00A90862" w:rsidRDefault="00CE3922" w:rsidP="00CE3922">
      <w:pPr>
        <w:pStyle w:val="af3"/>
        <w:spacing w:before="0" w:after="0" w:line="360" w:lineRule="auto"/>
        <w:rPr>
          <w:sz w:val="26"/>
          <w:szCs w:val="26"/>
        </w:rPr>
      </w:pPr>
      <w:r w:rsidRPr="00A90862">
        <w:rPr>
          <w:sz w:val="26"/>
          <w:szCs w:val="26"/>
        </w:rPr>
        <w:t>Игримская районная больница № 2, в своём составе имеет стационар на 100 коек круглосуточного пребывания, поликлинику на 245 посещений в смену, отделение скорой и неотложной медицинской помощи, клинико-диагностическую лабораторию, рентгенологическую службу, кабинеты ультразвуковой, функциональной и эндоскопической диагностик.</w:t>
      </w:r>
    </w:p>
    <w:p w:rsidR="00CE3922" w:rsidRPr="00560817" w:rsidRDefault="00CE3922" w:rsidP="00CE3922">
      <w:pPr>
        <w:pStyle w:val="af3"/>
        <w:spacing w:before="0" w:after="0" w:line="360" w:lineRule="auto"/>
        <w:rPr>
          <w:sz w:val="26"/>
          <w:szCs w:val="26"/>
        </w:rPr>
      </w:pPr>
      <w:r w:rsidRPr="00560817">
        <w:rPr>
          <w:sz w:val="26"/>
          <w:szCs w:val="26"/>
        </w:rPr>
        <w:t>Основан</w:t>
      </w:r>
      <w:r w:rsidR="008E5E55" w:rsidRPr="00560817">
        <w:rPr>
          <w:sz w:val="26"/>
          <w:szCs w:val="26"/>
        </w:rPr>
        <w:t>ие административного центра - пг</w:t>
      </w:r>
      <w:r w:rsidRPr="00560817">
        <w:rPr>
          <w:sz w:val="26"/>
          <w:szCs w:val="26"/>
        </w:rPr>
        <w:t xml:space="preserve">т. Игрим - связано с именем купца Бешкильцева. Игрим считается основанным в </w:t>
      </w:r>
      <w:hyperlink r:id="rId10" w:tooltip="1902 год" w:history="1">
        <w:r w:rsidRPr="00560817">
          <w:rPr>
            <w:sz w:val="26"/>
            <w:szCs w:val="26"/>
          </w:rPr>
          <w:t>1902 году</w:t>
        </w:r>
      </w:hyperlink>
      <w:r w:rsidRPr="00560817">
        <w:rPr>
          <w:sz w:val="26"/>
          <w:szCs w:val="26"/>
        </w:rPr>
        <w:t xml:space="preserve"> на левом берегу реки Северная Сосьва, одна</w:t>
      </w:r>
      <w:r w:rsidR="00E71A5D" w:rsidRPr="00560817">
        <w:rPr>
          <w:sz w:val="26"/>
          <w:szCs w:val="26"/>
        </w:rPr>
        <w:t>ко упоминания о посёлке встречаю</w:t>
      </w:r>
      <w:r w:rsidRPr="00560817">
        <w:rPr>
          <w:sz w:val="26"/>
          <w:szCs w:val="26"/>
        </w:rPr>
        <w:t xml:space="preserve">тся и в официальных документах 19-века. Основным занятием жителей в то время было </w:t>
      </w:r>
      <w:hyperlink r:id="rId11" w:tooltip="Рыболовство" w:history="1">
        <w:r w:rsidRPr="00560817">
          <w:rPr>
            <w:sz w:val="26"/>
            <w:szCs w:val="26"/>
          </w:rPr>
          <w:t>рыболовство</w:t>
        </w:r>
      </w:hyperlink>
      <w:r w:rsidRPr="00560817">
        <w:rPr>
          <w:sz w:val="26"/>
          <w:szCs w:val="26"/>
        </w:rPr>
        <w:t xml:space="preserve">. Позже, в начале 30-х ссыльными на правом берегу реки Северная Сосьва был построен посёлок Игрим-Ледник, где находились рыбозавод и ледник рыбозавода. В 1950-м году Игрим-Луговой (Зырянский) прекратил свое существование. Частые наводнения смыли и Игрим-Ледник. Начинается история Игрима-Горного. </w:t>
      </w:r>
    </w:p>
    <w:p w:rsidR="00CE3922" w:rsidRPr="00560817" w:rsidRDefault="00CE3922" w:rsidP="00CE3922">
      <w:pPr>
        <w:pStyle w:val="af3"/>
        <w:spacing w:before="0" w:after="0" w:line="360" w:lineRule="auto"/>
        <w:rPr>
          <w:sz w:val="26"/>
          <w:szCs w:val="26"/>
        </w:rPr>
      </w:pPr>
      <w:r w:rsidRPr="00560817">
        <w:rPr>
          <w:sz w:val="26"/>
          <w:szCs w:val="26"/>
        </w:rPr>
        <w:t xml:space="preserve">Современный Игрим был построен в 50-х годах юго-восточнее Игрима-Ледника на горе и назывался раньше Игрим-Горный. Большая часть посёлка была построена в 70-80-х годах на месте лесов и осушенных болот - с 60-х годов по настоящее время посёлок увеличился в размерах примерно в пять раз в направлении на Северо-Восток (в три раза на Север и два на Восток). В </w:t>
      </w:r>
      <w:hyperlink r:id="rId12" w:tooltip="1926 год" w:history="1">
        <w:r w:rsidRPr="00560817">
          <w:rPr>
            <w:sz w:val="26"/>
            <w:szCs w:val="26"/>
          </w:rPr>
          <w:t>1926 году</w:t>
        </w:r>
      </w:hyperlink>
      <w:r w:rsidRPr="00560817">
        <w:rPr>
          <w:sz w:val="26"/>
          <w:szCs w:val="26"/>
        </w:rPr>
        <w:t xml:space="preserve"> по </w:t>
      </w:r>
      <w:hyperlink r:id="rId13" w:anchor=".D0.9F.D0.B5.D1.80.D0.B2.D0.B0.D1.8F_.D0.92.D1.81.D0.B5.D1.81.D0.BE.D1.8E.D0.B7.D0.BD.D0.B0.D1.8F_.D0.BF.D0.B5.D1.80.D0.B5.D0.BF.D0.B8.D1.81.D1.8C_.D0.BD.D0.B0.D1.81.D0.B5.D0.BB.D0.B5.D0.BD.D0.B8.D1.8F_1926_.D0.B3.D0.BE.D0.B4.D0.B0" w:tooltip="Переписи населения в России" w:history="1">
        <w:r w:rsidRPr="00560817">
          <w:rPr>
            <w:sz w:val="26"/>
            <w:szCs w:val="26"/>
          </w:rPr>
          <w:t>переписи населения</w:t>
        </w:r>
      </w:hyperlink>
      <w:r w:rsidRPr="00560817">
        <w:rPr>
          <w:sz w:val="26"/>
          <w:szCs w:val="26"/>
        </w:rPr>
        <w:t xml:space="preserve"> Игрим входил в</w:t>
      </w:r>
      <w:r w:rsidR="00E71A5D" w:rsidRPr="00560817">
        <w:rPr>
          <w:sz w:val="26"/>
          <w:szCs w:val="26"/>
        </w:rPr>
        <w:t xml:space="preserve"> </w:t>
      </w:r>
      <w:r w:rsidRPr="00560817">
        <w:rPr>
          <w:sz w:val="26"/>
          <w:szCs w:val="26"/>
        </w:rPr>
        <w:t>Берёзовский совет, в 1932 году был образован Анеевский сельский совет, позже в 1959 переименованный в Игримский сельский совет, а 3 декабря 1964 года Игрим получил статус рабочего посёлка и был создан Игримский поселковый совет.</w:t>
      </w:r>
    </w:p>
    <w:p w:rsidR="00CE3922" w:rsidRPr="00560817" w:rsidRDefault="00CE3922" w:rsidP="00CE3922">
      <w:pPr>
        <w:pStyle w:val="af3"/>
        <w:spacing w:before="0" w:after="0" w:line="360" w:lineRule="auto"/>
        <w:rPr>
          <w:sz w:val="26"/>
          <w:szCs w:val="26"/>
        </w:rPr>
      </w:pPr>
      <w:r w:rsidRPr="00560817">
        <w:rPr>
          <w:sz w:val="26"/>
          <w:szCs w:val="26"/>
        </w:rPr>
        <w:t xml:space="preserve">В 1959−1961 в окрестностях посёлка было разведано несколько крупных газовых месторождений. Эксплуатация Северо-Игримского месторождения начата в 1966 году с целью обеспечить посёлок Игрим газом, но всего три года спустя начинается разработка игримских месторождений с подачей газа в газопровод Игрим − </w:t>
      </w:r>
      <w:hyperlink r:id="rId14" w:tooltip="Пунга" w:history="1">
        <w:r w:rsidRPr="00560817">
          <w:rPr>
            <w:sz w:val="26"/>
            <w:szCs w:val="26"/>
          </w:rPr>
          <w:t>Пунга</w:t>
        </w:r>
      </w:hyperlink>
      <w:r w:rsidRPr="00560817">
        <w:rPr>
          <w:sz w:val="26"/>
          <w:szCs w:val="26"/>
        </w:rPr>
        <w:t xml:space="preserve"> (далее нитку продолжили до </w:t>
      </w:r>
      <w:hyperlink r:id="rId15" w:tooltip="Серов (город)" w:history="1">
        <w:r w:rsidRPr="00560817">
          <w:rPr>
            <w:sz w:val="26"/>
            <w:szCs w:val="26"/>
          </w:rPr>
          <w:t>Серова</w:t>
        </w:r>
      </w:hyperlink>
      <w:r w:rsidRPr="00560817">
        <w:rPr>
          <w:sz w:val="26"/>
          <w:szCs w:val="26"/>
        </w:rPr>
        <w:t>). С этого времени начинается активное развитие посёлка.</w:t>
      </w:r>
    </w:p>
    <w:p w:rsidR="00CE3922" w:rsidRPr="00560817" w:rsidRDefault="00CE3922" w:rsidP="00CE3922">
      <w:pPr>
        <w:pStyle w:val="af3"/>
        <w:spacing w:before="0" w:after="0" w:line="360" w:lineRule="auto"/>
        <w:rPr>
          <w:sz w:val="26"/>
          <w:szCs w:val="26"/>
        </w:rPr>
      </w:pPr>
      <w:r w:rsidRPr="00560817">
        <w:rPr>
          <w:sz w:val="26"/>
          <w:szCs w:val="26"/>
        </w:rPr>
        <w:lastRenderedPageBreak/>
        <w:t xml:space="preserve">Название Игрим происходит из </w:t>
      </w:r>
      <w:hyperlink r:id="rId16" w:tooltip="Мансийский язык" w:history="1">
        <w:r w:rsidRPr="00560817">
          <w:rPr>
            <w:sz w:val="26"/>
            <w:szCs w:val="26"/>
          </w:rPr>
          <w:t>мансийского языка</w:t>
        </w:r>
      </w:hyperlink>
      <w:r w:rsidRPr="00560817">
        <w:rPr>
          <w:sz w:val="26"/>
          <w:szCs w:val="26"/>
        </w:rPr>
        <w:t>. По одной версии (Югрим, Юхрим) оно означает «тетеривиный ток», по другой − происходит от слова «ягр» − озеро.</w:t>
      </w:r>
    </w:p>
    <w:p w:rsidR="00752A52" w:rsidRPr="00CE3922" w:rsidRDefault="00752A52" w:rsidP="00CE3922">
      <w:pPr>
        <w:pStyle w:val="af3"/>
        <w:spacing w:before="0" w:after="0" w:line="360" w:lineRule="auto"/>
        <w:rPr>
          <w:sz w:val="26"/>
          <w:szCs w:val="26"/>
        </w:rPr>
      </w:pPr>
      <w:r>
        <w:rPr>
          <w:sz w:val="26"/>
          <w:szCs w:val="26"/>
        </w:rPr>
        <w:t>Карта населенного пункта пгт</w:t>
      </w:r>
      <w:r w:rsidR="00222976">
        <w:rPr>
          <w:sz w:val="26"/>
          <w:szCs w:val="26"/>
        </w:rPr>
        <w:t>.</w:t>
      </w:r>
      <w:r>
        <w:rPr>
          <w:sz w:val="26"/>
          <w:szCs w:val="26"/>
        </w:rPr>
        <w:t xml:space="preserve"> Игрим приведена на рисунке 1.</w:t>
      </w:r>
    </w:p>
    <w:p w:rsidR="00752A52" w:rsidRDefault="00752A52" w:rsidP="00752A52">
      <w:pPr>
        <w:pStyle w:val="ac"/>
        <w:spacing w:line="360" w:lineRule="auto"/>
        <w:ind w:left="0"/>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6115685" cy="44767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4476750"/>
                    </a:xfrm>
                    <a:prstGeom prst="rect">
                      <a:avLst/>
                    </a:prstGeom>
                    <a:noFill/>
                    <a:ln>
                      <a:noFill/>
                    </a:ln>
                  </pic:spPr>
                </pic:pic>
              </a:graphicData>
            </a:graphic>
          </wp:inline>
        </w:drawing>
      </w:r>
    </w:p>
    <w:p w:rsidR="00752A52" w:rsidRDefault="00752A52" w:rsidP="00C106BC">
      <w:pPr>
        <w:pStyle w:val="ac"/>
        <w:keepLines/>
        <w:numPr>
          <w:ilvl w:val="0"/>
          <w:numId w:val="1"/>
        </w:numPr>
        <w:spacing w:line="360" w:lineRule="auto"/>
        <w:ind w:left="0" w:firstLine="709"/>
        <w:rPr>
          <w:rFonts w:ascii="Times New Roman" w:hAnsi="Times New Roman" w:cs="Times New Roman"/>
          <w:b/>
          <w:sz w:val="26"/>
          <w:szCs w:val="26"/>
        </w:rPr>
      </w:pPr>
      <w:r>
        <w:rPr>
          <w:rFonts w:ascii="Times New Roman" w:hAnsi="Times New Roman" w:cs="Times New Roman"/>
          <w:b/>
          <w:sz w:val="26"/>
          <w:szCs w:val="26"/>
        </w:rPr>
        <w:t>Карта пгт Игрим</w:t>
      </w:r>
    </w:p>
    <w:p w:rsidR="00752A52" w:rsidRDefault="00752A52" w:rsidP="007D79C7">
      <w:pPr>
        <w:pStyle w:val="ac"/>
        <w:spacing w:line="360" w:lineRule="auto"/>
        <w:ind w:left="0" w:firstLine="567"/>
        <w:jc w:val="both"/>
        <w:rPr>
          <w:rFonts w:ascii="Times New Roman" w:hAnsi="Times New Roman" w:cs="Times New Roman"/>
          <w:sz w:val="26"/>
          <w:szCs w:val="26"/>
        </w:rPr>
      </w:pPr>
    </w:p>
    <w:p w:rsidR="007D79C7" w:rsidRPr="00560817" w:rsidRDefault="00DD2BC0" w:rsidP="007D79C7">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Населенный пункт </w:t>
      </w:r>
      <w:r w:rsidR="007D79C7" w:rsidRPr="00560817">
        <w:rPr>
          <w:rFonts w:ascii="Times New Roman" w:hAnsi="Times New Roman" w:cs="Times New Roman"/>
          <w:sz w:val="26"/>
          <w:szCs w:val="26"/>
        </w:rPr>
        <w:t>Ванзетур</w:t>
      </w:r>
      <w:r w:rsidR="008E02D2" w:rsidRPr="00560817">
        <w:rPr>
          <w:rFonts w:ascii="Times New Roman" w:hAnsi="Times New Roman" w:cs="Times New Roman"/>
          <w:sz w:val="26"/>
          <w:szCs w:val="26"/>
        </w:rPr>
        <w:t xml:space="preserve">, второй по численности </w:t>
      </w:r>
      <w:r w:rsidR="007D79C7" w:rsidRPr="00560817">
        <w:rPr>
          <w:rFonts w:ascii="Times New Roman" w:hAnsi="Times New Roman" w:cs="Times New Roman"/>
          <w:sz w:val="26"/>
          <w:szCs w:val="26"/>
        </w:rPr>
        <w:t xml:space="preserve">населения в городском поселении. "Тур" с языка народа вогулов (манси) переводится как "озеро". Аборигенное население - ханты (остяки), манси(вогулы) - ещё до середины 20-ого века занималось рыбной ловлей, охотой. </w:t>
      </w:r>
    </w:p>
    <w:p w:rsidR="007D79C7" w:rsidRPr="00560817" w:rsidRDefault="007D79C7" w:rsidP="007D79C7">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Территория п. Ванзетур</w:t>
      </w:r>
      <w:r w:rsidR="00E71A5D" w:rsidRPr="00560817">
        <w:rPr>
          <w:rFonts w:ascii="Times New Roman" w:hAnsi="Times New Roman" w:cs="Times New Roman"/>
          <w:sz w:val="26"/>
          <w:szCs w:val="26"/>
        </w:rPr>
        <w:t xml:space="preserve"> </w:t>
      </w:r>
      <w:r w:rsidRPr="00560817">
        <w:rPr>
          <w:rFonts w:ascii="Times New Roman" w:hAnsi="Times New Roman" w:cs="Times New Roman"/>
          <w:sz w:val="26"/>
          <w:szCs w:val="26"/>
        </w:rPr>
        <w:t>расположена в восточной части Северо-Сосьвинской возвышенности.Рельеф спокойный, абсолютные отметки в пределах 7 м</w:t>
      </w:r>
      <w:r w:rsidR="00222976" w:rsidRPr="00560817">
        <w:rPr>
          <w:rFonts w:ascii="Times New Roman" w:hAnsi="Times New Roman" w:cs="Times New Roman"/>
          <w:sz w:val="26"/>
          <w:szCs w:val="26"/>
        </w:rPr>
        <w:t>.</w:t>
      </w:r>
      <w:r w:rsidRPr="00560817">
        <w:rPr>
          <w:rFonts w:ascii="Times New Roman" w:hAnsi="Times New Roman" w:cs="Times New Roman"/>
          <w:sz w:val="26"/>
          <w:szCs w:val="26"/>
        </w:rPr>
        <w:t xml:space="preserve"> над уровнем моря. С западной стороны территории протекает река Северная Сосьва. С </w:t>
      </w:r>
      <w:r w:rsidR="00EA5350" w:rsidRPr="00560817">
        <w:rPr>
          <w:rFonts w:ascii="Times New Roman" w:hAnsi="Times New Roman" w:cs="Times New Roman"/>
          <w:sz w:val="26"/>
          <w:szCs w:val="26"/>
        </w:rPr>
        <w:t>востока территория</w:t>
      </w:r>
      <w:r w:rsidRPr="00560817">
        <w:rPr>
          <w:rFonts w:ascii="Times New Roman" w:hAnsi="Times New Roman" w:cs="Times New Roman"/>
          <w:sz w:val="26"/>
          <w:szCs w:val="26"/>
        </w:rPr>
        <w:t xml:space="preserve"> п. Ванзетур покрыта лесным массивом. Карта поселка Ванзетур приведена на рисунке</w:t>
      </w:r>
      <w:r w:rsidR="00752A52" w:rsidRPr="00560817">
        <w:rPr>
          <w:rFonts w:ascii="Times New Roman" w:hAnsi="Times New Roman" w:cs="Times New Roman"/>
          <w:sz w:val="26"/>
          <w:szCs w:val="26"/>
        </w:rPr>
        <w:t>2</w:t>
      </w:r>
      <w:r w:rsidRPr="00560817">
        <w:rPr>
          <w:rFonts w:ascii="Times New Roman" w:hAnsi="Times New Roman" w:cs="Times New Roman"/>
          <w:sz w:val="26"/>
          <w:szCs w:val="26"/>
        </w:rPr>
        <w:t>.</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lastRenderedPageBreak/>
        <w:t>Застройка поселка характеризуется линейной планировочной структурой, развивающийся с севера на юг вдоль прибрежной территории р. Северная Сосьва. Общественно-деловой центр поселка, который включает в себя основные социально-значимые объекты, сформировался вдоль ул. Таежная. В северо-восточной и восточной части населенного пункта располагаются производственная и коммунально-складская зоны. Жилые постройки-избы, преимущественно деревянные; построены из хвойных пород (сосны, реже кедра, лиственницы).</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На территории п. Ванзетур функционируют следующие объекты социальной сферы:</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Учреждения образования (детский сад, школа);</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Учреждения здравоохранения и социального обеспечения (ФАП, молочная кухня на 40 порций в сутки);</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Объекты спортивного назначения и оздоровительного назначения (спортивный комплекс, детское этническое стойбище «Чуанель»);</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Учреждения культурно-досугового назначения (дом культуры с библиотекой);</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Объекты торговли (три магазина);</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Предприятия связи (почтовое отделение);</w:t>
      </w:r>
    </w:p>
    <w:p w:rsidR="0022667D" w:rsidRPr="00560817" w:rsidRDefault="0022667D" w:rsidP="0022667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Учреждения управления (администрация).</w:t>
      </w:r>
    </w:p>
    <w:p w:rsidR="006C2E4B" w:rsidRPr="00560817" w:rsidRDefault="006C2E4B" w:rsidP="00A25DAD">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Система теплоснабжения потребителей городского поселения Игрим базируется на котельных, работающих на природном газе и угле (п. Ванзетур). </w:t>
      </w:r>
      <w:r w:rsidR="00422733" w:rsidRPr="00560817">
        <w:rPr>
          <w:rFonts w:ascii="Times New Roman" w:hAnsi="Times New Roman"/>
          <w:sz w:val="26"/>
          <w:szCs w:val="26"/>
        </w:rPr>
        <w:t>Эксплуатацию, ремонт и обслуживание, как оборудования источников</w:t>
      </w:r>
      <w:r w:rsidRPr="00560817">
        <w:rPr>
          <w:rFonts w:ascii="Times New Roman" w:hAnsi="Times New Roman"/>
          <w:sz w:val="26"/>
          <w:szCs w:val="26"/>
        </w:rPr>
        <w:t xml:space="preserve"> энергии, так и тепловых сетей осуществляет одна теплоснабжающая организация – </w:t>
      </w:r>
      <w:r w:rsidR="00E71A5D" w:rsidRPr="00560817">
        <w:rPr>
          <w:rFonts w:ascii="Times New Roman" w:hAnsi="Times New Roman"/>
          <w:sz w:val="26"/>
          <w:szCs w:val="26"/>
        </w:rPr>
        <w:t>ООО «Теплосети Игрим»</w:t>
      </w:r>
      <w:r w:rsidRPr="00560817">
        <w:rPr>
          <w:rFonts w:ascii="Times New Roman" w:hAnsi="Times New Roman" w:cs="Times New Roman"/>
          <w:sz w:val="26"/>
          <w:szCs w:val="26"/>
        </w:rPr>
        <w:t>.</w:t>
      </w:r>
    </w:p>
    <w:p w:rsidR="00A25DAD" w:rsidRPr="00A25DAD" w:rsidRDefault="00A25DAD" w:rsidP="00A91C31">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С февраля 2010</w:t>
      </w:r>
      <w:r w:rsidR="002D3FD8" w:rsidRPr="00560817">
        <w:rPr>
          <w:rFonts w:ascii="Times New Roman" w:hAnsi="Times New Roman" w:cs="Times New Roman"/>
          <w:sz w:val="26"/>
          <w:szCs w:val="26"/>
        </w:rPr>
        <w:t xml:space="preserve"> </w:t>
      </w:r>
      <w:r w:rsidRPr="00560817">
        <w:rPr>
          <w:rFonts w:ascii="Times New Roman" w:hAnsi="Times New Roman" w:cs="Times New Roman"/>
          <w:sz w:val="26"/>
          <w:szCs w:val="26"/>
        </w:rPr>
        <w:t>г. собственником имущества предприятия является Администрация городского поселения Игрим.</w:t>
      </w:r>
      <w:r w:rsidRPr="00A25DAD">
        <w:rPr>
          <w:rFonts w:ascii="Times New Roman" w:hAnsi="Times New Roman" w:cs="Times New Roman"/>
          <w:sz w:val="26"/>
          <w:szCs w:val="26"/>
        </w:rPr>
        <w:t xml:space="preserve"> В </w:t>
      </w:r>
      <w:r w:rsidR="00662568" w:rsidRPr="00A25DAD">
        <w:rPr>
          <w:rFonts w:ascii="Times New Roman" w:hAnsi="Times New Roman" w:cs="Times New Roman"/>
          <w:sz w:val="26"/>
          <w:szCs w:val="26"/>
        </w:rPr>
        <w:t>состав предприятия кроме</w:t>
      </w:r>
    </w:p>
    <w:p w:rsidR="007D79C7" w:rsidRDefault="007D79C7" w:rsidP="007D79C7">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extent cx="4367605" cy="8625102"/>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73111" t="13601" r="16850" b="28890"/>
                    <a:stretch/>
                  </pic:blipFill>
                  <pic:spPr bwMode="auto">
                    <a:xfrm>
                      <a:off x="0" y="0"/>
                      <a:ext cx="4366915" cy="8623739"/>
                    </a:xfrm>
                    <a:prstGeom prst="rect">
                      <a:avLst/>
                    </a:prstGeom>
                    <a:ln>
                      <a:noFill/>
                    </a:ln>
                    <a:extLst>
                      <a:ext uri="{53640926-AAD7-44D8-BBD7-CCE9431645EC}">
                        <a14:shadowObscured xmlns:a14="http://schemas.microsoft.com/office/drawing/2010/main"/>
                      </a:ext>
                    </a:extLst>
                  </pic:spPr>
                </pic:pic>
              </a:graphicData>
            </a:graphic>
          </wp:inline>
        </w:drawing>
      </w:r>
    </w:p>
    <w:p w:rsidR="007D79C7" w:rsidRDefault="007D79C7" w:rsidP="00C106BC">
      <w:pPr>
        <w:pStyle w:val="ac"/>
        <w:keepLines/>
        <w:numPr>
          <w:ilvl w:val="0"/>
          <w:numId w:val="1"/>
        </w:numPr>
        <w:spacing w:line="360" w:lineRule="auto"/>
        <w:ind w:left="0" w:firstLine="709"/>
        <w:rPr>
          <w:rFonts w:ascii="Times New Roman" w:hAnsi="Times New Roman" w:cs="Times New Roman"/>
          <w:b/>
          <w:sz w:val="26"/>
          <w:szCs w:val="26"/>
        </w:rPr>
      </w:pPr>
      <w:r>
        <w:rPr>
          <w:rFonts w:ascii="Times New Roman" w:hAnsi="Times New Roman" w:cs="Times New Roman"/>
          <w:b/>
          <w:sz w:val="26"/>
          <w:szCs w:val="26"/>
        </w:rPr>
        <w:t>Карта поселка Ванзетур</w:t>
      </w:r>
    </w:p>
    <w:p w:rsidR="00A91C31" w:rsidRPr="00A25DAD" w:rsidRDefault="00662568" w:rsidP="00A91C31">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lastRenderedPageBreak/>
        <w:t>Игримского участка тепловодоснабжения</w:t>
      </w:r>
      <w:r w:rsidR="00A91C31" w:rsidRPr="00A25DAD">
        <w:rPr>
          <w:rFonts w:ascii="Times New Roman" w:hAnsi="Times New Roman" w:cs="Times New Roman"/>
          <w:sz w:val="26"/>
          <w:szCs w:val="26"/>
        </w:rPr>
        <w:t xml:space="preserve"> и </w:t>
      </w:r>
      <w:r w:rsidRPr="00A25DAD">
        <w:rPr>
          <w:rFonts w:ascii="Times New Roman" w:hAnsi="Times New Roman" w:cs="Times New Roman"/>
          <w:sz w:val="26"/>
          <w:szCs w:val="26"/>
        </w:rPr>
        <w:t>водоотведения, цеха механизации, входит участок</w:t>
      </w:r>
      <w:r w:rsidR="00A91C31" w:rsidRPr="00A25DAD">
        <w:rPr>
          <w:rFonts w:ascii="Times New Roman" w:hAnsi="Times New Roman" w:cs="Times New Roman"/>
          <w:sz w:val="26"/>
          <w:szCs w:val="26"/>
        </w:rPr>
        <w:t xml:space="preserve">   тепловодоснабжения </w:t>
      </w:r>
      <w:r w:rsidRPr="00A25DAD">
        <w:rPr>
          <w:rFonts w:ascii="Times New Roman" w:hAnsi="Times New Roman" w:cs="Times New Roman"/>
          <w:sz w:val="26"/>
          <w:szCs w:val="26"/>
        </w:rPr>
        <w:t>в п.</w:t>
      </w:r>
      <w:r w:rsidR="00A91C31" w:rsidRPr="00A25DAD">
        <w:rPr>
          <w:rFonts w:ascii="Times New Roman" w:hAnsi="Times New Roman" w:cs="Times New Roman"/>
          <w:sz w:val="26"/>
          <w:szCs w:val="26"/>
        </w:rPr>
        <w:t xml:space="preserve"> Ванзетур. </w:t>
      </w:r>
    </w:p>
    <w:p w:rsidR="00A91C31" w:rsidRPr="00560817" w:rsidRDefault="00E71A5D" w:rsidP="00A91C31">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Все </w:t>
      </w:r>
      <w:r w:rsidR="00662568" w:rsidRPr="00560817">
        <w:rPr>
          <w:rFonts w:ascii="Times New Roman" w:hAnsi="Times New Roman" w:cs="Times New Roman"/>
          <w:sz w:val="26"/>
          <w:szCs w:val="26"/>
        </w:rPr>
        <w:t>имущество передано предприятию на праве хозяйственного</w:t>
      </w:r>
      <w:r w:rsidR="00A91C31" w:rsidRPr="00560817">
        <w:rPr>
          <w:rFonts w:ascii="Times New Roman" w:hAnsi="Times New Roman" w:cs="Times New Roman"/>
          <w:sz w:val="26"/>
          <w:szCs w:val="26"/>
        </w:rPr>
        <w:t xml:space="preserve"> ведения. </w:t>
      </w:r>
    </w:p>
    <w:p w:rsidR="00A91C31" w:rsidRPr="00560817" w:rsidRDefault="00A91C31" w:rsidP="00A91C31">
      <w:pPr>
        <w:pStyle w:val="ac"/>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Основными видами деятельности предприятия являются: </w:t>
      </w:r>
    </w:p>
    <w:p w:rsidR="00A91C31" w:rsidRPr="00560817" w:rsidRDefault="00A91C31"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производство, передача и распределение горячей воды; </w:t>
      </w:r>
    </w:p>
    <w:p w:rsidR="00A25DAD" w:rsidRPr="00560817"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добыча пресных подземных вод для хозяйственно-питьевого и   производственного назначения; </w:t>
      </w:r>
    </w:p>
    <w:p w:rsidR="00A25DAD" w:rsidRPr="00560817"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канализование сточных вод, утилизация отходов; </w:t>
      </w:r>
    </w:p>
    <w:p w:rsidR="00A25DAD" w:rsidRPr="00560817"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устройство наружных, внутренних инженерных систем и оборудования   </w:t>
      </w:r>
    </w:p>
    <w:p w:rsidR="00A25DAD" w:rsidRPr="00560817" w:rsidRDefault="00A25DAD" w:rsidP="008406A6">
      <w:pPr>
        <w:pStyle w:val="ac"/>
        <w:spacing w:line="360" w:lineRule="auto"/>
        <w:ind w:left="567"/>
        <w:jc w:val="both"/>
        <w:rPr>
          <w:rFonts w:ascii="Times New Roman" w:hAnsi="Times New Roman" w:cs="Times New Roman"/>
          <w:sz w:val="26"/>
          <w:szCs w:val="26"/>
        </w:rPr>
      </w:pPr>
      <w:r w:rsidRPr="00560817">
        <w:rPr>
          <w:rFonts w:ascii="Times New Roman" w:hAnsi="Times New Roman" w:cs="Times New Roman"/>
          <w:sz w:val="26"/>
          <w:szCs w:val="26"/>
        </w:rPr>
        <w:t xml:space="preserve">зданий и сооружений; </w:t>
      </w:r>
    </w:p>
    <w:p w:rsidR="00A25DAD" w:rsidRPr="00560817"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устройство наружных, внутренних сетей тепловодоснабжения и  </w:t>
      </w:r>
    </w:p>
    <w:p w:rsidR="00A25DAD" w:rsidRPr="00560817" w:rsidRDefault="00A25DAD" w:rsidP="008406A6">
      <w:pPr>
        <w:pStyle w:val="ac"/>
        <w:spacing w:line="360" w:lineRule="auto"/>
        <w:ind w:left="567"/>
        <w:jc w:val="both"/>
        <w:rPr>
          <w:rFonts w:ascii="Times New Roman" w:hAnsi="Times New Roman" w:cs="Times New Roman"/>
          <w:sz w:val="26"/>
          <w:szCs w:val="26"/>
        </w:rPr>
      </w:pPr>
      <w:r w:rsidRPr="00560817">
        <w:rPr>
          <w:rFonts w:ascii="Times New Roman" w:hAnsi="Times New Roman" w:cs="Times New Roman"/>
          <w:sz w:val="26"/>
          <w:szCs w:val="26"/>
        </w:rPr>
        <w:t xml:space="preserve">водоотведения; </w:t>
      </w:r>
    </w:p>
    <w:p w:rsidR="00A25DAD" w:rsidRPr="00560817"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 xml:space="preserve">управление эксплуатацией жилого фонда; </w:t>
      </w:r>
    </w:p>
    <w:p w:rsidR="00A25DAD" w:rsidRPr="00560817" w:rsidRDefault="00A25DAD" w:rsidP="00C106BC">
      <w:pPr>
        <w:pStyle w:val="ac"/>
        <w:numPr>
          <w:ilvl w:val="0"/>
          <w:numId w:val="39"/>
        </w:numPr>
        <w:spacing w:line="360" w:lineRule="auto"/>
        <w:ind w:left="0" w:firstLine="567"/>
        <w:jc w:val="both"/>
        <w:rPr>
          <w:rFonts w:ascii="Times New Roman" w:hAnsi="Times New Roman" w:cs="Times New Roman"/>
          <w:sz w:val="26"/>
          <w:szCs w:val="26"/>
        </w:rPr>
      </w:pPr>
      <w:r w:rsidRPr="00560817">
        <w:rPr>
          <w:rFonts w:ascii="Times New Roman" w:hAnsi="Times New Roman" w:cs="Times New Roman"/>
          <w:sz w:val="26"/>
          <w:szCs w:val="26"/>
        </w:rPr>
        <w:t>услуги банного хозяйства.</w:t>
      </w:r>
    </w:p>
    <w:p w:rsidR="000B68B0" w:rsidRPr="00560817" w:rsidRDefault="000B68B0" w:rsidP="000B68B0">
      <w:pPr>
        <w:tabs>
          <w:tab w:val="left" w:pos="284"/>
        </w:tabs>
        <w:spacing w:line="360" w:lineRule="auto"/>
        <w:ind w:firstLine="567"/>
        <w:jc w:val="both"/>
        <w:rPr>
          <w:rFonts w:ascii="Times New Roman" w:hAnsi="Times New Roman"/>
          <w:sz w:val="26"/>
          <w:szCs w:val="26"/>
        </w:rPr>
      </w:pPr>
      <w:r w:rsidRPr="00560817">
        <w:rPr>
          <w:rFonts w:ascii="Times New Roman" w:hAnsi="Times New Roman"/>
          <w:sz w:val="26"/>
          <w:szCs w:val="26"/>
        </w:rPr>
        <w:t xml:space="preserve">В сфере теплоснабжения – </w:t>
      </w:r>
      <w:r w:rsidR="00662568">
        <w:rPr>
          <w:rFonts w:ascii="Times New Roman" w:hAnsi="Times New Roman"/>
          <w:sz w:val="26"/>
          <w:szCs w:val="26"/>
        </w:rPr>
        <w:t>ООО «Теплосети Игрим»</w:t>
      </w:r>
      <w:r w:rsidRPr="00560817">
        <w:rPr>
          <w:rFonts w:ascii="Times New Roman" w:hAnsi="Times New Roman"/>
          <w:sz w:val="26"/>
          <w:szCs w:val="26"/>
        </w:rPr>
        <w:t xml:space="preserve"> является теплоснабжающей организацией, т.к. осуществляет выработку и продажу тепловой энергии потребителям, и владеет на праве собственности или ином законном основании тепловыми сетями в системе теплоснабжения, посредством которой осуществляется теплоснабжение потребителей тепловой энергии. </w:t>
      </w:r>
    </w:p>
    <w:p w:rsidR="000B68B0" w:rsidRPr="00560817" w:rsidRDefault="000B68B0" w:rsidP="000B68B0">
      <w:pPr>
        <w:tabs>
          <w:tab w:val="left" w:pos="284"/>
        </w:tabs>
        <w:spacing w:line="360" w:lineRule="auto"/>
        <w:ind w:firstLine="567"/>
        <w:jc w:val="both"/>
        <w:rPr>
          <w:rFonts w:ascii="Times New Roman" w:hAnsi="Times New Roman"/>
          <w:sz w:val="26"/>
          <w:szCs w:val="26"/>
        </w:rPr>
      </w:pPr>
      <w:r w:rsidRPr="00560817">
        <w:rPr>
          <w:rFonts w:ascii="Times New Roman" w:hAnsi="Times New Roman"/>
          <w:sz w:val="26"/>
          <w:szCs w:val="26"/>
        </w:rPr>
        <w:t xml:space="preserve">Услуги </w:t>
      </w:r>
      <w:r w:rsidR="00662568">
        <w:rPr>
          <w:rFonts w:ascii="Times New Roman" w:hAnsi="Times New Roman"/>
          <w:sz w:val="26"/>
          <w:szCs w:val="26"/>
        </w:rPr>
        <w:t>ООО «Теплосети Игрим»</w:t>
      </w:r>
      <w:r w:rsidRPr="00560817">
        <w:rPr>
          <w:rFonts w:ascii="Times New Roman" w:hAnsi="Times New Roman"/>
          <w:sz w:val="26"/>
          <w:szCs w:val="26"/>
        </w:rPr>
        <w:t xml:space="preserve"> предоставляются населению, предприятиям и социальным объектам городского поселения. </w:t>
      </w:r>
      <w:r w:rsidR="00662568">
        <w:rPr>
          <w:rFonts w:ascii="Times New Roman" w:hAnsi="Times New Roman"/>
          <w:sz w:val="26"/>
          <w:szCs w:val="26"/>
        </w:rPr>
        <w:t>ООО «Теплосети Игрим</w:t>
      </w:r>
      <w:r w:rsidRPr="00560817">
        <w:rPr>
          <w:rFonts w:ascii="Times New Roman" w:hAnsi="Times New Roman"/>
          <w:sz w:val="26"/>
          <w:szCs w:val="26"/>
        </w:rPr>
        <w:t xml:space="preserve">» располагает </w:t>
      </w:r>
      <w:r w:rsidR="00310FFD">
        <w:rPr>
          <w:rFonts w:ascii="Times New Roman" w:hAnsi="Times New Roman"/>
          <w:sz w:val="26"/>
          <w:szCs w:val="26"/>
        </w:rPr>
        <w:t>в городском поселении Игрим сем</w:t>
      </w:r>
      <w:r w:rsidRPr="00560817">
        <w:rPr>
          <w:rFonts w:ascii="Times New Roman" w:hAnsi="Times New Roman"/>
          <w:sz w:val="26"/>
          <w:szCs w:val="26"/>
        </w:rPr>
        <w:t>ью котельными, работающими на природном газе и угле.</w:t>
      </w:r>
    </w:p>
    <w:p w:rsidR="00A25DAD" w:rsidRPr="00A25DAD" w:rsidRDefault="00A25DAD" w:rsidP="00A25DAD">
      <w:pPr>
        <w:pStyle w:val="ac"/>
        <w:spacing w:line="360" w:lineRule="auto"/>
        <w:ind w:left="0" w:firstLine="567"/>
        <w:jc w:val="both"/>
        <w:rPr>
          <w:rFonts w:ascii="Times New Roman" w:hAnsi="Times New Roman" w:cs="Times New Roman"/>
          <w:sz w:val="26"/>
          <w:szCs w:val="26"/>
        </w:rPr>
      </w:pPr>
      <w:r w:rsidRPr="00A25DAD">
        <w:rPr>
          <w:rFonts w:ascii="Times New Roman" w:hAnsi="Times New Roman" w:cs="Times New Roman"/>
          <w:sz w:val="26"/>
          <w:szCs w:val="26"/>
        </w:rPr>
        <w:t xml:space="preserve">При оказании коммунальных услуг предприятие руководствуется тарифами, утвержденными Региональной службой по тарифам.  </w:t>
      </w:r>
    </w:p>
    <w:p w:rsidR="00A25DAD" w:rsidRPr="00AA4698" w:rsidRDefault="00A25DAD" w:rsidP="00A25DAD">
      <w:pPr>
        <w:pStyle w:val="ac"/>
        <w:spacing w:line="360" w:lineRule="auto"/>
        <w:ind w:left="0" w:firstLine="567"/>
        <w:jc w:val="both"/>
        <w:rPr>
          <w:rFonts w:ascii="Times New Roman" w:hAnsi="Times New Roman"/>
          <w:sz w:val="26"/>
          <w:szCs w:val="26"/>
        </w:rPr>
      </w:pPr>
      <w:r w:rsidRPr="00AA4698">
        <w:rPr>
          <w:rFonts w:ascii="Times New Roman" w:hAnsi="Times New Roman"/>
          <w:sz w:val="26"/>
          <w:szCs w:val="26"/>
        </w:rPr>
        <w:t xml:space="preserve">Существующая система теплоснабжения </w:t>
      </w:r>
      <w:r>
        <w:rPr>
          <w:rFonts w:ascii="Times New Roman" w:hAnsi="Times New Roman"/>
          <w:sz w:val="26"/>
          <w:szCs w:val="26"/>
        </w:rPr>
        <w:t>городского поселения Игрим</w:t>
      </w:r>
      <w:r w:rsidRPr="00AA4698">
        <w:rPr>
          <w:rFonts w:ascii="Times New Roman" w:hAnsi="Times New Roman"/>
          <w:sz w:val="26"/>
          <w:szCs w:val="26"/>
        </w:rPr>
        <w:t xml:space="preserve"> представлена </w:t>
      </w:r>
      <w:r w:rsidR="00310FFD">
        <w:rPr>
          <w:rFonts w:ascii="Times New Roman" w:hAnsi="Times New Roman"/>
          <w:sz w:val="26"/>
          <w:szCs w:val="26"/>
        </w:rPr>
        <w:t>сем</w:t>
      </w:r>
      <w:r w:rsidR="00242BBE">
        <w:rPr>
          <w:rFonts w:ascii="Times New Roman" w:hAnsi="Times New Roman"/>
          <w:sz w:val="26"/>
          <w:szCs w:val="26"/>
        </w:rPr>
        <w:t xml:space="preserve">ью </w:t>
      </w:r>
      <w:r w:rsidRPr="00AA4698">
        <w:rPr>
          <w:rFonts w:ascii="Times New Roman" w:hAnsi="Times New Roman"/>
          <w:sz w:val="26"/>
          <w:szCs w:val="26"/>
        </w:rPr>
        <w:t>теплосетевыми районами:</w:t>
      </w:r>
    </w:p>
    <w:p w:rsidR="00A25DAD" w:rsidRPr="003A6030" w:rsidRDefault="00A25DAD"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xml:space="preserve">- </w:t>
      </w:r>
      <w:r w:rsidR="00242BBE">
        <w:rPr>
          <w:rFonts w:ascii="Times New Roman" w:hAnsi="Times New Roman"/>
          <w:sz w:val="26"/>
          <w:szCs w:val="26"/>
        </w:rPr>
        <w:t>теплосетевой район котельной №1 пгт</w:t>
      </w:r>
      <w:r w:rsidR="00222976">
        <w:rPr>
          <w:rFonts w:ascii="Times New Roman" w:hAnsi="Times New Roman"/>
          <w:sz w:val="26"/>
          <w:szCs w:val="26"/>
        </w:rPr>
        <w:t>.</w:t>
      </w:r>
      <w:r>
        <w:rPr>
          <w:rFonts w:ascii="Times New Roman" w:hAnsi="Times New Roman"/>
          <w:sz w:val="26"/>
          <w:szCs w:val="26"/>
        </w:rPr>
        <w:t xml:space="preserve"> Игрим</w:t>
      </w:r>
      <w:r w:rsidRPr="003A6030">
        <w:rPr>
          <w:rFonts w:ascii="Times New Roman" w:hAnsi="Times New Roman"/>
          <w:sz w:val="26"/>
          <w:szCs w:val="26"/>
        </w:rPr>
        <w:t xml:space="preserve">; </w:t>
      </w:r>
    </w:p>
    <w:p w:rsidR="00A25DAD" w:rsidRDefault="00A25DAD"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xml:space="preserve">- </w:t>
      </w:r>
      <w:r w:rsidR="00242BBE">
        <w:rPr>
          <w:rFonts w:ascii="Times New Roman" w:hAnsi="Times New Roman"/>
          <w:sz w:val="26"/>
          <w:szCs w:val="26"/>
        </w:rPr>
        <w:t>теплосетевой район котельной №2 пгт</w:t>
      </w:r>
      <w:r w:rsidR="00222976">
        <w:rPr>
          <w:rFonts w:ascii="Times New Roman" w:hAnsi="Times New Roman"/>
          <w:sz w:val="26"/>
          <w:szCs w:val="26"/>
        </w:rPr>
        <w:t>.</w:t>
      </w:r>
      <w:r w:rsidR="00242BBE">
        <w:rPr>
          <w:rFonts w:ascii="Times New Roman" w:hAnsi="Times New Roman"/>
          <w:sz w:val="26"/>
          <w:szCs w:val="26"/>
        </w:rPr>
        <w:t xml:space="preserve"> Игрим</w:t>
      </w:r>
      <w:r w:rsidRPr="003A6030">
        <w:rPr>
          <w:rFonts w:ascii="Times New Roman" w:hAnsi="Times New Roman"/>
          <w:sz w:val="26"/>
          <w:szCs w:val="26"/>
        </w:rPr>
        <w:t xml:space="preserve">; </w:t>
      </w:r>
    </w:p>
    <w:p w:rsidR="00242BBE" w:rsidRDefault="00242BBE"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№3 пгт</w:t>
      </w:r>
      <w:r w:rsidR="00222976">
        <w:rPr>
          <w:rFonts w:ascii="Times New Roman" w:hAnsi="Times New Roman"/>
          <w:sz w:val="26"/>
          <w:szCs w:val="26"/>
        </w:rPr>
        <w:t>.</w:t>
      </w:r>
      <w:r>
        <w:rPr>
          <w:rFonts w:ascii="Times New Roman" w:hAnsi="Times New Roman"/>
          <w:sz w:val="26"/>
          <w:szCs w:val="26"/>
        </w:rPr>
        <w:t xml:space="preserve"> Игрим;</w:t>
      </w:r>
    </w:p>
    <w:p w:rsidR="00242BBE" w:rsidRDefault="00242BBE" w:rsidP="00242BBE">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№4 пгт</w:t>
      </w:r>
      <w:r w:rsidR="00222976">
        <w:rPr>
          <w:rFonts w:ascii="Times New Roman" w:hAnsi="Times New Roman"/>
          <w:sz w:val="26"/>
          <w:szCs w:val="26"/>
        </w:rPr>
        <w:t>.</w:t>
      </w:r>
      <w:r>
        <w:rPr>
          <w:rFonts w:ascii="Times New Roman" w:hAnsi="Times New Roman"/>
          <w:sz w:val="26"/>
          <w:szCs w:val="26"/>
        </w:rPr>
        <w:t xml:space="preserve"> Игрим;</w:t>
      </w:r>
    </w:p>
    <w:p w:rsidR="00242BBE" w:rsidRDefault="00242BBE"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теплосетевой район от котельной №5 пгт</w:t>
      </w:r>
      <w:r w:rsidR="00222976">
        <w:rPr>
          <w:rFonts w:ascii="Times New Roman" w:hAnsi="Times New Roman"/>
          <w:sz w:val="26"/>
          <w:szCs w:val="26"/>
        </w:rPr>
        <w:t>.</w:t>
      </w:r>
      <w:r>
        <w:rPr>
          <w:rFonts w:ascii="Times New Roman" w:hAnsi="Times New Roman"/>
          <w:sz w:val="26"/>
          <w:szCs w:val="26"/>
        </w:rPr>
        <w:t xml:space="preserve"> Игрим;</w:t>
      </w:r>
    </w:p>
    <w:p w:rsidR="00045673" w:rsidRPr="003A6030" w:rsidRDefault="00045673"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lastRenderedPageBreak/>
        <w:t>- теплосетевой район от котельной № 9 пгт. Игрим;</w:t>
      </w:r>
    </w:p>
    <w:p w:rsidR="00A25DAD" w:rsidRPr="003A6030" w:rsidRDefault="00A25DAD" w:rsidP="00A25DAD">
      <w:pPr>
        <w:pStyle w:val="14"/>
        <w:spacing w:line="360" w:lineRule="auto"/>
        <w:ind w:left="0" w:firstLine="567"/>
        <w:jc w:val="both"/>
        <w:rPr>
          <w:rFonts w:ascii="Times New Roman" w:hAnsi="Times New Roman"/>
          <w:sz w:val="26"/>
          <w:szCs w:val="26"/>
        </w:rPr>
      </w:pPr>
      <w:r>
        <w:rPr>
          <w:rFonts w:ascii="Times New Roman" w:hAnsi="Times New Roman"/>
          <w:sz w:val="26"/>
          <w:szCs w:val="26"/>
        </w:rPr>
        <w:t xml:space="preserve">- п. </w:t>
      </w:r>
      <w:r w:rsidR="00242BBE">
        <w:rPr>
          <w:rFonts w:ascii="Times New Roman" w:hAnsi="Times New Roman"/>
          <w:sz w:val="26"/>
          <w:szCs w:val="26"/>
        </w:rPr>
        <w:t>Ванзетур</w:t>
      </w:r>
      <w:r w:rsidRPr="003A6030">
        <w:rPr>
          <w:rFonts w:ascii="Times New Roman" w:hAnsi="Times New Roman"/>
          <w:sz w:val="26"/>
          <w:szCs w:val="26"/>
        </w:rPr>
        <w:t>.</w:t>
      </w:r>
    </w:p>
    <w:p w:rsidR="00AB34A5" w:rsidRPr="00AB34A5" w:rsidRDefault="00AB34A5" w:rsidP="00AB34A5">
      <w:pPr>
        <w:pStyle w:val="ac"/>
        <w:spacing w:line="360" w:lineRule="auto"/>
        <w:ind w:left="0" w:firstLine="567"/>
        <w:jc w:val="both"/>
        <w:rPr>
          <w:rFonts w:ascii="Times New Roman" w:hAnsi="Times New Roman" w:cs="Times New Roman"/>
          <w:sz w:val="26"/>
          <w:szCs w:val="26"/>
        </w:rPr>
      </w:pPr>
      <w:r w:rsidRPr="00AB34A5">
        <w:rPr>
          <w:rFonts w:ascii="Times New Roman" w:hAnsi="Times New Roman" w:cs="Times New Roman"/>
          <w:sz w:val="26"/>
          <w:szCs w:val="26"/>
        </w:rPr>
        <w:t>На 1 января 201</w:t>
      </w:r>
      <w:r w:rsidR="00FB4972">
        <w:rPr>
          <w:rFonts w:ascii="Times New Roman" w:hAnsi="Times New Roman" w:cs="Times New Roman"/>
          <w:sz w:val="26"/>
          <w:szCs w:val="26"/>
        </w:rPr>
        <w:t>5</w:t>
      </w:r>
      <w:r w:rsidRPr="00AB34A5">
        <w:rPr>
          <w:rFonts w:ascii="Times New Roman" w:hAnsi="Times New Roman" w:cs="Times New Roman"/>
          <w:sz w:val="26"/>
          <w:szCs w:val="26"/>
        </w:rPr>
        <w:t xml:space="preserve"> года общая площадь жилищного фонда городского поселения </w:t>
      </w:r>
      <w:r w:rsidR="00043AF3">
        <w:rPr>
          <w:rFonts w:ascii="Times New Roman" w:hAnsi="Times New Roman" w:cs="Times New Roman"/>
          <w:sz w:val="26"/>
          <w:szCs w:val="26"/>
        </w:rPr>
        <w:t>Игрим</w:t>
      </w:r>
      <w:r w:rsidRPr="00AB34A5">
        <w:rPr>
          <w:rFonts w:ascii="Times New Roman" w:hAnsi="Times New Roman" w:cs="Times New Roman"/>
          <w:sz w:val="26"/>
          <w:szCs w:val="26"/>
        </w:rPr>
        <w:t xml:space="preserve"> составила </w:t>
      </w:r>
      <w:r w:rsidR="009C50BE">
        <w:rPr>
          <w:rFonts w:ascii="Times New Roman" w:hAnsi="Times New Roman" w:cs="Times New Roman"/>
          <w:sz w:val="26"/>
          <w:szCs w:val="26"/>
        </w:rPr>
        <w:t>213,1</w:t>
      </w:r>
      <w:r w:rsidR="001539FD">
        <w:rPr>
          <w:rFonts w:ascii="Times New Roman" w:hAnsi="Times New Roman" w:cs="Times New Roman"/>
          <w:sz w:val="26"/>
          <w:szCs w:val="26"/>
        </w:rPr>
        <w:t xml:space="preserve"> тыс. кв.м</w:t>
      </w:r>
      <w:r w:rsidRPr="00AB34A5">
        <w:rPr>
          <w:rFonts w:ascii="Times New Roman" w:hAnsi="Times New Roman" w:cs="Times New Roman"/>
          <w:sz w:val="26"/>
          <w:szCs w:val="26"/>
        </w:rPr>
        <w:t xml:space="preserve">. </w:t>
      </w:r>
    </w:p>
    <w:p w:rsidR="001539FD" w:rsidRDefault="00AB34A5" w:rsidP="00AB34A5">
      <w:pPr>
        <w:pStyle w:val="ac"/>
        <w:spacing w:line="360" w:lineRule="auto"/>
        <w:ind w:left="0" w:firstLine="567"/>
        <w:jc w:val="both"/>
        <w:rPr>
          <w:rFonts w:ascii="Times New Roman" w:hAnsi="Times New Roman" w:cs="Times New Roman"/>
          <w:sz w:val="26"/>
          <w:szCs w:val="26"/>
        </w:rPr>
      </w:pPr>
      <w:r w:rsidRPr="00AB34A5">
        <w:rPr>
          <w:rFonts w:ascii="Times New Roman" w:hAnsi="Times New Roman" w:cs="Times New Roman"/>
          <w:sz w:val="26"/>
          <w:szCs w:val="26"/>
        </w:rPr>
        <w:t xml:space="preserve">Средняя обеспеченность жильем составляет </w:t>
      </w:r>
      <w:r w:rsidR="001539FD">
        <w:rPr>
          <w:rFonts w:ascii="Times New Roman" w:hAnsi="Times New Roman" w:cs="Times New Roman"/>
          <w:sz w:val="26"/>
          <w:szCs w:val="26"/>
        </w:rPr>
        <w:t>17,4</w:t>
      </w:r>
      <w:r w:rsidRPr="00AB34A5">
        <w:rPr>
          <w:rFonts w:ascii="Times New Roman" w:hAnsi="Times New Roman" w:cs="Times New Roman"/>
          <w:sz w:val="26"/>
          <w:szCs w:val="26"/>
        </w:rPr>
        <w:t xml:space="preserve"> кв. метра на человека, что соответствует среднему уровню по </w:t>
      </w:r>
      <w:r w:rsidR="001539FD">
        <w:rPr>
          <w:rFonts w:ascii="Times New Roman" w:hAnsi="Times New Roman" w:cs="Times New Roman"/>
          <w:sz w:val="26"/>
          <w:szCs w:val="26"/>
        </w:rPr>
        <w:t xml:space="preserve">Березовскому </w:t>
      </w:r>
      <w:r w:rsidRPr="00AB34A5">
        <w:rPr>
          <w:rFonts w:ascii="Times New Roman" w:hAnsi="Times New Roman" w:cs="Times New Roman"/>
          <w:sz w:val="26"/>
          <w:szCs w:val="26"/>
        </w:rPr>
        <w:t xml:space="preserve">району. </w:t>
      </w:r>
    </w:p>
    <w:p w:rsidR="002C1449" w:rsidRPr="00C03E78" w:rsidRDefault="00662568"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Для других</w:t>
      </w:r>
      <w:r w:rsidR="002C1449" w:rsidRPr="00C03E78">
        <w:rPr>
          <w:rFonts w:ascii="Times New Roman" w:hAnsi="Times New Roman" w:cs="Times New Roman"/>
          <w:sz w:val="26"/>
          <w:szCs w:val="26"/>
        </w:rPr>
        <w:t xml:space="preserve"> населенных пунктов </w:t>
      </w:r>
      <w:r w:rsidR="00861104">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F91F34">
        <w:rPr>
          <w:rFonts w:ascii="Times New Roman" w:hAnsi="Times New Roman" w:cs="Times New Roman"/>
          <w:sz w:val="26"/>
          <w:szCs w:val="26"/>
        </w:rPr>
        <w:t xml:space="preserve"> </w:t>
      </w:r>
      <w:r w:rsidR="002C1449" w:rsidRPr="00C03E78">
        <w:rPr>
          <w:rFonts w:ascii="Times New Roman" w:hAnsi="Times New Roman" w:cs="Times New Roman"/>
          <w:sz w:val="26"/>
          <w:szCs w:val="26"/>
        </w:rPr>
        <w:t xml:space="preserve">характерна децентрализованная схема теплоснабжения на базе </w:t>
      </w:r>
      <w:r w:rsidR="002C1449">
        <w:rPr>
          <w:rFonts w:ascii="Times New Roman" w:hAnsi="Times New Roman" w:cs="Times New Roman"/>
          <w:sz w:val="26"/>
          <w:szCs w:val="26"/>
        </w:rPr>
        <w:t>индивидуальных систем отопления</w:t>
      </w:r>
      <w:r w:rsidR="002C1449" w:rsidRPr="00C03E78">
        <w:rPr>
          <w:rFonts w:ascii="Times New Roman" w:hAnsi="Times New Roman" w:cs="Times New Roman"/>
          <w:sz w:val="26"/>
          <w:szCs w:val="26"/>
        </w:rPr>
        <w:t xml:space="preserve">.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 xml:space="preserve">Степень износа котельного оборудования – около </w:t>
      </w:r>
      <w:r w:rsidR="00476B17">
        <w:rPr>
          <w:rFonts w:ascii="Times New Roman" w:hAnsi="Times New Roman" w:cs="Times New Roman"/>
          <w:sz w:val="26"/>
          <w:szCs w:val="26"/>
        </w:rPr>
        <w:t>91,6</w:t>
      </w:r>
      <w:r>
        <w:rPr>
          <w:rFonts w:ascii="Times New Roman" w:hAnsi="Times New Roman" w:cs="Times New Roman"/>
          <w:sz w:val="26"/>
          <w:szCs w:val="26"/>
        </w:rPr>
        <w:t xml:space="preserve"> %. Большая часть теплосетей находится в ветхом состоянии и требует замены</w:t>
      </w:r>
      <w:r w:rsidRPr="00C03E78">
        <w:rPr>
          <w:rFonts w:ascii="Times New Roman" w:hAnsi="Times New Roman" w:cs="Times New Roman"/>
          <w:sz w:val="26"/>
          <w:szCs w:val="26"/>
        </w:rPr>
        <w:t xml:space="preserve">. Потери тепла достигают </w:t>
      </w:r>
      <w:r w:rsidR="00476B17">
        <w:rPr>
          <w:rFonts w:ascii="Times New Roman" w:hAnsi="Times New Roman" w:cs="Times New Roman"/>
          <w:sz w:val="26"/>
          <w:szCs w:val="26"/>
        </w:rPr>
        <w:t>9</w:t>
      </w:r>
      <w:r w:rsidR="00CB40B1">
        <w:rPr>
          <w:rFonts w:ascii="Times New Roman" w:hAnsi="Times New Roman" w:cs="Times New Roman"/>
          <w:sz w:val="26"/>
          <w:szCs w:val="26"/>
        </w:rPr>
        <w:t xml:space="preserve"> </w:t>
      </w:r>
      <w:r w:rsidRPr="00C03E78">
        <w:rPr>
          <w:rFonts w:ascii="Times New Roman" w:hAnsi="Times New Roman" w:cs="Times New Roman"/>
          <w:sz w:val="26"/>
          <w:szCs w:val="26"/>
        </w:rPr>
        <w:t>%</w:t>
      </w:r>
      <w:r>
        <w:rPr>
          <w:rFonts w:ascii="Times New Roman" w:hAnsi="Times New Roman" w:cs="Times New Roman"/>
          <w:sz w:val="26"/>
          <w:szCs w:val="26"/>
        </w:rPr>
        <w:t xml:space="preserve"> от отпуска в год</w:t>
      </w:r>
      <w:r w:rsidRPr="00C03E78">
        <w:rPr>
          <w:rFonts w:ascii="Times New Roman" w:hAnsi="Times New Roman" w:cs="Times New Roman"/>
          <w:sz w:val="26"/>
          <w:szCs w:val="26"/>
        </w:rPr>
        <w:t xml:space="preserve">. </w:t>
      </w:r>
    </w:p>
    <w:p w:rsidR="002C1449" w:rsidRDefault="002C1449" w:rsidP="002C144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w:t>
      </w:r>
      <w:r w:rsidRPr="00C03E78">
        <w:rPr>
          <w:rFonts w:ascii="Times New Roman" w:hAnsi="Times New Roman" w:cs="Times New Roman"/>
          <w:sz w:val="26"/>
          <w:szCs w:val="26"/>
        </w:rPr>
        <w:t xml:space="preserve"> котельны</w:t>
      </w:r>
      <w:r>
        <w:rPr>
          <w:rFonts w:ascii="Times New Roman" w:hAnsi="Times New Roman" w:cs="Times New Roman"/>
          <w:sz w:val="26"/>
          <w:szCs w:val="26"/>
        </w:rPr>
        <w:t>е</w:t>
      </w:r>
      <w:r w:rsidR="00853139">
        <w:rPr>
          <w:rFonts w:ascii="Times New Roman" w:hAnsi="Times New Roman" w:cs="Times New Roman"/>
          <w:sz w:val="26"/>
          <w:szCs w:val="26"/>
        </w:rPr>
        <w:t xml:space="preserve"> </w:t>
      </w:r>
      <w:r w:rsidR="00F746F6">
        <w:rPr>
          <w:rFonts w:ascii="Times New Roman" w:hAnsi="Times New Roman" w:cs="Times New Roman"/>
          <w:sz w:val="26"/>
          <w:szCs w:val="26"/>
        </w:rPr>
        <w:t>городского</w:t>
      </w:r>
      <w:r>
        <w:rPr>
          <w:rFonts w:ascii="Times New Roman" w:hAnsi="Times New Roman" w:cs="Times New Roman"/>
          <w:sz w:val="26"/>
          <w:szCs w:val="26"/>
        </w:rPr>
        <w:t xml:space="preserve"> поселения </w:t>
      </w:r>
      <w:r w:rsidR="00043AF3">
        <w:rPr>
          <w:rFonts w:ascii="Times New Roman" w:hAnsi="Times New Roman" w:cs="Times New Roman"/>
          <w:sz w:val="26"/>
          <w:szCs w:val="26"/>
        </w:rPr>
        <w:t>Игрим</w:t>
      </w:r>
      <w:r w:rsidR="00476B17">
        <w:rPr>
          <w:rFonts w:ascii="Times New Roman" w:hAnsi="Times New Roman" w:cs="Times New Roman"/>
          <w:sz w:val="26"/>
          <w:szCs w:val="26"/>
        </w:rPr>
        <w:t xml:space="preserve"> </w:t>
      </w:r>
      <w:r>
        <w:rPr>
          <w:rFonts w:ascii="Times New Roman" w:hAnsi="Times New Roman" w:cs="Times New Roman"/>
          <w:sz w:val="26"/>
          <w:szCs w:val="26"/>
        </w:rPr>
        <w:t>работаю</w:t>
      </w:r>
      <w:r w:rsidRPr="00C03E78">
        <w:rPr>
          <w:rFonts w:ascii="Times New Roman" w:hAnsi="Times New Roman" w:cs="Times New Roman"/>
          <w:sz w:val="26"/>
          <w:szCs w:val="26"/>
        </w:rPr>
        <w:t>т в недогруженном режиме. Присоединенная нагрузка существенно меньше общей установленной мощности к</w:t>
      </w:r>
      <w:r w:rsidR="008C7CCB">
        <w:rPr>
          <w:rFonts w:ascii="Times New Roman" w:hAnsi="Times New Roman" w:cs="Times New Roman"/>
          <w:sz w:val="26"/>
          <w:szCs w:val="26"/>
        </w:rPr>
        <w:t>отельных – в среднем составляет 32,06</w:t>
      </w:r>
      <w:r w:rsidRPr="00C03E78">
        <w:rPr>
          <w:rFonts w:ascii="Times New Roman" w:hAnsi="Times New Roman" w:cs="Times New Roman"/>
          <w:sz w:val="26"/>
          <w:szCs w:val="26"/>
        </w:rPr>
        <w:t xml:space="preserve">%.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Уровень загруженности котельных по установленной тепловой мощности</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12"/>
        <w:gridCol w:w="1966"/>
        <w:gridCol w:w="2070"/>
        <w:gridCol w:w="1980"/>
      </w:tblGrid>
      <w:tr w:rsidR="002C1449" w:rsidRPr="00FD3DA3" w:rsidTr="00874FDC">
        <w:trPr>
          <w:tblCellSpacing w:w="0" w:type="dxa"/>
          <w:jc w:val="center"/>
        </w:trPr>
        <w:tc>
          <w:tcPr>
            <w:tcW w:w="1876"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Котельная</w:t>
            </w:r>
          </w:p>
        </w:tc>
        <w:tc>
          <w:tcPr>
            <w:tcW w:w="1021"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Проектная мощность</w:t>
            </w:r>
            <w:r w:rsidRPr="00FD3DA3">
              <w:rPr>
                <w:rFonts w:ascii="Times New Roman" w:hAnsi="Times New Roman"/>
                <w:b/>
                <w:szCs w:val="24"/>
                <w:lang w:eastAsia="ru-RU"/>
              </w:rPr>
              <w:br/>
              <w:t>(Гкал/ч)</w:t>
            </w:r>
          </w:p>
        </w:tc>
        <w:tc>
          <w:tcPr>
            <w:tcW w:w="1075"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Присоединенная</w:t>
            </w:r>
            <w:r w:rsidRPr="00FD3DA3">
              <w:rPr>
                <w:rFonts w:ascii="Times New Roman" w:hAnsi="Times New Roman"/>
                <w:b/>
                <w:szCs w:val="24"/>
                <w:lang w:eastAsia="ru-RU"/>
              </w:rPr>
              <w:br/>
              <w:t xml:space="preserve">нагрузка </w:t>
            </w:r>
            <w:r w:rsidRPr="00FD3DA3">
              <w:rPr>
                <w:rFonts w:ascii="Times New Roman" w:hAnsi="Times New Roman"/>
                <w:b/>
                <w:szCs w:val="24"/>
                <w:lang w:eastAsia="ru-RU"/>
              </w:rPr>
              <w:br/>
              <w:t>(Гкал/ч)</w:t>
            </w:r>
          </w:p>
        </w:tc>
        <w:tc>
          <w:tcPr>
            <w:tcW w:w="1028" w:type="pct"/>
            <w:shd w:val="clear" w:color="auto" w:fill="auto"/>
            <w:vAlign w:val="center"/>
            <w:hideMark/>
          </w:tcPr>
          <w:p w:rsidR="002C1449" w:rsidRPr="00FD3DA3" w:rsidRDefault="002C1449" w:rsidP="00874FDC">
            <w:pPr>
              <w:spacing w:before="100" w:beforeAutospacing="1" w:after="100" w:afterAutospacing="1"/>
              <w:rPr>
                <w:rFonts w:ascii="Times New Roman" w:hAnsi="Times New Roman"/>
                <w:b/>
                <w:szCs w:val="24"/>
                <w:lang w:eastAsia="ru-RU"/>
              </w:rPr>
            </w:pPr>
            <w:r w:rsidRPr="00FD3DA3">
              <w:rPr>
                <w:rFonts w:ascii="Times New Roman" w:hAnsi="Times New Roman"/>
                <w:b/>
                <w:szCs w:val="24"/>
                <w:lang w:eastAsia="ru-RU"/>
              </w:rPr>
              <w:t>Коэффициент</w:t>
            </w:r>
            <w:r w:rsidRPr="00FD3DA3">
              <w:rPr>
                <w:rFonts w:ascii="Times New Roman" w:hAnsi="Times New Roman"/>
                <w:b/>
                <w:szCs w:val="24"/>
                <w:lang w:eastAsia="ru-RU"/>
              </w:rPr>
              <w:br/>
              <w:t>использования</w:t>
            </w:r>
            <w:r w:rsidR="00EB41DB" w:rsidRPr="00FD3DA3">
              <w:rPr>
                <w:rFonts w:ascii="Times New Roman" w:hAnsi="Times New Roman"/>
                <w:b/>
                <w:szCs w:val="24"/>
                <w:lang w:eastAsia="ru-RU"/>
              </w:rPr>
              <w:t>, %</w:t>
            </w:r>
          </w:p>
        </w:tc>
      </w:tr>
      <w:tr w:rsidR="00853139" w:rsidRPr="00FD3DA3" w:rsidTr="00853139">
        <w:trPr>
          <w:tblCellSpacing w:w="0" w:type="dxa"/>
          <w:jc w:val="center"/>
        </w:trPr>
        <w:tc>
          <w:tcPr>
            <w:tcW w:w="1876" w:type="pct"/>
            <w:shd w:val="clear" w:color="auto" w:fill="auto"/>
            <w:vAlign w:val="center"/>
            <w:hideMark/>
          </w:tcPr>
          <w:p w:rsidR="00853139" w:rsidRPr="00FD3DA3" w:rsidRDefault="00853139" w:rsidP="0085313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FD3DA3">
              <w:rPr>
                <w:rFonts w:ascii="Times New Roman" w:hAnsi="Times New Roman"/>
                <w:szCs w:val="24"/>
                <w:lang w:eastAsia="ru-RU"/>
              </w:rPr>
              <w:t>т. Игрим №</w:t>
            </w:r>
            <w:r>
              <w:rPr>
                <w:rFonts w:ascii="Times New Roman" w:hAnsi="Times New Roman"/>
                <w:szCs w:val="24"/>
                <w:lang w:eastAsia="ru-RU"/>
              </w:rPr>
              <w:t xml:space="preserve"> </w:t>
            </w:r>
            <w:r w:rsidRPr="00FD3DA3">
              <w:rPr>
                <w:rFonts w:ascii="Times New Roman" w:hAnsi="Times New Roman"/>
                <w:szCs w:val="24"/>
                <w:lang w:eastAsia="ru-RU"/>
              </w:rPr>
              <w:t>1</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34,09</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10,5</w:t>
            </w:r>
          </w:p>
        </w:tc>
        <w:tc>
          <w:tcPr>
            <w:tcW w:w="1028" w:type="pct"/>
            <w:vAlign w:val="bottom"/>
            <w:hideMark/>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30,8</w:t>
            </w:r>
          </w:p>
        </w:tc>
      </w:tr>
      <w:tr w:rsidR="00853139" w:rsidRPr="00FD3DA3" w:rsidTr="00853139">
        <w:trPr>
          <w:tblCellSpacing w:w="0" w:type="dxa"/>
          <w:jc w:val="center"/>
        </w:trPr>
        <w:tc>
          <w:tcPr>
            <w:tcW w:w="1876" w:type="pct"/>
            <w:shd w:val="clear" w:color="auto" w:fill="auto"/>
            <w:vAlign w:val="center"/>
            <w:hideMark/>
          </w:tcPr>
          <w:p w:rsidR="00853139" w:rsidRPr="00FD3DA3" w:rsidRDefault="00853139" w:rsidP="0085313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FD3DA3">
              <w:rPr>
                <w:rFonts w:ascii="Times New Roman" w:hAnsi="Times New Roman"/>
                <w:szCs w:val="24"/>
                <w:lang w:eastAsia="ru-RU"/>
              </w:rPr>
              <w:t>т. Игрим №</w:t>
            </w:r>
            <w:r>
              <w:rPr>
                <w:rFonts w:ascii="Times New Roman" w:hAnsi="Times New Roman"/>
                <w:szCs w:val="24"/>
                <w:lang w:eastAsia="ru-RU"/>
              </w:rPr>
              <w:t xml:space="preserve"> </w:t>
            </w:r>
            <w:r w:rsidRPr="00FD3DA3">
              <w:rPr>
                <w:rFonts w:ascii="Times New Roman" w:hAnsi="Times New Roman"/>
                <w:szCs w:val="24"/>
                <w:lang w:eastAsia="ru-RU"/>
              </w:rPr>
              <w:t>2</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33,29</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6,</w:t>
            </w:r>
            <w:r w:rsidRPr="00FD3DA3">
              <w:rPr>
                <w:rFonts w:ascii="Times New Roman" w:hAnsi="Times New Roman"/>
                <w:szCs w:val="24"/>
                <w:lang w:eastAsia="ru-RU"/>
              </w:rPr>
              <w:t>2</w:t>
            </w:r>
          </w:p>
        </w:tc>
        <w:tc>
          <w:tcPr>
            <w:tcW w:w="1028" w:type="pct"/>
            <w:vAlign w:val="bottom"/>
            <w:hideMark/>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18,62</w:t>
            </w:r>
          </w:p>
        </w:tc>
      </w:tr>
      <w:tr w:rsidR="00853139" w:rsidRPr="00FD3DA3" w:rsidTr="00853139">
        <w:trPr>
          <w:tblCellSpacing w:w="0" w:type="dxa"/>
          <w:jc w:val="center"/>
        </w:trPr>
        <w:tc>
          <w:tcPr>
            <w:tcW w:w="1876" w:type="pct"/>
            <w:shd w:val="clear" w:color="auto" w:fill="auto"/>
            <w:vAlign w:val="center"/>
            <w:hideMark/>
          </w:tcPr>
          <w:p w:rsidR="00853139" w:rsidRPr="00FD3DA3" w:rsidRDefault="00853139" w:rsidP="0085313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FD3DA3">
              <w:rPr>
                <w:rFonts w:ascii="Times New Roman" w:hAnsi="Times New Roman"/>
                <w:szCs w:val="24"/>
                <w:lang w:eastAsia="ru-RU"/>
              </w:rPr>
              <w:t>т. Игрим №</w:t>
            </w:r>
            <w:r>
              <w:rPr>
                <w:rFonts w:ascii="Times New Roman" w:hAnsi="Times New Roman"/>
                <w:szCs w:val="24"/>
                <w:lang w:eastAsia="ru-RU"/>
              </w:rPr>
              <w:t xml:space="preserve"> </w:t>
            </w:r>
            <w:r w:rsidRPr="00FD3DA3">
              <w:rPr>
                <w:rFonts w:ascii="Times New Roman" w:hAnsi="Times New Roman"/>
                <w:szCs w:val="24"/>
                <w:lang w:eastAsia="ru-RU"/>
              </w:rPr>
              <w:t>3</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7,2</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1,9</w:t>
            </w:r>
          </w:p>
        </w:tc>
        <w:tc>
          <w:tcPr>
            <w:tcW w:w="1028" w:type="pct"/>
            <w:vAlign w:val="bottom"/>
            <w:hideMark/>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26,38</w:t>
            </w:r>
          </w:p>
        </w:tc>
      </w:tr>
      <w:tr w:rsidR="00853139" w:rsidRPr="00FD3DA3" w:rsidTr="00853139">
        <w:trPr>
          <w:tblCellSpacing w:w="0" w:type="dxa"/>
          <w:jc w:val="center"/>
        </w:trPr>
        <w:tc>
          <w:tcPr>
            <w:tcW w:w="1876" w:type="pct"/>
            <w:shd w:val="clear" w:color="auto" w:fill="auto"/>
            <w:vAlign w:val="center"/>
          </w:tcPr>
          <w:p w:rsidR="00853139" w:rsidRPr="00FD3DA3" w:rsidRDefault="00853139" w:rsidP="0085313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FD3DA3">
              <w:rPr>
                <w:rFonts w:ascii="Times New Roman" w:hAnsi="Times New Roman"/>
                <w:szCs w:val="24"/>
                <w:lang w:eastAsia="ru-RU"/>
              </w:rPr>
              <w:t>т. Игрим №</w:t>
            </w:r>
            <w:r>
              <w:rPr>
                <w:rFonts w:ascii="Times New Roman" w:hAnsi="Times New Roman"/>
                <w:szCs w:val="24"/>
                <w:lang w:eastAsia="ru-RU"/>
              </w:rPr>
              <w:t xml:space="preserve"> </w:t>
            </w:r>
            <w:r w:rsidRPr="00FD3DA3">
              <w:rPr>
                <w:rFonts w:ascii="Times New Roman" w:hAnsi="Times New Roman"/>
                <w:szCs w:val="24"/>
                <w:lang w:eastAsia="ru-RU"/>
              </w:rPr>
              <w:t>4</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10,3</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9,21</w:t>
            </w:r>
          </w:p>
        </w:tc>
        <w:tc>
          <w:tcPr>
            <w:tcW w:w="1028" w:type="pct"/>
            <w:vAlign w:val="bottom"/>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89,41</w:t>
            </w:r>
          </w:p>
        </w:tc>
      </w:tr>
      <w:tr w:rsidR="00853139" w:rsidRPr="00FD3DA3" w:rsidTr="00853139">
        <w:trPr>
          <w:tblCellSpacing w:w="0" w:type="dxa"/>
          <w:jc w:val="center"/>
        </w:trPr>
        <w:tc>
          <w:tcPr>
            <w:tcW w:w="1876" w:type="pct"/>
            <w:shd w:val="clear" w:color="auto" w:fill="auto"/>
            <w:vAlign w:val="center"/>
          </w:tcPr>
          <w:p w:rsidR="00853139" w:rsidRPr="00FD3DA3" w:rsidRDefault="00853139" w:rsidP="0085313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Pr="00FD3DA3">
              <w:rPr>
                <w:rFonts w:ascii="Times New Roman" w:hAnsi="Times New Roman"/>
                <w:szCs w:val="24"/>
                <w:lang w:eastAsia="ru-RU"/>
              </w:rPr>
              <w:t>гт. Игрим №</w:t>
            </w:r>
            <w:r>
              <w:rPr>
                <w:rFonts w:ascii="Times New Roman" w:hAnsi="Times New Roman"/>
                <w:szCs w:val="24"/>
                <w:lang w:eastAsia="ru-RU"/>
              </w:rPr>
              <w:t xml:space="preserve"> </w:t>
            </w:r>
            <w:r w:rsidRPr="00FD3DA3">
              <w:rPr>
                <w:rFonts w:ascii="Times New Roman" w:hAnsi="Times New Roman"/>
                <w:szCs w:val="24"/>
                <w:lang w:eastAsia="ru-RU"/>
              </w:rPr>
              <w:t>5</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10,8</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2,6</w:t>
            </w:r>
          </w:p>
        </w:tc>
        <w:tc>
          <w:tcPr>
            <w:tcW w:w="1028" w:type="pct"/>
            <w:vAlign w:val="bottom"/>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24,07</w:t>
            </w:r>
          </w:p>
        </w:tc>
      </w:tr>
      <w:tr w:rsidR="00853139" w:rsidRPr="00FD3DA3" w:rsidTr="00853139">
        <w:trPr>
          <w:tblCellSpacing w:w="0" w:type="dxa"/>
          <w:jc w:val="center"/>
        </w:trPr>
        <w:tc>
          <w:tcPr>
            <w:tcW w:w="1876" w:type="pct"/>
            <w:shd w:val="clear" w:color="auto" w:fill="auto"/>
            <w:vAlign w:val="center"/>
          </w:tcPr>
          <w:p w:rsidR="00853139" w:rsidRPr="00FD3DA3" w:rsidRDefault="00853139" w:rsidP="0085313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FD3DA3">
              <w:rPr>
                <w:rFonts w:ascii="Times New Roman" w:hAnsi="Times New Roman"/>
                <w:szCs w:val="24"/>
                <w:lang w:eastAsia="ru-RU"/>
              </w:rPr>
              <w:t>т. Игрим № 9</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0,</w:t>
            </w:r>
            <w:r>
              <w:rPr>
                <w:rFonts w:ascii="Times New Roman" w:hAnsi="Times New Roman"/>
                <w:szCs w:val="24"/>
                <w:lang w:eastAsia="ru-RU"/>
              </w:rPr>
              <w:t>5</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0,256</w:t>
            </w:r>
          </w:p>
        </w:tc>
        <w:tc>
          <w:tcPr>
            <w:tcW w:w="1028" w:type="pct"/>
            <w:vAlign w:val="bottom"/>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51,2</w:t>
            </w:r>
          </w:p>
        </w:tc>
      </w:tr>
      <w:tr w:rsidR="00853139" w:rsidRPr="00FD3DA3" w:rsidTr="00853139">
        <w:trPr>
          <w:tblCellSpacing w:w="0" w:type="dxa"/>
          <w:jc w:val="center"/>
        </w:trPr>
        <w:tc>
          <w:tcPr>
            <w:tcW w:w="1876" w:type="pct"/>
            <w:shd w:val="clear" w:color="auto" w:fill="auto"/>
            <w:vAlign w:val="center"/>
          </w:tcPr>
          <w:p w:rsidR="00853139" w:rsidRPr="00FD3DA3" w:rsidRDefault="00853139" w:rsidP="00853139">
            <w:pPr>
              <w:spacing w:before="100" w:beforeAutospacing="1" w:after="100" w:afterAutospacing="1"/>
              <w:jc w:val="left"/>
              <w:rPr>
                <w:rFonts w:ascii="Times New Roman" w:hAnsi="Times New Roman"/>
                <w:szCs w:val="24"/>
                <w:lang w:eastAsia="ru-RU"/>
              </w:rPr>
            </w:pPr>
            <w:r w:rsidRPr="00FD3DA3">
              <w:rPr>
                <w:rFonts w:ascii="Times New Roman" w:hAnsi="Times New Roman"/>
                <w:szCs w:val="24"/>
                <w:lang w:eastAsia="ru-RU"/>
              </w:rPr>
              <w:t>Котельная №</w:t>
            </w:r>
            <w:r>
              <w:rPr>
                <w:rFonts w:ascii="Times New Roman" w:hAnsi="Times New Roman"/>
                <w:szCs w:val="24"/>
                <w:lang w:eastAsia="ru-RU"/>
              </w:rPr>
              <w:t xml:space="preserve"> </w:t>
            </w:r>
            <w:r w:rsidRPr="00FD3DA3">
              <w:rPr>
                <w:rFonts w:ascii="Times New Roman" w:hAnsi="Times New Roman"/>
                <w:szCs w:val="24"/>
                <w:lang w:eastAsia="ru-RU"/>
              </w:rPr>
              <w:t>6 п. Ванзетур</w:t>
            </w:r>
          </w:p>
        </w:tc>
        <w:tc>
          <w:tcPr>
            <w:tcW w:w="1021" w:type="pct"/>
            <w:shd w:val="clear" w:color="auto" w:fill="auto"/>
            <w:vAlign w:val="bottom"/>
          </w:tcPr>
          <w:p w:rsidR="00853139" w:rsidRPr="00FD3DA3" w:rsidRDefault="00853139" w:rsidP="00853139">
            <w:pPr>
              <w:rPr>
                <w:rFonts w:ascii="Times New Roman" w:hAnsi="Times New Roman"/>
                <w:szCs w:val="24"/>
                <w:lang w:eastAsia="ru-RU"/>
              </w:rPr>
            </w:pPr>
            <w:r w:rsidRPr="00FD3DA3">
              <w:rPr>
                <w:rFonts w:ascii="Times New Roman" w:hAnsi="Times New Roman"/>
                <w:szCs w:val="24"/>
                <w:lang w:eastAsia="ru-RU"/>
              </w:rPr>
              <w:t>3,2</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1,21</w:t>
            </w:r>
          </w:p>
        </w:tc>
        <w:tc>
          <w:tcPr>
            <w:tcW w:w="1028" w:type="pct"/>
            <w:vAlign w:val="bottom"/>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37,81</w:t>
            </w:r>
          </w:p>
        </w:tc>
      </w:tr>
      <w:tr w:rsidR="00853139" w:rsidRPr="007C7B21" w:rsidTr="00853139">
        <w:trPr>
          <w:tblCellSpacing w:w="0" w:type="dxa"/>
          <w:jc w:val="center"/>
        </w:trPr>
        <w:tc>
          <w:tcPr>
            <w:tcW w:w="1876" w:type="pct"/>
            <w:shd w:val="clear" w:color="auto" w:fill="auto"/>
            <w:vAlign w:val="center"/>
            <w:hideMark/>
          </w:tcPr>
          <w:p w:rsidR="00853139" w:rsidRPr="00FD3DA3" w:rsidRDefault="00853139" w:rsidP="00853139">
            <w:pPr>
              <w:spacing w:before="100" w:beforeAutospacing="1" w:after="100" w:afterAutospacing="1"/>
              <w:jc w:val="left"/>
              <w:rPr>
                <w:rFonts w:ascii="Times New Roman" w:hAnsi="Times New Roman"/>
                <w:szCs w:val="24"/>
                <w:lang w:eastAsia="ru-RU"/>
              </w:rPr>
            </w:pPr>
            <w:r w:rsidRPr="00FD3DA3">
              <w:rPr>
                <w:rFonts w:ascii="Times New Roman" w:hAnsi="Times New Roman"/>
                <w:b/>
                <w:bCs/>
                <w:szCs w:val="24"/>
                <w:lang w:eastAsia="ru-RU"/>
              </w:rPr>
              <w:t>ИТОГО</w:t>
            </w:r>
          </w:p>
        </w:tc>
        <w:tc>
          <w:tcPr>
            <w:tcW w:w="1021" w:type="pct"/>
            <w:shd w:val="clear" w:color="auto" w:fill="auto"/>
            <w:vAlign w:val="center"/>
            <w:hideMark/>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99</w:t>
            </w:r>
            <w:r w:rsidRPr="00FD3DA3">
              <w:rPr>
                <w:rFonts w:ascii="Times New Roman" w:hAnsi="Times New Roman"/>
                <w:szCs w:val="24"/>
                <w:lang w:eastAsia="ru-RU"/>
              </w:rPr>
              <w:t>,</w:t>
            </w:r>
            <w:r>
              <w:rPr>
                <w:rFonts w:ascii="Times New Roman" w:hAnsi="Times New Roman"/>
                <w:szCs w:val="24"/>
                <w:lang w:eastAsia="ru-RU"/>
              </w:rPr>
              <w:t>3</w:t>
            </w:r>
            <w:r w:rsidRPr="00FD3DA3">
              <w:rPr>
                <w:rFonts w:ascii="Times New Roman" w:hAnsi="Times New Roman"/>
                <w:szCs w:val="24"/>
                <w:lang w:eastAsia="ru-RU"/>
              </w:rPr>
              <w:t>8</w:t>
            </w:r>
          </w:p>
        </w:tc>
        <w:tc>
          <w:tcPr>
            <w:tcW w:w="1075" w:type="pct"/>
            <w:shd w:val="clear" w:color="auto" w:fill="auto"/>
            <w:vAlign w:val="bottom"/>
          </w:tcPr>
          <w:p w:rsidR="00853139" w:rsidRPr="00FD3DA3" w:rsidRDefault="00853139" w:rsidP="00853139">
            <w:pPr>
              <w:rPr>
                <w:rFonts w:ascii="Times New Roman" w:hAnsi="Times New Roman"/>
                <w:szCs w:val="24"/>
                <w:lang w:eastAsia="ru-RU"/>
              </w:rPr>
            </w:pPr>
            <w:r>
              <w:rPr>
                <w:rFonts w:ascii="Times New Roman" w:hAnsi="Times New Roman"/>
                <w:szCs w:val="24"/>
                <w:lang w:eastAsia="ru-RU"/>
              </w:rPr>
              <w:t>31,876</w:t>
            </w:r>
          </w:p>
        </w:tc>
        <w:tc>
          <w:tcPr>
            <w:tcW w:w="1028" w:type="pct"/>
            <w:vAlign w:val="bottom"/>
          </w:tcPr>
          <w:p w:rsidR="00853139" w:rsidRPr="00B86816" w:rsidRDefault="00853139" w:rsidP="00853139">
            <w:pPr>
              <w:rPr>
                <w:rFonts w:ascii="Times New Roman" w:hAnsi="Times New Roman"/>
                <w:szCs w:val="24"/>
                <w:lang w:eastAsia="ru-RU"/>
              </w:rPr>
            </w:pPr>
            <w:r w:rsidRPr="00B86816">
              <w:rPr>
                <w:rFonts w:ascii="Times New Roman" w:hAnsi="Times New Roman"/>
                <w:szCs w:val="24"/>
                <w:lang w:eastAsia="ru-RU"/>
              </w:rPr>
              <w:t>32,06</w:t>
            </w:r>
          </w:p>
        </w:tc>
      </w:tr>
    </w:tbl>
    <w:p w:rsidR="00903262" w:rsidRDefault="00903262" w:rsidP="002C1449">
      <w:pPr>
        <w:pStyle w:val="ac"/>
        <w:spacing w:line="360" w:lineRule="auto"/>
        <w:ind w:left="0" w:firstLine="567"/>
        <w:jc w:val="both"/>
        <w:rPr>
          <w:rFonts w:ascii="Times New Roman" w:hAnsi="Times New Roman" w:cs="Times New Roman"/>
          <w:sz w:val="26"/>
          <w:szCs w:val="26"/>
        </w:rPr>
      </w:pP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52759F">
        <w:rPr>
          <w:rFonts w:ascii="Times New Roman" w:hAnsi="Times New Roman" w:cs="Times New Roman"/>
          <w:sz w:val="26"/>
          <w:szCs w:val="26"/>
        </w:rPr>
        <w:t xml:space="preserve">Большой физический износ </w:t>
      </w:r>
      <w:r w:rsidR="009D6012">
        <w:rPr>
          <w:rFonts w:ascii="Times New Roman" w:hAnsi="Times New Roman" w:cs="Times New Roman"/>
          <w:sz w:val="26"/>
          <w:szCs w:val="26"/>
        </w:rPr>
        <w:t xml:space="preserve">тепловых сетей </w:t>
      </w:r>
      <w:r w:rsidRPr="0052759F">
        <w:rPr>
          <w:rFonts w:ascii="Times New Roman" w:hAnsi="Times New Roman" w:cs="Times New Roman"/>
          <w:sz w:val="26"/>
          <w:szCs w:val="26"/>
        </w:rPr>
        <w:t>(срок службы некоторых более 35 лет), несовершенство теплоизоляции, ветхость трубопроводов и недостаточный уровень эксплуатации приводят к</w:t>
      </w:r>
      <w:r>
        <w:rPr>
          <w:rFonts w:ascii="Times New Roman" w:hAnsi="Times New Roman" w:cs="Times New Roman"/>
          <w:sz w:val="26"/>
          <w:szCs w:val="26"/>
        </w:rPr>
        <w:t xml:space="preserve"> значительным</w:t>
      </w:r>
      <w:r w:rsidRPr="0052759F">
        <w:rPr>
          <w:rFonts w:ascii="Times New Roman" w:hAnsi="Times New Roman" w:cs="Times New Roman"/>
          <w:sz w:val="26"/>
          <w:szCs w:val="26"/>
        </w:rPr>
        <w:t xml:space="preserve"> потерям в сетях тепловойэнергии.</w:t>
      </w:r>
      <w:r w:rsidR="00F91F34">
        <w:rPr>
          <w:rFonts w:ascii="Times New Roman" w:hAnsi="Times New Roman" w:cs="Times New Roman"/>
          <w:sz w:val="26"/>
          <w:szCs w:val="26"/>
        </w:rPr>
        <w:t xml:space="preserve"> </w:t>
      </w:r>
      <w:r w:rsidRPr="0052759F">
        <w:rPr>
          <w:rFonts w:ascii="Times New Roman" w:hAnsi="Times New Roman" w:cs="Times New Roman"/>
          <w:sz w:val="26"/>
          <w:szCs w:val="26"/>
        </w:rPr>
        <w:t>На</w:t>
      </w:r>
      <w:r w:rsidR="00F91F34">
        <w:rPr>
          <w:rFonts w:ascii="Times New Roman" w:hAnsi="Times New Roman" w:cs="Times New Roman"/>
          <w:sz w:val="26"/>
          <w:szCs w:val="26"/>
        </w:rPr>
        <w:t xml:space="preserve"> </w:t>
      </w:r>
      <w:r w:rsidRPr="0052759F">
        <w:rPr>
          <w:rFonts w:ascii="Times New Roman" w:hAnsi="Times New Roman" w:cs="Times New Roman"/>
          <w:sz w:val="26"/>
          <w:szCs w:val="26"/>
        </w:rPr>
        <w:t>практике подобные тепловые трассы характеризуются сверхнормативным количеством</w:t>
      </w:r>
      <w:r w:rsidR="00476B17">
        <w:rPr>
          <w:rFonts w:ascii="Times New Roman" w:hAnsi="Times New Roman" w:cs="Times New Roman"/>
          <w:sz w:val="26"/>
          <w:szCs w:val="26"/>
        </w:rPr>
        <w:t xml:space="preserve"> </w:t>
      </w:r>
      <w:r w:rsidRPr="0052759F">
        <w:rPr>
          <w:rFonts w:ascii="Times New Roman" w:hAnsi="Times New Roman" w:cs="Times New Roman"/>
          <w:sz w:val="26"/>
          <w:szCs w:val="26"/>
        </w:rPr>
        <w:t>утечки воды, что требует постоянной подпитки тепловой сети.</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t xml:space="preserve">Тарифы на услуги теплоснабжения устанавливаются исходя из себестоимости производства тепловой энергии котельными. </w:t>
      </w:r>
    </w:p>
    <w:p w:rsidR="002C1449" w:rsidRPr="00C03E78" w:rsidRDefault="002C1449" w:rsidP="002C1449">
      <w:pPr>
        <w:pStyle w:val="ac"/>
        <w:spacing w:line="360" w:lineRule="auto"/>
        <w:ind w:left="0" w:firstLine="567"/>
        <w:jc w:val="both"/>
        <w:rPr>
          <w:rFonts w:ascii="Times New Roman" w:hAnsi="Times New Roman" w:cs="Times New Roman"/>
          <w:sz w:val="26"/>
          <w:szCs w:val="26"/>
        </w:rPr>
      </w:pPr>
      <w:r w:rsidRPr="00C03E78">
        <w:rPr>
          <w:rFonts w:ascii="Times New Roman" w:hAnsi="Times New Roman" w:cs="Times New Roman"/>
          <w:sz w:val="26"/>
          <w:szCs w:val="26"/>
        </w:rPr>
        <w:lastRenderedPageBreak/>
        <w:t>Ежегодно вместе с ростом себестоимости выработки тепло</w:t>
      </w:r>
      <w:r>
        <w:rPr>
          <w:rFonts w:ascii="Times New Roman" w:hAnsi="Times New Roman" w:cs="Times New Roman"/>
          <w:sz w:val="26"/>
          <w:szCs w:val="26"/>
        </w:rPr>
        <w:t xml:space="preserve">вой </w:t>
      </w:r>
      <w:r w:rsidRPr="00C03E78">
        <w:rPr>
          <w:rFonts w:ascii="Times New Roman" w:hAnsi="Times New Roman" w:cs="Times New Roman"/>
          <w:sz w:val="26"/>
          <w:szCs w:val="26"/>
        </w:rPr>
        <w:t xml:space="preserve">энергии, растут тарифы на тепловую энергию. Рост тарифов не позволяет обеспечить социально приемлемые условия оплаты потребителями услуг теплоснабжения без субсидий и дотаций. </w:t>
      </w:r>
    </w:p>
    <w:p w:rsidR="002C1449" w:rsidRPr="00763F1E" w:rsidRDefault="002C1449" w:rsidP="002C1449">
      <w:pPr>
        <w:pStyle w:val="ac"/>
        <w:spacing w:line="360" w:lineRule="auto"/>
        <w:ind w:left="0" w:firstLine="567"/>
        <w:jc w:val="both"/>
        <w:rPr>
          <w:rFonts w:ascii="Times New Roman" w:hAnsi="Times New Roman" w:cs="Times New Roman"/>
          <w:sz w:val="26"/>
          <w:szCs w:val="26"/>
        </w:rPr>
      </w:pPr>
      <w:r w:rsidRPr="00763F1E">
        <w:rPr>
          <w:rFonts w:ascii="Times New Roman" w:hAnsi="Times New Roman" w:cs="Times New Roman"/>
          <w:sz w:val="26"/>
          <w:szCs w:val="26"/>
        </w:rPr>
        <w:t xml:space="preserve">Основным топливом индивидуальной и малоэтажной жилой застройки является </w:t>
      </w:r>
      <w:r w:rsidRPr="007A26FE">
        <w:rPr>
          <w:rFonts w:ascii="Times New Roman" w:hAnsi="Times New Roman" w:cs="Times New Roman"/>
          <w:sz w:val="26"/>
          <w:szCs w:val="26"/>
        </w:rPr>
        <w:t>природный газ</w:t>
      </w:r>
      <w:r w:rsidR="00041C54">
        <w:rPr>
          <w:rFonts w:ascii="Times New Roman" w:hAnsi="Times New Roman" w:cs="Times New Roman"/>
          <w:sz w:val="26"/>
          <w:szCs w:val="26"/>
        </w:rPr>
        <w:t>, уголь</w:t>
      </w:r>
      <w:r w:rsidR="00651F9B">
        <w:rPr>
          <w:rFonts w:ascii="Times New Roman" w:hAnsi="Times New Roman" w:cs="Times New Roman"/>
          <w:sz w:val="26"/>
          <w:szCs w:val="26"/>
        </w:rPr>
        <w:t xml:space="preserve"> и печное топливо</w:t>
      </w:r>
      <w:r w:rsidRPr="00763F1E">
        <w:rPr>
          <w:rFonts w:ascii="Times New Roman" w:hAnsi="Times New Roman" w:cs="Times New Roman"/>
          <w:sz w:val="26"/>
          <w:szCs w:val="26"/>
        </w:rPr>
        <w:t xml:space="preserve">. Подключение существующей индивидуальной застройки к сетям централизованного теплоснабжения не планируется. </w:t>
      </w:r>
    </w:p>
    <w:p w:rsidR="002C1449" w:rsidRDefault="002C1449" w:rsidP="002C1449">
      <w:pPr>
        <w:pStyle w:val="ac"/>
        <w:spacing w:line="360" w:lineRule="auto"/>
        <w:ind w:left="0" w:firstLine="567"/>
        <w:jc w:val="both"/>
        <w:rPr>
          <w:rFonts w:ascii="Times New Roman" w:hAnsi="Times New Roman" w:cs="Times New Roman"/>
          <w:sz w:val="26"/>
          <w:szCs w:val="26"/>
        </w:rPr>
      </w:pPr>
      <w:r w:rsidRPr="008B3F9D">
        <w:rPr>
          <w:rFonts w:ascii="Times New Roman" w:hAnsi="Times New Roman" w:cs="Times New Roman"/>
          <w:sz w:val="26"/>
          <w:szCs w:val="26"/>
        </w:rPr>
        <w:t>Гра</w:t>
      </w:r>
      <w:r>
        <w:rPr>
          <w:rFonts w:ascii="Times New Roman" w:hAnsi="Times New Roman" w:cs="Times New Roman"/>
          <w:sz w:val="26"/>
          <w:szCs w:val="26"/>
        </w:rPr>
        <w:t xml:space="preserve">ницы зон действия </w:t>
      </w:r>
      <w:r w:rsidR="00375A44">
        <w:rPr>
          <w:rFonts w:ascii="Times New Roman" w:hAnsi="Times New Roman" w:cs="Times New Roman"/>
          <w:sz w:val="26"/>
          <w:szCs w:val="26"/>
        </w:rPr>
        <w:t>котельных пгт</w:t>
      </w:r>
      <w:r w:rsidR="00FB4972">
        <w:rPr>
          <w:rFonts w:ascii="Times New Roman" w:hAnsi="Times New Roman" w:cs="Times New Roman"/>
          <w:sz w:val="26"/>
          <w:szCs w:val="26"/>
        </w:rPr>
        <w:t>.</w:t>
      </w:r>
      <w:r w:rsidR="00375A44">
        <w:rPr>
          <w:rFonts w:ascii="Times New Roman" w:hAnsi="Times New Roman" w:cs="Times New Roman"/>
          <w:sz w:val="26"/>
          <w:szCs w:val="26"/>
        </w:rPr>
        <w:t xml:space="preserve"> Игрим и п. Ванзетур</w:t>
      </w:r>
      <w:r w:rsidR="00F91F34">
        <w:rPr>
          <w:rFonts w:ascii="Times New Roman" w:hAnsi="Times New Roman" w:cs="Times New Roman"/>
          <w:sz w:val="26"/>
          <w:szCs w:val="26"/>
        </w:rPr>
        <w:t xml:space="preserve"> </w:t>
      </w:r>
      <w:r w:rsidRPr="008B3F9D">
        <w:rPr>
          <w:rFonts w:ascii="Times New Roman" w:hAnsi="Times New Roman" w:cs="Times New Roman"/>
          <w:sz w:val="26"/>
          <w:szCs w:val="26"/>
        </w:rPr>
        <w:t>представлены на рисунк</w:t>
      </w:r>
      <w:r w:rsidR="001802D2">
        <w:rPr>
          <w:rFonts w:ascii="Times New Roman" w:hAnsi="Times New Roman" w:cs="Times New Roman"/>
          <w:sz w:val="26"/>
          <w:szCs w:val="26"/>
        </w:rPr>
        <w:t xml:space="preserve">ах </w:t>
      </w:r>
      <w:r w:rsidR="00375A44">
        <w:rPr>
          <w:rFonts w:ascii="Times New Roman" w:hAnsi="Times New Roman" w:cs="Times New Roman"/>
          <w:sz w:val="26"/>
          <w:szCs w:val="26"/>
        </w:rPr>
        <w:t>3</w:t>
      </w:r>
      <w:r w:rsidR="001802D2">
        <w:rPr>
          <w:rFonts w:ascii="Times New Roman" w:hAnsi="Times New Roman" w:cs="Times New Roman"/>
          <w:sz w:val="26"/>
          <w:szCs w:val="26"/>
        </w:rPr>
        <w:t xml:space="preserve"> и </w:t>
      </w:r>
      <w:r w:rsidR="00375A44">
        <w:rPr>
          <w:rFonts w:ascii="Times New Roman" w:hAnsi="Times New Roman" w:cs="Times New Roman"/>
          <w:sz w:val="26"/>
          <w:szCs w:val="26"/>
        </w:rPr>
        <w:t>4</w:t>
      </w:r>
      <w:r w:rsidRPr="008B3F9D">
        <w:rPr>
          <w:rFonts w:ascii="Times New Roman" w:hAnsi="Times New Roman" w:cs="Times New Roman"/>
          <w:sz w:val="26"/>
          <w:szCs w:val="26"/>
        </w:rPr>
        <w:t>.</w:t>
      </w:r>
    </w:p>
    <w:p w:rsidR="00D24EF8" w:rsidRDefault="00662568" w:rsidP="00D24EF8">
      <w:pPr>
        <w:pStyle w:val="ac"/>
        <w:spacing w:line="360" w:lineRule="auto"/>
        <w:ind w:left="0" w:firstLine="567"/>
        <w:jc w:val="both"/>
        <w:rPr>
          <w:rFonts w:ascii="Times New Roman" w:hAnsi="Times New Roman" w:cs="Times New Roman"/>
          <w:sz w:val="26"/>
          <w:szCs w:val="26"/>
        </w:rPr>
      </w:pPr>
      <w:r w:rsidRPr="00C2409A">
        <w:rPr>
          <w:rFonts w:ascii="Times New Roman" w:hAnsi="Times New Roman" w:cs="Times New Roman"/>
          <w:sz w:val="26"/>
          <w:szCs w:val="26"/>
        </w:rPr>
        <w:t>Зоны действия</w:t>
      </w:r>
      <w:r w:rsidR="00C2409A" w:rsidRPr="00C2409A">
        <w:rPr>
          <w:rFonts w:ascii="Times New Roman" w:hAnsi="Times New Roman" w:cs="Times New Roman"/>
          <w:sz w:val="26"/>
          <w:szCs w:val="26"/>
        </w:rPr>
        <w:t xml:space="preserve"> </w:t>
      </w:r>
      <w:r w:rsidRPr="00C2409A">
        <w:rPr>
          <w:rFonts w:ascii="Times New Roman" w:hAnsi="Times New Roman" w:cs="Times New Roman"/>
          <w:sz w:val="26"/>
          <w:szCs w:val="26"/>
        </w:rPr>
        <w:t>индивидуального теплоснабжения</w:t>
      </w:r>
      <w:r w:rsidR="00C2409A" w:rsidRPr="00C2409A">
        <w:rPr>
          <w:rFonts w:ascii="Times New Roman" w:hAnsi="Times New Roman" w:cs="Times New Roman"/>
          <w:sz w:val="26"/>
          <w:szCs w:val="26"/>
        </w:rPr>
        <w:t xml:space="preserve"> сформированы в исторически сложившихся на территории город</w:t>
      </w:r>
      <w:r w:rsidR="00C2409A">
        <w:rPr>
          <w:rFonts w:ascii="Times New Roman" w:hAnsi="Times New Roman" w:cs="Times New Roman"/>
          <w:sz w:val="26"/>
          <w:szCs w:val="26"/>
        </w:rPr>
        <w:t>ского поселения</w:t>
      </w:r>
      <w:r w:rsidR="00C2409A" w:rsidRPr="00C2409A">
        <w:rPr>
          <w:rFonts w:ascii="Times New Roman" w:hAnsi="Times New Roman" w:cs="Times New Roman"/>
          <w:sz w:val="26"/>
          <w:szCs w:val="26"/>
        </w:rPr>
        <w:t xml:space="preserve"> микрорайонах с </w:t>
      </w:r>
      <w:r w:rsidRPr="00C2409A">
        <w:rPr>
          <w:rFonts w:ascii="Times New Roman" w:hAnsi="Times New Roman" w:cs="Times New Roman"/>
          <w:sz w:val="26"/>
          <w:szCs w:val="26"/>
        </w:rPr>
        <w:t>индивидуальной малоэтажной жилой застройкой</w:t>
      </w:r>
      <w:r w:rsidR="00C2409A" w:rsidRPr="00C2409A">
        <w:rPr>
          <w:rFonts w:ascii="Times New Roman" w:hAnsi="Times New Roman" w:cs="Times New Roman"/>
          <w:sz w:val="26"/>
          <w:szCs w:val="26"/>
        </w:rPr>
        <w:t xml:space="preserve">.  </w:t>
      </w:r>
      <w:r w:rsidRPr="00C2409A">
        <w:rPr>
          <w:rFonts w:ascii="Times New Roman" w:hAnsi="Times New Roman" w:cs="Times New Roman"/>
          <w:sz w:val="26"/>
          <w:szCs w:val="26"/>
        </w:rPr>
        <w:t>Такие здания (</w:t>
      </w:r>
      <w:r w:rsidR="00C2409A" w:rsidRPr="00C2409A">
        <w:rPr>
          <w:rFonts w:ascii="Times New Roman" w:hAnsi="Times New Roman" w:cs="Times New Roman"/>
          <w:sz w:val="26"/>
          <w:szCs w:val="26"/>
        </w:rPr>
        <w:t>одно-</w:t>
      </w:r>
      <w:r w:rsidR="00FB4972">
        <w:rPr>
          <w:rFonts w:ascii="Times New Roman" w:hAnsi="Times New Roman" w:cs="Times New Roman"/>
          <w:sz w:val="26"/>
          <w:szCs w:val="26"/>
        </w:rPr>
        <w:t xml:space="preserve">, </w:t>
      </w:r>
      <w:r w:rsidRPr="00C2409A">
        <w:rPr>
          <w:rFonts w:ascii="Times New Roman" w:hAnsi="Times New Roman" w:cs="Times New Roman"/>
          <w:sz w:val="26"/>
          <w:szCs w:val="26"/>
        </w:rPr>
        <w:t>двухэтажные, в большей части</w:t>
      </w:r>
      <w:r w:rsidR="00C2409A" w:rsidRPr="00C2409A">
        <w:rPr>
          <w:rFonts w:ascii="Times New Roman" w:hAnsi="Times New Roman" w:cs="Times New Roman"/>
          <w:sz w:val="26"/>
          <w:szCs w:val="26"/>
        </w:rPr>
        <w:t xml:space="preserve"> – деревянные), </w:t>
      </w:r>
      <w:r w:rsidRPr="00C2409A">
        <w:rPr>
          <w:rFonts w:ascii="Times New Roman" w:hAnsi="Times New Roman" w:cs="Times New Roman"/>
          <w:sz w:val="26"/>
          <w:szCs w:val="26"/>
        </w:rPr>
        <w:t>как правило, не присоединены к</w:t>
      </w:r>
      <w:r w:rsidR="00C2409A" w:rsidRPr="00C2409A">
        <w:rPr>
          <w:rFonts w:ascii="Times New Roman" w:hAnsi="Times New Roman" w:cs="Times New Roman"/>
          <w:sz w:val="26"/>
          <w:szCs w:val="26"/>
        </w:rPr>
        <w:t xml:space="preserve"> </w:t>
      </w:r>
      <w:r w:rsidRPr="00C2409A">
        <w:rPr>
          <w:rFonts w:ascii="Times New Roman" w:hAnsi="Times New Roman" w:cs="Times New Roman"/>
          <w:sz w:val="26"/>
          <w:szCs w:val="26"/>
        </w:rPr>
        <w:t>системам централизованного теплоснабжения</w:t>
      </w:r>
      <w:r w:rsidR="00C2409A" w:rsidRPr="00C2409A">
        <w:rPr>
          <w:rFonts w:ascii="Times New Roman" w:hAnsi="Times New Roman" w:cs="Times New Roman"/>
          <w:sz w:val="26"/>
          <w:szCs w:val="26"/>
        </w:rPr>
        <w:t xml:space="preserve">. Теплоснабжение жителей осуществляется </w:t>
      </w:r>
      <w:r w:rsidRPr="00C2409A">
        <w:rPr>
          <w:rFonts w:ascii="Times New Roman" w:hAnsi="Times New Roman" w:cs="Times New Roman"/>
          <w:sz w:val="26"/>
          <w:szCs w:val="26"/>
        </w:rPr>
        <w:t>либо от индивидуальных газовых котлов, либо используется</w:t>
      </w:r>
      <w:r w:rsidR="00C2409A" w:rsidRPr="00C2409A">
        <w:rPr>
          <w:rFonts w:ascii="Times New Roman" w:hAnsi="Times New Roman" w:cs="Times New Roman"/>
          <w:sz w:val="26"/>
          <w:szCs w:val="26"/>
        </w:rPr>
        <w:t xml:space="preserve"> печное отопление. </w:t>
      </w:r>
    </w:p>
    <w:p w:rsidR="00D24EF8" w:rsidRDefault="00D24EF8" w:rsidP="00D24EF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Централизованная с</w:t>
      </w:r>
      <w:r w:rsidRPr="009263BE">
        <w:rPr>
          <w:rFonts w:ascii="Times New Roman" w:hAnsi="Times New Roman" w:cs="Times New Roman"/>
          <w:sz w:val="26"/>
          <w:szCs w:val="26"/>
        </w:rPr>
        <w:t>истема теплоснабжения двухтрубная</w:t>
      </w:r>
      <w:r>
        <w:rPr>
          <w:rFonts w:ascii="Times New Roman" w:hAnsi="Times New Roman" w:cs="Times New Roman"/>
          <w:sz w:val="26"/>
          <w:szCs w:val="26"/>
        </w:rPr>
        <w:t xml:space="preserve">, теплоноситель отпускается потребителям по температурному графику </w:t>
      </w:r>
      <w:r w:rsidRPr="009263BE">
        <w:rPr>
          <w:rFonts w:ascii="Times New Roman" w:hAnsi="Times New Roman" w:cs="Times New Roman"/>
          <w:sz w:val="26"/>
          <w:szCs w:val="26"/>
        </w:rPr>
        <w:t>9</w:t>
      </w:r>
      <w:r w:rsidR="00EC6F01">
        <w:rPr>
          <w:rFonts w:ascii="Times New Roman" w:hAnsi="Times New Roman" w:cs="Times New Roman"/>
          <w:sz w:val="26"/>
          <w:szCs w:val="26"/>
        </w:rPr>
        <w:t>5</w:t>
      </w:r>
      <w:r w:rsidRPr="009263BE">
        <w:rPr>
          <w:rFonts w:ascii="Times New Roman" w:hAnsi="Times New Roman" w:cs="Times New Roman"/>
          <w:sz w:val="26"/>
          <w:szCs w:val="26"/>
        </w:rPr>
        <w:t>-70 ◦С</w:t>
      </w:r>
      <w:r>
        <w:rPr>
          <w:rFonts w:ascii="Times New Roman" w:hAnsi="Times New Roman" w:cs="Times New Roman"/>
          <w:sz w:val="26"/>
          <w:szCs w:val="26"/>
        </w:rPr>
        <w:t>.</w:t>
      </w:r>
      <w:r w:rsidR="00F91F34">
        <w:rPr>
          <w:rFonts w:ascii="Times New Roman" w:hAnsi="Times New Roman" w:cs="Times New Roman"/>
          <w:sz w:val="26"/>
          <w:szCs w:val="26"/>
        </w:rPr>
        <w:t xml:space="preserve"> </w:t>
      </w:r>
      <w:r>
        <w:rPr>
          <w:rFonts w:ascii="Times New Roman" w:hAnsi="Times New Roman" w:cs="Times New Roman"/>
          <w:sz w:val="26"/>
          <w:szCs w:val="26"/>
        </w:rPr>
        <w:t>Регулирование</w:t>
      </w:r>
      <w:r w:rsidRPr="009263BE">
        <w:rPr>
          <w:rFonts w:ascii="Times New Roman" w:hAnsi="Times New Roman" w:cs="Times New Roman"/>
          <w:sz w:val="26"/>
          <w:szCs w:val="26"/>
        </w:rPr>
        <w:t xml:space="preserve"> отпуска </w:t>
      </w:r>
      <w:r>
        <w:rPr>
          <w:rFonts w:ascii="Times New Roman" w:hAnsi="Times New Roman" w:cs="Times New Roman"/>
          <w:sz w:val="26"/>
          <w:szCs w:val="26"/>
        </w:rPr>
        <w:t>тепловой энергии осуществляется на источниках теплоснабжения (котельных) путем изменения температуры теплоносителя</w:t>
      </w:r>
      <w:r w:rsidR="00476B17">
        <w:rPr>
          <w:rFonts w:ascii="Times New Roman" w:hAnsi="Times New Roman" w:cs="Times New Roman"/>
          <w:sz w:val="26"/>
          <w:szCs w:val="26"/>
        </w:rPr>
        <w:t xml:space="preserve"> </w:t>
      </w:r>
      <w:r>
        <w:rPr>
          <w:rFonts w:ascii="Times New Roman" w:hAnsi="Times New Roman" w:cs="Times New Roman"/>
          <w:sz w:val="26"/>
          <w:szCs w:val="26"/>
        </w:rPr>
        <w:t>(</w:t>
      </w:r>
      <w:r w:rsidRPr="009263BE">
        <w:rPr>
          <w:rFonts w:ascii="Times New Roman" w:hAnsi="Times New Roman" w:cs="Times New Roman"/>
          <w:sz w:val="26"/>
          <w:szCs w:val="26"/>
        </w:rPr>
        <w:t>качественн</w:t>
      </w:r>
      <w:r>
        <w:rPr>
          <w:rFonts w:ascii="Times New Roman" w:hAnsi="Times New Roman" w:cs="Times New Roman"/>
          <w:sz w:val="26"/>
          <w:szCs w:val="26"/>
        </w:rPr>
        <w:t>ое регулирование)</w:t>
      </w:r>
      <w:r w:rsidRPr="009263BE">
        <w:rPr>
          <w:rFonts w:ascii="Times New Roman" w:hAnsi="Times New Roman" w:cs="Times New Roman"/>
          <w:sz w:val="26"/>
          <w:szCs w:val="26"/>
        </w:rPr>
        <w:t xml:space="preserve">. </w:t>
      </w:r>
    </w:p>
    <w:p w:rsidR="00D24EF8" w:rsidRDefault="00D24EF8" w:rsidP="00D24EF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сети проложены </w:t>
      </w:r>
      <w:r w:rsidRPr="009263BE">
        <w:rPr>
          <w:rFonts w:ascii="Times New Roman" w:hAnsi="Times New Roman" w:cs="Times New Roman"/>
          <w:sz w:val="26"/>
          <w:szCs w:val="26"/>
        </w:rPr>
        <w:t>подземны</w:t>
      </w:r>
      <w:r>
        <w:rPr>
          <w:rFonts w:ascii="Times New Roman" w:hAnsi="Times New Roman" w:cs="Times New Roman"/>
          <w:sz w:val="26"/>
          <w:szCs w:val="26"/>
        </w:rPr>
        <w:t>м способом</w:t>
      </w:r>
      <w:r w:rsidRPr="009263BE">
        <w:rPr>
          <w:rFonts w:ascii="Times New Roman" w:hAnsi="Times New Roman" w:cs="Times New Roman"/>
          <w:sz w:val="26"/>
          <w:szCs w:val="26"/>
        </w:rPr>
        <w:t>, бесканальн</w:t>
      </w:r>
      <w:r>
        <w:rPr>
          <w:rFonts w:ascii="Times New Roman" w:hAnsi="Times New Roman" w:cs="Times New Roman"/>
          <w:sz w:val="26"/>
          <w:szCs w:val="26"/>
        </w:rPr>
        <w:t>о</w:t>
      </w:r>
      <w:r w:rsidRPr="009263BE">
        <w:rPr>
          <w:rFonts w:ascii="Times New Roman" w:hAnsi="Times New Roman" w:cs="Times New Roman"/>
          <w:sz w:val="26"/>
          <w:szCs w:val="26"/>
        </w:rPr>
        <w:t xml:space="preserve">. Компенсация температурных расширений </w:t>
      </w:r>
      <w:r>
        <w:rPr>
          <w:rFonts w:ascii="Times New Roman" w:hAnsi="Times New Roman" w:cs="Times New Roman"/>
          <w:sz w:val="26"/>
          <w:szCs w:val="26"/>
        </w:rPr>
        <w:t>производится</w:t>
      </w:r>
      <w:r w:rsidRPr="009263BE">
        <w:rPr>
          <w:rFonts w:ascii="Times New Roman" w:hAnsi="Times New Roman" w:cs="Times New Roman"/>
          <w:sz w:val="26"/>
          <w:szCs w:val="26"/>
        </w:rPr>
        <w:t xml:space="preserve"> с помощью углов поворота теплотрассы </w:t>
      </w:r>
      <w:r>
        <w:rPr>
          <w:rFonts w:ascii="Times New Roman" w:hAnsi="Times New Roman" w:cs="Times New Roman"/>
          <w:sz w:val="26"/>
          <w:szCs w:val="26"/>
        </w:rPr>
        <w:t>(участков самокомпенсации)</w:t>
      </w:r>
      <w:r w:rsidR="002040CE">
        <w:rPr>
          <w:rFonts w:ascii="Times New Roman" w:hAnsi="Times New Roman" w:cs="Times New Roman"/>
          <w:sz w:val="26"/>
          <w:szCs w:val="26"/>
        </w:rPr>
        <w:t>,</w:t>
      </w:r>
      <w:r w:rsidRPr="009263BE">
        <w:rPr>
          <w:rFonts w:ascii="Times New Roman" w:hAnsi="Times New Roman" w:cs="Times New Roman"/>
          <w:sz w:val="26"/>
          <w:szCs w:val="26"/>
        </w:rPr>
        <w:t xml:space="preserve"> П-образных </w:t>
      </w:r>
      <w:r w:rsidR="00310FFD">
        <w:rPr>
          <w:rFonts w:ascii="Times New Roman" w:hAnsi="Times New Roman" w:cs="Times New Roman"/>
          <w:sz w:val="26"/>
          <w:szCs w:val="26"/>
        </w:rPr>
        <w:t xml:space="preserve">сильфонных </w:t>
      </w:r>
      <w:r w:rsidRPr="009263BE">
        <w:rPr>
          <w:rFonts w:ascii="Times New Roman" w:hAnsi="Times New Roman" w:cs="Times New Roman"/>
          <w:sz w:val="26"/>
          <w:szCs w:val="26"/>
        </w:rPr>
        <w:t xml:space="preserve">компенсаторов. </w:t>
      </w:r>
    </w:p>
    <w:p w:rsidR="00D24EF8" w:rsidRDefault="00D24EF8" w:rsidP="00D24EF8">
      <w:pPr>
        <w:pStyle w:val="ac"/>
        <w:spacing w:line="360" w:lineRule="auto"/>
        <w:ind w:left="0" w:firstLine="567"/>
        <w:jc w:val="both"/>
        <w:rPr>
          <w:rFonts w:ascii="Times New Roman" w:hAnsi="Times New Roman" w:cs="Times New Roman"/>
          <w:sz w:val="26"/>
          <w:szCs w:val="26"/>
        </w:rPr>
      </w:pPr>
      <w:r w:rsidRPr="009263BE">
        <w:rPr>
          <w:rFonts w:ascii="Times New Roman" w:hAnsi="Times New Roman" w:cs="Times New Roman"/>
          <w:sz w:val="26"/>
          <w:szCs w:val="26"/>
        </w:rPr>
        <w:t>В качестве тепловой изоляции использу</w:t>
      </w:r>
      <w:r>
        <w:rPr>
          <w:rFonts w:ascii="Times New Roman" w:hAnsi="Times New Roman" w:cs="Times New Roman"/>
          <w:sz w:val="26"/>
          <w:szCs w:val="26"/>
        </w:rPr>
        <w:t>ю</w:t>
      </w:r>
      <w:r w:rsidRPr="009263BE">
        <w:rPr>
          <w:rFonts w:ascii="Times New Roman" w:hAnsi="Times New Roman" w:cs="Times New Roman"/>
          <w:sz w:val="26"/>
          <w:szCs w:val="26"/>
        </w:rPr>
        <w:t>тся маты минераловатные</w:t>
      </w:r>
      <w:r w:rsidR="00EC6F01">
        <w:rPr>
          <w:rFonts w:ascii="Times New Roman" w:hAnsi="Times New Roman" w:cs="Times New Roman"/>
          <w:sz w:val="26"/>
          <w:szCs w:val="26"/>
        </w:rPr>
        <w:t xml:space="preserve"> и ППУ изоляция</w:t>
      </w:r>
      <w:r w:rsidRPr="009263BE">
        <w:rPr>
          <w:rFonts w:ascii="Times New Roman" w:hAnsi="Times New Roman" w:cs="Times New Roman"/>
          <w:sz w:val="26"/>
          <w:szCs w:val="26"/>
        </w:rPr>
        <w:t xml:space="preserve">. </w:t>
      </w:r>
      <w:r w:rsidRPr="009263BE">
        <w:rPr>
          <w:rFonts w:ascii="Times New Roman" w:hAnsi="Times New Roman" w:cs="Times New Roman"/>
          <w:sz w:val="26"/>
          <w:szCs w:val="26"/>
        </w:rPr>
        <w:cr/>
      </w:r>
    </w:p>
    <w:p w:rsidR="00375A44" w:rsidRDefault="00BC3959" w:rsidP="00375A44">
      <w:pPr>
        <w:rPr>
          <w:rFonts w:ascii="Times New Roman" w:hAnsi="Times New Roman"/>
          <w:sz w:val="26"/>
          <w:szCs w:val="26"/>
        </w:rPr>
      </w:pPr>
      <w:r>
        <w:rPr>
          <w:rFonts w:ascii="Times New Roman" w:hAnsi="Times New Roman"/>
          <w:b/>
          <w:noProof/>
          <w:sz w:val="26"/>
          <w:szCs w:val="26"/>
          <w:lang w:eastAsia="ru-RU"/>
        </w:rPr>
        <w:lastRenderedPageBreak/>
        <w:drawing>
          <wp:inline distT="0" distB="0" distL="0" distR="0">
            <wp:extent cx="4061460" cy="349123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61460" cy="3491230"/>
                    </a:xfrm>
                    <a:prstGeom prst="rect">
                      <a:avLst/>
                    </a:prstGeom>
                    <a:noFill/>
                    <a:ln>
                      <a:noFill/>
                    </a:ln>
                  </pic:spPr>
                </pic:pic>
              </a:graphicData>
            </a:graphic>
          </wp:inline>
        </w:drawing>
      </w:r>
    </w:p>
    <w:p w:rsidR="00375A44" w:rsidRDefault="00375A44" w:rsidP="00C106BC">
      <w:pPr>
        <w:pStyle w:val="ac"/>
        <w:keepLines/>
        <w:numPr>
          <w:ilvl w:val="0"/>
          <w:numId w:val="1"/>
        </w:numPr>
        <w:spacing w:line="360" w:lineRule="auto"/>
        <w:ind w:left="0" w:firstLine="709"/>
        <w:rPr>
          <w:rFonts w:ascii="Times New Roman" w:hAnsi="Times New Roman" w:cs="Times New Roman"/>
          <w:b/>
          <w:sz w:val="26"/>
          <w:szCs w:val="26"/>
        </w:rPr>
      </w:pPr>
      <w:r w:rsidRPr="007C7B21">
        <w:rPr>
          <w:rFonts w:ascii="Times New Roman" w:hAnsi="Times New Roman" w:cs="Times New Roman"/>
          <w:b/>
          <w:sz w:val="26"/>
          <w:szCs w:val="26"/>
        </w:rPr>
        <w:t xml:space="preserve">Зоны действия </w:t>
      </w:r>
      <w:r w:rsidR="00AF69D4">
        <w:rPr>
          <w:rFonts w:ascii="Times New Roman" w:hAnsi="Times New Roman" w:cs="Times New Roman"/>
          <w:b/>
          <w:sz w:val="26"/>
          <w:szCs w:val="26"/>
        </w:rPr>
        <w:t>котельных</w:t>
      </w:r>
      <w:r w:rsidRPr="007C7B21">
        <w:rPr>
          <w:rFonts w:ascii="Times New Roman" w:hAnsi="Times New Roman" w:cs="Times New Roman"/>
          <w:b/>
          <w:sz w:val="26"/>
          <w:szCs w:val="26"/>
        </w:rPr>
        <w:t xml:space="preserve"> в</w:t>
      </w:r>
      <w:r w:rsidR="00F91F34">
        <w:rPr>
          <w:rFonts w:ascii="Times New Roman" w:hAnsi="Times New Roman" w:cs="Times New Roman"/>
          <w:b/>
          <w:sz w:val="26"/>
          <w:szCs w:val="26"/>
        </w:rPr>
        <w:t xml:space="preserve"> пг</w:t>
      </w:r>
      <w:r>
        <w:rPr>
          <w:rFonts w:ascii="Times New Roman" w:hAnsi="Times New Roman" w:cs="Times New Roman"/>
          <w:b/>
          <w:sz w:val="26"/>
          <w:szCs w:val="26"/>
        </w:rPr>
        <w:t>т. Игрим</w:t>
      </w:r>
    </w:p>
    <w:p w:rsidR="00AF69D4" w:rsidRDefault="00AF69D4" w:rsidP="00AF69D4">
      <w:pPr>
        <w:keepLines/>
        <w:spacing w:line="360" w:lineRule="auto"/>
        <w:rPr>
          <w:rFonts w:ascii="Times New Roman" w:hAnsi="Times New Roman"/>
          <w:b/>
          <w:sz w:val="26"/>
          <w:szCs w:val="26"/>
        </w:rPr>
      </w:pPr>
      <w:r w:rsidRPr="00A9098D">
        <w:rPr>
          <w:rFonts w:cs="Arial"/>
          <w:noProof/>
          <w:sz w:val="24"/>
          <w:szCs w:val="24"/>
          <w:lang w:eastAsia="ru-RU"/>
        </w:rPr>
        <w:drawing>
          <wp:inline distT="0" distB="0" distL="0" distR="0">
            <wp:extent cx="5710164" cy="4963885"/>
            <wp:effectExtent l="0" t="0" r="508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BEBA8EAE-BF5A-486C-A8C5-ECC9F3942E4B}">
                          <a14:imgProps xmlns:a14="http://schemas.microsoft.com/office/drawing/2010/main">
                            <a14:imgLayer r:embed="rId21">
                              <a14:imgEffect>
                                <a14:sharpenSoften amount="50000"/>
                              </a14:imgEffect>
                            </a14:imgLayer>
                          </a14:imgProps>
                        </a:ext>
                      </a:extLst>
                    </a:blip>
                    <a:srcRect l="8235" t="7778" r="55952" b="5555"/>
                    <a:stretch/>
                  </pic:blipFill>
                  <pic:spPr bwMode="auto">
                    <a:xfrm>
                      <a:off x="0" y="0"/>
                      <a:ext cx="5723000" cy="4975044"/>
                    </a:xfrm>
                    <a:prstGeom prst="rect">
                      <a:avLst/>
                    </a:prstGeom>
                    <a:ln>
                      <a:noFill/>
                    </a:ln>
                    <a:extLst>
                      <a:ext uri="{53640926-AAD7-44D8-BBD7-CCE9431645EC}">
                        <a14:shadowObscured xmlns:a14="http://schemas.microsoft.com/office/drawing/2010/main"/>
                      </a:ext>
                    </a:extLst>
                  </pic:spPr>
                </pic:pic>
              </a:graphicData>
            </a:graphic>
          </wp:inline>
        </w:drawing>
      </w:r>
    </w:p>
    <w:p w:rsidR="00AF69D4" w:rsidRPr="00F91F34" w:rsidRDefault="00AF69D4" w:rsidP="00A204E3">
      <w:pPr>
        <w:pStyle w:val="ac"/>
        <w:keepLines/>
        <w:numPr>
          <w:ilvl w:val="0"/>
          <w:numId w:val="1"/>
        </w:numPr>
        <w:spacing w:line="360" w:lineRule="auto"/>
        <w:ind w:left="1066" w:hanging="357"/>
        <w:rPr>
          <w:rFonts w:ascii="Times New Roman" w:hAnsi="Times New Roman"/>
          <w:b/>
          <w:sz w:val="26"/>
          <w:szCs w:val="26"/>
        </w:rPr>
      </w:pPr>
      <w:r w:rsidRPr="00F91F34">
        <w:rPr>
          <w:rFonts w:ascii="Times New Roman" w:hAnsi="Times New Roman"/>
          <w:b/>
          <w:sz w:val="26"/>
          <w:szCs w:val="26"/>
        </w:rPr>
        <w:t>Зона действия котельной №</w:t>
      </w:r>
      <w:r w:rsidR="00F91F34" w:rsidRPr="00F91F34">
        <w:rPr>
          <w:rFonts w:ascii="Times New Roman" w:hAnsi="Times New Roman"/>
          <w:b/>
          <w:sz w:val="26"/>
          <w:szCs w:val="26"/>
        </w:rPr>
        <w:t xml:space="preserve"> </w:t>
      </w:r>
      <w:r w:rsidRPr="00F91F34">
        <w:rPr>
          <w:rFonts w:ascii="Times New Roman" w:hAnsi="Times New Roman"/>
          <w:b/>
          <w:sz w:val="26"/>
          <w:szCs w:val="26"/>
        </w:rPr>
        <w:t>6 в п. Ванзетур</w:t>
      </w:r>
    </w:p>
    <w:p w:rsidR="0099580B" w:rsidRPr="0099580B" w:rsidRDefault="00662568" w:rsidP="00C106BC">
      <w:pPr>
        <w:pStyle w:val="ac"/>
        <w:keepLines/>
        <w:numPr>
          <w:ilvl w:val="3"/>
          <w:numId w:val="40"/>
        </w:numPr>
        <w:spacing w:line="360" w:lineRule="auto"/>
        <w:rPr>
          <w:rFonts w:ascii="Times New Roman" w:hAnsi="Times New Roman"/>
          <w:b/>
          <w:sz w:val="26"/>
          <w:szCs w:val="26"/>
        </w:rPr>
      </w:pPr>
      <w:r w:rsidRPr="0099580B">
        <w:rPr>
          <w:rFonts w:ascii="Times New Roman" w:hAnsi="Times New Roman"/>
          <w:b/>
          <w:sz w:val="26"/>
          <w:szCs w:val="26"/>
        </w:rPr>
        <w:lastRenderedPageBreak/>
        <w:t>Изменения функциональной структуры организации</w:t>
      </w:r>
      <w:r w:rsidR="0099580B" w:rsidRPr="0099580B">
        <w:rPr>
          <w:rFonts w:ascii="Times New Roman" w:hAnsi="Times New Roman"/>
          <w:b/>
          <w:sz w:val="26"/>
          <w:szCs w:val="26"/>
        </w:rPr>
        <w:t xml:space="preserve"> теплоснабжения на базовый год актуализации схемы теплоснабжения города</w:t>
      </w:r>
    </w:p>
    <w:p w:rsidR="0099580B" w:rsidRPr="0099580B" w:rsidRDefault="0099580B" w:rsidP="0099580B">
      <w:pPr>
        <w:keepLines/>
        <w:spacing w:line="360" w:lineRule="auto"/>
        <w:rPr>
          <w:rFonts w:ascii="Times New Roman" w:hAnsi="Times New Roman"/>
          <w:b/>
          <w:sz w:val="26"/>
          <w:szCs w:val="26"/>
        </w:rPr>
      </w:pPr>
    </w:p>
    <w:p w:rsidR="0099580B" w:rsidRPr="0099580B" w:rsidRDefault="0099580B" w:rsidP="0099580B">
      <w:pPr>
        <w:pStyle w:val="ac"/>
        <w:spacing w:line="360" w:lineRule="auto"/>
        <w:ind w:left="0" w:firstLine="567"/>
        <w:jc w:val="both"/>
        <w:rPr>
          <w:rFonts w:ascii="Times New Roman" w:hAnsi="Times New Roman" w:cs="Times New Roman"/>
          <w:sz w:val="26"/>
          <w:szCs w:val="26"/>
        </w:rPr>
      </w:pPr>
      <w:r w:rsidRPr="0099580B">
        <w:rPr>
          <w:rFonts w:ascii="Times New Roman" w:hAnsi="Times New Roman" w:cs="Times New Roman"/>
          <w:sz w:val="26"/>
          <w:szCs w:val="26"/>
        </w:rPr>
        <w:t xml:space="preserve">В </w:t>
      </w:r>
      <w:r w:rsidR="00701E2E">
        <w:rPr>
          <w:rFonts w:ascii="Times New Roman" w:hAnsi="Times New Roman" w:cs="Times New Roman"/>
          <w:sz w:val="26"/>
          <w:szCs w:val="26"/>
        </w:rPr>
        <w:t xml:space="preserve">отопительном периоде </w:t>
      </w:r>
      <w:r w:rsidRPr="0099580B">
        <w:rPr>
          <w:rFonts w:ascii="Times New Roman" w:hAnsi="Times New Roman" w:cs="Times New Roman"/>
          <w:sz w:val="26"/>
          <w:szCs w:val="26"/>
        </w:rPr>
        <w:t>201</w:t>
      </w:r>
      <w:r>
        <w:rPr>
          <w:rFonts w:ascii="Times New Roman" w:hAnsi="Times New Roman" w:cs="Times New Roman"/>
          <w:sz w:val="26"/>
          <w:szCs w:val="26"/>
        </w:rPr>
        <w:t>4</w:t>
      </w:r>
      <w:r w:rsidR="00701E2E">
        <w:rPr>
          <w:rFonts w:ascii="Times New Roman" w:hAnsi="Times New Roman" w:cs="Times New Roman"/>
          <w:sz w:val="26"/>
          <w:szCs w:val="26"/>
        </w:rPr>
        <w:t>-2015</w:t>
      </w:r>
      <w:r w:rsidRPr="0099580B">
        <w:rPr>
          <w:rFonts w:ascii="Times New Roman" w:hAnsi="Times New Roman" w:cs="Times New Roman"/>
          <w:sz w:val="26"/>
          <w:szCs w:val="26"/>
        </w:rPr>
        <w:t xml:space="preserve"> года произв</w:t>
      </w:r>
      <w:r w:rsidR="00701E2E">
        <w:rPr>
          <w:rFonts w:ascii="Times New Roman" w:hAnsi="Times New Roman" w:cs="Times New Roman"/>
          <w:sz w:val="26"/>
          <w:szCs w:val="26"/>
        </w:rPr>
        <w:t>е</w:t>
      </w:r>
      <w:r w:rsidR="00A34CE1">
        <w:rPr>
          <w:rFonts w:ascii="Times New Roman" w:hAnsi="Times New Roman" w:cs="Times New Roman"/>
          <w:sz w:val="26"/>
          <w:szCs w:val="26"/>
        </w:rPr>
        <w:t>ли</w:t>
      </w:r>
      <w:r w:rsidRPr="0099580B">
        <w:rPr>
          <w:rFonts w:ascii="Times New Roman" w:hAnsi="Times New Roman" w:cs="Times New Roman"/>
          <w:sz w:val="26"/>
          <w:szCs w:val="26"/>
        </w:rPr>
        <w:t xml:space="preserve"> ввод в эксплуатацию </w:t>
      </w:r>
      <w:r>
        <w:rPr>
          <w:rFonts w:ascii="Times New Roman" w:hAnsi="Times New Roman" w:cs="Times New Roman"/>
          <w:sz w:val="26"/>
          <w:szCs w:val="26"/>
        </w:rPr>
        <w:t>котельной №</w:t>
      </w:r>
      <w:r w:rsidR="00A204E3">
        <w:rPr>
          <w:rFonts w:ascii="Times New Roman" w:hAnsi="Times New Roman" w:cs="Times New Roman"/>
          <w:sz w:val="26"/>
          <w:szCs w:val="26"/>
        </w:rPr>
        <w:t xml:space="preserve"> </w:t>
      </w:r>
      <w:r>
        <w:rPr>
          <w:rFonts w:ascii="Times New Roman" w:hAnsi="Times New Roman" w:cs="Times New Roman"/>
          <w:sz w:val="26"/>
          <w:szCs w:val="26"/>
        </w:rPr>
        <w:t>9 пгт</w:t>
      </w:r>
      <w:r w:rsidR="00A204E3">
        <w:rPr>
          <w:rFonts w:ascii="Times New Roman" w:hAnsi="Times New Roman" w:cs="Times New Roman"/>
          <w:sz w:val="26"/>
          <w:szCs w:val="26"/>
        </w:rPr>
        <w:t>.</w:t>
      </w:r>
      <w:r>
        <w:rPr>
          <w:rFonts w:ascii="Times New Roman" w:hAnsi="Times New Roman" w:cs="Times New Roman"/>
          <w:sz w:val="26"/>
          <w:szCs w:val="26"/>
        </w:rPr>
        <w:t xml:space="preserve"> Игрим</w:t>
      </w:r>
      <w:r w:rsidR="00E17A92">
        <w:rPr>
          <w:rFonts w:ascii="Times New Roman" w:hAnsi="Times New Roman" w:cs="Times New Roman"/>
          <w:sz w:val="26"/>
          <w:szCs w:val="26"/>
        </w:rPr>
        <w:t xml:space="preserve"> по </w:t>
      </w:r>
      <w:r w:rsidRPr="0099580B">
        <w:rPr>
          <w:rFonts w:ascii="Times New Roman" w:hAnsi="Times New Roman" w:cs="Times New Roman"/>
          <w:sz w:val="26"/>
          <w:szCs w:val="26"/>
        </w:rPr>
        <w:t xml:space="preserve">ул. </w:t>
      </w:r>
      <w:r>
        <w:rPr>
          <w:rFonts w:ascii="Times New Roman" w:hAnsi="Times New Roman" w:cs="Times New Roman"/>
          <w:sz w:val="26"/>
          <w:szCs w:val="26"/>
        </w:rPr>
        <w:t>Водников д.5а</w:t>
      </w:r>
      <w:r w:rsidR="00E17A92">
        <w:rPr>
          <w:rFonts w:ascii="Times New Roman" w:hAnsi="Times New Roman" w:cs="Times New Roman"/>
          <w:sz w:val="26"/>
          <w:szCs w:val="26"/>
        </w:rPr>
        <w:t>.</w:t>
      </w:r>
      <w:r w:rsidRPr="0099580B">
        <w:rPr>
          <w:rFonts w:ascii="Times New Roman" w:hAnsi="Times New Roman" w:cs="Times New Roman"/>
          <w:sz w:val="26"/>
          <w:szCs w:val="26"/>
        </w:rPr>
        <w:t xml:space="preserve"> </w:t>
      </w:r>
      <w:r>
        <w:rPr>
          <w:rFonts w:ascii="Times New Roman" w:hAnsi="Times New Roman" w:cs="Times New Roman"/>
          <w:sz w:val="26"/>
          <w:szCs w:val="26"/>
        </w:rPr>
        <w:t>Котельная</w:t>
      </w:r>
      <w:r w:rsidR="00A204E3">
        <w:rPr>
          <w:rFonts w:ascii="Times New Roman" w:hAnsi="Times New Roman" w:cs="Times New Roman"/>
          <w:sz w:val="26"/>
          <w:szCs w:val="26"/>
        </w:rPr>
        <w:t xml:space="preserve"> эксплуатируется</w:t>
      </w:r>
      <w:r>
        <w:rPr>
          <w:rFonts w:ascii="Times New Roman" w:hAnsi="Times New Roman" w:cs="Times New Roman"/>
          <w:sz w:val="26"/>
          <w:szCs w:val="26"/>
        </w:rPr>
        <w:t xml:space="preserve"> и обслужива</w:t>
      </w:r>
      <w:r w:rsidR="00476B17">
        <w:rPr>
          <w:rFonts w:ascii="Times New Roman" w:hAnsi="Times New Roman" w:cs="Times New Roman"/>
          <w:sz w:val="26"/>
          <w:szCs w:val="26"/>
        </w:rPr>
        <w:t>ется ООО «</w:t>
      </w:r>
      <w:r w:rsidR="0056181D">
        <w:rPr>
          <w:rFonts w:ascii="Times New Roman" w:hAnsi="Times New Roman" w:cs="Times New Roman"/>
          <w:sz w:val="26"/>
          <w:szCs w:val="26"/>
        </w:rPr>
        <w:t>Теплосети И</w:t>
      </w:r>
      <w:r w:rsidR="00476B17">
        <w:rPr>
          <w:rFonts w:ascii="Times New Roman" w:hAnsi="Times New Roman" w:cs="Times New Roman"/>
          <w:sz w:val="26"/>
          <w:szCs w:val="26"/>
        </w:rPr>
        <w:t>грим»</w:t>
      </w:r>
      <w:r w:rsidRPr="0099580B">
        <w:rPr>
          <w:rFonts w:ascii="Times New Roman" w:hAnsi="Times New Roman" w:cs="Times New Roman"/>
          <w:sz w:val="26"/>
          <w:szCs w:val="26"/>
        </w:rPr>
        <w:t xml:space="preserve">. </w:t>
      </w:r>
    </w:p>
    <w:p w:rsidR="0099580B" w:rsidRPr="0099580B" w:rsidRDefault="0056181D"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Транспорт </w:t>
      </w:r>
      <w:r w:rsidR="00E17A92">
        <w:rPr>
          <w:rFonts w:ascii="Times New Roman" w:hAnsi="Times New Roman" w:cs="Times New Roman"/>
          <w:sz w:val="26"/>
          <w:szCs w:val="26"/>
        </w:rPr>
        <w:t xml:space="preserve">тепла от </w:t>
      </w:r>
      <w:r w:rsidR="0099580B">
        <w:rPr>
          <w:rFonts w:ascii="Times New Roman" w:hAnsi="Times New Roman" w:cs="Times New Roman"/>
          <w:sz w:val="26"/>
          <w:szCs w:val="26"/>
        </w:rPr>
        <w:t>котельной</w:t>
      </w:r>
      <w:r w:rsidR="00E17A92">
        <w:rPr>
          <w:rFonts w:ascii="Times New Roman" w:hAnsi="Times New Roman" w:cs="Times New Roman"/>
          <w:sz w:val="26"/>
          <w:szCs w:val="26"/>
        </w:rPr>
        <w:t xml:space="preserve"> до потребителей производится </w:t>
      </w:r>
      <w:r w:rsidR="0099580B" w:rsidRPr="0099580B">
        <w:rPr>
          <w:rFonts w:ascii="Times New Roman" w:hAnsi="Times New Roman" w:cs="Times New Roman"/>
          <w:sz w:val="26"/>
          <w:szCs w:val="26"/>
        </w:rPr>
        <w:t>по тепловым сетям</w:t>
      </w:r>
      <w:r w:rsidR="00476B17">
        <w:rPr>
          <w:rFonts w:ascii="Times New Roman" w:hAnsi="Times New Roman" w:cs="Times New Roman"/>
          <w:sz w:val="26"/>
          <w:szCs w:val="26"/>
        </w:rPr>
        <w:t>,</w:t>
      </w:r>
      <w:r w:rsidR="0099580B" w:rsidRPr="0099580B">
        <w:rPr>
          <w:rFonts w:ascii="Times New Roman" w:hAnsi="Times New Roman" w:cs="Times New Roman"/>
          <w:sz w:val="26"/>
          <w:szCs w:val="26"/>
        </w:rPr>
        <w:t xml:space="preserve"> </w:t>
      </w:r>
      <w:r w:rsidR="0099580B">
        <w:rPr>
          <w:rFonts w:ascii="Times New Roman" w:hAnsi="Times New Roman" w:cs="Times New Roman"/>
          <w:sz w:val="26"/>
          <w:szCs w:val="26"/>
        </w:rPr>
        <w:t xml:space="preserve">эксплуатируемым </w:t>
      </w:r>
      <w:r w:rsidR="00476B17">
        <w:rPr>
          <w:rFonts w:ascii="Times New Roman" w:hAnsi="Times New Roman" w:cs="Times New Roman"/>
          <w:sz w:val="26"/>
          <w:szCs w:val="26"/>
        </w:rPr>
        <w:t>ООО «Теплосети Игрим»</w:t>
      </w:r>
      <w:r w:rsidR="0099580B" w:rsidRPr="0099580B">
        <w:rPr>
          <w:rFonts w:ascii="Times New Roman" w:hAnsi="Times New Roman" w:cs="Times New Roman"/>
          <w:sz w:val="26"/>
          <w:szCs w:val="26"/>
        </w:rPr>
        <w:t xml:space="preserve">. </w:t>
      </w:r>
    </w:p>
    <w:p w:rsidR="0099580B" w:rsidRPr="0099580B" w:rsidRDefault="0099580B"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Котельная </w:t>
      </w:r>
      <w:r w:rsidRPr="0099580B">
        <w:rPr>
          <w:rFonts w:ascii="Times New Roman" w:hAnsi="Times New Roman" w:cs="Times New Roman"/>
          <w:sz w:val="26"/>
          <w:szCs w:val="26"/>
        </w:rPr>
        <w:t>построен</w:t>
      </w:r>
      <w:r>
        <w:rPr>
          <w:rFonts w:ascii="Times New Roman" w:hAnsi="Times New Roman" w:cs="Times New Roman"/>
          <w:sz w:val="26"/>
          <w:szCs w:val="26"/>
        </w:rPr>
        <w:t>а</w:t>
      </w:r>
      <w:r w:rsidR="00E17A92">
        <w:rPr>
          <w:rFonts w:ascii="Times New Roman" w:hAnsi="Times New Roman" w:cs="Times New Roman"/>
          <w:sz w:val="26"/>
          <w:szCs w:val="26"/>
        </w:rPr>
        <w:t xml:space="preserve"> для обеспечения теплом </w:t>
      </w:r>
      <w:r>
        <w:rPr>
          <w:rFonts w:ascii="Times New Roman" w:hAnsi="Times New Roman" w:cs="Times New Roman"/>
          <w:sz w:val="26"/>
          <w:szCs w:val="26"/>
        </w:rPr>
        <w:t>существующих</w:t>
      </w:r>
      <w:r w:rsidR="00E17A92">
        <w:rPr>
          <w:rFonts w:ascii="Times New Roman" w:hAnsi="Times New Roman" w:cs="Times New Roman"/>
          <w:sz w:val="26"/>
          <w:szCs w:val="26"/>
        </w:rPr>
        <w:t xml:space="preserve"> потребителей </w:t>
      </w:r>
      <w:r>
        <w:rPr>
          <w:rFonts w:ascii="Times New Roman" w:hAnsi="Times New Roman" w:cs="Times New Roman"/>
          <w:sz w:val="26"/>
          <w:szCs w:val="26"/>
        </w:rPr>
        <w:t>в районе ул. Водников пгт</w:t>
      </w:r>
      <w:r w:rsidR="00A204E3">
        <w:rPr>
          <w:rFonts w:ascii="Times New Roman" w:hAnsi="Times New Roman" w:cs="Times New Roman"/>
          <w:sz w:val="26"/>
          <w:szCs w:val="26"/>
        </w:rPr>
        <w:t>.</w:t>
      </w:r>
      <w:r>
        <w:rPr>
          <w:rFonts w:ascii="Times New Roman" w:hAnsi="Times New Roman" w:cs="Times New Roman"/>
          <w:sz w:val="26"/>
          <w:szCs w:val="26"/>
        </w:rPr>
        <w:t xml:space="preserve"> Игрим</w:t>
      </w:r>
      <w:r w:rsidR="00A34CE1">
        <w:rPr>
          <w:rFonts w:ascii="Times New Roman" w:hAnsi="Times New Roman" w:cs="Times New Roman"/>
          <w:sz w:val="26"/>
          <w:szCs w:val="26"/>
        </w:rPr>
        <w:t>.</w:t>
      </w:r>
    </w:p>
    <w:p w:rsidR="0099580B" w:rsidRPr="0099580B" w:rsidRDefault="00A204E3" w:rsidP="009958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w:t>
      </w:r>
      <w:r w:rsidR="0099580B" w:rsidRPr="00261B8E">
        <w:rPr>
          <w:rFonts w:ascii="Times New Roman" w:hAnsi="Times New Roman" w:cs="Times New Roman"/>
          <w:sz w:val="26"/>
          <w:szCs w:val="26"/>
        </w:rPr>
        <w:t>епловая нагрузка котельной состав</w:t>
      </w:r>
      <w:r>
        <w:rPr>
          <w:rFonts w:ascii="Times New Roman" w:hAnsi="Times New Roman" w:cs="Times New Roman"/>
          <w:sz w:val="26"/>
          <w:szCs w:val="26"/>
        </w:rPr>
        <w:t xml:space="preserve">ляет </w:t>
      </w:r>
      <w:r w:rsidR="0099580B" w:rsidRPr="00261B8E">
        <w:rPr>
          <w:rFonts w:ascii="Times New Roman" w:hAnsi="Times New Roman" w:cs="Times New Roman"/>
          <w:sz w:val="26"/>
          <w:szCs w:val="26"/>
        </w:rPr>
        <w:t>0,256 Гкал/ч.</w:t>
      </w:r>
    </w:p>
    <w:p w:rsidR="0056181D" w:rsidRPr="0056181D" w:rsidRDefault="0056181D" w:rsidP="0056181D">
      <w:pPr>
        <w:spacing w:line="360" w:lineRule="auto"/>
        <w:ind w:firstLine="284"/>
        <w:jc w:val="both"/>
        <w:rPr>
          <w:rFonts w:ascii="Times New Roman" w:hAnsi="Times New Roman"/>
          <w:sz w:val="26"/>
          <w:szCs w:val="26"/>
        </w:rPr>
      </w:pPr>
      <w:r w:rsidRPr="0056181D">
        <w:rPr>
          <w:rFonts w:ascii="Times New Roman" w:hAnsi="Times New Roman"/>
          <w:sz w:val="26"/>
          <w:szCs w:val="26"/>
        </w:rPr>
        <w:t>Котельная № 1 1966 года ввода в эксплуатацию и устано</w:t>
      </w:r>
      <w:r w:rsidR="00E17A92">
        <w:rPr>
          <w:rFonts w:ascii="Times New Roman" w:hAnsi="Times New Roman"/>
          <w:sz w:val="26"/>
          <w:szCs w:val="26"/>
        </w:rPr>
        <w:t xml:space="preserve">вленной мощностью 34,1 Гкал/ч. </w:t>
      </w:r>
      <w:r w:rsidRPr="0056181D">
        <w:rPr>
          <w:rFonts w:ascii="Times New Roman" w:hAnsi="Times New Roman"/>
          <w:sz w:val="26"/>
          <w:szCs w:val="26"/>
        </w:rPr>
        <w:t xml:space="preserve">Оборудование котельной выработало свой нормативный срок службы и требует замены, система автоматизации не соответствует современным требованиям, </w:t>
      </w:r>
      <w:r w:rsidR="00E17A92">
        <w:rPr>
          <w:rFonts w:ascii="Times New Roman" w:hAnsi="Times New Roman"/>
          <w:sz w:val="26"/>
          <w:szCs w:val="26"/>
        </w:rPr>
        <w:t xml:space="preserve">отсутствует резервное топливо. </w:t>
      </w:r>
      <w:r w:rsidRPr="0056181D">
        <w:rPr>
          <w:rFonts w:ascii="Times New Roman" w:hAnsi="Times New Roman"/>
          <w:sz w:val="26"/>
          <w:szCs w:val="26"/>
        </w:rPr>
        <w:t>Планируется строительство новой автоматизиро</w:t>
      </w:r>
      <w:r w:rsidR="00662568">
        <w:rPr>
          <w:rFonts w:ascii="Times New Roman" w:hAnsi="Times New Roman"/>
          <w:sz w:val="26"/>
          <w:szCs w:val="26"/>
        </w:rPr>
        <w:t>ванной котельной мощностью 12,9</w:t>
      </w:r>
      <w:r w:rsidRPr="0056181D">
        <w:rPr>
          <w:rFonts w:ascii="Times New Roman" w:hAnsi="Times New Roman"/>
          <w:sz w:val="26"/>
          <w:szCs w:val="26"/>
        </w:rPr>
        <w:t xml:space="preserve"> Гкал/ч в 2018 году.</w:t>
      </w:r>
    </w:p>
    <w:p w:rsidR="0056181D" w:rsidRPr="0056181D" w:rsidRDefault="0056181D" w:rsidP="0056181D">
      <w:pPr>
        <w:spacing w:line="360" w:lineRule="auto"/>
        <w:ind w:firstLine="284"/>
        <w:jc w:val="both"/>
        <w:rPr>
          <w:rFonts w:ascii="Times New Roman" w:hAnsi="Times New Roman"/>
          <w:sz w:val="26"/>
          <w:szCs w:val="26"/>
        </w:rPr>
      </w:pPr>
      <w:r w:rsidRPr="0056181D">
        <w:rPr>
          <w:rFonts w:ascii="Times New Roman" w:hAnsi="Times New Roman"/>
          <w:sz w:val="26"/>
          <w:szCs w:val="26"/>
        </w:rPr>
        <w:t>Котельная №2 1970 года ввода в эксплуатацию и установленной мощностью 33,29 Гкал/ч. Оборудование котельной выработало свой нормативный срок службы и требует замены, система автоматизации не соответствует современным требованиям. Планируется строительство новой автоматизиро</w:t>
      </w:r>
      <w:r w:rsidR="00662568">
        <w:rPr>
          <w:rFonts w:ascii="Times New Roman" w:hAnsi="Times New Roman"/>
          <w:sz w:val="26"/>
          <w:szCs w:val="26"/>
        </w:rPr>
        <w:t xml:space="preserve">ванной котельной мощностью 12,9 </w:t>
      </w:r>
      <w:r w:rsidRPr="0056181D">
        <w:rPr>
          <w:rFonts w:ascii="Times New Roman" w:hAnsi="Times New Roman"/>
          <w:sz w:val="26"/>
          <w:szCs w:val="26"/>
        </w:rPr>
        <w:t>Гкал/ч в 2018 году.</w:t>
      </w:r>
    </w:p>
    <w:p w:rsidR="0056181D" w:rsidRPr="0056181D" w:rsidRDefault="0056181D" w:rsidP="0056181D">
      <w:pPr>
        <w:spacing w:line="360" w:lineRule="auto"/>
        <w:ind w:firstLine="284"/>
        <w:jc w:val="both"/>
        <w:rPr>
          <w:rFonts w:ascii="Times New Roman" w:hAnsi="Times New Roman"/>
          <w:sz w:val="26"/>
          <w:szCs w:val="26"/>
        </w:rPr>
      </w:pPr>
      <w:r w:rsidRPr="0056181D">
        <w:rPr>
          <w:rFonts w:ascii="Times New Roman" w:hAnsi="Times New Roman"/>
          <w:sz w:val="26"/>
          <w:szCs w:val="26"/>
        </w:rPr>
        <w:t>Котельная №3 1975 года ввода в эксплуатацию и установленной мощностью 7,2 Гкал/ч по причине физической и моральной изношенности основного и вспомогательного оборудования выводится из эксплуатации с 2018 г. Вместе с тем, под существующие нагрузки планируется строительство автоматизированной блочно-модульной котельной</w:t>
      </w:r>
      <w:r w:rsidR="00E17A92">
        <w:rPr>
          <w:rFonts w:ascii="Times New Roman" w:hAnsi="Times New Roman"/>
          <w:sz w:val="26"/>
          <w:szCs w:val="26"/>
        </w:rPr>
        <w:t xml:space="preserve"> мощностью </w:t>
      </w:r>
      <w:r w:rsidR="009D5963">
        <w:rPr>
          <w:rFonts w:ascii="Times New Roman" w:hAnsi="Times New Roman"/>
          <w:sz w:val="26"/>
          <w:szCs w:val="26"/>
        </w:rPr>
        <w:t>3,4</w:t>
      </w:r>
      <w:r w:rsidR="00E17A92">
        <w:rPr>
          <w:rFonts w:ascii="Times New Roman" w:hAnsi="Times New Roman"/>
          <w:sz w:val="26"/>
          <w:szCs w:val="26"/>
        </w:rPr>
        <w:t xml:space="preserve">4 </w:t>
      </w:r>
      <w:r w:rsidR="009D5963">
        <w:rPr>
          <w:rFonts w:ascii="Times New Roman" w:hAnsi="Times New Roman"/>
          <w:sz w:val="26"/>
          <w:szCs w:val="26"/>
        </w:rPr>
        <w:t>Гкал/ч</w:t>
      </w:r>
      <w:r w:rsidR="00E17A92">
        <w:rPr>
          <w:rFonts w:ascii="Times New Roman" w:hAnsi="Times New Roman"/>
          <w:sz w:val="26"/>
          <w:szCs w:val="26"/>
        </w:rPr>
        <w:t xml:space="preserve"> в 2019 </w:t>
      </w:r>
      <w:r w:rsidRPr="0056181D">
        <w:rPr>
          <w:rFonts w:ascii="Times New Roman" w:hAnsi="Times New Roman"/>
          <w:sz w:val="26"/>
          <w:szCs w:val="26"/>
        </w:rPr>
        <w:t>г</w:t>
      </w:r>
      <w:r w:rsidR="00E17A92">
        <w:rPr>
          <w:rFonts w:ascii="Times New Roman" w:hAnsi="Times New Roman"/>
          <w:sz w:val="26"/>
          <w:szCs w:val="26"/>
        </w:rPr>
        <w:t>оду</w:t>
      </w:r>
      <w:r w:rsidRPr="0056181D">
        <w:rPr>
          <w:rFonts w:ascii="Times New Roman" w:hAnsi="Times New Roman"/>
          <w:sz w:val="26"/>
          <w:szCs w:val="26"/>
        </w:rPr>
        <w:t>.</w:t>
      </w:r>
    </w:p>
    <w:p w:rsidR="0056181D" w:rsidRPr="0056181D" w:rsidRDefault="0056181D" w:rsidP="0056181D">
      <w:pPr>
        <w:spacing w:line="360" w:lineRule="auto"/>
        <w:ind w:firstLine="284"/>
        <w:jc w:val="both"/>
        <w:rPr>
          <w:rFonts w:ascii="Times New Roman" w:hAnsi="Times New Roman"/>
          <w:sz w:val="26"/>
          <w:szCs w:val="26"/>
        </w:rPr>
      </w:pPr>
      <w:r w:rsidRPr="0056181D">
        <w:rPr>
          <w:rFonts w:ascii="Times New Roman" w:hAnsi="Times New Roman"/>
          <w:sz w:val="26"/>
          <w:szCs w:val="26"/>
        </w:rPr>
        <w:t>Котельная №4 2009 года ввода в эксплуатацию и установленной мощностью 10,3 Гкал/ч имеет удовлетворительное состояние, водогрейные котлы работают с высоким КПД. В 2018 году планируется установка автоматизированной системы управления и диспетчеризации с целью приведения объекта в соответствие с современными требованиями нормативной базы.</w:t>
      </w:r>
    </w:p>
    <w:p w:rsidR="00EC6F01" w:rsidRPr="0056181D" w:rsidRDefault="0056181D" w:rsidP="0056181D">
      <w:pPr>
        <w:pStyle w:val="ac"/>
        <w:spacing w:line="360" w:lineRule="auto"/>
        <w:ind w:left="0" w:firstLine="567"/>
        <w:jc w:val="both"/>
        <w:rPr>
          <w:rFonts w:ascii="Times New Roman" w:hAnsi="Times New Roman" w:cs="Times New Roman"/>
          <w:sz w:val="26"/>
          <w:szCs w:val="26"/>
        </w:rPr>
      </w:pPr>
      <w:r w:rsidRPr="0056181D">
        <w:rPr>
          <w:rFonts w:ascii="Times New Roman" w:hAnsi="Times New Roman"/>
          <w:sz w:val="26"/>
          <w:szCs w:val="26"/>
        </w:rPr>
        <w:lastRenderedPageBreak/>
        <w:t>Котельная №5 1988 года ввода в эксплуатацию и установленной мощностью 10,8 Гкал/ч выработала свой нормативный срок службы и требует замены основного и вспомогательного оборудования, отсутствует система химво</w:t>
      </w:r>
      <w:r w:rsidR="00E17A92">
        <w:rPr>
          <w:rFonts w:ascii="Times New Roman" w:hAnsi="Times New Roman"/>
          <w:sz w:val="26"/>
          <w:szCs w:val="26"/>
        </w:rPr>
        <w:t>доподготовки. В 2018</w:t>
      </w:r>
      <w:r w:rsidRPr="0056181D">
        <w:rPr>
          <w:rFonts w:ascii="Times New Roman" w:hAnsi="Times New Roman"/>
          <w:sz w:val="26"/>
          <w:szCs w:val="26"/>
        </w:rPr>
        <w:t xml:space="preserve"> году планируется</w:t>
      </w:r>
      <w:r w:rsidR="00E17A92">
        <w:rPr>
          <w:rFonts w:ascii="Times New Roman" w:hAnsi="Times New Roman"/>
          <w:sz w:val="26"/>
          <w:szCs w:val="26"/>
        </w:rPr>
        <w:t xml:space="preserve"> ликвидация данной котельной и параллельно начало строительства центрального теплового пункта </w:t>
      </w:r>
      <w:r w:rsidR="000A7078">
        <w:rPr>
          <w:rFonts w:ascii="Times New Roman" w:hAnsi="Times New Roman"/>
          <w:sz w:val="26"/>
          <w:szCs w:val="26"/>
        </w:rPr>
        <w:t xml:space="preserve">мощностью 3,44 Гкал/час </w:t>
      </w:r>
      <w:r w:rsidR="00310FFD">
        <w:rPr>
          <w:rFonts w:ascii="Times New Roman" w:hAnsi="Times New Roman"/>
          <w:sz w:val="26"/>
          <w:szCs w:val="26"/>
        </w:rPr>
        <w:t>с соединением сетей</w:t>
      </w:r>
      <w:r w:rsidR="00E17A92">
        <w:rPr>
          <w:rFonts w:ascii="Times New Roman" w:hAnsi="Times New Roman"/>
          <w:sz w:val="26"/>
          <w:szCs w:val="26"/>
        </w:rPr>
        <w:t xml:space="preserve"> с котельной №2</w:t>
      </w:r>
      <w:r w:rsidRPr="0056181D">
        <w:rPr>
          <w:rFonts w:ascii="Times New Roman" w:hAnsi="Times New Roman"/>
          <w:sz w:val="26"/>
          <w:szCs w:val="26"/>
        </w:rPr>
        <w:t>.</w:t>
      </w:r>
    </w:p>
    <w:p w:rsidR="00874FDC" w:rsidRPr="0001259C" w:rsidRDefault="00874FDC" w:rsidP="00874FDC">
      <w:pPr>
        <w:pStyle w:val="20"/>
        <w:pageBreakBefore/>
        <w:ind w:firstLine="567"/>
        <w:jc w:val="left"/>
        <w:rPr>
          <w:rFonts w:ascii="Times New Roman" w:hAnsi="Times New Roman" w:cs="Times New Roman"/>
          <w:color w:val="auto"/>
        </w:rPr>
      </w:pPr>
      <w:bookmarkStart w:id="6" w:name="_Toc371514905"/>
      <w:bookmarkStart w:id="7" w:name="_Toc391845931"/>
      <w:r w:rsidRPr="0001259C">
        <w:rPr>
          <w:rFonts w:ascii="Times New Roman" w:hAnsi="Times New Roman" w:cs="Times New Roman"/>
          <w:color w:val="auto"/>
        </w:rPr>
        <w:lastRenderedPageBreak/>
        <w:t>Часть 2. Источники тепловой энергии</w:t>
      </w:r>
      <w:bookmarkEnd w:id="6"/>
      <w:bookmarkEnd w:id="7"/>
    </w:p>
    <w:p w:rsidR="00874FDC" w:rsidRPr="0001259C" w:rsidRDefault="00874FDC" w:rsidP="00C106BC">
      <w:pPr>
        <w:pStyle w:val="20"/>
        <w:numPr>
          <w:ilvl w:val="3"/>
          <w:numId w:val="2"/>
        </w:numPr>
        <w:tabs>
          <w:tab w:val="left" w:pos="1701"/>
        </w:tabs>
        <w:spacing w:before="320" w:after="360" w:line="360" w:lineRule="auto"/>
        <w:ind w:left="0" w:firstLine="567"/>
        <w:jc w:val="left"/>
        <w:rPr>
          <w:rFonts w:ascii="Times New Roman" w:hAnsi="Times New Roman" w:cs="Times New Roman"/>
          <w:color w:val="auto"/>
        </w:rPr>
      </w:pPr>
      <w:bookmarkStart w:id="8" w:name="_Toc357406151"/>
      <w:bookmarkStart w:id="9" w:name="_Toc371514906"/>
      <w:bookmarkStart w:id="10" w:name="_Toc391845932"/>
      <w:bookmarkEnd w:id="8"/>
      <w:r w:rsidRPr="0001259C">
        <w:rPr>
          <w:rFonts w:ascii="Times New Roman" w:hAnsi="Times New Roman" w:cs="Times New Roman"/>
          <w:color w:val="auto"/>
        </w:rPr>
        <w:t>Технические характеристики котельных</w:t>
      </w:r>
      <w:bookmarkEnd w:id="9"/>
      <w:bookmarkEnd w:id="10"/>
    </w:p>
    <w:p w:rsidR="008035AA" w:rsidRDefault="008035AA"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Централизованное теплоснабжение потребителей </w:t>
      </w:r>
      <w:r w:rsidR="00A34CE1">
        <w:rPr>
          <w:rFonts w:ascii="Times New Roman" w:hAnsi="Times New Roman" w:cs="Times New Roman"/>
          <w:sz w:val="26"/>
          <w:szCs w:val="26"/>
        </w:rPr>
        <w:t>гп.</w:t>
      </w:r>
      <w:r>
        <w:rPr>
          <w:rFonts w:ascii="Times New Roman" w:hAnsi="Times New Roman" w:cs="Times New Roman"/>
          <w:sz w:val="26"/>
          <w:szCs w:val="26"/>
        </w:rPr>
        <w:t xml:space="preserve"> Игрим осуществляется от </w:t>
      </w:r>
      <w:r w:rsidR="005826D7">
        <w:rPr>
          <w:rFonts w:ascii="Times New Roman" w:hAnsi="Times New Roman" w:cs="Times New Roman"/>
          <w:sz w:val="26"/>
          <w:szCs w:val="26"/>
        </w:rPr>
        <w:t>шести</w:t>
      </w:r>
      <w:r>
        <w:rPr>
          <w:rFonts w:ascii="Times New Roman" w:hAnsi="Times New Roman" w:cs="Times New Roman"/>
          <w:sz w:val="26"/>
          <w:szCs w:val="26"/>
        </w:rPr>
        <w:t xml:space="preserve"> водогрейных котельных, характеристики которых представлены в таблице 1.</w:t>
      </w:r>
    </w:p>
    <w:p w:rsidR="008035AA" w:rsidRPr="006C2422" w:rsidRDefault="008035AA" w:rsidP="00A21C47">
      <w:pPr>
        <w:pStyle w:val="a3"/>
      </w:pPr>
      <w:r>
        <w:t xml:space="preserve">Котельные, эксплуатируемые </w:t>
      </w:r>
      <w:r w:rsidR="0056181D">
        <w:t>ООО «Теплосети Игрим»</w:t>
      </w:r>
      <w:r>
        <w:t xml:space="preserve"> </w:t>
      </w:r>
    </w:p>
    <w:tbl>
      <w:tblPr>
        <w:tblW w:w="10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2"/>
        <w:gridCol w:w="2255"/>
        <w:gridCol w:w="3704"/>
        <w:gridCol w:w="1635"/>
      </w:tblGrid>
      <w:tr w:rsidR="005810DE" w:rsidRPr="00F604D4" w:rsidTr="0056181D">
        <w:trPr>
          <w:cantSplit/>
          <w:trHeight w:val="625"/>
          <w:jc w:val="center"/>
        </w:trPr>
        <w:tc>
          <w:tcPr>
            <w:tcW w:w="2482" w:type="dxa"/>
            <w:vAlign w:val="center"/>
          </w:tcPr>
          <w:p w:rsidR="005810DE" w:rsidRPr="00F604D4" w:rsidRDefault="005810DE" w:rsidP="003F1D89">
            <w:pPr>
              <w:pStyle w:val="110"/>
            </w:pPr>
            <w:r w:rsidRPr="00F604D4">
              <w:t>Наименование</w:t>
            </w:r>
          </w:p>
        </w:tc>
        <w:tc>
          <w:tcPr>
            <w:tcW w:w="2255" w:type="dxa"/>
            <w:vAlign w:val="center"/>
          </w:tcPr>
          <w:p w:rsidR="005810DE" w:rsidRPr="00F604D4" w:rsidRDefault="005810DE" w:rsidP="003F1D89">
            <w:pPr>
              <w:pStyle w:val="110"/>
            </w:pPr>
            <w:r>
              <w:t>Эксплуатирующая организация</w:t>
            </w:r>
          </w:p>
        </w:tc>
        <w:tc>
          <w:tcPr>
            <w:tcW w:w="3704" w:type="dxa"/>
            <w:vAlign w:val="center"/>
          </w:tcPr>
          <w:p w:rsidR="005810DE" w:rsidRPr="00F604D4" w:rsidRDefault="005810DE" w:rsidP="003F1D89">
            <w:pPr>
              <w:pStyle w:val="110"/>
            </w:pPr>
            <w:r>
              <w:t>Адрес</w:t>
            </w:r>
          </w:p>
        </w:tc>
        <w:tc>
          <w:tcPr>
            <w:tcW w:w="1635" w:type="dxa"/>
            <w:vAlign w:val="center"/>
          </w:tcPr>
          <w:p w:rsidR="005810DE" w:rsidRPr="00F604D4" w:rsidRDefault="005810DE" w:rsidP="003F1D89">
            <w:pPr>
              <w:pStyle w:val="110"/>
            </w:pPr>
            <w:r>
              <w:t>Год ввода в эксплуатацию</w:t>
            </w:r>
          </w:p>
        </w:tc>
      </w:tr>
      <w:tr w:rsidR="002F5F6D" w:rsidRPr="00F604D4" w:rsidTr="0056181D">
        <w:trPr>
          <w:trHeight w:val="320"/>
          <w:jc w:val="center"/>
        </w:trPr>
        <w:tc>
          <w:tcPr>
            <w:tcW w:w="2482" w:type="dxa"/>
            <w:vAlign w:val="center"/>
          </w:tcPr>
          <w:p w:rsidR="002F5F6D" w:rsidRPr="00F604D4" w:rsidRDefault="002F5F6D" w:rsidP="003F1D89">
            <w:pPr>
              <w:pStyle w:val="112"/>
              <w:jc w:val="center"/>
            </w:pPr>
            <w:r w:rsidRPr="00F604D4">
              <w:t>Котельная №</w:t>
            </w:r>
            <w:r>
              <w:t xml:space="preserve"> </w:t>
            </w:r>
            <w:r w:rsidRPr="00F604D4">
              <w:t>1</w:t>
            </w:r>
          </w:p>
        </w:tc>
        <w:tc>
          <w:tcPr>
            <w:tcW w:w="2255" w:type="dxa"/>
            <w:vMerge w:val="restart"/>
            <w:vAlign w:val="center"/>
          </w:tcPr>
          <w:p w:rsidR="002F5F6D" w:rsidRPr="00F604D4" w:rsidRDefault="0056181D" w:rsidP="005810DE">
            <w:pPr>
              <w:pStyle w:val="110"/>
            </w:pPr>
            <w:r>
              <w:t>ООО «Теплосети Игрим</w:t>
            </w:r>
            <w:r w:rsidR="002F5F6D">
              <w:t>»</w:t>
            </w:r>
          </w:p>
        </w:tc>
        <w:tc>
          <w:tcPr>
            <w:tcW w:w="3704" w:type="dxa"/>
            <w:vAlign w:val="center"/>
          </w:tcPr>
          <w:p w:rsidR="002F5F6D" w:rsidRPr="00F604D4" w:rsidRDefault="002F5F6D" w:rsidP="003F1D89">
            <w:pPr>
              <w:pStyle w:val="110"/>
            </w:pPr>
            <w:r>
              <w:t>пгт. Игрим, ул. Быстрицкого, 9</w:t>
            </w:r>
          </w:p>
        </w:tc>
        <w:tc>
          <w:tcPr>
            <w:tcW w:w="1635" w:type="dxa"/>
            <w:vAlign w:val="center"/>
          </w:tcPr>
          <w:p w:rsidR="002F5F6D" w:rsidRPr="00F604D4" w:rsidRDefault="002F5F6D" w:rsidP="003F1D89">
            <w:pPr>
              <w:pStyle w:val="110"/>
            </w:pPr>
            <w:r>
              <w:t>1966</w:t>
            </w:r>
          </w:p>
        </w:tc>
      </w:tr>
      <w:tr w:rsidR="002F5F6D" w:rsidRPr="00F604D4" w:rsidTr="0056181D">
        <w:trPr>
          <w:trHeight w:val="258"/>
          <w:jc w:val="center"/>
        </w:trPr>
        <w:tc>
          <w:tcPr>
            <w:tcW w:w="2482" w:type="dxa"/>
            <w:vAlign w:val="center"/>
          </w:tcPr>
          <w:p w:rsidR="002F5F6D" w:rsidRPr="00F604D4" w:rsidRDefault="002F5F6D" w:rsidP="003F1D89">
            <w:pPr>
              <w:pStyle w:val="112"/>
              <w:jc w:val="center"/>
            </w:pPr>
            <w:r w:rsidRPr="00F604D4">
              <w:t>Котельная №</w:t>
            </w:r>
            <w:r>
              <w:t xml:space="preserve"> </w:t>
            </w:r>
            <w:r w:rsidRPr="00F604D4">
              <w:t>2</w:t>
            </w:r>
          </w:p>
        </w:tc>
        <w:tc>
          <w:tcPr>
            <w:tcW w:w="2255" w:type="dxa"/>
            <w:vMerge/>
            <w:vAlign w:val="center"/>
          </w:tcPr>
          <w:p w:rsidR="002F5F6D" w:rsidRPr="00F604D4" w:rsidRDefault="002F5F6D" w:rsidP="003F1D89">
            <w:pPr>
              <w:pStyle w:val="110"/>
            </w:pPr>
          </w:p>
        </w:tc>
        <w:tc>
          <w:tcPr>
            <w:tcW w:w="3704" w:type="dxa"/>
            <w:vAlign w:val="center"/>
          </w:tcPr>
          <w:p w:rsidR="002F5F6D" w:rsidRPr="00F604D4" w:rsidRDefault="002F5F6D" w:rsidP="003F1D89">
            <w:pPr>
              <w:pStyle w:val="110"/>
            </w:pPr>
            <w:r>
              <w:t>пгт. Игрим, ул. Лермонтова, 1а</w:t>
            </w:r>
          </w:p>
        </w:tc>
        <w:tc>
          <w:tcPr>
            <w:tcW w:w="1635" w:type="dxa"/>
            <w:vAlign w:val="center"/>
          </w:tcPr>
          <w:p w:rsidR="002F5F6D" w:rsidRPr="00F604D4" w:rsidRDefault="002F5F6D" w:rsidP="003F1D89">
            <w:pPr>
              <w:pStyle w:val="110"/>
            </w:pPr>
            <w:r>
              <w:t>1974</w:t>
            </w:r>
          </w:p>
        </w:tc>
      </w:tr>
      <w:tr w:rsidR="002F5F6D" w:rsidRPr="00F604D4" w:rsidTr="0056181D">
        <w:trPr>
          <w:trHeight w:val="273"/>
          <w:jc w:val="center"/>
        </w:trPr>
        <w:tc>
          <w:tcPr>
            <w:tcW w:w="2482" w:type="dxa"/>
            <w:vAlign w:val="center"/>
          </w:tcPr>
          <w:p w:rsidR="002F5F6D" w:rsidRPr="00F604D4" w:rsidRDefault="002F5F6D" w:rsidP="003F1D89">
            <w:pPr>
              <w:pStyle w:val="112"/>
              <w:jc w:val="center"/>
            </w:pPr>
            <w:r w:rsidRPr="00F604D4">
              <w:t>Котельная №</w:t>
            </w:r>
            <w:r>
              <w:t xml:space="preserve"> </w:t>
            </w:r>
            <w:r w:rsidRPr="00F604D4">
              <w:t>3</w:t>
            </w:r>
          </w:p>
        </w:tc>
        <w:tc>
          <w:tcPr>
            <w:tcW w:w="2255" w:type="dxa"/>
            <w:vMerge/>
            <w:vAlign w:val="center"/>
          </w:tcPr>
          <w:p w:rsidR="002F5F6D" w:rsidRPr="00F604D4" w:rsidRDefault="002F5F6D" w:rsidP="003F1D89">
            <w:pPr>
              <w:pStyle w:val="110"/>
            </w:pPr>
          </w:p>
        </w:tc>
        <w:tc>
          <w:tcPr>
            <w:tcW w:w="3704" w:type="dxa"/>
            <w:vAlign w:val="center"/>
          </w:tcPr>
          <w:p w:rsidR="002F5F6D" w:rsidRPr="00F604D4" w:rsidRDefault="002F5F6D" w:rsidP="003F1D89">
            <w:pPr>
              <w:pStyle w:val="110"/>
            </w:pPr>
            <w:r>
              <w:t>пгт. Игрим, ул. Кооперативная, 70</w:t>
            </w:r>
          </w:p>
        </w:tc>
        <w:tc>
          <w:tcPr>
            <w:tcW w:w="1635" w:type="dxa"/>
            <w:vAlign w:val="center"/>
          </w:tcPr>
          <w:p w:rsidR="002F5F6D" w:rsidRPr="00F604D4" w:rsidRDefault="002F5F6D" w:rsidP="003F1D89">
            <w:pPr>
              <w:pStyle w:val="110"/>
            </w:pPr>
            <w:r>
              <w:t>1975</w:t>
            </w:r>
          </w:p>
        </w:tc>
      </w:tr>
      <w:tr w:rsidR="002F5F6D" w:rsidRPr="00F604D4" w:rsidTr="0056181D">
        <w:trPr>
          <w:trHeight w:val="273"/>
          <w:jc w:val="center"/>
        </w:trPr>
        <w:tc>
          <w:tcPr>
            <w:tcW w:w="2482" w:type="dxa"/>
            <w:vAlign w:val="center"/>
          </w:tcPr>
          <w:p w:rsidR="002F5F6D" w:rsidRPr="00F604D4" w:rsidRDefault="002F5F6D" w:rsidP="003F1D89">
            <w:pPr>
              <w:pStyle w:val="112"/>
              <w:jc w:val="center"/>
            </w:pPr>
            <w:r w:rsidRPr="00F604D4">
              <w:t>Котельная №</w:t>
            </w:r>
            <w:r>
              <w:t xml:space="preserve"> </w:t>
            </w:r>
            <w:r w:rsidRPr="00F604D4">
              <w:t>4</w:t>
            </w:r>
          </w:p>
        </w:tc>
        <w:tc>
          <w:tcPr>
            <w:tcW w:w="2255" w:type="dxa"/>
            <w:vMerge/>
            <w:vAlign w:val="center"/>
          </w:tcPr>
          <w:p w:rsidR="002F5F6D" w:rsidRPr="00F604D4" w:rsidRDefault="002F5F6D" w:rsidP="003F1D89">
            <w:pPr>
              <w:pStyle w:val="110"/>
            </w:pPr>
          </w:p>
        </w:tc>
        <w:tc>
          <w:tcPr>
            <w:tcW w:w="3704" w:type="dxa"/>
            <w:vAlign w:val="center"/>
          </w:tcPr>
          <w:p w:rsidR="002F5F6D" w:rsidRPr="00F604D4" w:rsidRDefault="009D08C8" w:rsidP="000452D6">
            <w:pPr>
              <w:pStyle w:val="110"/>
            </w:pPr>
            <w:r>
              <w:t>пгт. Игрим, ул. Промышленная, 55</w:t>
            </w:r>
          </w:p>
        </w:tc>
        <w:tc>
          <w:tcPr>
            <w:tcW w:w="1635" w:type="dxa"/>
            <w:vAlign w:val="center"/>
          </w:tcPr>
          <w:p w:rsidR="002F5F6D" w:rsidRPr="00F604D4" w:rsidRDefault="002F5F6D" w:rsidP="003F1D89">
            <w:pPr>
              <w:pStyle w:val="110"/>
            </w:pPr>
            <w:r>
              <w:t>2009</w:t>
            </w:r>
          </w:p>
        </w:tc>
      </w:tr>
      <w:tr w:rsidR="002F5F6D" w:rsidRPr="00F604D4" w:rsidTr="0056181D">
        <w:trPr>
          <w:trHeight w:val="273"/>
          <w:jc w:val="center"/>
        </w:trPr>
        <w:tc>
          <w:tcPr>
            <w:tcW w:w="2482" w:type="dxa"/>
            <w:vAlign w:val="center"/>
          </w:tcPr>
          <w:p w:rsidR="002F5F6D" w:rsidRPr="00F604D4" w:rsidRDefault="002F5F6D" w:rsidP="003F1D89">
            <w:pPr>
              <w:pStyle w:val="112"/>
              <w:jc w:val="center"/>
            </w:pPr>
            <w:r w:rsidRPr="00F604D4">
              <w:t>Котельная №</w:t>
            </w:r>
            <w:r>
              <w:t xml:space="preserve"> </w:t>
            </w:r>
            <w:r w:rsidRPr="00F604D4">
              <w:t>5</w:t>
            </w:r>
          </w:p>
        </w:tc>
        <w:tc>
          <w:tcPr>
            <w:tcW w:w="2255" w:type="dxa"/>
            <w:vMerge/>
            <w:vAlign w:val="center"/>
          </w:tcPr>
          <w:p w:rsidR="002F5F6D" w:rsidRPr="00F604D4" w:rsidRDefault="002F5F6D" w:rsidP="003F1D89">
            <w:pPr>
              <w:pStyle w:val="110"/>
            </w:pPr>
          </w:p>
        </w:tc>
        <w:tc>
          <w:tcPr>
            <w:tcW w:w="3704" w:type="dxa"/>
            <w:vAlign w:val="center"/>
          </w:tcPr>
          <w:p w:rsidR="002F5F6D" w:rsidRPr="00F604D4" w:rsidRDefault="002F5F6D" w:rsidP="000452D6">
            <w:pPr>
              <w:pStyle w:val="110"/>
            </w:pPr>
            <w:r>
              <w:t xml:space="preserve">пгт. Игрим, ул. </w:t>
            </w:r>
            <w:r w:rsidR="009D08C8">
              <w:t>Промышленная, 36</w:t>
            </w:r>
          </w:p>
        </w:tc>
        <w:tc>
          <w:tcPr>
            <w:tcW w:w="1635" w:type="dxa"/>
            <w:vAlign w:val="center"/>
          </w:tcPr>
          <w:p w:rsidR="002F5F6D" w:rsidRPr="00F604D4" w:rsidRDefault="002F5F6D" w:rsidP="003F1D89">
            <w:pPr>
              <w:pStyle w:val="110"/>
            </w:pPr>
            <w:r>
              <w:t>1988</w:t>
            </w:r>
          </w:p>
        </w:tc>
      </w:tr>
      <w:tr w:rsidR="002F5F6D" w:rsidRPr="00F604D4" w:rsidTr="0056181D">
        <w:trPr>
          <w:trHeight w:val="216"/>
          <w:jc w:val="center"/>
        </w:trPr>
        <w:tc>
          <w:tcPr>
            <w:tcW w:w="2482" w:type="dxa"/>
            <w:vAlign w:val="center"/>
          </w:tcPr>
          <w:p w:rsidR="002F5F6D" w:rsidRPr="00F604D4" w:rsidRDefault="002F5F6D" w:rsidP="003F1D89">
            <w:pPr>
              <w:pStyle w:val="112"/>
              <w:jc w:val="center"/>
            </w:pPr>
            <w:r>
              <w:t>Котельная № 9</w:t>
            </w:r>
          </w:p>
        </w:tc>
        <w:tc>
          <w:tcPr>
            <w:tcW w:w="2255" w:type="dxa"/>
            <w:vMerge/>
            <w:vAlign w:val="center"/>
          </w:tcPr>
          <w:p w:rsidR="002F5F6D" w:rsidRPr="00F604D4" w:rsidRDefault="002F5F6D" w:rsidP="003F1D89">
            <w:pPr>
              <w:pStyle w:val="110"/>
            </w:pPr>
          </w:p>
        </w:tc>
        <w:tc>
          <w:tcPr>
            <w:tcW w:w="3704" w:type="dxa"/>
            <w:vAlign w:val="center"/>
          </w:tcPr>
          <w:p w:rsidR="002F5F6D" w:rsidRDefault="002F5F6D" w:rsidP="003F1D89">
            <w:pPr>
              <w:pStyle w:val="110"/>
            </w:pPr>
            <w:r>
              <w:t>пгт Игрим, ул. Водников, 5а</w:t>
            </w:r>
          </w:p>
        </w:tc>
        <w:tc>
          <w:tcPr>
            <w:tcW w:w="1635" w:type="dxa"/>
            <w:vAlign w:val="center"/>
          </w:tcPr>
          <w:p w:rsidR="002F5F6D" w:rsidRDefault="002F5F6D" w:rsidP="003F1D89">
            <w:pPr>
              <w:pStyle w:val="110"/>
            </w:pPr>
            <w:r>
              <w:t>2014</w:t>
            </w:r>
          </w:p>
        </w:tc>
      </w:tr>
      <w:tr w:rsidR="002F5F6D" w:rsidRPr="00F604D4" w:rsidTr="0056181D">
        <w:trPr>
          <w:trHeight w:val="249"/>
          <w:jc w:val="center"/>
        </w:trPr>
        <w:tc>
          <w:tcPr>
            <w:tcW w:w="2482" w:type="dxa"/>
            <w:vAlign w:val="center"/>
          </w:tcPr>
          <w:p w:rsidR="002F5F6D" w:rsidRDefault="002F5F6D" w:rsidP="002F5F6D">
            <w:pPr>
              <w:pStyle w:val="112"/>
              <w:jc w:val="center"/>
            </w:pPr>
            <w:r>
              <w:t>Котельная № 6</w:t>
            </w:r>
          </w:p>
        </w:tc>
        <w:tc>
          <w:tcPr>
            <w:tcW w:w="2255" w:type="dxa"/>
            <w:vMerge/>
            <w:vAlign w:val="center"/>
          </w:tcPr>
          <w:p w:rsidR="002F5F6D" w:rsidRPr="00F604D4" w:rsidRDefault="002F5F6D" w:rsidP="003F1D89">
            <w:pPr>
              <w:pStyle w:val="110"/>
            </w:pPr>
          </w:p>
        </w:tc>
        <w:tc>
          <w:tcPr>
            <w:tcW w:w="3704" w:type="dxa"/>
            <w:vAlign w:val="center"/>
          </w:tcPr>
          <w:p w:rsidR="002F5F6D" w:rsidRPr="0056181D" w:rsidRDefault="002F5F6D" w:rsidP="003F1D89">
            <w:pPr>
              <w:pStyle w:val="110"/>
            </w:pPr>
            <w:r w:rsidRPr="0056181D">
              <w:t>п. Ванзетур, ул. Таежная, 13</w:t>
            </w:r>
          </w:p>
        </w:tc>
        <w:tc>
          <w:tcPr>
            <w:tcW w:w="1635" w:type="dxa"/>
            <w:vAlign w:val="center"/>
          </w:tcPr>
          <w:p w:rsidR="002F5F6D" w:rsidRDefault="001F0F71" w:rsidP="003F1D89">
            <w:pPr>
              <w:pStyle w:val="110"/>
            </w:pPr>
            <w:r>
              <w:t>1998</w:t>
            </w:r>
          </w:p>
        </w:tc>
      </w:tr>
    </w:tbl>
    <w:p w:rsidR="008035AA" w:rsidRDefault="008035AA"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sidRPr="00196D21">
        <w:rPr>
          <w:rFonts w:ascii="Times New Roman" w:hAnsi="Times New Roman" w:cs="Times New Roman"/>
          <w:sz w:val="26"/>
          <w:szCs w:val="26"/>
        </w:rPr>
        <w:t xml:space="preserve">В таблице </w:t>
      </w:r>
      <w:r>
        <w:rPr>
          <w:rFonts w:ascii="Times New Roman" w:hAnsi="Times New Roman" w:cs="Times New Roman"/>
          <w:sz w:val="26"/>
          <w:szCs w:val="26"/>
        </w:rPr>
        <w:t>2</w:t>
      </w:r>
      <w:r w:rsidRPr="00196D21">
        <w:rPr>
          <w:rFonts w:ascii="Times New Roman" w:hAnsi="Times New Roman" w:cs="Times New Roman"/>
          <w:sz w:val="26"/>
          <w:szCs w:val="26"/>
        </w:rPr>
        <w:t xml:space="preserve"> представлено количество котельных</w:t>
      </w:r>
      <w:r>
        <w:rPr>
          <w:rFonts w:ascii="Times New Roman" w:hAnsi="Times New Roman" w:cs="Times New Roman"/>
          <w:sz w:val="26"/>
          <w:szCs w:val="26"/>
        </w:rPr>
        <w:t xml:space="preserve">, входящих в состав городского поселения </w:t>
      </w:r>
      <w:r w:rsidR="00043AF3">
        <w:rPr>
          <w:rFonts w:ascii="Times New Roman" w:hAnsi="Times New Roman" w:cs="Times New Roman"/>
          <w:sz w:val="26"/>
          <w:szCs w:val="26"/>
        </w:rPr>
        <w:t>Игрим</w:t>
      </w:r>
      <w:r w:rsidRPr="00196D21">
        <w:rPr>
          <w:rFonts w:ascii="Times New Roman" w:hAnsi="Times New Roman" w:cs="Times New Roman"/>
          <w:sz w:val="26"/>
          <w:szCs w:val="26"/>
        </w:rPr>
        <w:t xml:space="preserve"> с разбивкой по мощностям. </w:t>
      </w:r>
    </w:p>
    <w:p w:rsidR="00874FDC" w:rsidRPr="006C2422" w:rsidRDefault="00874FDC" w:rsidP="00A21C47">
      <w:pPr>
        <w:pStyle w:val="a3"/>
      </w:pPr>
      <w:r>
        <w:t xml:space="preserve">Котельные городского поселения </w:t>
      </w:r>
      <w:r w:rsidR="00043AF3">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58"/>
        <w:gridCol w:w="1551"/>
        <w:gridCol w:w="1634"/>
        <w:gridCol w:w="1561"/>
        <w:gridCol w:w="1562"/>
        <w:gridCol w:w="1562"/>
      </w:tblGrid>
      <w:tr w:rsidR="00573EA9" w:rsidRPr="00AE5311" w:rsidTr="00573EA9">
        <w:trPr>
          <w:tblCellSpacing w:w="0" w:type="dxa"/>
          <w:jc w:val="center"/>
        </w:trPr>
        <w:tc>
          <w:tcPr>
            <w:tcW w:w="912"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 xml:space="preserve">Принадлежность котельной </w:t>
            </w:r>
          </w:p>
        </w:tc>
        <w:tc>
          <w:tcPr>
            <w:tcW w:w="806"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Котельные свыше 100 Гкал/ч, шт</w:t>
            </w:r>
          </w:p>
        </w:tc>
        <w:tc>
          <w:tcPr>
            <w:tcW w:w="849"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Котельные от 50 до 100 Гкал/ч, шт</w:t>
            </w:r>
          </w:p>
        </w:tc>
        <w:tc>
          <w:tcPr>
            <w:tcW w:w="811"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Котельные от 10 до 50 Гкал/ч, шт</w:t>
            </w:r>
          </w:p>
        </w:tc>
        <w:tc>
          <w:tcPr>
            <w:tcW w:w="811" w:type="pct"/>
            <w:shd w:val="clear" w:color="auto" w:fill="auto"/>
            <w:vAlign w:val="center"/>
          </w:tcPr>
          <w:p w:rsidR="00573EA9" w:rsidRPr="00AE5311" w:rsidRDefault="00573EA9" w:rsidP="00874FDC">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Котельные от 1 до 10 Гкал/ч, шт</w:t>
            </w:r>
          </w:p>
        </w:tc>
        <w:tc>
          <w:tcPr>
            <w:tcW w:w="811" w:type="pct"/>
          </w:tcPr>
          <w:p w:rsidR="00573EA9" w:rsidRPr="00AE5311" w:rsidRDefault="00573EA9" w:rsidP="00573EA9">
            <w:pPr>
              <w:spacing w:before="100" w:beforeAutospacing="1" w:after="100" w:afterAutospacing="1"/>
              <w:rPr>
                <w:rFonts w:ascii="Times New Roman" w:hAnsi="Times New Roman"/>
                <w:b/>
                <w:szCs w:val="24"/>
                <w:lang w:eastAsia="ru-RU"/>
              </w:rPr>
            </w:pPr>
            <w:r w:rsidRPr="00AE5311">
              <w:rPr>
                <w:rFonts w:ascii="Times New Roman" w:hAnsi="Times New Roman"/>
                <w:b/>
                <w:szCs w:val="24"/>
                <w:lang w:eastAsia="ru-RU"/>
              </w:rPr>
              <w:t>Котельные менее 1 Гкал/ч, шт</w:t>
            </w:r>
          </w:p>
        </w:tc>
      </w:tr>
      <w:tr w:rsidR="00573EA9" w:rsidRPr="007C7B21" w:rsidTr="00573EA9">
        <w:trPr>
          <w:tblCellSpacing w:w="0" w:type="dxa"/>
          <w:jc w:val="center"/>
        </w:trPr>
        <w:tc>
          <w:tcPr>
            <w:tcW w:w="912" w:type="pct"/>
            <w:shd w:val="clear" w:color="auto" w:fill="auto"/>
            <w:vAlign w:val="center"/>
            <w:hideMark/>
          </w:tcPr>
          <w:p w:rsidR="00573EA9" w:rsidRPr="00AE5311" w:rsidRDefault="00573EA9" w:rsidP="00874FDC">
            <w:pPr>
              <w:spacing w:before="100" w:beforeAutospacing="1" w:after="100" w:afterAutospacing="1"/>
              <w:jc w:val="left"/>
              <w:rPr>
                <w:rFonts w:ascii="Times New Roman" w:hAnsi="Times New Roman"/>
                <w:szCs w:val="24"/>
                <w:lang w:eastAsia="ru-RU"/>
              </w:rPr>
            </w:pPr>
            <w:r w:rsidRPr="00AE5311">
              <w:rPr>
                <w:rFonts w:ascii="Times New Roman" w:hAnsi="Times New Roman"/>
                <w:szCs w:val="24"/>
                <w:lang w:eastAsia="ru-RU"/>
              </w:rPr>
              <w:t>Муниципальные котельные</w:t>
            </w:r>
          </w:p>
        </w:tc>
        <w:tc>
          <w:tcPr>
            <w:tcW w:w="806"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0</w:t>
            </w:r>
          </w:p>
        </w:tc>
        <w:tc>
          <w:tcPr>
            <w:tcW w:w="849" w:type="pct"/>
            <w:shd w:val="clear" w:color="auto" w:fill="auto"/>
            <w:vAlign w:val="center"/>
            <w:hideMark/>
          </w:tcPr>
          <w:p w:rsidR="00573EA9" w:rsidRPr="00AE5311" w:rsidRDefault="00573EA9"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0</w:t>
            </w:r>
          </w:p>
        </w:tc>
        <w:tc>
          <w:tcPr>
            <w:tcW w:w="811" w:type="pct"/>
            <w:shd w:val="clear" w:color="auto" w:fill="auto"/>
            <w:vAlign w:val="center"/>
            <w:hideMark/>
          </w:tcPr>
          <w:p w:rsidR="00573EA9" w:rsidRPr="00AE5311" w:rsidRDefault="000C6FB6"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4</w:t>
            </w:r>
          </w:p>
        </w:tc>
        <w:tc>
          <w:tcPr>
            <w:tcW w:w="811" w:type="pct"/>
            <w:shd w:val="clear" w:color="auto" w:fill="auto"/>
            <w:vAlign w:val="center"/>
          </w:tcPr>
          <w:p w:rsidR="00573EA9" w:rsidRPr="00AE5311" w:rsidRDefault="000C6FB6" w:rsidP="00874FDC">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2</w:t>
            </w:r>
          </w:p>
        </w:tc>
        <w:tc>
          <w:tcPr>
            <w:tcW w:w="811" w:type="pct"/>
            <w:vAlign w:val="center"/>
          </w:tcPr>
          <w:p w:rsidR="00573EA9" w:rsidRDefault="00CC7536" w:rsidP="00573EA9">
            <w:pPr>
              <w:spacing w:before="100" w:beforeAutospacing="1" w:after="100" w:afterAutospacing="1"/>
              <w:rPr>
                <w:rFonts w:ascii="Times New Roman" w:hAnsi="Times New Roman"/>
                <w:szCs w:val="24"/>
                <w:lang w:eastAsia="ru-RU"/>
              </w:rPr>
            </w:pPr>
            <w:r w:rsidRPr="00AE5311">
              <w:rPr>
                <w:rFonts w:ascii="Times New Roman" w:hAnsi="Times New Roman"/>
                <w:szCs w:val="24"/>
                <w:lang w:eastAsia="ru-RU"/>
              </w:rPr>
              <w:t>1</w:t>
            </w:r>
          </w:p>
        </w:tc>
      </w:tr>
    </w:tbl>
    <w:p w:rsidR="00833557" w:rsidRDefault="00833557" w:rsidP="00874FDC">
      <w:pPr>
        <w:pStyle w:val="ac"/>
        <w:spacing w:line="360" w:lineRule="auto"/>
        <w:ind w:left="0" w:firstLine="567"/>
        <w:jc w:val="both"/>
        <w:rPr>
          <w:rFonts w:ascii="Times New Roman" w:hAnsi="Times New Roman" w:cs="Times New Roman"/>
          <w:sz w:val="26"/>
          <w:szCs w:val="26"/>
        </w:rPr>
      </w:pPr>
    </w:p>
    <w:p w:rsidR="00874FDC" w:rsidRPr="00451006" w:rsidRDefault="00874FDC" w:rsidP="00874FDC">
      <w:pPr>
        <w:pStyle w:val="ac"/>
        <w:spacing w:line="360" w:lineRule="auto"/>
        <w:ind w:left="0" w:firstLine="567"/>
        <w:jc w:val="both"/>
        <w:rPr>
          <w:rFonts w:ascii="Times New Roman" w:hAnsi="Times New Roman" w:cs="Times New Roman"/>
          <w:sz w:val="26"/>
          <w:szCs w:val="26"/>
        </w:rPr>
      </w:pPr>
      <w:r w:rsidRPr="00451006">
        <w:rPr>
          <w:rFonts w:ascii="Times New Roman" w:hAnsi="Times New Roman" w:cs="Times New Roman"/>
          <w:sz w:val="26"/>
          <w:szCs w:val="26"/>
        </w:rPr>
        <w:t xml:space="preserve">Как следует из таблицы </w:t>
      </w:r>
      <w:r>
        <w:rPr>
          <w:rFonts w:ascii="Times New Roman" w:hAnsi="Times New Roman" w:cs="Times New Roman"/>
          <w:sz w:val="26"/>
          <w:szCs w:val="26"/>
        </w:rPr>
        <w:t>2</w:t>
      </w:r>
      <w:r w:rsidRPr="00451006">
        <w:rPr>
          <w:rFonts w:ascii="Times New Roman" w:hAnsi="Times New Roman" w:cs="Times New Roman"/>
          <w:sz w:val="26"/>
          <w:szCs w:val="26"/>
        </w:rPr>
        <w:t xml:space="preserve">, основными теплоисточниками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451006">
        <w:rPr>
          <w:rFonts w:ascii="Times New Roman" w:hAnsi="Times New Roman" w:cs="Times New Roman"/>
          <w:sz w:val="26"/>
          <w:szCs w:val="26"/>
        </w:rPr>
        <w:t xml:space="preserve">являются </w:t>
      </w:r>
      <w:r w:rsidR="00791013">
        <w:rPr>
          <w:rFonts w:ascii="Times New Roman" w:hAnsi="Times New Roman" w:cs="Times New Roman"/>
          <w:sz w:val="26"/>
          <w:szCs w:val="26"/>
        </w:rPr>
        <w:t>четыре</w:t>
      </w:r>
      <w:r>
        <w:rPr>
          <w:rFonts w:ascii="Times New Roman" w:hAnsi="Times New Roman" w:cs="Times New Roman"/>
          <w:sz w:val="26"/>
          <w:szCs w:val="26"/>
        </w:rPr>
        <w:t xml:space="preserve"> котельные </w:t>
      </w:r>
      <w:r w:rsidRPr="00451006">
        <w:rPr>
          <w:rFonts w:ascii="Times New Roman" w:hAnsi="Times New Roman" w:cs="Times New Roman"/>
          <w:sz w:val="26"/>
          <w:szCs w:val="26"/>
        </w:rPr>
        <w:t xml:space="preserve">тепловой мощностью свыше 10 Гкал/ч, </w:t>
      </w:r>
      <w:r>
        <w:rPr>
          <w:rFonts w:ascii="Times New Roman" w:hAnsi="Times New Roman" w:cs="Times New Roman"/>
          <w:sz w:val="26"/>
          <w:szCs w:val="26"/>
        </w:rPr>
        <w:t xml:space="preserve">которые </w:t>
      </w:r>
      <w:r w:rsidRPr="00451006">
        <w:rPr>
          <w:rFonts w:ascii="Times New Roman" w:hAnsi="Times New Roman" w:cs="Times New Roman"/>
          <w:sz w:val="26"/>
          <w:szCs w:val="26"/>
        </w:rPr>
        <w:t xml:space="preserve">обеспечивают </w:t>
      </w:r>
      <w:r w:rsidR="00791013">
        <w:rPr>
          <w:rFonts w:ascii="Times New Roman" w:hAnsi="Times New Roman" w:cs="Times New Roman"/>
          <w:sz w:val="26"/>
          <w:szCs w:val="26"/>
        </w:rPr>
        <w:t>94</w:t>
      </w:r>
      <w:r w:rsidRPr="00451006">
        <w:rPr>
          <w:rFonts w:ascii="Times New Roman" w:hAnsi="Times New Roman" w:cs="Times New Roman"/>
          <w:sz w:val="26"/>
          <w:szCs w:val="26"/>
        </w:rPr>
        <w:t xml:space="preserve"> % тепловых нагрузок </w:t>
      </w:r>
      <w:r>
        <w:rPr>
          <w:rFonts w:ascii="Times New Roman" w:hAnsi="Times New Roman" w:cs="Times New Roman"/>
          <w:sz w:val="26"/>
          <w:szCs w:val="26"/>
        </w:rPr>
        <w:t>городского поселения</w:t>
      </w:r>
      <w:r w:rsidRPr="00451006">
        <w:rPr>
          <w:rFonts w:ascii="Times New Roman" w:hAnsi="Times New Roman" w:cs="Times New Roman"/>
          <w:sz w:val="26"/>
          <w:szCs w:val="26"/>
        </w:rPr>
        <w:t xml:space="preserve">. </w:t>
      </w:r>
    </w:p>
    <w:p w:rsidR="00765425"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w:t>
      </w:r>
      <w:r w:rsidRPr="00451006">
        <w:rPr>
          <w:rFonts w:ascii="Times New Roman" w:hAnsi="Times New Roman" w:cs="Times New Roman"/>
          <w:sz w:val="26"/>
          <w:szCs w:val="26"/>
        </w:rPr>
        <w:t xml:space="preserve">опливом для котельных является </w:t>
      </w:r>
      <w:r w:rsidR="00AE23EA">
        <w:rPr>
          <w:rFonts w:ascii="Times New Roman" w:hAnsi="Times New Roman" w:cs="Times New Roman"/>
          <w:sz w:val="26"/>
          <w:szCs w:val="26"/>
        </w:rPr>
        <w:t>природный газ</w:t>
      </w:r>
      <w:r w:rsidRPr="00451006">
        <w:rPr>
          <w:rFonts w:ascii="Times New Roman" w:hAnsi="Times New Roman" w:cs="Times New Roman"/>
          <w:sz w:val="26"/>
          <w:szCs w:val="26"/>
        </w:rPr>
        <w:t xml:space="preserve">, </w:t>
      </w:r>
      <w:r>
        <w:rPr>
          <w:rFonts w:ascii="Times New Roman" w:hAnsi="Times New Roman" w:cs="Times New Roman"/>
          <w:sz w:val="26"/>
          <w:szCs w:val="26"/>
        </w:rPr>
        <w:t>резервное топливо не предусматривается.</w:t>
      </w:r>
    </w:p>
    <w:p w:rsidR="00874FDC" w:rsidRDefault="00874FDC" w:rsidP="00874FDC">
      <w:pPr>
        <w:pStyle w:val="ac"/>
        <w:spacing w:line="360" w:lineRule="auto"/>
        <w:ind w:left="0" w:firstLine="567"/>
        <w:jc w:val="both"/>
        <w:rPr>
          <w:rFonts w:ascii="Times New Roman" w:hAnsi="Times New Roman" w:cs="Times New Roman"/>
          <w:sz w:val="26"/>
          <w:szCs w:val="26"/>
        </w:rPr>
      </w:pPr>
      <w:r w:rsidRPr="006A7F94">
        <w:rPr>
          <w:rFonts w:ascii="Times New Roman" w:hAnsi="Times New Roman" w:cs="Times New Roman"/>
          <w:sz w:val="26"/>
          <w:szCs w:val="26"/>
        </w:rPr>
        <w:t>Доля котельных по группам установленной мощности в обеспечении тепловой энергией потребителей</w:t>
      </w:r>
      <w:r>
        <w:rPr>
          <w:rFonts w:ascii="Times New Roman" w:hAnsi="Times New Roman" w:cs="Times New Roman"/>
          <w:sz w:val="26"/>
          <w:szCs w:val="26"/>
        </w:rPr>
        <w:t>, входящих в состав</w:t>
      </w:r>
      <w:r w:rsidR="004A3E52">
        <w:rPr>
          <w:rFonts w:ascii="Times New Roman" w:hAnsi="Times New Roman" w:cs="Times New Roman"/>
          <w:sz w:val="26"/>
          <w:szCs w:val="26"/>
        </w:rPr>
        <w:t xml:space="preserve"> </w:t>
      </w:r>
      <w:r>
        <w:rPr>
          <w:rFonts w:ascii="Times New Roman" w:hAnsi="Times New Roman" w:cs="Times New Roman"/>
          <w:sz w:val="26"/>
          <w:szCs w:val="26"/>
        </w:rPr>
        <w:t xml:space="preserve">городского округа представлена на рисунке </w:t>
      </w:r>
      <w:r w:rsidR="00DE0866">
        <w:rPr>
          <w:rFonts w:ascii="Times New Roman" w:hAnsi="Times New Roman" w:cs="Times New Roman"/>
          <w:sz w:val="26"/>
          <w:szCs w:val="26"/>
        </w:rPr>
        <w:t>5</w:t>
      </w:r>
      <w:r w:rsidRPr="006A7F94">
        <w:rPr>
          <w:rFonts w:ascii="Times New Roman" w:hAnsi="Times New Roman" w:cs="Times New Roman"/>
          <w:sz w:val="26"/>
          <w:szCs w:val="26"/>
        </w:rPr>
        <w:t>.</w:t>
      </w:r>
    </w:p>
    <w:p w:rsidR="00874FDC" w:rsidRDefault="00DE0866" w:rsidP="006A2578">
      <w:pPr>
        <w:pStyle w:val="ac"/>
        <w:spacing w:line="360" w:lineRule="auto"/>
        <w:ind w:left="0"/>
        <w:rPr>
          <w:rFonts w:ascii="Times New Roman" w:hAnsi="Times New Roman" w:cs="Times New Roman"/>
          <w:sz w:val="26"/>
          <w:szCs w:val="26"/>
        </w:rPr>
      </w:pPr>
      <w:r>
        <w:rPr>
          <w:noProof/>
          <w:lang w:eastAsia="ru-RU"/>
        </w:rPr>
        <w:lastRenderedPageBreak/>
        <w:drawing>
          <wp:inline distT="0" distB="0" distL="0" distR="0" wp14:anchorId="79E59639" wp14:editId="77C0FB45">
            <wp:extent cx="4037610" cy="2398815"/>
            <wp:effectExtent l="0" t="0" r="20320" b="2095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74FDC" w:rsidRDefault="00874FDC"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Доля котельных по группам тепловой мощности в обеспечении тепловой энергией потребителей </w:t>
      </w:r>
    </w:p>
    <w:p w:rsidR="00F51B3F" w:rsidRDefault="00F51B3F" w:rsidP="00F51B3F">
      <w:pPr>
        <w:keepLines/>
        <w:rPr>
          <w:rFonts w:ascii="Times New Roman" w:hAnsi="Times New Roman"/>
          <w:b/>
          <w:sz w:val="26"/>
          <w:szCs w:val="26"/>
        </w:rPr>
      </w:pPr>
    </w:p>
    <w:p w:rsidR="00F51B3F" w:rsidRPr="00F51B3F" w:rsidRDefault="00F51B3F" w:rsidP="00F51B3F">
      <w:pPr>
        <w:keepLines/>
        <w:rPr>
          <w:rFonts w:ascii="Times New Roman" w:hAnsi="Times New Roman"/>
          <w:b/>
          <w:sz w:val="26"/>
          <w:szCs w:val="26"/>
        </w:rPr>
      </w:pPr>
    </w:p>
    <w:p w:rsidR="00F51B3F" w:rsidRDefault="00F51B3F" w:rsidP="00F51B3F">
      <w:pPr>
        <w:keepLines/>
        <w:rPr>
          <w:rFonts w:ascii="Times New Roman" w:hAnsi="Times New Roman"/>
          <w:b/>
          <w:i/>
          <w:sz w:val="26"/>
          <w:szCs w:val="26"/>
        </w:rPr>
      </w:pPr>
      <w:r w:rsidRPr="00A81957">
        <w:rPr>
          <w:rFonts w:ascii="Times New Roman" w:hAnsi="Times New Roman"/>
          <w:b/>
          <w:i/>
          <w:sz w:val="26"/>
          <w:szCs w:val="26"/>
        </w:rPr>
        <w:t>Описание</w:t>
      </w:r>
      <w:r w:rsidR="00A204E3">
        <w:rPr>
          <w:rFonts w:ascii="Times New Roman" w:hAnsi="Times New Roman"/>
          <w:b/>
          <w:i/>
          <w:sz w:val="26"/>
          <w:szCs w:val="26"/>
        </w:rPr>
        <w:t xml:space="preserve"> </w:t>
      </w:r>
      <w:r w:rsidRPr="00A81957">
        <w:rPr>
          <w:rFonts w:ascii="Times New Roman" w:hAnsi="Times New Roman"/>
          <w:b/>
          <w:i/>
          <w:sz w:val="26"/>
          <w:szCs w:val="26"/>
        </w:rPr>
        <w:t>котельных</w:t>
      </w:r>
      <w:r w:rsidR="00A204E3">
        <w:rPr>
          <w:rFonts w:ascii="Times New Roman" w:hAnsi="Times New Roman"/>
          <w:b/>
          <w:i/>
          <w:sz w:val="26"/>
          <w:szCs w:val="26"/>
        </w:rPr>
        <w:t xml:space="preserve"> </w:t>
      </w:r>
      <w:r w:rsidRPr="00A81957">
        <w:rPr>
          <w:rFonts w:ascii="Times New Roman" w:hAnsi="Times New Roman"/>
          <w:b/>
          <w:i/>
          <w:sz w:val="26"/>
          <w:szCs w:val="26"/>
        </w:rPr>
        <w:t>с</w:t>
      </w:r>
      <w:r w:rsidR="00A204E3">
        <w:rPr>
          <w:rFonts w:ascii="Times New Roman" w:hAnsi="Times New Roman"/>
          <w:b/>
          <w:i/>
          <w:sz w:val="26"/>
          <w:szCs w:val="26"/>
        </w:rPr>
        <w:t xml:space="preserve"> </w:t>
      </w:r>
      <w:r w:rsidRPr="00A81957">
        <w:rPr>
          <w:rFonts w:ascii="Times New Roman" w:hAnsi="Times New Roman"/>
          <w:b/>
          <w:i/>
          <w:sz w:val="26"/>
          <w:szCs w:val="26"/>
        </w:rPr>
        <w:t>установленной</w:t>
      </w:r>
      <w:r w:rsidR="00A204E3">
        <w:rPr>
          <w:rFonts w:ascii="Times New Roman" w:hAnsi="Times New Roman"/>
          <w:b/>
          <w:i/>
          <w:sz w:val="26"/>
          <w:szCs w:val="26"/>
        </w:rPr>
        <w:t xml:space="preserve"> </w:t>
      </w:r>
      <w:r w:rsidRPr="00A81957">
        <w:rPr>
          <w:rFonts w:ascii="Times New Roman" w:hAnsi="Times New Roman"/>
          <w:b/>
          <w:i/>
          <w:sz w:val="26"/>
          <w:szCs w:val="26"/>
        </w:rPr>
        <w:t>тепловой</w:t>
      </w:r>
      <w:r w:rsidR="00A204E3">
        <w:rPr>
          <w:rFonts w:ascii="Times New Roman" w:hAnsi="Times New Roman"/>
          <w:b/>
          <w:i/>
          <w:sz w:val="26"/>
          <w:szCs w:val="26"/>
        </w:rPr>
        <w:t xml:space="preserve"> </w:t>
      </w:r>
      <w:r w:rsidRPr="00A81957">
        <w:rPr>
          <w:rFonts w:ascii="Times New Roman" w:hAnsi="Times New Roman"/>
          <w:b/>
          <w:i/>
          <w:sz w:val="26"/>
          <w:szCs w:val="26"/>
        </w:rPr>
        <w:t>мощностью</w:t>
      </w:r>
      <w:r w:rsidR="00A204E3">
        <w:rPr>
          <w:rFonts w:ascii="Times New Roman" w:hAnsi="Times New Roman"/>
          <w:b/>
          <w:i/>
          <w:sz w:val="26"/>
          <w:szCs w:val="26"/>
        </w:rPr>
        <w:t xml:space="preserve"> </w:t>
      </w:r>
      <w:r w:rsidRPr="00A81957">
        <w:rPr>
          <w:rFonts w:ascii="Times New Roman" w:hAnsi="Times New Roman"/>
          <w:b/>
          <w:i/>
          <w:sz w:val="26"/>
          <w:szCs w:val="26"/>
        </w:rPr>
        <w:t>от 10 до 50 Гкал/ч</w:t>
      </w:r>
    </w:p>
    <w:p w:rsidR="00F51B3F" w:rsidRDefault="00F51B3F" w:rsidP="00F51B3F">
      <w:pPr>
        <w:keepLines/>
        <w:rPr>
          <w:rFonts w:ascii="Times New Roman" w:hAnsi="Times New Roman"/>
          <w:b/>
          <w:sz w:val="26"/>
          <w:szCs w:val="26"/>
        </w:rPr>
      </w:pPr>
    </w:p>
    <w:p w:rsidR="00F51B3F" w:rsidRDefault="00F51B3F" w:rsidP="00F51B3F">
      <w:pPr>
        <w:pStyle w:val="ac"/>
        <w:spacing w:line="360" w:lineRule="auto"/>
        <w:ind w:left="0" w:firstLine="720"/>
        <w:jc w:val="both"/>
        <w:rPr>
          <w:rFonts w:ascii="Times New Roman" w:hAnsi="Times New Roman" w:cs="Times New Roman"/>
          <w:sz w:val="26"/>
          <w:szCs w:val="26"/>
        </w:rPr>
      </w:pP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№1</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34,09 Гкал/ч. </w:t>
      </w:r>
      <w:r>
        <w:rPr>
          <w:noProof/>
          <w:lang w:eastAsia="ru-RU"/>
        </w:rPr>
        <w:drawing>
          <wp:anchor distT="0" distB="0" distL="114300" distR="114300" simplePos="0" relativeHeight="251662336" behindDoc="0" locked="0" layoutInCell="1" allowOverlap="1" wp14:anchorId="41747BEE" wp14:editId="2CC328A9">
            <wp:simplePos x="0" y="0"/>
            <wp:positionH relativeFrom="column">
              <wp:posOffset>0</wp:posOffset>
            </wp:positionH>
            <wp:positionV relativeFrom="paragraph">
              <wp:posOffset>5080</wp:posOffset>
            </wp:positionV>
            <wp:extent cx="2752725" cy="1819275"/>
            <wp:effectExtent l="0" t="0" r="9525" b="9525"/>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752725" cy="1819275"/>
                    </a:xfrm>
                    <a:prstGeom prst="rect">
                      <a:avLst/>
                    </a:prstGeom>
                  </pic:spPr>
                </pic:pic>
              </a:graphicData>
            </a:graphic>
          </wp:anchor>
        </w:drawing>
      </w:r>
      <w:r w:rsidRPr="00EC51C5">
        <w:rPr>
          <w:rFonts w:ascii="Times New Roman" w:hAnsi="Times New Roman" w:cs="Times New Roman"/>
          <w:sz w:val="26"/>
          <w:szCs w:val="26"/>
        </w:rPr>
        <w:t>Зона</w:t>
      </w:r>
      <w:r w:rsidR="004A3E52">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4A3E52">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sidR="00B46B3E">
        <w:rPr>
          <w:rFonts w:ascii="Times New Roman" w:hAnsi="Times New Roman" w:cs="Times New Roman"/>
          <w:sz w:val="26"/>
          <w:szCs w:val="26"/>
        </w:rPr>
        <w:t>м</w:t>
      </w:r>
      <w:r w:rsidR="00A204E3">
        <w:rPr>
          <w:rFonts w:ascii="Times New Roman" w:hAnsi="Times New Roman" w:cs="Times New Roman"/>
          <w:sz w:val="26"/>
          <w:szCs w:val="26"/>
        </w:rPr>
        <w:t xml:space="preserve"> потребителей пг</w:t>
      </w:r>
      <w:r>
        <w:rPr>
          <w:rFonts w:ascii="Times New Roman" w:hAnsi="Times New Roman" w:cs="Times New Roman"/>
          <w:sz w:val="26"/>
          <w:szCs w:val="26"/>
        </w:rPr>
        <w:t>т. Игрим.</w:t>
      </w:r>
    </w:p>
    <w:p w:rsidR="00F51B3F" w:rsidRDefault="00F51B3F" w:rsidP="00F51B3F">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Установленная мощность котельной составляет 39,65 МВт (34,09</w:t>
      </w:r>
      <w:r>
        <w:rPr>
          <w:rFonts w:ascii="Times New Roman" w:hAnsi="Times New Roman" w:cs="Times New Roman"/>
          <w:sz w:val="26"/>
          <w:szCs w:val="26"/>
        </w:rPr>
        <w:t xml:space="preserve"> Гкал/час).</w:t>
      </w:r>
      <w:r w:rsidR="00A204E3">
        <w:rPr>
          <w:rFonts w:ascii="Times New Roman" w:hAnsi="Times New Roman" w:cs="Times New Roman"/>
          <w:sz w:val="26"/>
          <w:szCs w:val="26"/>
        </w:rPr>
        <w:t xml:space="preserve"> </w:t>
      </w:r>
      <w:r>
        <w:rPr>
          <w:rFonts w:ascii="Times New Roman" w:hAnsi="Times New Roman" w:cs="Times New Roman"/>
          <w:sz w:val="26"/>
          <w:szCs w:val="26"/>
        </w:rPr>
        <w:t>В</w:t>
      </w:r>
      <w:r w:rsidR="00A204E3">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A204E3">
        <w:rPr>
          <w:rFonts w:ascii="Times New Roman" w:hAnsi="Times New Roman" w:cs="Times New Roman"/>
          <w:sz w:val="26"/>
          <w:szCs w:val="26"/>
        </w:rPr>
        <w:t xml:space="preserve"> </w:t>
      </w:r>
      <w:r>
        <w:rPr>
          <w:rFonts w:ascii="Times New Roman" w:hAnsi="Times New Roman" w:cs="Times New Roman"/>
          <w:sz w:val="26"/>
          <w:szCs w:val="26"/>
        </w:rPr>
        <w:t>четыре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000A7078" w:rsidRPr="00B51C00">
        <w:rPr>
          <w:rFonts w:ascii="Times New Roman" w:hAnsi="Times New Roman" w:cs="Times New Roman"/>
          <w:sz w:val="26"/>
          <w:szCs w:val="26"/>
        </w:rPr>
        <w:t>серии ТВГ</w:t>
      </w:r>
      <w:r w:rsidRPr="00B51C00">
        <w:rPr>
          <w:rFonts w:ascii="Times New Roman" w:hAnsi="Times New Roman" w:cs="Times New Roman"/>
          <w:sz w:val="26"/>
          <w:szCs w:val="26"/>
        </w:rPr>
        <w:t>-8</w:t>
      </w:r>
      <w:r w:rsidR="000A7078" w:rsidRPr="00B51C00">
        <w:rPr>
          <w:rFonts w:ascii="Times New Roman" w:hAnsi="Times New Roman" w:cs="Times New Roman"/>
          <w:sz w:val="26"/>
          <w:szCs w:val="26"/>
        </w:rPr>
        <w:t>М и</w:t>
      </w:r>
      <w:r>
        <w:rPr>
          <w:rFonts w:ascii="Times New Roman" w:hAnsi="Times New Roman" w:cs="Times New Roman"/>
          <w:sz w:val="26"/>
          <w:szCs w:val="26"/>
        </w:rPr>
        <w:t xml:space="preserve"> два паровых </w:t>
      </w:r>
      <w:r w:rsidR="000A7078">
        <w:rPr>
          <w:rFonts w:ascii="Times New Roman" w:hAnsi="Times New Roman" w:cs="Times New Roman"/>
          <w:sz w:val="26"/>
          <w:szCs w:val="26"/>
        </w:rPr>
        <w:t>котла АВА</w:t>
      </w:r>
      <w:r w:rsidR="002257BC">
        <w:rPr>
          <w:rFonts w:ascii="Times New Roman" w:hAnsi="Times New Roman" w:cs="Times New Roman"/>
          <w:sz w:val="26"/>
          <w:szCs w:val="26"/>
        </w:rPr>
        <w:t>-2 и</w:t>
      </w:r>
      <w:r w:rsidRPr="00B51C00">
        <w:rPr>
          <w:rFonts w:ascii="Times New Roman" w:hAnsi="Times New Roman" w:cs="Times New Roman"/>
          <w:sz w:val="26"/>
          <w:szCs w:val="26"/>
        </w:rPr>
        <w:t xml:space="preserve"> Е-1/9</w:t>
      </w:r>
      <w:r>
        <w:rPr>
          <w:rFonts w:ascii="Times New Roman" w:hAnsi="Times New Roman" w:cs="Times New Roman"/>
          <w:sz w:val="26"/>
          <w:szCs w:val="26"/>
        </w:rPr>
        <w:t>. В настоящее время паров</w:t>
      </w:r>
      <w:r w:rsidR="00B729C4">
        <w:rPr>
          <w:rFonts w:ascii="Times New Roman" w:hAnsi="Times New Roman" w:cs="Times New Roman"/>
          <w:sz w:val="26"/>
          <w:szCs w:val="26"/>
        </w:rPr>
        <w:t>ой</w:t>
      </w:r>
      <w:r>
        <w:rPr>
          <w:rFonts w:ascii="Times New Roman" w:hAnsi="Times New Roman" w:cs="Times New Roman"/>
          <w:sz w:val="26"/>
          <w:szCs w:val="26"/>
        </w:rPr>
        <w:t xml:space="preserve"> кот</w:t>
      </w:r>
      <w:r w:rsidR="00B729C4">
        <w:rPr>
          <w:rFonts w:ascii="Times New Roman" w:hAnsi="Times New Roman" w:cs="Times New Roman"/>
          <w:sz w:val="26"/>
          <w:szCs w:val="26"/>
        </w:rPr>
        <w:t>ел</w:t>
      </w:r>
      <w:r w:rsidR="00A204E3">
        <w:rPr>
          <w:rFonts w:ascii="Times New Roman" w:hAnsi="Times New Roman" w:cs="Times New Roman"/>
          <w:sz w:val="26"/>
          <w:szCs w:val="26"/>
        </w:rPr>
        <w:t xml:space="preserve"> </w:t>
      </w:r>
      <w:r w:rsidR="00B729C4" w:rsidRPr="00B51C00">
        <w:rPr>
          <w:rFonts w:ascii="Times New Roman" w:hAnsi="Times New Roman" w:cs="Times New Roman"/>
          <w:sz w:val="26"/>
          <w:szCs w:val="26"/>
        </w:rPr>
        <w:t xml:space="preserve">АВА-2 </w:t>
      </w:r>
      <w:r w:rsidR="00B729C4">
        <w:rPr>
          <w:rFonts w:ascii="Times New Roman" w:hAnsi="Times New Roman" w:cs="Times New Roman"/>
          <w:sz w:val="26"/>
          <w:szCs w:val="26"/>
        </w:rPr>
        <w:t>работает, а котел</w:t>
      </w:r>
      <w:r w:rsidR="00A204E3">
        <w:rPr>
          <w:rFonts w:ascii="Times New Roman" w:hAnsi="Times New Roman" w:cs="Times New Roman"/>
          <w:sz w:val="26"/>
          <w:szCs w:val="26"/>
        </w:rPr>
        <w:t xml:space="preserve"> </w:t>
      </w:r>
      <w:r w:rsidR="00B729C4">
        <w:rPr>
          <w:rFonts w:ascii="Times New Roman" w:hAnsi="Times New Roman" w:cs="Times New Roman"/>
          <w:sz w:val="26"/>
          <w:szCs w:val="26"/>
        </w:rPr>
        <w:t>Е-1/9 находится в резерве</w:t>
      </w:r>
      <w:r w:rsidR="000452D6">
        <w:rPr>
          <w:rFonts w:ascii="Times New Roman" w:hAnsi="Times New Roman" w:cs="Times New Roman"/>
          <w:sz w:val="26"/>
          <w:szCs w:val="26"/>
        </w:rPr>
        <w:t>.</w:t>
      </w:r>
    </w:p>
    <w:p w:rsidR="00F51B3F" w:rsidRDefault="00F51B3F" w:rsidP="00F51B3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C41BC6">
        <w:rPr>
          <w:rFonts w:ascii="Times New Roman" w:hAnsi="Times New Roman" w:cs="Times New Roman"/>
          <w:sz w:val="26"/>
          <w:szCs w:val="26"/>
        </w:rPr>
        <w:t>24</w:t>
      </w:r>
      <w:r w:rsidR="004A3E52">
        <w:rPr>
          <w:rFonts w:ascii="Times New Roman" w:hAnsi="Times New Roman" w:cs="Times New Roman"/>
          <w:sz w:val="26"/>
          <w:szCs w:val="26"/>
        </w:rPr>
        <w:t xml:space="preserve"> </w:t>
      </w:r>
      <w:r w:rsidR="00C41BC6">
        <w:rPr>
          <w:rFonts w:ascii="Times New Roman" w:hAnsi="Times New Roman" w:cs="Times New Roman"/>
          <w:sz w:val="26"/>
          <w:szCs w:val="26"/>
        </w:rPr>
        <w:t>698</w:t>
      </w:r>
      <w:r>
        <w:rPr>
          <w:rFonts w:ascii="Times New Roman" w:hAnsi="Times New Roman" w:cs="Times New Roman"/>
          <w:sz w:val="26"/>
          <w:szCs w:val="26"/>
        </w:rPr>
        <w:t xml:space="preserve"> м.</w:t>
      </w:r>
    </w:p>
    <w:p w:rsidR="00F51B3F" w:rsidRDefault="00F51B3F" w:rsidP="00F51B3F">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предусмотрена путем применения двухступенчатого натрий-катионирования. Вода на подпитку поступает из водопровода. </w:t>
      </w:r>
    </w:p>
    <w:p w:rsidR="00F51B3F" w:rsidRPr="00F51B3F" w:rsidRDefault="00F51B3F" w:rsidP="00BB741F">
      <w:pPr>
        <w:pStyle w:val="ac"/>
        <w:spacing w:line="360" w:lineRule="auto"/>
        <w:ind w:left="0" w:firstLine="567"/>
        <w:jc w:val="both"/>
        <w:rPr>
          <w:rFonts w:ascii="Times New Roman" w:hAnsi="Times New Roman" w:cs="Times New Roman"/>
          <w:b/>
          <w:sz w:val="26"/>
          <w:szCs w:val="26"/>
        </w:rPr>
      </w:pPr>
      <w:r w:rsidRPr="00381D72">
        <w:rPr>
          <w:rFonts w:ascii="Times New Roman" w:hAnsi="Times New Roman" w:cs="Times New Roman"/>
          <w:sz w:val="26"/>
          <w:szCs w:val="26"/>
        </w:rPr>
        <w:t>Кот</w:t>
      </w:r>
      <w:r w:rsidR="002257BC">
        <w:rPr>
          <w:rFonts w:ascii="Times New Roman" w:hAnsi="Times New Roman" w:cs="Times New Roman"/>
          <w:sz w:val="26"/>
          <w:szCs w:val="26"/>
        </w:rPr>
        <w:t xml:space="preserve">ельная работает без </w:t>
      </w:r>
      <w:r w:rsidRPr="00381D72">
        <w:rPr>
          <w:rFonts w:ascii="Times New Roman" w:hAnsi="Times New Roman" w:cs="Times New Roman"/>
          <w:sz w:val="26"/>
          <w:szCs w:val="26"/>
        </w:rPr>
        <w:t xml:space="preserve">вакуумных деаэраторов </w:t>
      </w:r>
      <w:r w:rsidR="000A7078" w:rsidRPr="00381D72">
        <w:rPr>
          <w:rFonts w:ascii="Times New Roman" w:hAnsi="Times New Roman" w:cs="Times New Roman"/>
          <w:sz w:val="26"/>
          <w:szCs w:val="26"/>
        </w:rPr>
        <w:t>для водогрейных котлов</w:t>
      </w:r>
      <w:r w:rsidRPr="00381D72">
        <w:rPr>
          <w:rFonts w:ascii="Times New Roman" w:hAnsi="Times New Roman" w:cs="Times New Roman"/>
          <w:sz w:val="26"/>
          <w:szCs w:val="26"/>
        </w:rPr>
        <w:t xml:space="preserve"> и безатмосферных деаэраторов для паровых котлов. По этой </w:t>
      </w:r>
      <w:r w:rsidR="00CB106B">
        <w:rPr>
          <w:rFonts w:ascii="Times New Roman" w:hAnsi="Times New Roman" w:cs="Times New Roman"/>
          <w:sz w:val="26"/>
          <w:szCs w:val="26"/>
        </w:rPr>
        <w:t xml:space="preserve">причине происходит интенсивная </w:t>
      </w:r>
      <w:r w:rsidRPr="00381D72">
        <w:rPr>
          <w:rFonts w:ascii="Times New Roman" w:hAnsi="Times New Roman" w:cs="Times New Roman"/>
          <w:sz w:val="26"/>
          <w:szCs w:val="26"/>
        </w:rPr>
        <w:t>внутренняя коррозия трубопроводов тепловых сетей посёлка.</w:t>
      </w:r>
    </w:p>
    <w:p w:rsidR="003F1D89" w:rsidRDefault="003F1D89" w:rsidP="00381D7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Технический паспорт котельной приведен в таблице 3.</w:t>
      </w:r>
    </w:p>
    <w:p w:rsidR="003F1D89" w:rsidRPr="006C2422" w:rsidRDefault="003F1D89" w:rsidP="00A21C47">
      <w:pPr>
        <w:pStyle w:val="a3"/>
      </w:pPr>
      <w:r>
        <w:t>Технический паспорт котельной №1 городского поселения Игрим</w:t>
      </w:r>
    </w:p>
    <w:tbl>
      <w:tblPr>
        <w:tblStyle w:val="ae"/>
        <w:tblW w:w="9747" w:type="dxa"/>
        <w:tblLook w:val="04A0" w:firstRow="1" w:lastRow="0" w:firstColumn="1" w:lastColumn="0" w:noHBand="0" w:noVBand="1"/>
      </w:tblPr>
      <w:tblGrid>
        <w:gridCol w:w="5778"/>
        <w:gridCol w:w="3969"/>
      </w:tblGrid>
      <w:tr w:rsidR="003F1D89" w:rsidRPr="003F1D89" w:rsidTr="003F1D89">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1966</w:t>
            </w:r>
          </w:p>
        </w:tc>
      </w:tr>
      <w:tr w:rsidR="003F1D89" w:rsidRPr="003F1D89" w:rsidTr="003F1D89">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Пар и горячая вода</w:t>
            </w:r>
          </w:p>
        </w:tc>
      </w:tr>
      <w:tr w:rsidR="003F1D89" w:rsidRPr="003F1D89" w:rsidTr="003F1D89">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3F1D89" w:rsidRPr="003F1D89" w:rsidTr="003F1D89">
        <w:tc>
          <w:tcPr>
            <w:tcW w:w="5778" w:type="dxa"/>
            <w:vMerge w:val="restart"/>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lastRenderedPageBreak/>
              <w:t>Количество котлоагрегатов</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Паровые АВА-2 – 1 шт, Е-1/9 -1шт</w:t>
            </w:r>
          </w:p>
        </w:tc>
      </w:tr>
      <w:tr w:rsidR="003F1D89" w:rsidRPr="003F1D89" w:rsidTr="003F1D89">
        <w:tc>
          <w:tcPr>
            <w:tcW w:w="5778" w:type="dxa"/>
            <w:vMerge/>
          </w:tcPr>
          <w:p w:rsidR="003F1D89" w:rsidRPr="003F1D89" w:rsidRDefault="003F1D89" w:rsidP="003F1D89">
            <w:pPr>
              <w:pStyle w:val="ac"/>
              <w:ind w:left="0"/>
              <w:jc w:val="both"/>
              <w:rPr>
                <w:rFonts w:ascii="Times New Roman" w:hAnsi="Times New Roman" w:cs="Times New Roman"/>
              </w:rPr>
            </w:pP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 xml:space="preserve">Водогрейные ТВГ-8М – 4шт. </w:t>
            </w:r>
          </w:p>
        </w:tc>
      </w:tr>
      <w:tr w:rsidR="003F1D89" w:rsidRPr="003F1D89" w:rsidTr="003F1D89">
        <w:trPr>
          <w:trHeight w:val="489"/>
        </w:trPr>
        <w:tc>
          <w:tcPr>
            <w:tcW w:w="5778"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3F1D89" w:rsidRPr="003F1D89" w:rsidRDefault="003F1D89" w:rsidP="003F1D89">
            <w:pPr>
              <w:pStyle w:val="ac"/>
              <w:ind w:left="0"/>
              <w:jc w:val="both"/>
              <w:rPr>
                <w:rFonts w:ascii="Times New Roman" w:hAnsi="Times New Roman" w:cs="Times New Roman"/>
              </w:rPr>
            </w:pPr>
            <w:r>
              <w:rPr>
                <w:rFonts w:ascii="Times New Roman" w:hAnsi="Times New Roman" w:cs="Times New Roman"/>
              </w:rPr>
              <w:t>34,09 Гкал/ч, в том числе по пару-2,28 Гкал/ч, по воде – 32 Гкал/ч</w:t>
            </w:r>
          </w:p>
        </w:tc>
      </w:tr>
      <w:tr w:rsidR="003F1D89" w:rsidRPr="003F1D89" w:rsidTr="000E4FD2">
        <w:trPr>
          <w:trHeight w:val="539"/>
        </w:trPr>
        <w:tc>
          <w:tcPr>
            <w:tcW w:w="5778" w:type="dxa"/>
          </w:tcPr>
          <w:p w:rsidR="003F1D89" w:rsidRDefault="003F1D89" w:rsidP="003F1D89">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3F1D89" w:rsidRDefault="003F1D89" w:rsidP="000E4FD2">
            <w:pPr>
              <w:pStyle w:val="ac"/>
              <w:ind w:left="0"/>
              <w:jc w:val="both"/>
              <w:rPr>
                <w:rFonts w:ascii="Times New Roman" w:hAnsi="Times New Roman" w:cs="Times New Roman"/>
              </w:rPr>
            </w:pPr>
            <w:r>
              <w:rPr>
                <w:rFonts w:ascii="Times New Roman" w:hAnsi="Times New Roman" w:cs="Times New Roman"/>
              </w:rPr>
              <w:t>30,4 Гкал/ч</w:t>
            </w:r>
            <w:r w:rsidR="000E4FD2">
              <w:rPr>
                <w:rFonts w:ascii="Times New Roman" w:hAnsi="Times New Roman" w:cs="Times New Roman"/>
              </w:rPr>
              <w:t>, в том числе по пару-1,85 Гкал/ч, по воде – 28,55 Гкал/ч</w:t>
            </w:r>
          </w:p>
        </w:tc>
      </w:tr>
      <w:tr w:rsidR="000E4FD2" w:rsidRPr="003F1D89" w:rsidTr="000E4FD2">
        <w:trPr>
          <w:trHeight w:val="277"/>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0E4FD2" w:rsidRDefault="000E4FD2" w:rsidP="000E4FD2">
            <w:pPr>
              <w:pStyle w:val="ac"/>
              <w:ind w:left="0"/>
              <w:jc w:val="both"/>
              <w:rPr>
                <w:rFonts w:ascii="Times New Roman" w:hAnsi="Times New Roman" w:cs="Times New Roman"/>
              </w:rPr>
            </w:pPr>
            <w:r>
              <w:rPr>
                <w:rFonts w:ascii="Times New Roman" w:hAnsi="Times New Roman" w:cs="Times New Roman"/>
              </w:rPr>
              <w:t>Имеется</w:t>
            </w:r>
          </w:p>
        </w:tc>
      </w:tr>
      <w:tr w:rsidR="000E4FD2" w:rsidRPr="003F1D89" w:rsidTr="000E4FD2">
        <w:trPr>
          <w:trHeight w:val="539"/>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0E4FD2" w:rsidRDefault="000E4FD2" w:rsidP="000E4FD2">
            <w:pPr>
              <w:pStyle w:val="ac"/>
              <w:ind w:left="0"/>
              <w:jc w:val="both"/>
              <w:rPr>
                <w:rFonts w:ascii="Times New Roman" w:hAnsi="Times New Roman" w:cs="Times New Roman"/>
              </w:rPr>
            </w:pPr>
            <w:r>
              <w:rPr>
                <w:rFonts w:ascii="Times New Roman" w:hAnsi="Times New Roman" w:cs="Times New Roman"/>
              </w:rPr>
              <w:t xml:space="preserve">Топливо – 4 шт, </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Тепловая энергия – 1 шт</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 xml:space="preserve">Холодная вода – 1 шт, </w:t>
            </w:r>
          </w:p>
          <w:p w:rsidR="000E4FD2" w:rsidRDefault="000E4FD2" w:rsidP="000E4FD2">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0E4FD2" w:rsidRPr="003F1D89" w:rsidTr="000E4FD2">
        <w:trPr>
          <w:trHeight w:val="539"/>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0E4FD2" w:rsidRDefault="00E71E16" w:rsidP="000E4FD2">
            <w:pPr>
              <w:pStyle w:val="ac"/>
              <w:ind w:left="0"/>
              <w:jc w:val="both"/>
              <w:rPr>
                <w:rFonts w:ascii="Times New Roman" w:hAnsi="Times New Roman" w:cs="Times New Roman"/>
              </w:rPr>
            </w:pPr>
            <w:r>
              <w:rPr>
                <w:rFonts w:ascii="Times New Roman" w:hAnsi="Times New Roman" w:cs="Times New Roman"/>
              </w:rPr>
              <w:t>24,698</w:t>
            </w:r>
            <w:r w:rsidR="000E4FD2">
              <w:rPr>
                <w:rFonts w:ascii="Times New Roman" w:hAnsi="Times New Roman" w:cs="Times New Roman"/>
              </w:rPr>
              <w:t xml:space="preserve"> км</w:t>
            </w:r>
          </w:p>
        </w:tc>
      </w:tr>
      <w:tr w:rsidR="000E4FD2" w:rsidRPr="003F1D89" w:rsidTr="000E4FD2">
        <w:trPr>
          <w:trHeight w:val="539"/>
        </w:trPr>
        <w:tc>
          <w:tcPr>
            <w:tcW w:w="5778" w:type="dxa"/>
          </w:tcPr>
          <w:p w:rsidR="000E4FD2" w:rsidRDefault="000E4FD2" w:rsidP="003F1D89">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0E4FD2" w:rsidRDefault="000E4FD2" w:rsidP="000E4FD2">
            <w:pPr>
              <w:pStyle w:val="ac"/>
              <w:ind w:left="0"/>
              <w:jc w:val="both"/>
              <w:rPr>
                <w:rFonts w:ascii="Times New Roman" w:hAnsi="Times New Roman" w:cs="Times New Roman"/>
              </w:rPr>
            </w:pPr>
            <w:r>
              <w:rPr>
                <w:rFonts w:ascii="Times New Roman" w:hAnsi="Times New Roman" w:cs="Times New Roman"/>
              </w:rPr>
              <w:t>15 человек</w:t>
            </w:r>
          </w:p>
        </w:tc>
      </w:tr>
    </w:tbl>
    <w:p w:rsidR="001A3D94" w:rsidRDefault="001A3D94" w:rsidP="008449EA">
      <w:pPr>
        <w:pStyle w:val="ac"/>
        <w:spacing w:line="360" w:lineRule="auto"/>
        <w:ind w:left="0" w:firstLine="567"/>
        <w:jc w:val="both"/>
        <w:rPr>
          <w:rFonts w:ascii="Times New Roman" w:hAnsi="Times New Roman" w:cs="Times New Roman"/>
          <w:sz w:val="26"/>
          <w:szCs w:val="26"/>
        </w:rPr>
      </w:pPr>
    </w:p>
    <w:p w:rsidR="00B810E4" w:rsidRDefault="001A3D94" w:rsidP="008449EA">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 тепловой энергии в котельной №1</w:t>
      </w:r>
      <w:r w:rsidR="00B810E4">
        <w:rPr>
          <w:rFonts w:ascii="Times New Roman" w:hAnsi="Times New Roman" w:cs="Times New Roman"/>
          <w:sz w:val="26"/>
          <w:szCs w:val="26"/>
        </w:rPr>
        <w:t>:</w:t>
      </w:r>
    </w:p>
    <w:p w:rsidR="008449EA" w:rsidRDefault="00B810E4"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001A3D94" w:rsidRPr="002B623E">
        <w:rPr>
          <w:rFonts w:ascii="Times New Roman" w:hAnsi="Times New Roman" w:cs="Times New Roman"/>
          <w:sz w:val="26"/>
          <w:szCs w:val="26"/>
        </w:rPr>
        <w:t xml:space="preserve"> в 201</w:t>
      </w:r>
      <w:r w:rsidR="0098178B" w:rsidRPr="002B623E">
        <w:rPr>
          <w:rFonts w:ascii="Times New Roman" w:hAnsi="Times New Roman" w:cs="Times New Roman"/>
          <w:sz w:val="26"/>
          <w:szCs w:val="26"/>
        </w:rPr>
        <w:t>4</w:t>
      </w:r>
      <w:r w:rsidR="001A3D94" w:rsidRPr="002B623E">
        <w:rPr>
          <w:rFonts w:ascii="Times New Roman" w:hAnsi="Times New Roman" w:cs="Times New Roman"/>
          <w:sz w:val="26"/>
          <w:szCs w:val="26"/>
        </w:rPr>
        <w:t xml:space="preserve"> году составило </w:t>
      </w:r>
      <w:r w:rsidR="002B623E" w:rsidRPr="002B623E">
        <w:rPr>
          <w:rFonts w:ascii="Times New Roman" w:hAnsi="Times New Roman" w:cs="Times New Roman"/>
          <w:sz w:val="26"/>
          <w:szCs w:val="26"/>
        </w:rPr>
        <w:t>6</w:t>
      </w:r>
      <w:r w:rsidR="00286A86">
        <w:rPr>
          <w:rFonts w:ascii="Times New Roman" w:hAnsi="Times New Roman" w:cs="Times New Roman"/>
          <w:sz w:val="26"/>
          <w:szCs w:val="26"/>
        </w:rPr>
        <w:t> 003,52</w:t>
      </w:r>
      <w:r w:rsidR="002B623E" w:rsidRPr="002B623E">
        <w:rPr>
          <w:rFonts w:ascii="Times New Roman" w:hAnsi="Times New Roman" w:cs="Times New Roman"/>
          <w:sz w:val="26"/>
          <w:szCs w:val="26"/>
        </w:rPr>
        <w:t xml:space="preserve"> </w:t>
      </w:r>
      <w:r>
        <w:rPr>
          <w:rFonts w:ascii="Times New Roman" w:hAnsi="Times New Roman" w:cs="Times New Roman"/>
          <w:sz w:val="26"/>
          <w:szCs w:val="26"/>
        </w:rPr>
        <w:t>тыс м3,</w:t>
      </w:r>
    </w:p>
    <w:p w:rsidR="00B810E4" w:rsidRDefault="00286A8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составило 5 538,8</w:t>
      </w:r>
      <w:r w:rsidR="00B810E4">
        <w:rPr>
          <w:rFonts w:ascii="Times New Roman" w:hAnsi="Times New Roman" w:cs="Times New Roman"/>
          <w:sz w:val="26"/>
          <w:szCs w:val="26"/>
        </w:rPr>
        <w:t>7 тыс. м3,</w:t>
      </w:r>
    </w:p>
    <w:p w:rsidR="00B810E4" w:rsidRDefault="00B810E4"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00286A86">
        <w:rPr>
          <w:rFonts w:ascii="Times New Roman" w:hAnsi="Times New Roman" w:cs="Times New Roman"/>
          <w:sz w:val="26"/>
          <w:szCs w:val="26"/>
        </w:rPr>
        <w:t xml:space="preserve"> в 2016 году составило 5 660,14</w:t>
      </w:r>
      <w:r>
        <w:rPr>
          <w:rFonts w:ascii="Times New Roman" w:hAnsi="Times New Roman" w:cs="Times New Roman"/>
          <w:sz w:val="26"/>
          <w:szCs w:val="26"/>
        </w:rPr>
        <w:t xml:space="preserve"> тыс. м3.</w:t>
      </w:r>
    </w:p>
    <w:p w:rsidR="00CB106B" w:rsidRDefault="00955925"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Выработка тепловой энергии, в свою очередь, составила по годам:</w:t>
      </w:r>
    </w:p>
    <w:p w:rsidR="00955925" w:rsidRDefault="00286A8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41 253,30</w:t>
      </w:r>
      <w:r w:rsidR="00955925">
        <w:rPr>
          <w:rFonts w:ascii="Times New Roman" w:hAnsi="Times New Roman" w:cs="Times New Roman"/>
          <w:sz w:val="26"/>
          <w:szCs w:val="26"/>
        </w:rPr>
        <w:t xml:space="preserve"> Гкал,</w:t>
      </w:r>
    </w:p>
    <w:p w:rsidR="00955925" w:rsidRDefault="00286A8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35 922,40</w:t>
      </w:r>
      <w:r w:rsidR="00955925">
        <w:rPr>
          <w:rFonts w:ascii="Times New Roman" w:hAnsi="Times New Roman" w:cs="Times New Roman"/>
          <w:sz w:val="26"/>
          <w:szCs w:val="26"/>
        </w:rPr>
        <w:t xml:space="preserve"> Гкал,</w:t>
      </w:r>
    </w:p>
    <w:p w:rsidR="00955925" w:rsidRDefault="00955925"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33</w:t>
      </w:r>
      <w:r w:rsidR="00286A86">
        <w:rPr>
          <w:rFonts w:ascii="Times New Roman" w:hAnsi="Times New Roman" w:cs="Times New Roman"/>
          <w:sz w:val="26"/>
          <w:szCs w:val="26"/>
        </w:rPr>
        <w:t> </w:t>
      </w:r>
      <w:r>
        <w:rPr>
          <w:rFonts w:ascii="Times New Roman" w:hAnsi="Times New Roman" w:cs="Times New Roman"/>
          <w:sz w:val="26"/>
          <w:szCs w:val="26"/>
        </w:rPr>
        <w:t>854</w:t>
      </w:r>
      <w:r w:rsidR="00286A86">
        <w:rPr>
          <w:rFonts w:ascii="Times New Roman" w:hAnsi="Times New Roman" w:cs="Times New Roman"/>
          <w:sz w:val="26"/>
          <w:szCs w:val="26"/>
        </w:rPr>
        <w:t>,41</w:t>
      </w:r>
      <w:r>
        <w:rPr>
          <w:rFonts w:ascii="Times New Roman" w:hAnsi="Times New Roman" w:cs="Times New Roman"/>
          <w:sz w:val="26"/>
          <w:szCs w:val="26"/>
        </w:rPr>
        <w:t xml:space="preserve"> Гкал.</w:t>
      </w:r>
    </w:p>
    <w:p w:rsidR="00955925" w:rsidRDefault="00955925"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955925" w:rsidRDefault="00286A8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145,53</w:t>
      </w:r>
      <w:r w:rsidR="00955925">
        <w:rPr>
          <w:rFonts w:ascii="Times New Roman" w:hAnsi="Times New Roman" w:cs="Times New Roman"/>
          <w:sz w:val="26"/>
          <w:szCs w:val="26"/>
        </w:rPr>
        <w:t xml:space="preserve"> м3/Гкал,</w:t>
      </w:r>
    </w:p>
    <w:p w:rsidR="00955925" w:rsidRDefault="00955925"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154,19 м3/Гкал,</w:t>
      </w:r>
    </w:p>
    <w:p w:rsidR="00955925" w:rsidRDefault="00286A8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167,19</w:t>
      </w:r>
      <w:r w:rsidR="00955925">
        <w:rPr>
          <w:rFonts w:ascii="Times New Roman" w:hAnsi="Times New Roman" w:cs="Times New Roman"/>
          <w:sz w:val="26"/>
          <w:szCs w:val="26"/>
        </w:rPr>
        <w:t xml:space="preserve"> м3/Гкал.</w:t>
      </w:r>
    </w:p>
    <w:p w:rsidR="00955925" w:rsidRDefault="00955925" w:rsidP="008449EA">
      <w:pPr>
        <w:pStyle w:val="ac"/>
        <w:spacing w:line="360" w:lineRule="auto"/>
        <w:ind w:left="0" w:firstLine="567"/>
        <w:jc w:val="both"/>
        <w:rPr>
          <w:rFonts w:ascii="Times New Roman" w:hAnsi="Times New Roman" w:cs="Times New Roman"/>
          <w:sz w:val="26"/>
          <w:szCs w:val="26"/>
        </w:rPr>
      </w:pPr>
    </w:p>
    <w:p w:rsidR="004E260C" w:rsidRDefault="00CB106B"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По</w:t>
      </w:r>
      <w:r w:rsidR="004E260C">
        <w:rPr>
          <w:rFonts w:ascii="Times New Roman" w:hAnsi="Times New Roman" w:cs="Times New Roman"/>
          <w:sz w:val="26"/>
          <w:szCs w:val="26"/>
        </w:rPr>
        <w:t>т</w:t>
      </w:r>
      <w:r>
        <w:rPr>
          <w:rFonts w:ascii="Times New Roman" w:hAnsi="Times New Roman" w:cs="Times New Roman"/>
          <w:sz w:val="26"/>
          <w:szCs w:val="26"/>
        </w:rPr>
        <w:t>р</w:t>
      </w:r>
      <w:r w:rsidR="004E260C">
        <w:rPr>
          <w:rFonts w:ascii="Times New Roman" w:hAnsi="Times New Roman" w:cs="Times New Roman"/>
          <w:sz w:val="26"/>
          <w:szCs w:val="26"/>
        </w:rPr>
        <w:t>ебление топлива на выработку тепловой энергии в котельной №1 в 2016 году составило 5 6</w:t>
      </w:r>
      <w:r w:rsidR="00286A86">
        <w:rPr>
          <w:rFonts w:ascii="Times New Roman" w:hAnsi="Times New Roman" w:cs="Times New Roman"/>
          <w:sz w:val="26"/>
          <w:szCs w:val="26"/>
        </w:rPr>
        <w:t>60,14 тыс. м3, что на 8</w:t>
      </w:r>
      <w:r w:rsidR="004E260C">
        <w:rPr>
          <w:rFonts w:ascii="Times New Roman" w:hAnsi="Times New Roman" w:cs="Times New Roman"/>
          <w:sz w:val="26"/>
          <w:szCs w:val="26"/>
        </w:rPr>
        <w:t xml:space="preserve"> % меньше выработки тепловой энергии в 2014 года вследствие увеличения износа котельного оборудования.</w:t>
      </w:r>
    </w:p>
    <w:p w:rsidR="008449EA" w:rsidRDefault="008449EA"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1A3D94">
        <w:rPr>
          <w:rFonts w:ascii="Times New Roman" w:hAnsi="Times New Roman" w:cs="Times New Roman"/>
          <w:sz w:val="26"/>
          <w:szCs w:val="26"/>
        </w:rPr>
        <w:t>4</w:t>
      </w:r>
      <w:r>
        <w:rPr>
          <w:rFonts w:ascii="Times New Roman" w:hAnsi="Times New Roman" w:cs="Times New Roman"/>
          <w:sz w:val="26"/>
          <w:szCs w:val="26"/>
        </w:rPr>
        <w:t xml:space="preserve"> приведены паспортные характеристики установленных котлов.</w:t>
      </w:r>
    </w:p>
    <w:p w:rsidR="008449EA" w:rsidRPr="006C2422" w:rsidRDefault="008449EA"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1A3D94" w:rsidRPr="00EB14C7" w:rsidTr="001A3D94">
        <w:trPr>
          <w:tblCellSpacing w:w="0" w:type="dxa"/>
          <w:jc w:val="center"/>
        </w:trPr>
        <w:tc>
          <w:tcPr>
            <w:tcW w:w="1247" w:type="pct"/>
            <w:shd w:val="clear" w:color="auto" w:fill="auto"/>
            <w:vAlign w:val="center"/>
            <w:hideMark/>
          </w:tcPr>
          <w:p w:rsidR="001A3D94" w:rsidRPr="00EB14C7" w:rsidRDefault="001A3D94"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Наименование</w:t>
            </w:r>
          </w:p>
        </w:tc>
        <w:tc>
          <w:tcPr>
            <w:tcW w:w="801" w:type="pct"/>
            <w:shd w:val="clear" w:color="auto" w:fill="auto"/>
            <w:vAlign w:val="center"/>
            <w:hideMark/>
          </w:tcPr>
          <w:p w:rsidR="001A3D94" w:rsidRPr="00EB14C7" w:rsidRDefault="001A3D94"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1A3D94" w:rsidRPr="00EB14C7" w:rsidRDefault="001A3D94" w:rsidP="00B37CC0">
            <w:pPr>
              <w:rPr>
                <w:rFonts w:ascii="Times New Roman" w:hAnsi="Times New Roman"/>
                <w:b/>
                <w:szCs w:val="24"/>
                <w:lang w:eastAsia="ru-RU"/>
              </w:rPr>
            </w:pPr>
            <w:r w:rsidRPr="00EB14C7">
              <w:rPr>
                <w:rFonts w:ascii="Times New Roman" w:hAnsi="Times New Roman"/>
                <w:b/>
                <w:szCs w:val="24"/>
                <w:lang w:eastAsia="ru-RU"/>
              </w:rPr>
              <w:t>Теплопроизводи-</w:t>
            </w:r>
          </w:p>
          <w:p w:rsidR="001A3D94" w:rsidRPr="00EB14C7" w:rsidRDefault="001A3D94" w:rsidP="00B37CC0">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1A3D94" w:rsidRPr="00EB14C7" w:rsidRDefault="001A3D94"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1A3D94" w:rsidRPr="00EB14C7" w:rsidRDefault="001A3D94" w:rsidP="00B37CC0">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1A3D94" w:rsidRPr="00EB14C7" w:rsidTr="001A3D94">
        <w:trPr>
          <w:tblCellSpacing w:w="0" w:type="dxa"/>
          <w:jc w:val="center"/>
        </w:trPr>
        <w:tc>
          <w:tcPr>
            <w:tcW w:w="1247" w:type="pct"/>
            <w:shd w:val="clear" w:color="auto" w:fill="auto"/>
            <w:vAlign w:val="center"/>
          </w:tcPr>
          <w:p w:rsidR="001A3D94" w:rsidRPr="00EB14C7" w:rsidRDefault="001A3D94" w:rsidP="001A3D94">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АВА-2</w:t>
            </w:r>
            <w:r w:rsidRPr="00952B7D">
              <w:rPr>
                <w:rFonts w:ascii="Times New Roman" w:hAnsi="Times New Roman"/>
                <w:szCs w:val="24"/>
                <w:lang w:eastAsia="ru-RU"/>
              </w:rPr>
              <w:t xml:space="preserve"> паровой</w:t>
            </w:r>
          </w:p>
        </w:tc>
        <w:tc>
          <w:tcPr>
            <w:tcW w:w="801" w:type="pct"/>
            <w:shd w:val="clear" w:color="auto" w:fill="auto"/>
            <w:vAlign w:val="center"/>
          </w:tcPr>
          <w:p w:rsidR="001A3D94" w:rsidRPr="00EB14C7" w:rsidRDefault="001A3D94"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1,136</w:t>
            </w:r>
          </w:p>
        </w:tc>
        <w:tc>
          <w:tcPr>
            <w:tcW w:w="916"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1986</w:t>
            </w:r>
          </w:p>
        </w:tc>
        <w:tc>
          <w:tcPr>
            <w:tcW w:w="922" w:type="pct"/>
            <w:shd w:val="clear" w:color="auto" w:fill="auto"/>
          </w:tcPr>
          <w:p w:rsidR="001A3D94" w:rsidRPr="00BC797B" w:rsidRDefault="009D08C8"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r w:rsidR="001A3D94" w:rsidRPr="00EB14C7" w:rsidTr="001A3D94">
        <w:trPr>
          <w:tblCellSpacing w:w="0" w:type="dxa"/>
          <w:jc w:val="center"/>
        </w:trPr>
        <w:tc>
          <w:tcPr>
            <w:tcW w:w="1247" w:type="pct"/>
            <w:shd w:val="clear" w:color="auto" w:fill="auto"/>
            <w:vAlign w:val="center"/>
          </w:tcPr>
          <w:p w:rsidR="001A3D94" w:rsidRPr="00EB14C7" w:rsidRDefault="001A3D94"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Е-1/9 паровой</w:t>
            </w:r>
          </w:p>
        </w:tc>
        <w:tc>
          <w:tcPr>
            <w:tcW w:w="801" w:type="pct"/>
            <w:shd w:val="clear" w:color="auto" w:fill="auto"/>
            <w:vAlign w:val="center"/>
          </w:tcPr>
          <w:p w:rsidR="001A3D94" w:rsidRPr="00EB14C7" w:rsidRDefault="001A3D94"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0,96</w:t>
            </w:r>
          </w:p>
        </w:tc>
        <w:tc>
          <w:tcPr>
            <w:tcW w:w="916" w:type="pct"/>
            <w:shd w:val="clear" w:color="auto" w:fill="auto"/>
          </w:tcPr>
          <w:p w:rsidR="001A3D94" w:rsidRPr="00EB14C7"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1978</w:t>
            </w:r>
          </w:p>
        </w:tc>
        <w:tc>
          <w:tcPr>
            <w:tcW w:w="922" w:type="pct"/>
            <w:shd w:val="clear" w:color="auto" w:fill="auto"/>
          </w:tcPr>
          <w:p w:rsidR="001A3D94" w:rsidRPr="00BC797B" w:rsidRDefault="001A3D94"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резерв</w:t>
            </w:r>
          </w:p>
        </w:tc>
      </w:tr>
      <w:tr w:rsidR="001A3D94" w:rsidRPr="00EB14C7" w:rsidTr="001A3D94">
        <w:trPr>
          <w:tblCellSpacing w:w="0" w:type="dxa"/>
          <w:jc w:val="center"/>
        </w:trPr>
        <w:tc>
          <w:tcPr>
            <w:tcW w:w="1247" w:type="pct"/>
            <w:shd w:val="clear" w:color="auto" w:fill="auto"/>
            <w:vAlign w:val="center"/>
          </w:tcPr>
          <w:p w:rsidR="001A3D94" w:rsidRPr="00EB14C7" w:rsidRDefault="00663899"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ТВГ-8М</w:t>
            </w:r>
          </w:p>
        </w:tc>
        <w:tc>
          <w:tcPr>
            <w:tcW w:w="801" w:type="pct"/>
            <w:shd w:val="clear" w:color="auto" w:fill="auto"/>
            <w:vAlign w:val="center"/>
          </w:tcPr>
          <w:p w:rsidR="001A3D94" w:rsidRPr="00EB14C7" w:rsidRDefault="00663899"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1114" w:type="pct"/>
            <w:shd w:val="clear" w:color="auto" w:fill="auto"/>
          </w:tcPr>
          <w:p w:rsidR="001A3D94" w:rsidRPr="00EB14C7" w:rsidRDefault="00663899"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8</w:t>
            </w:r>
          </w:p>
        </w:tc>
        <w:tc>
          <w:tcPr>
            <w:tcW w:w="916" w:type="pct"/>
            <w:shd w:val="clear" w:color="auto" w:fill="auto"/>
          </w:tcPr>
          <w:p w:rsidR="001A3D94" w:rsidRPr="00EB14C7" w:rsidRDefault="001A3D94" w:rsidP="00663899">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r w:rsidR="00663899">
              <w:rPr>
                <w:rFonts w:ascii="Times New Roman" w:hAnsi="Times New Roman"/>
                <w:szCs w:val="24"/>
                <w:lang w:eastAsia="ru-RU"/>
              </w:rPr>
              <w:t>972-1974</w:t>
            </w:r>
          </w:p>
        </w:tc>
        <w:tc>
          <w:tcPr>
            <w:tcW w:w="922" w:type="pct"/>
            <w:shd w:val="clear" w:color="auto" w:fill="auto"/>
          </w:tcPr>
          <w:p w:rsidR="001A3D94" w:rsidRPr="00BC797B" w:rsidRDefault="00663899"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663899" w:rsidRDefault="00663899" w:rsidP="008449EA">
      <w:pPr>
        <w:pStyle w:val="ac"/>
        <w:spacing w:line="360" w:lineRule="auto"/>
        <w:ind w:left="0" w:firstLine="567"/>
        <w:jc w:val="both"/>
        <w:rPr>
          <w:rFonts w:ascii="Times New Roman" w:hAnsi="Times New Roman" w:cs="Times New Roman"/>
          <w:sz w:val="26"/>
          <w:szCs w:val="26"/>
        </w:rPr>
      </w:pPr>
    </w:p>
    <w:p w:rsidR="00C43756" w:rsidRDefault="00C955E1" w:rsidP="008449EA">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Годовой отпуск теплоты от котельной</w:t>
      </w:r>
      <w:r w:rsidR="003143AF">
        <w:rPr>
          <w:rFonts w:ascii="Times New Roman" w:hAnsi="Times New Roman" w:cs="Times New Roman"/>
          <w:sz w:val="26"/>
          <w:szCs w:val="26"/>
        </w:rPr>
        <w:t xml:space="preserve"> №1</w:t>
      </w:r>
      <w:r w:rsidRPr="002B623E">
        <w:rPr>
          <w:rFonts w:ascii="Times New Roman" w:hAnsi="Times New Roman" w:cs="Times New Roman"/>
          <w:sz w:val="26"/>
          <w:szCs w:val="26"/>
        </w:rPr>
        <w:t xml:space="preserve"> составил</w:t>
      </w:r>
      <w:r w:rsidR="00C43756">
        <w:rPr>
          <w:rFonts w:ascii="Times New Roman" w:hAnsi="Times New Roman" w:cs="Times New Roman"/>
          <w:sz w:val="26"/>
          <w:szCs w:val="26"/>
        </w:rPr>
        <w:t>:</w:t>
      </w:r>
    </w:p>
    <w:p w:rsidR="00C955E1" w:rsidRDefault="00C4375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2014 году –</w:t>
      </w:r>
      <w:r w:rsidR="00C955E1" w:rsidRPr="002B623E">
        <w:rPr>
          <w:rFonts w:ascii="Times New Roman" w:hAnsi="Times New Roman" w:cs="Times New Roman"/>
          <w:sz w:val="26"/>
          <w:szCs w:val="26"/>
        </w:rPr>
        <w:t xml:space="preserve"> 3</w:t>
      </w:r>
      <w:r w:rsidR="002B623E" w:rsidRPr="002B623E">
        <w:rPr>
          <w:rFonts w:ascii="Times New Roman" w:hAnsi="Times New Roman" w:cs="Times New Roman"/>
          <w:sz w:val="26"/>
          <w:szCs w:val="26"/>
        </w:rPr>
        <w:t>7</w:t>
      </w:r>
      <w:r>
        <w:rPr>
          <w:rFonts w:ascii="Times New Roman" w:hAnsi="Times New Roman" w:cs="Times New Roman"/>
          <w:sz w:val="26"/>
          <w:szCs w:val="26"/>
        </w:rPr>
        <w:t> 022,88</w:t>
      </w:r>
      <w:r w:rsidR="00C955E1" w:rsidRPr="002B623E">
        <w:rPr>
          <w:rFonts w:ascii="Times New Roman" w:hAnsi="Times New Roman" w:cs="Times New Roman"/>
          <w:sz w:val="26"/>
          <w:szCs w:val="26"/>
        </w:rPr>
        <w:t xml:space="preserve"> Гкал</w:t>
      </w:r>
      <w:r>
        <w:rPr>
          <w:rFonts w:ascii="Times New Roman" w:hAnsi="Times New Roman" w:cs="Times New Roman"/>
          <w:sz w:val="26"/>
          <w:szCs w:val="26"/>
        </w:rPr>
        <w:t>;</w:t>
      </w:r>
    </w:p>
    <w:p w:rsidR="00C43756" w:rsidRDefault="00C4375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в 2015 </w:t>
      </w:r>
      <w:r w:rsidR="00286A86">
        <w:rPr>
          <w:rFonts w:ascii="Times New Roman" w:hAnsi="Times New Roman" w:cs="Times New Roman"/>
          <w:sz w:val="26"/>
          <w:szCs w:val="26"/>
        </w:rPr>
        <w:t>году – 32 344,00</w:t>
      </w:r>
      <w:r>
        <w:rPr>
          <w:rFonts w:ascii="Times New Roman" w:hAnsi="Times New Roman" w:cs="Times New Roman"/>
          <w:sz w:val="26"/>
          <w:szCs w:val="26"/>
        </w:rPr>
        <w:t xml:space="preserve"> Гкал;</w:t>
      </w:r>
    </w:p>
    <w:p w:rsidR="00C43756" w:rsidRDefault="00286A86"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 30 326,61</w:t>
      </w:r>
      <w:r w:rsidR="00C43756">
        <w:rPr>
          <w:rFonts w:ascii="Times New Roman" w:hAnsi="Times New Roman" w:cs="Times New Roman"/>
          <w:sz w:val="26"/>
          <w:szCs w:val="26"/>
        </w:rPr>
        <w:t xml:space="preserve"> Гкал. </w:t>
      </w:r>
    </w:p>
    <w:p w:rsidR="004A2931" w:rsidRDefault="004A2931" w:rsidP="008449E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Схема котельной представлена на рисунке </w:t>
      </w:r>
      <w:r w:rsidR="00C955E1">
        <w:rPr>
          <w:rFonts w:ascii="Times New Roman" w:hAnsi="Times New Roman" w:cs="Times New Roman"/>
          <w:sz w:val="26"/>
          <w:szCs w:val="26"/>
        </w:rPr>
        <w:t>6</w:t>
      </w:r>
      <w:r>
        <w:rPr>
          <w:rFonts w:ascii="Times New Roman" w:hAnsi="Times New Roman" w:cs="Times New Roman"/>
          <w:sz w:val="26"/>
          <w:szCs w:val="26"/>
        </w:rPr>
        <w:t>.</w:t>
      </w:r>
    </w:p>
    <w:p w:rsidR="00C955E1" w:rsidRDefault="00C955E1" w:rsidP="00C955E1">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Средневзвешенный срок службы котлов – 38,5 лет</w:t>
      </w:r>
    </w:p>
    <w:p w:rsidR="00C955E1" w:rsidRDefault="00C955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Данные по вспомогательному оборудованию котельной представлены в таблиц</w:t>
      </w:r>
      <w:r w:rsidR="004A5424">
        <w:rPr>
          <w:rFonts w:ascii="Times New Roman" w:hAnsi="Times New Roman" w:cs="Times New Roman"/>
          <w:sz w:val="26"/>
          <w:szCs w:val="26"/>
        </w:rPr>
        <w:t>е</w:t>
      </w:r>
      <w:r>
        <w:rPr>
          <w:rFonts w:ascii="Times New Roman" w:hAnsi="Times New Roman" w:cs="Times New Roman"/>
          <w:sz w:val="26"/>
          <w:szCs w:val="26"/>
        </w:rPr>
        <w:t xml:space="preserve"> 5</w:t>
      </w:r>
      <w:r w:rsidR="004A5424">
        <w:rPr>
          <w:rFonts w:ascii="Times New Roman" w:hAnsi="Times New Roman" w:cs="Times New Roman"/>
          <w:sz w:val="26"/>
          <w:szCs w:val="26"/>
        </w:rPr>
        <w:t>.</w:t>
      </w:r>
    </w:p>
    <w:p w:rsidR="003449F5" w:rsidRDefault="003449F5" w:rsidP="003449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3449F5" w:rsidRPr="000812E3" w:rsidRDefault="003449F5" w:rsidP="003449F5">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34,09</w:t>
      </w:r>
      <w:r w:rsidRPr="000812E3">
        <w:rPr>
          <w:rFonts w:ascii="Times New Roman" w:hAnsi="Times New Roman" w:cs="Times New Roman"/>
          <w:sz w:val="26"/>
          <w:szCs w:val="26"/>
        </w:rPr>
        <w:t xml:space="preserve"> Гкал/ч. </w:t>
      </w:r>
    </w:p>
    <w:p w:rsidR="003449F5" w:rsidRPr="000812E3" w:rsidRDefault="003449F5" w:rsidP="003449F5">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C218C1">
        <w:rPr>
          <w:rFonts w:ascii="Times New Roman" w:hAnsi="Times New Roman" w:cs="Times New Roman"/>
          <w:sz w:val="26"/>
          <w:szCs w:val="26"/>
        </w:rPr>
        <w:t>18,56</w:t>
      </w:r>
      <w:r w:rsidRPr="00352633">
        <w:rPr>
          <w:rFonts w:ascii="Times New Roman" w:hAnsi="Times New Roman" w:cs="Times New Roman"/>
          <w:sz w:val="26"/>
          <w:szCs w:val="26"/>
        </w:rPr>
        <w:t xml:space="preserve"> Гкал/ч.</w:t>
      </w:r>
    </w:p>
    <w:p w:rsidR="00C955E1" w:rsidRDefault="00C955E1" w:rsidP="00874FDC">
      <w:pPr>
        <w:pStyle w:val="ac"/>
        <w:spacing w:line="360" w:lineRule="auto"/>
        <w:ind w:left="0" w:firstLine="567"/>
        <w:jc w:val="both"/>
        <w:rPr>
          <w:rFonts w:ascii="Times New Roman" w:hAnsi="Times New Roman" w:cs="Times New Roman"/>
          <w:sz w:val="26"/>
          <w:szCs w:val="26"/>
        </w:rPr>
      </w:pPr>
      <w:r>
        <w:rPr>
          <w:noProof/>
          <w:lang w:eastAsia="ru-RU"/>
        </w:rPr>
        <w:drawing>
          <wp:inline distT="0" distB="0" distL="0" distR="0" wp14:anchorId="55FBB502" wp14:editId="345BF0DC">
            <wp:extent cx="5571461" cy="3732028"/>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Lst>
                    </a:blip>
                    <a:stretch>
                      <a:fillRect/>
                    </a:stretch>
                  </pic:blipFill>
                  <pic:spPr>
                    <a:xfrm>
                      <a:off x="0" y="0"/>
                      <a:ext cx="5582389" cy="3739348"/>
                    </a:xfrm>
                    <a:prstGeom prst="rect">
                      <a:avLst/>
                    </a:prstGeom>
                  </pic:spPr>
                </pic:pic>
              </a:graphicData>
            </a:graphic>
          </wp:inline>
        </w:drawing>
      </w:r>
    </w:p>
    <w:p w:rsidR="00C955E1" w:rsidRPr="00EB14C7" w:rsidRDefault="00C955E1" w:rsidP="00C106BC">
      <w:pPr>
        <w:pStyle w:val="ac"/>
        <w:keepLines/>
        <w:numPr>
          <w:ilvl w:val="0"/>
          <w:numId w:val="1"/>
        </w:numPr>
        <w:rPr>
          <w:rFonts w:ascii="Times New Roman" w:hAnsi="Times New Roman" w:cs="Times New Roman"/>
          <w:b/>
          <w:sz w:val="26"/>
          <w:szCs w:val="26"/>
        </w:rPr>
      </w:pPr>
      <w:r>
        <w:rPr>
          <w:rFonts w:ascii="Times New Roman" w:hAnsi="Times New Roman" w:cs="Times New Roman"/>
          <w:b/>
          <w:sz w:val="26"/>
          <w:szCs w:val="26"/>
        </w:rPr>
        <w:t>Схема котельной №</w:t>
      </w:r>
      <w:r w:rsidR="00A204E3">
        <w:rPr>
          <w:rFonts w:ascii="Times New Roman" w:hAnsi="Times New Roman" w:cs="Times New Roman"/>
          <w:b/>
          <w:sz w:val="26"/>
          <w:szCs w:val="26"/>
        </w:rPr>
        <w:t xml:space="preserve"> </w:t>
      </w:r>
      <w:r>
        <w:rPr>
          <w:rFonts w:ascii="Times New Roman" w:hAnsi="Times New Roman" w:cs="Times New Roman"/>
          <w:b/>
          <w:sz w:val="26"/>
          <w:szCs w:val="26"/>
        </w:rPr>
        <w:t>1 пгт</w:t>
      </w:r>
      <w:r w:rsidR="0098178B">
        <w:rPr>
          <w:rFonts w:ascii="Times New Roman" w:hAnsi="Times New Roman" w:cs="Times New Roman"/>
          <w:b/>
          <w:sz w:val="26"/>
          <w:szCs w:val="26"/>
          <w:lang w:val="en-US"/>
        </w:rPr>
        <w:t>.</w:t>
      </w:r>
      <w:r>
        <w:rPr>
          <w:rFonts w:ascii="Times New Roman" w:hAnsi="Times New Roman" w:cs="Times New Roman"/>
          <w:b/>
          <w:sz w:val="26"/>
          <w:szCs w:val="26"/>
        </w:rPr>
        <w:t xml:space="preserve"> Игрим</w:t>
      </w:r>
    </w:p>
    <w:p w:rsidR="00C955E1" w:rsidRPr="006C2422" w:rsidRDefault="00C955E1"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20"/>
        <w:gridCol w:w="1835"/>
        <w:gridCol w:w="2361"/>
        <w:gridCol w:w="1822"/>
        <w:gridCol w:w="1890"/>
      </w:tblGrid>
      <w:tr w:rsidR="00C955E1" w:rsidRPr="000303A4" w:rsidTr="000303A4">
        <w:tc>
          <w:tcPr>
            <w:tcW w:w="1871"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Марка</w:t>
            </w:r>
          </w:p>
        </w:tc>
        <w:tc>
          <w:tcPr>
            <w:tcW w:w="1915"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Количество</w:t>
            </w:r>
          </w:p>
        </w:tc>
        <w:tc>
          <w:tcPr>
            <w:tcW w:w="2224"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Производительность</w:t>
            </w:r>
            <w:r w:rsidR="000303A4" w:rsidRPr="000303A4">
              <w:rPr>
                <w:rFonts w:ascii="Times New Roman" w:hAnsi="Times New Roman" w:cs="Times New Roman"/>
                <w:b/>
              </w:rPr>
              <w:t>, т/ч</w:t>
            </w:r>
          </w:p>
        </w:tc>
        <w:tc>
          <w:tcPr>
            <w:tcW w:w="1910"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34" w:type="dxa"/>
          </w:tcPr>
          <w:p w:rsidR="00C955E1" w:rsidRPr="000303A4" w:rsidRDefault="00C955E1" w:rsidP="00C955E1">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C955E1" w:rsidRPr="00C955E1" w:rsidTr="00B37CC0">
        <w:tc>
          <w:tcPr>
            <w:tcW w:w="9854" w:type="dxa"/>
            <w:gridSpan w:val="5"/>
          </w:tcPr>
          <w:p w:rsidR="00C955E1" w:rsidRDefault="00C955E1" w:rsidP="00C955E1">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К-45/30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45</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7,5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1972</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ПДГ-6/20Б</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6</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1979</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ЦНС-8/80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8</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2004</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КМ-80/50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50</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1992</w:t>
            </w:r>
          </w:p>
        </w:tc>
      </w:tr>
      <w:tr w:rsidR="00C955E1" w:rsidRPr="00C955E1" w:rsidTr="000303A4">
        <w:tc>
          <w:tcPr>
            <w:tcW w:w="1871"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lang w:val="en-US"/>
              </w:rPr>
              <w:t>S</w:t>
            </w:r>
            <w:r>
              <w:rPr>
                <w:rFonts w:ascii="Times New Roman" w:hAnsi="Times New Roman" w:cs="Times New Roman"/>
              </w:rPr>
              <w:t xml:space="preserve"> -50-40-100</w:t>
            </w:r>
          </w:p>
        </w:tc>
        <w:tc>
          <w:tcPr>
            <w:tcW w:w="1915"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50</w:t>
            </w:r>
          </w:p>
        </w:tc>
        <w:tc>
          <w:tcPr>
            <w:tcW w:w="1910"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5,5</w:t>
            </w:r>
          </w:p>
        </w:tc>
        <w:tc>
          <w:tcPr>
            <w:tcW w:w="1934" w:type="dxa"/>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t>-</w:t>
            </w:r>
          </w:p>
        </w:tc>
      </w:tr>
      <w:tr w:rsidR="00C955E1" w:rsidRPr="00C955E1" w:rsidTr="000303A4">
        <w:tc>
          <w:tcPr>
            <w:tcW w:w="9854" w:type="dxa"/>
            <w:gridSpan w:val="5"/>
            <w:vAlign w:val="center"/>
          </w:tcPr>
          <w:p w:rsidR="00C955E1" w:rsidRPr="00C955E1" w:rsidRDefault="00C955E1" w:rsidP="000303A4">
            <w:pPr>
              <w:pStyle w:val="ac"/>
              <w:ind w:left="0"/>
              <w:rPr>
                <w:rFonts w:ascii="Times New Roman" w:hAnsi="Times New Roman" w:cs="Times New Roman"/>
              </w:rPr>
            </w:pPr>
            <w:r>
              <w:rPr>
                <w:rFonts w:ascii="Times New Roman" w:hAnsi="Times New Roman" w:cs="Times New Roman"/>
              </w:rPr>
              <w:lastRenderedPageBreak/>
              <w:t>Сетевые насосы</w:t>
            </w:r>
          </w:p>
        </w:tc>
      </w:tr>
      <w:tr w:rsidR="00C955E1" w:rsidRPr="00C955E1" w:rsidTr="000303A4">
        <w:tc>
          <w:tcPr>
            <w:tcW w:w="1871"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Д-315</w:t>
            </w:r>
          </w:p>
        </w:tc>
        <w:tc>
          <w:tcPr>
            <w:tcW w:w="1915"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w:t>
            </w:r>
          </w:p>
        </w:tc>
        <w:tc>
          <w:tcPr>
            <w:tcW w:w="222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300</w:t>
            </w:r>
          </w:p>
        </w:tc>
        <w:tc>
          <w:tcPr>
            <w:tcW w:w="1910"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75</w:t>
            </w:r>
          </w:p>
        </w:tc>
        <w:tc>
          <w:tcPr>
            <w:tcW w:w="193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1976</w:t>
            </w:r>
          </w:p>
        </w:tc>
      </w:tr>
      <w:tr w:rsidR="00C955E1" w:rsidRPr="00C955E1" w:rsidTr="000303A4">
        <w:tc>
          <w:tcPr>
            <w:tcW w:w="1871"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Д-320</w:t>
            </w:r>
          </w:p>
        </w:tc>
        <w:tc>
          <w:tcPr>
            <w:tcW w:w="1915"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2</w:t>
            </w:r>
          </w:p>
        </w:tc>
        <w:tc>
          <w:tcPr>
            <w:tcW w:w="222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320</w:t>
            </w:r>
          </w:p>
        </w:tc>
        <w:tc>
          <w:tcPr>
            <w:tcW w:w="1910"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75</w:t>
            </w:r>
          </w:p>
        </w:tc>
        <w:tc>
          <w:tcPr>
            <w:tcW w:w="193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1999,2001</w:t>
            </w:r>
          </w:p>
        </w:tc>
      </w:tr>
      <w:tr w:rsidR="000303A4" w:rsidRPr="00C955E1" w:rsidTr="000303A4">
        <w:tc>
          <w:tcPr>
            <w:tcW w:w="9854" w:type="dxa"/>
            <w:gridSpan w:val="5"/>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Циркуляционные насосы</w:t>
            </w:r>
          </w:p>
        </w:tc>
      </w:tr>
      <w:tr w:rsidR="00C955E1" w:rsidRPr="00C955E1" w:rsidTr="000303A4">
        <w:tc>
          <w:tcPr>
            <w:tcW w:w="1871"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К-100-65-250</w:t>
            </w:r>
          </w:p>
        </w:tc>
        <w:tc>
          <w:tcPr>
            <w:tcW w:w="1915"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5</w:t>
            </w:r>
          </w:p>
        </w:tc>
        <w:tc>
          <w:tcPr>
            <w:tcW w:w="222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100</w:t>
            </w:r>
          </w:p>
        </w:tc>
        <w:tc>
          <w:tcPr>
            <w:tcW w:w="1910"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45</w:t>
            </w:r>
          </w:p>
        </w:tc>
        <w:tc>
          <w:tcPr>
            <w:tcW w:w="1934" w:type="dxa"/>
            <w:vAlign w:val="center"/>
          </w:tcPr>
          <w:p w:rsidR="00C955E1" w:rsidRPr="00C955E1" w:rsidRDefault="000303A4" w:rsidP="000303A4">
            <w:pPr>
              <w:pStyle w:val="ac"/>
              <w:ind w:left="0"/>
              <w:rPr>
                <w:rFonts w:ascii="Times New Roman" w:hAnsi="Times New Roman" w:cs="Times New Roman"/>
              </w:rPr>
            </w:pPr>
            <w:r>
              <w:rPr>
                <w:rFonts w:ascii="Times New Roman" w:hAnsi="Times New Roman" w:cs="Times New Roman"/>
              </w:rPr>
              <w:t>2001</w:t>
            </w:r>
          </w:p>
        </w:tc>
      </w:tr>
      <w:tr w:rsidR="000303A4" w:rsidRPr="00C955E1" w:rsidTr="000303A4">
        <w:tc>
          <w:tcPr>
            <w:tcW w:w="9854" w:type="dxa"/>
            <w:gridSpan w:val="5"/>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Дутьевые вентиляторы</w:t>
            </w:r>
          </w:p>
        </w:tc>
      </w:tr>
      <w:tr w:rsidR="000303A4" w:rsidRPr="00C955E1" w:rsidTr="000303A4">
        <w:tc>
          <w:tcPr>
            <w:tcW w:w="1871"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ВДН-10</w:t>
            </w:r>
          </w:p>
        </w:tc>
        <w:tc>
          <w:tcPr>
            <w:tcW w:w="1915"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4</w:t>
            </w:r>
          </w:p>
        </w:tc>
        <w:tc>
          <w:tcPr>
            <w:tcW w:w="2224"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340 м3/мин</w:t>
            </w:r>
          </w:p>
        </w:tc>
        <w:tc>
          <w:tcPr>
            <w:tcW w:w="1910"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17</w:t>
            </w:r>
          </w:p>
        </w:tc>
        <w:tc>
          <w:tcPr>
            <w:tcW w:w="1934" w:type="dxa"/>
            <w:vAlign w:val="center"/>
          </w:tcPr>
          <w:p w:rsidR="000303A4" w:rsidRPr="00C955E1" w:rsidRDefault="000303A4" w:rsidP="000303A4">
            <w:pPr>
              <w:pStyle w:val="ac"/>
              <w:ind w:left="0"/>
              <w:rPr>
                <w:rFonts w:ascii="Times New Roman" w:hAnsi="Times New Roman" w:cs="Times New Roman"/>
              </w:rPr>
            </w:pPr>
          </w:p>
        </w:tc>
      </w:tr>
      <w:tr w:rsidR="000303A4" w:rsidRPr="00C955E1" w:rsidTr="000303A4">
        <w:tc>
          <w:tcPr>
            <w:tcW w:w="1871"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ДН-12,5</w:t>
            </w:r>
          </w:p>
        </w:tc>
        <w:tc>
          <w:tcPr>
            <w:tcW w:w="1915"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4</w:t>
            </w:r>
          </w:p>
        </w:tc>
        <w:tc>
          <w:tcPr>
            <w:tcW w:w="2224"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665 м3/мин</w:t>
            </w:r>
          </w:p>
        </w:tc>
        <w:tc>
          <w:tcPr>
            <w:tcW w:w="1910" w:type="dxa"/>
            <w:vAlign w:val="center"/>
          </w:tcPr>
          <w:p w:rsidR="000303A4" w:rsidRPr="00C955E1" w:rsidRDefault="000303A4" w:rsidP="000303A4">
            <w:pPr>
              <w:pStyle w:val="ac"/>
              <w:ind w:left="0"/>
              <w:rPr>
                <w:rFonts w:ascii="Times New Roman" w:hAnsi="Times New Roman" w:cs="Times New Roman"/>
              </w:rPr>
            </w:pPr>
            <w:r>
              <w:rPr>
                <w:rFonts w:ascii="Times New Roman" w:hAnsi="Times New Roman" w:cs="Times New Roman"/>
              </w:rPr>
              <w:t>55,30,55,40</w:t>
            </w:r>
          </w:p>
        </w:tc>
        <w:tc>
          <w:tcPr>
            <w:tcW w:w="1934" w:type="dxa"/>
            <w:vAlign w:val="center"/>
          </w:tcPr>
          <w:p w:rsidR="000303A4" w:rsidRPr="00C955E1" w:rsidRDefault="000303A4" w:rsidP="000303A4">
            <w:pPr>
              <w:pStyle w:val="ac"/>
              <w:ind w:left="0"/>
              <w:rPr>
                <w:rFonts w:ascii="Times New Roman" w:hAnsi="Times New Roman" w:cs="Times New Roman"/>
              </w:rPr>
            </w:pPr>
          </w:p>
        </w:tc>
      </w:tr>
    </w:tbl>
    <w:p w:rsidR="003449F5" w:rsidRDefault="003449F5"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w:t>
      </w:r>
      <w:r w:rsidR="00B362B5">
        <w:rPr>
          <w:rFonts w:ascii="Times New Roman" w:hAnsi="Times New Roman" w:cs="Times New Roman"/>
          <w:sz w:val="26"/>
          <w:szCs w:val="26"/>
        </w:rPr>
        <w:t>–</w:t>
      </w:r>
      <w:r w:rsidR="00310FFD">
        <w:rPr>
          <w:rFonts w:ascii="Times New Roman" w:hAnsi="Times New Roman" w:cs="Times New Roman"/>
          <w:sz w:val="26"/>
          <w:szCs w:val="26"/>
        </w:rPr>
        <w:t>10,5</w:t>
      </w:r>
      <w:r w:rsidR="00C218C1">
        <w:rPr>
          <w:rFonts w:ascii="Times New Roman" w:hAnsi="Times New Roman" w:cs="Times New Roman"/>
          <w:sz w:val="26"/>
          <w:szCs w:val="26"/>
        </w:rPr>
        <w:t xml:space="preserve"> Гкал/ч</w:t>
      </w:r>
      <w:r>
        <w:rPr>
          <w:rFonts w:ascii="Times New Roman" w:hAnsi="Times New Roman" w:cs="Times New Roman"/>
          <w:sz w:val="26"/>
          <w:szCs w:val="26"/>
        </w:rPr>
        <w:t>.</w:t>
      </w:r>
    </w:p>
    <w:p w:rsidR="00874FDC" w:rsidRPr="00EA5350" w:rsidRDefault="00874FDC" w:rsidP="00874FDC">
      <w:pPr>
        <w:pStyle w:val="ac"/>
        <w:spacing w:line="360" w:lineRule="auto"/>
        <w:ind w:left="0" w:firstLine="567"/>
        <w:jc w:val="both"/>
        <w:rPr>
          <w:rFonts w:ascii="Times New Roman" w:hAnsi="Times New Roman" w:cs="Times New Roman"/>
          <w:sz w:val="26"/>
          <w:szCs w:val="26"/>
        </w:rPr>
      </w:pPr>
      <w:r w:rsidRPr="00EA5350">
        <w:rPr>
          <w:rFonts w:ascii="Times New Roman" w:hAnsi="Times New Roman" w:cs="Times New Roman"/>
          <w:sz w:val="26"/>
          <w:szCs w:val="26"/>
        </w:rPr>
        <w:t xml:space="preserve">Количество тепловой энергии, отпускаемой потребителям, вычисляется </w:t>
      </w:r>
      <w:r w:rsidR="003A7871" w:rsidRPr="00EA5350">
        <w:rPr>
          <w:rFonts w:ascii="Times New Roman" w:hAnsi="Times New Roman" w:cs="Times New Roman"/>
          <w:sz w:val="26"/>
          <w:szCs w:val="26"/>
        </w:rPr>
        <w:t>по данным теплосчетчика, установленного на котельной</w:t>
      </w:r>
      <w:r w:rsidRPr="00EA5350">
        <w:rPr>
          <w:rFonts w:ascii="Times New Roman" w:hAnsi="Times New Roman" w:cs="Times New Roman"/>
          <w:sz w:val="26"/>
          <w:szCs w:val="26"/>
        </w:rPr>
        <w:t>.</w:t>
      </w:r>
    </w:p>
    <w:p w:rsidR="00A204E3" w:rsidRPr="00170A0B" w:rsidRDefault="00A204E3" w:rsidP="00874FDC">
      <w:pPr>
        <w:pStyle w:val="ac"/>
        <w:spacing w:line="360" w:lineRule="auto"/>
        <w:ind w:left="0" w:firstLine="567"/>
        <w:jc w:val="both"/>
        <w:rPr>
          <w:rFonts w:ascii="Times New Roman" w:hAnsi="Times New Roman" w:cs="Times New Roman"/>
          <w:sz w:val="26"/>
          <w:szCs w:val="26"/>
        </w:rPr>
      </w:pPr>
    </w:p>
    <w:p w:rsidR="00A204E3" w:rsidRDefault="00A204E3" w:rsidP="00B46B3E">
      <w:pPr>
        <w:pStyle w:val="ac"/>
        <w:spacing w:line="360" w:lineRule="auto"/>
        <w:ind w:left="0" w:firstLine="720"/>
        <w:jc w:val="both"/>
        <w:rPr>
          <w:noProof/>
          <w:lang w:eastAsia="ru-RU"/>
        </w:rPr>
      </w:pPr>
    </w:p>
    <w:p w:rsidR="00A204E3" w:rsidRDefault="00A204E3" w:rsidP="00B46B3E">
      <w:pPr>
        <w:pStyle w:val="ac"/>
        <w:spacing w:line="360" w:lineRule="auto"/>
        <w:ind w:left="0" w:firstLine="720"/>
        <w:jc w:val="both"/>
        <w:rPr>
          <w:noProof/>
          <w:lang w:eastAsia="ru-RU"/>
        </w:rPr>
      </w:pPr>
    </w:p>
    <w:p w:rsidR="00B46B3E" w:rsidRDefault="00B46B3E" w:rsidP="00B46B3E">
      <w:pPr>
        <w:pStyle w:val="ac"/>
        <w:spacing w:line="360" w:lineRule="auto"/>
        <w:ind w:left="0" w:firstLine="720"/>
        <w:jc w:val="both"/>
        <w:rPr>
          <w:rFonts w:ascii="Times New Roman" w:hAnsi="Times New Roman" w:cs="Times New Roman"/>
          <w:sz w:val="26"/>
          <w:szCs w:val="26"/>
        </w:rPr>
      </w:pPr>
      <w:r>
        <w:rPr>
          <w:noProof/>
          <w:lang w:eastAsia="ru-RU"/>
        </w:rPr>
        <w:drawing>
          <wp:anchor distT="0" distB="0" distL="114300" distR="114300" simplePos="0" relativeHeight="251663360" behindDoc="0" locked="0" layoutInCell="1" allowOverlap="1" wp14:anchorId="4633E750" wp14:editId="503DB52A">
            <wp:simplePos x="0" y="0"/>
            <wp:positionH relativeFrom="column">
              <wp:posOffset>12065</wp:posOffset>
            </wp:positionH>
            <wp:positionV relativeFrom="paragraph">
              <wp:posOffset>290195</wp:posOffset>
            </wp:positionV>
            <wp:extent cx="2524125" cy="1647825"/>
            <wp:effectExtent l="0" t="0" r="9525" b="9525"/>
            <wp:wrapSquare wrapText="bothSides"/>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524125" cy="1647825"/>
                    </a:xfrm>
                    <a:prstGeom prst="rect">
                      <a:avLst/>
                    </a:prstGeom>
                  </pic:spPr>
                </pic:pic>
              </a:graphicData>
            </a:graphic>
          </wp:anchor>
        </w:drawing>
      </w: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w:t>
      </w:r>
      <w:r w:rsidR="008E5BF1">
        <w:rPr>
          <w:rFonts w:ascii="Times New Roman" w:hAnsi="Times New Roman" w:cs="Times New Roman"/>
          <w:i/>
          <w:sz w:val="26"/>
          <w:szCs w:val="26"/>
        </w:rPr>
        <w:t xml:space="preserve"> </w:t>
      </w:r>
      <w:r>
        <w:rPr>
          <w:rFonts w:ascii="Times New Roman" w:hAnsi="Times New Roman" w:cs="Times New Roman"/>
          <w:i/>
          <w:sz w:val="26"/>
          <w:szCs w:val="26"/>
        </w:rPr>
        <w:t>2</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33,29 Гкал/ч. </w:t>
      </w:r>
      <w:r w:rsidRPr="00EC51C5">
        <w:rPr>
          <w:rFonts w:ascii="Times New Roman" w:hAnsi="Times New Roman" w:cs="Times New Roman"/>
          <w:sz w:val="26"/>
          <w:szCs w:val="26"/>
        </w:rPr>
        <w:t>Зона</w:t>
      </w:r>
      <w:r w:rsidR="00A204E3">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A204E3">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A204E3">
        <w:rPr>
          <w:rFonts w:ascii="Times New Roman" w:hAnsi="Times New Roman" w:cs="Times New Roman"/>
          <w:sz w:val="26"/>
          <w:szCs w:val="26"/>
        </w:rPr>
        <w:t xml:space="preserve"> </w:t>
      </w:r>
      <w:r>
        <w:rPr>
          <w:rFonts w:ascii="Times New Roman" w:hAnsi="Times New Roman" w:cs="Times New Roman"/>
          <w:sz w:val="26"/>
          <w:szCs w:val="26"/>
        </w:rPr>
        <w:t xml:space="preserve">жилых, бюджетных, административных и </w:t>
      </w:r>
      <w:r w:rsidR="0098178B">
        <w:rPr>
          <w:rFonts w:ascii="Times New Roman" w:hAnsi="Times New Roman" w:cs="Times New Roman"/>
          <w:sz w:val="26"/>
          <w:szCs w:val="26"/>
        </w:rPr>
        <w:t>производственных потребителей пг</w:t>
      </w:r>
      <w:r>
        <w:rPr>
          <w:rFonts w:ascii="Times New Roman" w:hAnsi="Times New Roman" w:cs="Times New Roman"/>
          <w:sz w:val="26"/>
          <w:szCs w:val="26"/>
        </w:rPr>
        <w:t>т. Игрим.</w:t>
      </w:r>
    </w:p>
    <w:p w:rsidR="00B46B3E" w:rsidRDefault="00B46B3E" w:rsidP="00B46B3E">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sidR="002C333D">
        <w:rPr>
          <w:rFonts w:ascii="Times New Roman" w:hAnsi="Times New Roman" w:cs="Times New Roman"/>
          <w:sz w:val="26"/>
          <w:szCs w:val="26"/>
        </w:rPr>
        <w:t>38,7</w:t>
      </w:r>
      <w:r w:rsidRPr="00B51C00">
        <w:rPr>
          <w:rFonts w:ascii="Times New Roman" w:hAnsi="Times New Roman" w:cs="Times New Roman"/>
          <w:sz w:val="26"/>
          <w:szCs w:val="26"/>
        </w:rPr>
        <w:t xml:space="preserve"> МВт (</w:t>
      </w:r>
      <w:r>
        <w:rPr>
          <w:rFonts w:ascii="Times New Roman" w:hAnsi="Times New Roman" w:cs="Times New Roman"/>
          <w:sz w:val="26"/>
          <w:szCs w:val="26"/>
        </w:rPr>
        <w:t>33,29 Гкал/час).</w:t>
      </w:r>
      <w:r w:rsidR="004A3E52">
        <w:rPr>
          <w:rFonts w:ascii="Times New Roman" w:hAnsi="Times New Roman" w:cs="Times New Roman"/>
          <w:sz w:val="26"/>
          <w:szCs w:val="26"/>
        </w:rPr>
        <w:t xml:space="preserve"> </w:t>
      </w:r>
      <w:r>
        <w:rPr>
          <w:rFonts w:ascii="Times New Roman" w:hAnsi="Times New Roman" w:cs="Times New Roman"/>
          <w:sz w:val="26"/>
          <w:szCs w:val="26"/>
        </w:rPr>
        <w:t>В</w:t>
      </w:r>
      <w:r w:rsidR="00A204E3">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A3E52">
        <w:rPr>
          <w:rFonts w:ascii="Times New Roman" w:hAnsi="Times New Roman" w:cs="Times New Roman"/>
          <w:sz w:val="26"/>
          <w:szCs w:val="26"/>
        </w:rPr>
        <w:t xml:space="preserve"> </w:t>
      </w:r>
      <w:r w:rsidR="002C333D">
        <w:rPr>
          <w:rFonts w:ascii="Times New Roman" w:hAnsi="Times New Roman" w:cs="Times New Roman"/>
          <w:sz w:val="26"/>
          <w:szCs w:val="26"/>
        </w:rPr>
        <w:t>три</w:t>
      </w:r>
      <w:r>
        <w:rPr>
          <w:rFonts w:ascii="Times New Roman" w:hAnsi="Times New Roman" w:cs="Times New Roman"/>
          <w:sz w:val="26"/>
          <w:szCs w:val="26"/>
        </w:rPr>
        <w:t xml:space="preserve">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004A3E52">
        <w:rPr>
          <w:rFonts w:ascii="Times New Roman" w:hAnsi="Times New Roman" w:cs="Times New Roman"/>
          <w:sz w:val="26"/>
          <w:szCs w:val="26"/>
        </w:rPr>
        <w:t xml:space="preserve">серии </w:t>
      </w:r>
      <w:r w:rsidRPr="00B51C00">
        <w:rPr>
          <w:rFonts w:ascii="Times New Roman" w:hAnsi="Times New Roman" w:cs="Times New Roman"/>
          <w:sz w:val="26"/>
          <w:szCs w:val="26"/>
        </w:rPr>
        <w:t>ТВГ-8М</w:t>
      </w:r>
      <w:r w:rsidR="002C333D">
        <w:rPr>
          <w:rFonts w:ascii="Times New Roman" w:hAnsi="Times New Roman" w:cs="Times New Roman"/>
          <w:sz w:val="26"/>
          <w:szCs w:val="26"/>
        </w:rPr>
        <w:t>, четыре водогрейных котла КВЖ-1</w:t>
      </w:r>
      <w:r w:rsidR="00B37CC0">
        <w:rPr>
          <w:rFonts w:ascii="Times New Roman" w:hAnsi="Times New Roman" w:cs="Times New Roman"/>
          <w:sz w:val="26"/>
          <w:szCs w:val="26"/>
        </w:rPr>
        <w:t>/</w:t>
      </w:r>
      <w:r w:rsidR="002C333D">
        <w:rPr>
          <w:rFonts w:ascii="Times New Roman" w:hAnsi="Times New Roman" w:cs="Times New Roman"/>
          <w:sz w:val="26"/>
          <w:szCs w:val="26"/>
        </w:rPr>
        <w:t>8</w:t>
      </w:r>
      <w:r w:rsidR="004A3E52">
        <w:rPr>
          <w:rFonts w:ascii="Times New Roman" w:hAnsi="Times New Roman" w:cs="Times New Roman"/>
          <w:sz w:val="26"/>
          <w:szCs w:val="26"/>
        </w:rPr>
        <w:t xml:space="preserve"> </w:t>
      </w:r>
      <w:r>
        <w:rPr>
          <w:rFonts w:ascii="Times New Roman" w:hAnsi="Times New Roman" w:cs="Times New Roman"/>
          <w:sz w:val="26"/>
          <w:szCs w:val="26"/>
        </w:rPr>
        <w:t xml:space="preserve">и два паровых </w:t>
      </w:r>
      <w:r w:rsidR="000A7078">
        <w:rPr>
          <w:rFonts w:ascii="Times New Roman" w:hAnsi="Times New Roman" w:cs="Times New Roman"/>
          <w:sz w:val="26"/>
          <w:szCs w:val="26"/>
        </w:rPr>
        <w:t xml:space="preserve">котла </w:t>
      </w:r>
      <w:r w:rsidR="000A7078" w:rsidRPr="00B51C00">
        <w:rPr>
          <w:rFonts w:ascii="Times New Roman" w:hAnsi="Times New Roman" w:cs="Times New Roman"/>
          <w:sz w:val="26"/>
          <w:szCs w:val="26"/>
        </w:rPr>
        <w:t>АВА</w:t>
      </w:r>
      <w:r w:rsidRPr="00B51C00">
        <w:rPr>
          <w:rFonts w:ascii="Times New Roman" w:hAnsi="Times New Roman" w:cs="Times New Roman"/>
          <w:sz w:val="26"/>
          <w:szCs w:val="26"/>
        </w:rPr>
        <w:t>-</w:t>
      </w:r>
      <w:r w:rsidR="000A7078" w:rsidRPr="00B51C00">
        <w:rPr>
          <w:rFonts w:ascii="Times New Roman" w:hAnsi="Times New Roman" w:cs="Times New Roman"/>
          <w:sz w:val="26"/>
          <w:szCs w:val="26"/>
        </w:rPr>
        <w:t>2 и Е</w:t>
      </w:r>
      <w:r w:rsidRPr="00B51C00">
        <w:rPr>
          <w:rFonts w:ascii="Times New Roman" w:hAnsi="Times New Roman" w:cs="Times New Roman"/>
          <w:sz w:val="26"/>
          <w:szCs w:val="26"/>
        </w:rPr>
        <w:t>-1/9</w:t>
      </w:r>
      <w:r>
        <w:rPr>
          <w:rFonts w:ascii="Times New Roman" w:hAnsi="Times New Roman" w:cs="Times New Roman"/>
          <w:sz w:val="26"/>
          <w:szCs w:val="26"/>
        </w:rPr>
        <w:t xml:space="preserve">. В настоящее время паровые котлы </w:t>
      </w:r>
      <w:r w:rsidR="002C333D">
        <w:rPr>
          <w:rFonts w:ascii="Times New Roman" w:hAnsi="Times New Roman" w:cs="Times New Roman"/>
          <w:sz w:val="26"/>
          <w:szCs w:val="26"/>
        </w:rPr>
        <w:t xml:space="preserve">и котлы КВЖ-1/8 </w:t>
      </w:r>
      <w:r w:rsidR="000A7078" w:rsidRPr="00B51C00">
        <w:rPr>
          <w:rFonts w:ascii="Times New Roman" w:hAnsi="Times New Roman" w:cs="Times New Roman"/>
          <w:sz w:val="26"/>
          <w:szCs w:val="26"/>
        </w:rPr>
        <w:t>законсервированы, по</w:t>
      </w:r>
      <w:r w:rsidRPr="00B51C00">
        <w:rPr>
          <w:rFonts w:ascii="Times New Roman" w:hAnsi="Times New Roman" w:cs="Times New Roman"/>
          <w:sz w:val="26"/>
          <w:szCs w:val="26"/>
        </w:rPr>
        <w:t xml:space="preserve"> </w:t>
      </w:r>
      <w:r w:rsidR="000A7078" w:rsidRPr="00B51C00">
        <w:rPr>
          <w:rFonts w:ascii="Times New Roman" w:hAnsi="Times New Roman" w:cs="Times New Roman"/>
          <w:sz w:val="26"/>
          <w:szCs w:val="26"/>
        </w:rPr>
        <w:t>причине отсутствия нагрузки</w:t>
      </w:r>
      <w:r w:rsidRPr="00B51C00">
        <w:rPr>
          <w:rFonts w:ascii="Times New Roman" w:hAnsi="Times New Roman" w:cs="Times New Roman"/>
          <w:sz w:val="26"/>
          <w:szCs w:val="26"/>
        </w:rPr>
        <w:t xml:space="preserve">.  </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C41BC6">
        <w:rPr>
          <w:rFonts w:ascii="Times New Roman" w:hAnsi="Times New Roman" w:cs="Times New Roman"/>
          <w:sz w:val="26"/>
          <w:szCs w:val="26"/>
        </w:rPr>
        <w:t>14</w:t>
      </w:r>
      <w:r w:rsidR="004A3E52">
        <w:rPr>
          <w:rFonts w:ascii="Times New Roman" w:hAnsi="Times New Roman" w:cs="Times New Roman"/>
          <w:sz w:val="26"/>
          <w:szCs w:val="26"/>
        </w:rPr>
        <w:t xml:space="preserve"> </w:t>
      </w:r>
      <w:r w:rsidR="00C41BC6">
        <w:rPr>
          <w:rFonts w:ascii="Times New Roman" w:hAnsi="Times New Roman" w:cs="Times New Roman"/>
          <w:sz w:val="26"/>
          <w:szCs w:val="26"/>
        </w:rPr>
        <w:t>955</w:t>
      </w:r>
      <w:r>
        <w:rPr>
          <w:rFonts w:ascii="Times New Roman" w:hAnsi="Times New Roman" w:cs="Times New Roman"/>
          <w:sz w:val="26"/>
          <w:szCs w:val="26"/>
        </w:rPr>
        <w:t xml:space="preserve"> м.</w:t>
      </w:r>
    </w:p>
    <w:p w:rsidR="00B46B3E" w:rsidRDefault="00B46B3E" w:rsidP="00B46B3E">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предусмотрена путем применения двухступенчатого натрий-катионирования. Вода на подпитку поступает из водопровода. </w:t>
      </w:r>
    </w:p>
    <w:p w:rsidR="00B46B3E" w:rsidRPr="00F51B3F" w:rsidRDefault="00B46B3E" w:rsidP="00B46B3E">
      <w:pPr>
        <w:pStyle w:val="ac"/>
        <w:spacing w:line="360" w:lineRule="auto"/>
        <w:ind w:left="0" w:firstLine="567"/>
        <w:jc w:val="both"/>
        <w:rPr>
          <w:rFonts w:ascii="Times New Roman" w:hAnsi="Times New Roman" w:cs="Times New Roman"/>
          <w:b/>
          <w:sz w:val="26"/>
          <w:szCs w:val="26"/>
        </w:rPr>
      </w:pPr>
      <w:r w:rsidRPr="00381D72">
        <w:rPr>
          <w:rFonts w:ascii="Times New Roman" w:hAnsi="Times New Roman" w:cs="Times New Roman"/>
          <w:sz w:val="26"/>
          <w:szCs w:val="26"/>
        </w:rPr>
        <w:t xml:space="preserve">Котельная </w:t>
      </w:r>
      <w:r w:rsidR="000A7078" w:rsidRPr="00381D72">
        <w:rPr>
          <w:rFonts w:ascii="Times New Roman" w:hAnsi="Times New Roman" w:cs="Times New Roman"/>
          <w:sz w:val="26"/>
          <w:szCs w:val="26"/>
        </w:rPr>
        <w:t>работает без вакуумных</w:t>
      </w:r>
      <w:r w:rsidRPr="00381D72">
        <w:rPr>
          <w:rFonts w:ascii="Times New Roman" w:hAnsi="Times New Roman" w:cs="Times New Roman"/>
          <w:sz w:val="26"/>
          <w:szCs w:val="26"/>
        </w:rPr>
        <w:t xml:space="preserve"> деаэраторов </w:t>
      </w:r>
      <w:r w:rsidR="000A7078" w:rsidRPr="00381D72">
        <w:rPr>
          <w:rFonts w:ascii="Times New Roman" w:hAnsi="Times New Roman" w:cs="Times New Roman"/>
          <w:sz w:val="26"/>
          <w:szCs w:val="26"/>
        </w:rPr>
        <w:t>для водогрейных котлов</w:t>
      </w:r>
      <w:r w:rsidRPr="00381D72">
        <w:rPr>
          <w:rFonts w:ascii="Times New Roman" w:hAnsi="Times New Roman" w:cs="Times New Roman"/>
          <w:sz w:val="26"/>
          <w:szCs w:val="26"/>
        </w:rPr>
        <w:t xml:space="preserve"> и безатмосферных деаэраторов для паровых котлов. </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Технический паспорт котельной приведен в таблице </w:t>
      </w:r>
      <w:r w:rsidR="002C333D">
        <w:rPr>
          <w:rFonts w:ascii="Times New Roman" w:hAnsi="Times New Roman" w:cs="Times New Roman"/>
          <w:sz w:val="26"/>
          <w:szCs w:val="26"/>
        </w:rPr>
        <w:t>6</w:t>
      </w:r>
      <w:r>
        <w:rPr>
          <w:rFonts w:ascii="Times New Roman" w:hAnsi="Times New Roman" w:cs="Times New Roman"/>
          <w:sz w:val="26"/>
          <w:szCs w:val="26"/>
        </w:rPr>
        <w:t>.</w:t>
      </w:r>
    </w:p>
    <w:p w:rsidR="00B46B3E" w:rsidRPr="006C2422" w:rsidRDefault="00B46B3E" w:rsidP="00A21C47">
      <w:pPr>
        <w:pStyle w:val="a3"/>
      </w:pPr>
      <w:r>
        <w:t>Технический паспорт котельной №</w:t>
      </w:r>
      <w:r w:rsidR="00A204E3">
        <w:t xml:space="preserve"> </w:t>
      </w:r>
      <w:r w:rsidR="000604B1" w:rsidRPr="000604B1">
        <w:t>2</w:t>
      </w:r>
      <w:r>
        <w:t xml:space="preserve"> городского поселения Игрим</w:t>
      </w:r>
    </w:p>
    <w:tbl>
      <w:tblPr>
        <w:tblStyle w:val="ae"/>
        <w:tblW w:w="9747" w:type="dxa"/>
        <w:tblLook w:val="04A0" w:firstRow="1" w:lastRow="0" w:firstColumn="1" w:lastColumn="0" w:noHBand="0" w:noVBand="1"/>
      </w:tblPr>
      <w:tblGrid>
        <w:gridCol w:w="3510"/>
        <w:gridCol w:w="6237"/>
      </w:tblGrid>
      <w:tr w:rsidR="00B46B3E" w:rsidRPr="003F1D89" w:rsidTr="000E0F2A">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Год постройки</w:t>
            </w:r>
          </w:p>
        </w:tc>
        <w:tc>
          <w:tcPr>
            <w:tcW w:w="6237" w:type="dxa"/>
          </w:tcPr>
          <w:p w:rsidR="00B46B3E" w:rsidRPr="003F1D89" w:rsidRDefault="00B46B3E" w:rsidP="002C333D">
            <w:pPr>
              <w:pStyle w:val="ac"/>
              <w:ind w:left="0"/>
              <w:jc w:val="both"/>
              <w:rPr>
                <w:rFonts w:ascii="Times New Roman" w:hAnsi="Times New Roman" w:cs="Times New Roman"/>
              </w:rPr>
            </w:pPr>
            <w:r>
              <w:rPr>
                <w:rFonts w:ascii="Times New Roman" w:hAnsi="Times New Roman" w:cs="Times New Roman"/>
              </w:rPr>
              <w:t>19</w:t>
            </w:r>
            <w:r w:rsidR="002C333D">
              <w:rPr>
                <w:rFonts w:ascii="Times New Roman" w:hAnsi="Times New Roman" w:cs="Times New Roman"/>
              </w:rPr>
              <w:t>74</w:t>
            </w:r>
          </w:p>
        </w:tc>
      </w:tr>
      <w:tr w:rsidR="00B46B3E" w:rsidRPr="003F1D89" w:rsidTr="000E0F2A">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6237"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Пар и горячая вода</w:t>
            </w:r>
          </w:p>
        </w:tc>
      </w:tr>
      <w:tr w:rsidR="00B46B3E" w:rsidRPr="003F1D89" w:rsidTr="000E0F2A">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Топливо</w:t>
            </w:r>
          </w:p>
        </w:tc>
        <w:tc>
          <w:tcPr>
            <w:tcW w:w="6237"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B46B3E" w:rsidRPr="003F1D89" w:rsidTr="000E0F2A">
        <w:tc>
          <w:tcPr>
            <w:tcW w:w="3510" w:type="dxa"/>
            <w:vMerge w:val="restart"/>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6237"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Паровые АВА-2 – 1 шт, Е-1/9 -1шт</w:t>
            </w:r>
          </w:p>
        </w:tc>
      </w:tr>
      <w:tr w:rsidR="00B46B3E" w:rsidRPr="003F1D89" w:rsidTr="000E0F2A">
        <w:tc>
          <w:tcPr>
            <w:tcW w:w="3510" w:type="dxa"/>
            <w:vMerge/>
          </w:tcPr>
          <w:p w:rsidR="00B46B3E" w:rsidRPr="003F1D89" w:rsidRDefault="00B46B3E" w:rsidP="00B37CC0">
            <w:pPr>
              <w:pStyle w:val="ac"/>
              <w:ind w:left="0"/>
              <w:jc w:val="both"/>
              <w:rPr>
                <w:rFonts w:ascii="Times New Roman" w:hAnsi="Times New Roman" w:cs="Times New Roman"/>
              </w:rPr>
            </w:pPr>
          </w:p>
        </w:tc>
        <w:tc>
          <w:tcPr>
            <w:tcW w:w="6237" w:type="dxa"/>
          </w:tcPr>
          <w:p w:rsidR="00B46B3E" w:rsidRPr="003F1D89" w:rsidRDefault="002C333D" w:rsidP="002C333D">
            <w:pPr>
              <w:pStyle w:val="ac"/>
              <w:ind w:left="0"/>
              <w:jc w:val="both"/>
              <w:rPr>
                <w:rFonts w:ascii="Times New Roman" w:hAnsi="Times New Roman" w:cs="Times New Roman"/>
              </w:rPr>
            </w:pPr>
            <w:r>
              <w:rPr>
                <w:rFonts w:ascii="Times New Roman" w:hAnsi="Times New Roman" w:cs="Times New Roman"/>
              </w:rPr>
              <w:t>Водогрейные ТВГ-8М – 3</w:t>
            </w:r>
            <w:r w:rsidR="00B46B3E">
              <w:rPr>
                <w:rFonts w:ascii="Times New Roman" w:hAnsi="Times New Roman" w:cs="Times New Roman"/>
              </w:rPr>
              <w:t>шт</w:t>
            </w:r>
            <w:r>
              <w:rPr>
                <w:rFonts w:ascii="Times New Roman" w:hAnsi="Times New Roman" w:cs="Times New Roman"/>
              </w:rPr>
              <w:t xml:space="preserve">, КВЖ-1/8 -4 </w:t>
            </w:r>
            <w:r w:rsidR="000A7078">
              <w:rPr>
                <w:rFonts w:ascii="Times New Roman" w:hAnsi="Times New Roman" w:cs="Times New Roman"/>
              </w:rPr>
              <w:t>шт.</w:t>
            </w:r>
            <w:r w:rsidR="00B46B3E">
              <w:rPr>
                <w:rFonts w:ascii="Times New Roman" w:hAnsi="Times New Roman" w:cs="Times New Roman"/>
              </w:rPr>
              <w:t xml:space="preserve"> </w:t>
            </w:r>
          </w:p>
        </w:tc>
      </w:tr>
      <w:tr w:rsidR="00B46B3E" w:rsidRPr="003F1D89" w:rsidTr="000E0F2A">
        <w:trPr>
          <w:trHeight w:val="489"/>
        </w:trPr>
        <w:tc>
          <w:tcPr>
            <w:tcW w:w="3510" w:type="dxa"/>
          </w:tcPr>
          <w:p w:rsidR="00B46B3E" w:rsidRPr="003F1D89" w:rsidRDefault="00B46B3E" w:rsidP="00B37CC0">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6237" w:type="dxa"/>
          </w:tcPr>
          <w:p w:rsidR="00B46B3E" w:rsidRPr="003F1D89" w:rsidRDefault="002C333D" w:rsidP="002C333D">
            <w:pPr>
              <w:pStyle w:val="ac"/>
              <w:ind w:left="0"/>
              <w:jc w:val="both"/>
              <w:rPr>
                <w:rFonts w:ascii="Times New Roman" w:hAnsi="Times New Roman" w:cs="Times New Roman"/>
              </w:rPr>
            </w:pPr>
            <w:r>
              <w:rPr>
                <w:rFonts w:ascii="Times New Roman" w:hAnsi="Times New Roman" w:cs="Times New Roman"/>
              </w:rPr>
              <w:t>33,29</w:t>
            </w:r>
            <w:r w:rsidR="00B46B3E">
              <w:rPr>
                <w:rFonts w:ascii="Times New Roman" w:hAnsi="Times New Roman" w:cs="Times New Roman"/>
              </w:rPr>
              <w:t xml:space="preserve"> Гкал/ч, в том числе по пару-2,28 Гкал/ч, по воде – </w:t>
            </w:r>
            <w:r>
              <w:rPr>
                <w:rFonts w:ascii="Times New Roman" w:hAnsi="Times New Roman" w:cs="Times New Roman"/>
              </w:rPr>
              <w:t>31</w:t>
            </w:r>
            <w:r w:rsidR="00B46B3E">
              <w:rPr>
                <w:rFonts w:ascii="Times New Roman" w:hAnsi="Times New Roman" w:cs="Times New Roman"/>
              </w:rPr>
              <w:t xml:space="preserve"> Гкал/ч</w:t>
            </w:r>
          </w:p>
        </w:tc>
      </w:tr>
      <w:tr w:rsidR="00B46B3E" w:rsidRPr="003F1D89" w:rsidTr="000E0F2A">
        <w:trPr>
          <w:trHeight w:val="539"/>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lastRenderedPageBreak/>
              <w:t>Фактическая мощность котельной</w:t>
            </w:r>
          </w:p>
        </w:tc>
        <w:tc>
          <w:tcPr>
            <w:tcW w:w="6237" w:type="dxa"/>
          </w:tcPr>
          <w:p w:rsidR="00B46B3E" w:rsidRDefault="000D27C7" w:rsidP="000D27C7">
            <w:pPr>
              <w:pStyle w:val="ac"/>
              <w:ind w:left="0"/>
              <w:jc w:val="both"/>
              <w:rPr>
                <w:rFonts w:ascii="Times New Roman" w:hAnsi="Times New Roman" w:cs="Times New Roman"/>
              </w:rPr>
            </w:pPr>
            <w:r>
              <w:rPr>
                <w:rFonts w:ascii="Times New Roman" w:hAnsi="Times New Roman" w:cs="Times New Roman"/>
              </w:rPr>
              <w:t>26,21</w:t>
            </w:r>
            <w:r w:rsidR="00B46B3E">
              <w:rPr>
                <w:rFonts w:ascii="Times New Roman" w:hAnsi="Times New Roman" w:cs="Times New Roman"/>
              </w:rPr>
              <w:t xml:space="preserve"> Гкал/ч, в том числе по пару-1,8</w:t>
            </w:r>
            <w:r>
              <w:rPr>
                <w:rFonts w:ascii="Times New Roman" w:hAnsi="Times New Roman" w:cs="Times New Roman"/>
              </w:rPr>
              <w:t>9</w:t>
            </w:r>
            <w:r w:rsidR="00B46B3E">
              <w:rPr>
                <w:rFonts w:ascii="Times New Roman" w:hAnsi="Times New Roman" w:cs="Times New Roman"/>
              </w:rPr>
              <w:t xml:space="preserve"> Гкал/ч, по воде – </w:t>
            </w:r>
            <w:r>
              <w:rPr>
                <w:rFonts w:ascii="Times New Roman" w:hAnsi="Times New Roman" w:cs="Times New Roman"/>
              </w:rPr>
              <w:t>24,32</w:t>
            </w:r>
            <w:r w:rsidR="00B46B3E">
              <w:rPr>
                <w:rFonts w:ascii="Times New Roman" w:hAnsi="Times New Roman" w:cs="Times New Roman"/>
              </w:rPr>
              <w:t xml:space="preserve"> Гкал/ч</w:t>
            </w:r>
          </w:p>
        </w:tc>
      </w:tr>
      <w:tr w:rsidR="00B46B3E" w:rsidRPr="003F1D89" w:rsidTr="000E0F2A">
        <w:trPr>
          <w:trHeight w:val="277"/>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Водоподготовка</w:t>
            </w:r>
          </w:p>
        </w:tc>
        <w:tc>
          <w:tcPr>
            <w:tcW w:w="6237"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Имеется</w:t>
            </w:r>
          </w:p>
        </w:tc>
      </w:tr>
      <w:tr w:rsidR="00B46B3E" w:rsidRPr="003F1D89" w:rsidTr="000E0F2A">
        <w:trPr>
          <w:trHeight w:val="539"/>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6237"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 xml:space="preserve">Топливо – 4 шт, </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Тепловая энергия – 1 шт</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 xml:space="preserve">Холодная вода – 1 шт, </w:t>
            </w:r>
          </w:p>
          <w:p w:rsidR="00B46B3E" w:rsidRDefault="00B46B3E" w:rsidP="00B37CC0">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B46B3E" w:rsidRPr="003F1D89" w:rsidTr="000E0F2A">
        <w:trPr>
          <w:trHeight w:val="539"/>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6237" w:type="dxa"/>
          </w:tcPr>
          <w:p w:rsidR="00B46B3E" w:rsidRDefault="00E71E16" w:rsidP="00B37CC0">
            <w:pPr>
              <w:pStyle w:val="ac"/>
              <w:ind w:left="0"/>
              <w:jc w:val="both"/>
              <w:rPr>
                <w:rFonts w:ascii="Times New Roman" w:hAnsi="Times New Roman" w:cs="Times New Roman"/>
              </w:rPr>
            </w:pPr>
            <w:r>
              <w:rPr>
                <w:rFonts w:ascii="Times New Roman" w:hAnsi="Times New Roman" w:cs="Times New Roman"/>
              </w:rPr>
              <w:t>14,955 км</w:t>
            </w:r>
          </w:p>
        </w:tc>
      </w:tr>
      <w:tr w:rsidR="00B46B3E" w:rsidRPr="003F1D89" w:rsidTr="000E0F2A">
        <w:trPr>
          <w:trHeight w:val="294"/>
        </w:trPr>
        <w:tc>
          <w:tcPr>
            <w:tcW w:w="3510" w:type="dxa"/>
          </w:tcPr>
          <w:p w:rsidR="00B46B3E" w:rsidRDefault="00B46B3E" w:rsidP="00B37CC0">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6237" w:type="dxa"/>
          </w:tcPr>
          <w:p w:rsidR="00B46B3E" w:rsidRDefault="00B46B3E" w:rsidP="000D27C7">
            <w:pPr>
              <w:pStyle w:val="ac"/>
              <w:ind w:left="0"/>
              <w:jc w:val="both"/>
              <w:rPr>
                <w:rFonts w:ascii="Times New Roman" w:hAnsi="Times New Roman" w:cs="Times New Roman"/>
              </w:rPr>
            </w:pPr>
            <w:r>
              <w:rPr>
                <w:rFonts w:ascii="Times New Roman" w:hAnsi="Times New Roman" w:cs="Times New Roman"/>
              </w:rPr>
              <w:t>1</w:t>
            </w:r>
            <w:r w:rsidR="000D27C7">
              <w:rPr>
                <w:rFonts w:ascii="Times New Roman" w:hAnsi="Times New Roman" w:cs="Times New Roman"/>
              </w:rPr>
              <w:t>6</w:t>
            </w:r>
            <w:r>
              <w:rPr>
                <w:rFonts w:ascii="Times New Roman" w:hAnsi="Times New Roman" w:cs="Times New Roman"/>
              </w:rPr>
              <w:t xml:space="preserve"> человек</w:t>
            </w:r>
          </w:p>
        </w:tc>
      </w:tr>
    </w:tbl>
    <w:p w:rsidR="00B46B3E" w:rsidRDefault="00B46B3E" w:rsidP="00B46B3E">
      <w:pPr>
        <w:pStyle w:val="ac"/>
        <w:spacing w:line="360" w:lineRule="auto"/>
        <w:ind w:left="0" w:firstLine="567"/>
        <w:jc w:val="both"/>
        <w:rPr>
          <w:rFonts w:ascii="Times New Roman" w:hAnsi="Times New Roman" w:cs="Times New Roman"/>
          <w:sz w:val="26"/>
          <w:szCs w:val="26"/>
        </w:rPr>
      </w:pPr>
    </w:p>
    <w:p w:rsidR="00DB38CA" w:rsidRDefault="00DB38CA" w:rsidP="00DB38CA">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Pr>
          <w:rFonts w:ascii="Times New Roman" w:hAnsi="Times New Roman" w:cs="Times New Roman"/>
          <w:sz w:val="26"/>
          <w:szCs w:val="26"/>
        </w:rPr>
        <w:t xml:space="preserve"> тепловой энергии в котельной №2:</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2B623E">
        <w:rPr>
          <w:rFonts w:ascii="Times New Roman" w:hAnsi="Times New Roman" w:cs="Times New Roman"/>
          <w:sz w:val="26"/>
          <w:szCs w:val="26"/>
        </w:rPr>
        <w:t xml:space="preserve"> в 2014 году составило </w:t>
      </w:r>
      <w:r>
        <w:rPr>
          <w:rFonts w:ascii="Times New Roman" w:hAnsi="Times New Roman" w:cs="Times New Roman"/>
          <w:sz w:val="26"/>
          <w:szCs w:val="26"/>
        </w:rPr>
        <w:t>4 176,92</w:t>
      </w:r>
      <w:r w:rsidRPr="002B623E">
        <w:rPr>
          <w:rFonts w:ascii="Times New Roman" w:hAnsi="Times New Roman" w:cs="Times New Roman"/>
          <w:sz w:val="26"/>
          <w:szCs w:val="26"/>
        </w:rPr>
        <w:t xml:space="preserve"> </w:t>
      </w:r>
      <w:r>
        <w:rPr>
          <w:rFonts w:ascii="Times New Roman" w:hAnsi="Times New Roman" w:cs="Times New Roman"/>
          <w:sz w:val="26"/>
          <w:szCs w:val="26"/>
        </w:rPr>
        <w:t>тыс м3,</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составило 3 960,97 тыс. м3,</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составило 3 902,57 тыс. м3.</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Выработка тепловой энергии, в свою очередь, составила по годам:</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24 443,20 Гкал,</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21 760,00 Гкал,</w:t>
      </w:r>
    </w:p>
    <w:p w:rsidR="00DB38CA" w:rsidRDefault="00286A86"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19 715,89</w:t>
      </w:r>
      <w:r w:rsidR="00DB38CA">
        <w:rPr>
          <w:rFonts w:ascii="Times New Roman" w:hAnsi="Times New Roman" w:cs="Times New Roman"/>
          <w:sz w:val="26"/>
          <w:szCs w:val="26"/>
        </w:rPr>
        <w:t xml:space="preserve"> Гкал.</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170,88 м3/Гкал,</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182,03 м3/Гкал,</w:t>
      </w:r>
    </w:p>
    <w:p w:rsidR="00DB38CA" w:rsidRDefault="00286A86"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197,94</w:t>
      </w:r>
      <w:r w:rsidR="00DB38CA">
        <w:rPr>
          <w:rFonts w:ascii="Times New Roman" w:hAnsi="Times New Roman" w:cs="Times New Roman"/>
          <w:sz w:val="26"/>
          <w:szCs w:val="26"/>
        </w:rPr>
        <w:t xml:space="preserve"> м3/Гкал.</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37CC0">
        <w:rPr>
          <w:rFonts w:ascii="Times New Roman" w:hAnsi="Times New Roman" w:cs="Times New Roman"/>
          <w:sz w:val="26"/>
          <w:szCs w:val="26"/>
        </w:rPr>
        <w:t>7</w:t>
      </w:r>
      <w:r>
        <w:rPr>
          <w:rFonts w:ascii="Times New Roman" w:hAnsi="Times New Roman" w:cs="Times New Roman"/>
          <w:sz w:val="26"/>
          <w:szCs w:val="26"/>
        </w:rPr>
        <w:t xml:space="preserve"> приведены паспортные характеристики установленных котлов.</w:t>
      </w:r>
    </w:p>
    <w:p w:rsidR="00B46B3E" w:rsidRPr="006C2422" w:rsidRDefault="00B46B3E"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B46B3E" w:rsidRPr="00EB14C7" w:rsidTr="00B37CC0">
        <w:trPr>
          <w:tblCellSpacing w:w="0" w:type="dxa"/>
          <w:jc w:val="center"/>
        </w:trPr>
        <w:tc>
          <w:tcPr>
            <w:tcW w:w="1247" w:type="pct"/>
            <w:shd w:val="clear" w:color="auto" w:fill="auto"/>
            <w:vAlign w:val="center"/>
            <w:hideMark/>
          </w:tcPr>
          <w:p w:rsidR="00B46B3E" w:rsidRPr="00EB14C7" w:rsidRDefault="00B46B3E"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Наименование</w:t>
            </w:r>
          </w:p>
        </w:tc>
        <w:tc>
          <w:tcPr>
            <w:tcW w:w="801" w:type="pct"/>
            <w:shd w:val="clear" w:color="auto" w:fill="auto"/>
            <w:vAlign w:val="center"/>
            <w:hideMark/>
          </w:tcPr>
          <w:p w:rsidR="00B46B3E" w:rsidRPr="00EB14C7" w:rsidRDefault="00B46B3E"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B46B3E" w:rsidRPr="00EB14C7" w:rsidRDefault="00B46B3E" w:rsidP="00B37CC0">
            <w:pPr>
              <w:rPr>
                <w:rFonts w:ascii="Times New Roman" w:hAnsi="Times New Roman"/>
                <w:b/>
                <w:szCs w:val="24"/>
                <w:lang w:eastAsia="ru-RU"/>
              </w:rPr>
            </w:pPr>
            <w:r w:rsidRPr="00EB14C7">
              <w:rPr>
                <w:rFonts w:ascii="Times New Roman" w:hAnsi="Times New Roman"/>
                <w:b/>
                <w:szCs w:val="24"/>
                <w:lang w:eastAsia="ru-RU"/>
              </w:rPr>
              <w:t>Теплопроизводи-</w:t>
            </w:r>
          </w:p>
          <w:p w:rsidR="00B46B3E" w:rsidRPr="00EB14C7" w:rsidRDefault="00B46B3E" w:rsidP="00B37CC0">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B46B3E" w:rsidRPr="00EB14C7" w:rsidRDefault="00B46B3E" w:rsidP="00B37CC0">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B46B3E" w:rsidRPr="00EB14C7" w:rsidTr="00B37CC0">
        <w:trPr>
          <w:tblCellSpacing w:w="0" w:type="dxa"/>
          <w:jc w:val="center"/>
        </w:trPr>
        <w:tc>
          <w:tcPr>
            <w:tcW w:w="1247" w:type="pct"/>
            <w:shd w:val="clear" w:color="auto" w:fill="auto"/>
            <w:vAlign w:val="center"/>
          </w:tcPr>
          <w:p w:rsidR="00B46B3E" w:rsidRPr="00EB14C7" w:rsidRDefault="00B46B3E"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АВА-2</w:t>
            </w:r>
            <w:r w:rsidRPr="00952B7D">
              <w:rPr>
                <w:rFonts w:ascii="Times New Roman" w:hAnsi="Times New Roman"/>
                <w:szCs w:val="24"/>
                <w:lang w:eastAsia="ru-RU"/>
              </w:rPr>
              <w:t xml:space="preserve"> паровой</w:t>
            </w:r>
          </w:p>
        </w:tc>
        <w:tc>
          <w:tcPr>
            <w:tcW w:w="801" w:type="pct"/>
            <w:shd w:val="clear" w:color="auto" w:fill="auto"/>
            <w:vAlign w:val="center"/>
          </w:tcPr>
          <w:p w:rsidR="00B46B3E" w:rsidRPr="00EB14C7" w:rsidRDefault="00B46B3E"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1,136</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1986</w:t>
            </w:r>
          </w:p>
        </w:tc>
        <w:tc>
          <w:tcPr>
            <w:tcW w:w="922" w:type="pct"/>
            <w:shd w:val="clear" w:color="auto" w:fill="auto"/>
          </w:tcPr>
          <w:p w:rsidR="00B46B3E" w:rsidRPr="00BC797B"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r w:rsidR="00B46B3E" w:rsidRPr="00EB14C7" w:rsidTr="00B37CC0">
        <w:trPr>
          <w:tblCellSpacing w:w="0" w:type="dxa"/>
          <w:jc w:val="center"/>
        </w:trPr>
        <w:tc>
          <w:tcPr>
            <w:tcW w:w="1247" w:type="pct"/>
            <w:shd w:val="clear" w:color="auto" w:fill="auto"/>
            <w:vAlign w:val="center"/>
          </w:tcPr>
          <w:p w:rsidR="00B46B3E" w:rsidRPr="00EB14C7" w:rsidRDefault="00B46B3E"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Е-1/9 паровой</w:t>
            </w:r>
          </w:p>
        </w:tc>
        <w:tc>
          <w:tcPr>
            <w:tcW w:w="801" w:type="pct"/>
            <w:shd w:val="clear" w:color="auto" w:fill="auto"/>
            <w:vAlign w:val="center"/>
          </w:tcPr>
          <w:p w:rsidR="00B46B3E" w:rsidRPr="00EB14C7" w:rsidRDefault="00B46B3E"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1114"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0,96</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1978</w:t>
            </w:r>
          </w:p>
        </w:tc>
        <w:tc>
          <w:tcPr>
            <w:tcW w:w="922" w:type="pct"/>
            <w:shd w:val="clear" w:color="auto" w:fill="auto"/>
          </w:tcPr>
          <w:p w:rsidR="00B46B3E" w:rsidRPr="00BC797B"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r w:rsidR="00B46B3E" w:rsidRPr="00EB14C7" w:rsidTr="00B37CC0">
        <w:trPr>
          <w:tblCellSpacing w:w="0" w:type="dxa"/>
          <w:jc w:val="center"/>
        </w:trPr>
        <w:tc>
          <w:tcPr>
            <w:tcW w:w="1247" w:type="pct"/>
            <w:shd w:val="clear" w:color="auto" w:fill="auto"/>
            <w:vAlign w:val="center"/>
          </w:tcPr>
          <w:p w:rsidR="00B46B3E" w:rsidRPr="00EB14C7" w:rsidRDefault="00B46B3E"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ТВГ-8М</w:t>
            </w:r>
          </w:p>
        </w:tc>
        <w:tc>
          <w:tcPr>
            <w:tcW w:w="801" w:type="pct"/>
            <w:shd w:val="clear" w:color="auto" w:fill="auto"/>
            <w:vAlign w:val="center"/>
          </w:tcPr>
          <w:p w:rsidR="00B46B3E" w:rsidRPr="00EB14C7"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3</w:t>
            </w:r>
          </w:p>
        </w:tc>
        <w:tc>
          <w:tcPr>
            <w:tcW w:w="1114"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8</w:t>
            </w:r>
          </w:p>
        </w:tc>
        <w:tc>
          <w:tcPr>
            <w:tcW w:w="916" w:type="pct"/>
            <w:shd w:val="clear" w:color="auto" w:fill="auto"/>
          </w:tcPr>
          <w:p w:rsidR="00B46B3E" w:rsidRPr="00EB14C7" w:rsidRDefault="00B46B3E" w:rsidP="00B37CC0">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r>
              <w:rPr>
                <w:rFonts w:ascii="Times New Roman" w:hAnsi="Times New Roman"/>
                <w:szCs w:val="24"/>
                <w:lang w:eastAsia="ru-RU"/>
              </w:rPr>
              <w:t>972-1974</w:t>
            </w:r>
          </w:p>
        </w:tc>
        <w:tc>
          <w:tcPr>
            <w:tcW w:w="922" w:type="pct"/>
            <w:shd w:val="clear" w:color="auto" w:fill="auto"/>
          </w:tcPr>
          <w:p w:rsidR="00B46B3E" w:rsidRPr="00BC797B" w:rsidRDefault="00B46B3E"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r w:rsidR="0044212A" w:rsidRPr="00EB14C7" w:rsidTr="00B37CC0">
        <w:trPr>
          <w:tblCellSpacing w:w="0" w:type="dxa"/>
          <w:jc w:val="center"/>
        </w:trPr>
        <w:tc>
          <w:tcPr>
            <w:tcW w:w="1247" w:type="pct"/>
            <w:shd w:val="clear" w:color="auto" w:fill="auto"/>
            <w:vAlign w:val="center"/>
          </w:tcPr>
          <w:p w:rsidR="0044212A" w:rsidRDefault="0044212A" w:rsidP="00B37CC0">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КВЖ-1/8</w:t>
            </w:r>
          </w:p>
        </w:tc>
        <w:tc>
          <w:tcPr>
            <w:tcW w:w="801" w:type="pct"/>
            <w:shd w:val="clear" w:color="auto" w:fill="auto"/>
            <w:vAlign w:val="center"/>
          </w:tcPr>
          <w:p w:rsidR="0044212A"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1114" w:type="pct"/>
            <w:shd w:val="clear" w:color="auto" w:fill="auto"/>
          </w:tcPr>
          <w:p w:rsidR="0044212A" w:rsidRDefault="003449F5"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1,8</w:t>
            </w:r>
          </w:p>
        </w:tc>
        <w:tc>
          <w:tcPr>
            <w:tcW w:w="916" w:type="pct"/>
            <w:shd w:val="clear" w:color="auto" w:fill="auto"/>
          </w:tcPr>
          <w:p w:rsidR="0044212A" w:rsidRPr="00EB14C7" w:rsidRDefault="003449F5"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1985</w:t>
            </w:r>
          </w:p>
        </w:tc>
        <w:tc>
          <w:tcPr>
            <w:tcW w:w="922" w:type="pct"/>
            <w:shd w:val="clear" w:color="auto" w:fill="auto"/>
          </w:tcPr>
          <w:p w:rsidR="0044212A" w:rsidRDefault="0044212A" w:rsidP="00B37CC0">
            <w:pPr>
              <w:spacing w:before="100" w:beforeAutospacing="1" w:after="100" w:afterAutospacing="1"/>
              <w:rPr>
                <w:rFonts w:ascii="Times New Roman" w:hAnsi="Times New Roman"/>
                <w:szCs w:val="24"/>
                <w:lang w:eastAsia="ru-RU"/>
              </w:rPr>
            </w:pPr>
            <w:r>
              <w:rPr>
                <w:rFonts w:ascii="Times New Roman" w:hAnsi="Times New Roman"/>
                <w:szCs w:val="24"/>
                <w:lang w:eastAsia="ru-RU"/>
              </w:rPr>
              <w:t>Консервация</w:t>
            </w:r>
          </w:p>
        </w:tc>
      </w:tr>
    </w:tbl>
    <w:p w:rsidR="00B46B3E" w:rsidRDefault="00B46B3E" w:rsidP="00B46B3E">
      <w:pPr>
        <w:pStyle w:val="ac"/>
        <w:spacing w:line="360" w:lineRule="auto"/>
        <w:ind w:left="0" w:firstLine="567"/>
        <w:jc w:val="both"/>
        <w:rPr>
          <w:rFonts w:ascii="Times New Roman" w:hAnsi="Times New Roman" w:cs="Times New Roman"/>
          <w:sz w:val="26"/>
          <w:szCs w:val="26"/>
        </w:rPr>
      </w:pPr>
    </w:p>
    <w:p w:rsidR="003143AF" w:rsidRDefault="003143AF" w:rsidP="003143AF">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Годовой отпуск теплоты от котельной</w:t>
      </w:r>
      <w:r>
        <w:rPr>
          <w:rFonts w:ascii="Times New Roman" w:hAnsi="Times New Roman" w:cs="Times New Roman"/>
          <w:sz w:val="26"/>
          <w:szCs w:val="26"/>
        </w:rPr>
        <w:t xml:space="preserve"> №2</w:t>
      </w:r>
      <w:r w:rsidRPr="002B623E">
        <w:rPr>
          <w:rFonts w:ascii="Times New Roman" w:hAnsi="Times New Roman" w:cs="Times New Roman"/>
          <w:sz w:val="26"/>
          <w:szCs w:val="26"/>
        </w:rPr>
        <w:t xml:space="preserve"> составил</w:t>
      </w:r>
      <w:r>
        <w:rPr>
          <w:rFonts w:ascii="Times New Roman" w:hAnsi="Times New Roman" w:cs="Times New Roman"/>
          <w:sz w:val="26"/>
          <w:szCs w:val="26"/>
        </w:rPr>
        <w:t>:</w:t>
      </w:r>
    </w:p>
    <w:p w:rsidR="003143AF" w:rsidRDefault="003143A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2014 году – 21 871,89</w:t>
      </w:r>
      <w:r w:rsidRPr="002B623E">
        <w:rPr>
          <w:rFonts w:ascii="Times New Roman" w:hAnsi="Times New Roman" w:cs="Times New Roman"/>
          <w:sz w:val="26"/>
          <w:szCs w:val="26"/>
        </w:rPr>
        <w:t xml:space="preserve"> Гкал</w:t>
      </w:r>
      <w:r>
        <w:rPr>
          <w:rFonts w:ascii="Times New Roman" w:hAnsi="Times New Roman" w:cs="Times New Roman"/>
          <w:sz w:val="26"/>
          <w:szCs w:val="26"/>
        </w:rPr>
        <w:t>;</w:t>
      </w:r>
    </w:p>
    <w:p w:rsidR="003143AF" w:rsidRDefault="003143A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 19 274,00 Гкал;</w:t>
      </w:r>
    </w:p>
    <w:p w:rsidR="003143AF" w:rsidRDefault="00286A86"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 16 836,82</w:t>
      </w:r>
      <w:r w:rsidR="003143AF">
        <w:rPr>
          <w:rFonts w:ascii="Times New Roman" w:hAnsi="Times New Roman" w:cs="Times New Roman"/>
          <w:sz w:val="26"/>
          <w:szCs w:val="26"/>
        </w:rPr>
        <w:t xml:space="preserve"> Гкал. </w:t>
      </w:r>
    </w:p>
    <w:p w:rsidR="00B46B3E" w:rsidRPr="0098178B" w:rsidRDefault="00B46B3E" w:rsidP="00B46B3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Средневзвешенный срок службы котлов – 3</w:t>
      </w:r>
      <w:r w:rsidR="003449F5" w:rsidRPr="002B623E">
        <w:rPr>
          <w:rFonts w:ascii="Times New Roman" w:hAnsi="Times New Roman" w:cs="Times New Roman"/>
          <w:sz w:val="26"/>
          <w:szCs w:val="26"/>
        </w:rPr>
        <w:t>3</w:t>
      </w:r>
      <w:r w:rsidRPr="002B623E">
        <w:rPr>
          <w:rFonts w:ascii="Times New Roman" w:hAnsi="Times New Roman" w:cs="Times New Roman"/>
          <w:sz w:val="26"/>
          <w:szCs w:val="26"/>
        </w:rPr>
        <w:t>,5 лет</w:t>
      </w:r>
      <w:r w:rsidR="0098178B" w:rsidRPr="002B623E">
        <w:rPr>
          <w:rFonts w:ascii="Times New Roman" w:hAnsi="Times New Roman" w:cs="Times New Roman"/>
          <w:sz w:val="26"/>
          <w:szCs w:val="26"/>
        </w:rPr>
        <w:t>.</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Данные по вспомогательному оборудованию котельной представлены в таблице </w:t>
      </w:r>
      <w:r w:rsidR="003449F5">
        <w:rPr>
          <w:rFonts w:ascii="Times New Roman" w:hAnsi="Times New Roman" w:cs="Times New Roman"/>
          <w:sz w:val="26"/>
          <w:szCs w:val="26"/>
        </w:rPr>
        <w:t>8</w:t>
      </w:r>
      <w:r>
        <w:rPr>
          <w:rFonts w:ascii="Times New Roman" w:hAnsi="Times New Roman" w:cs="Times New Roman"/>
          <w:sz w:val="26"/>
          <w:szCs w:val="26"/>
        </w:rPr>
        <w:t>.</w:t>
      </w:r>
    </w:p>
    <w:p w:rsidR="00B46B3E" w:rsidRPr="006C2422" w:rsidRDefault="00B46B3E"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20"/>
        <w:gridCol w:w="1835"/>
        <w:gridCol w:w="2361"/>
        <w:gridCol w:w="1822"/>
        <w:gridCol w:w="1890"/>
      </w:tblGrid>
      <w:tr w:rsidR="00B46B3E" w:rsidRPr="000303A4" w:rsidTr="00B65937">
        <w:tc>
          <w:tcPr>
            <w:tcW w:w="1814"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B46B3E" w:rsidRPr="000303A4" w:rsidRDefault="00B46B3E" w:rsidP="00B37CC0">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B46B3E" w:rsidRPr="00C955E1" w:rsidTr="00B37CC0">
        <w:tc>
          <w:tcPr>
            <w:tcW w:w="9854" w:type="dxa"/>
            <w:gridSpan w:val="5"/>
          </w:tcPr>
          <w:p w:rsidR="00B46B3E" w:rsidRDefault="00B46B3E" w:rsidP="00B37CC0">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B46B3E" w:rsidRPr="00C955E1" w:rsidTr="00B65937">
        <w:tc>
          <w:tcPr>
            <w:tcW w:w="1814"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КМ-80/50-200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50</w:t>
            </w:r>
          </w:p>
        </w:tc>
        <w:tc>
          <w:tcPr>
            <w:tcW w:w="187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11</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ПДГ-6/20Б</w:t>
            </w:r>
          </w:p>
        </w:tc>
        <w:tc>
          <w:tcPr>
            <w:tcW w:w="1885"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6</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37CC0">
        <w:tc>
          <w:tcPr>
            <w:tcW w:w="9854" w:type="dxa"/>
            <w:gridSpan w:val="5"/>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Сетевые насосы</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Д-320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4</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320</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75</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37CC0">
        <w:tc>
          <w:tcPr>
            <w:tcW w:w="9854" w:type="dxa"/>
            <w:gridSpan w:val="5"/>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Циркуляционные насосы</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К-100-65-250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4</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100</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45</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37CC0">
        <w:tc>
          <w:tcPr>
            <w:tcW w:w="9854" w:type="dxa"/>
            <w:gridSpan w:val="5"/>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Дутьевые вентиляторы</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ВДН-10</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340 м3/мин</w:t>
            </w:r>
          </w:p>
        </w:tc>
        <w:tc>
          <w:tcPr>
            <w:tcW w:w="1877"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17</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r w:rsidR="00B46B3E" w:rsidRPr="00C955E1" w:rsidTr="00B65937">
        <w:tc>
          <w:tcPr>
            <w:tcW w:w="1814"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ДН-12,5</w:t>
            </w:r>
          </w:p>
        </w:tc>
        <w:tc>
          <w:tcPr>
            <w:tcW w:w="1885"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B46B3E" w:rsidRPr="00C955E1" w:rsidRDefault="00B46B3E" w:rsidP="00B37CC0">
            <w:pPr>
              <w:pStyle w:val="ac"/>
              <w:ind w:left="0"/>
              <w:rPr>
                <w:rFonts w:ascii="Times New Roman" w:hAnsi="Times New Roman" w:cs="Times New Roman"/>
              </w:rPr>
            </w:pPr>
            <w:r>
              <w:rPr>
                <w:rFonts w:ascii="Times New Roman" w:hAnsi="Times New Roman" w:cs="Times New Roman"/>
              </w:rPr>
              <w:t>665 м3/мин</w:t>
            </w:r>
          </w:p>
        </w:tc>
        <w:tc>
          <w:tcPr>
            <w:tcW w:w="187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37</w:t>
            </w:r>
          </w:p>
        </w:tc>
        <w:tc>
          <w:tcPr>
            <w:tcW w:w="1917" w:type="dxa"/>
            <w:vAlign w:val="center"/>
          </w:tcPr>
          <w:p w:rsidR="00B46B3E" w:rsidRPr="00C955E1" w:rsidRDefault="00B65937" w:rsidP="00B37CC0">
            <w:pPr>
              <w:pStyle w:val="ac"/>
              <w:ind w:left="0"/>
              <w:rPr>
                <w:rFonts w:ascii="Times New Roman" w:hAnsi="Times New Roman" w:cs="Times New Roman"/>
              </w:rPr>
            </w:pPr>
            <w:r>
              <w:rPr>
                <w:rFonts w:ascii="Times New Roman" w:hAnsi="Times New Roman" w:cs="Times New Roman"/>
              </w:rPr>
              <w:t>-</w:t>
            </w:r>
          </w:p>
        </w:tc>
      </w:tr>
    </w:tbl>
    <w:p w:rsidR="00B46B3E" w:rsidRDefault="00B46B3E" w:rsidP="00B46B3E">
      <w:pPr>
        <w:pStyle w:val="ac"/>
        <w:spacing w:line="360" w:lineRule="auto"/>
        <w:ind w:left="0" w:firstLine="567"/>
        <w:jc w:val="both"/>
        <w:rPr>
          <w:rFonts w:ascii="Times New Roman" w:hAnsi="Times New Roman" w:cs="Times New Roman"/>
          <w:sz w:val="26"/>
          <w:szCs w:val="26"/>
        </w:rPr>
      </w:pP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B46B3E" w:rsidRPr="000812E3" w:rsidRDefault="00B46B3E" w:rsidP="00B46B3E">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sidR="00B65937">
        <w:rPr>
          <w:rFonts w:ascii="Times New Roman" w:hAnsi="Times New Roman" w:cs="Times New Roman"/>
          <w:sz w:val="26"/>
          <w:szCs w:val="26"/>
        </w:rPr>
        <w:t>33,29</w:t>
      </w:r>
      <w:r w:rsidRPr="000812E3">
        <w:rPr>
          <w:rFonts w:ascii="Times New Roman" w:hAnsi="Times New Roman" w:cs="Times New Roman"/>
          <w:sz w:val="26"/>
          <w:szCs w:val="26"/>
        </w:rPr>
        <w:t xml:space="preserve"> Гкал/ч. </w:t>
      </w:r>
    </w:p>
    <w:p w:rsidR="00B46B3E" w:rsidRPr="000812E3" w:rsidRDefault="00B46B3E" w:rsidP="00B46B3E">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C41BC6">
        <w:rPr>
          <w:rFonts w:ascii="Times New Roman" w:hAnsi="Times New Roman" w:cs="Times New Roman"/>
          <w:sz w:val="26"/>
          <w:szCs w:val="26"/>
        </w:rPr>
        <w:t>16,53</w:t>
      </w:r>
      <w:r w:rsidRPr="00352633">
        <w:rPr>
          <w:rFonts w:ascii="Times New Roman" w:hAnsi="Times New Roman" w:cs="Times New Roman"/>
          <w:sz w:val="26"/>
          <w:szCs w:val="26"/>
        </w:rPr>
        <w:t xml:space="preserve"> Гкал/ч.</w:t>
      </w:r>
    </w:p>
    <w:p w:rsidR="00B46B3E" w:rsidRDefault="00B46B3E" w:rsidP="00B46B3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B65937">
        <w:rPr>
          <w:rFonts w:ascii="Times New Roman" w:hAnsi="Times New Roman" w:cs="Times New Roman"/>
          <w:sz w:val="26"/>
          <w:szCs w:val="26"/>
        </w:rPr>
        <w:t>11,02</w:t>
      </w:r>
      <w:r>
        <w:rPr>
          <w:rFonts w:ascii="Times New Roman" w:hAnsi="Times New Roman" w:cs="Times New Roman"/>
          <w:sz w:val="26"/>
          <w:szCs w:val="26"/>
        </w:rPr>
        <w:t xml:space="preserve"> Гкал/ч, из них отопление – </w:t>
      </w:r>
      <w:r w:rsidR="00B65937">
        <w:rPr>
          <w:rFonts w:ascii="Times New Roman" w:hAnsi="Times New Roman" w:cs="Times New Roman"/>
          <w:sz w:val="26"/>
          <w:szCs w:val="26"/>
        </w:rPr>
        <w:t>11,02</w:t>
      </w:r>
      <w:r>
        <w:rPr>
          <w:rFonts w:ascii="Times New Roman" w:hAnsi="Times New Roman" w:cs="Times New Roman"/>
          <w:sz w:val="26"/>
          <w:szCs w:val="26"/>
        </w:rPr>
        <w:t xml:space="preserve"> Гкал/ч.</w:t>
      </w:r>
    </w:p>
    <w:p w:rsidR="00B46B3E" w:rsidRPr="00EA5350" w:rsidRDefault="00B46B3E" w:rsidP="00B46B3E">
      <w:pPr>
        <w:pStyle w:val="ac"/>
        <w:spacing w:line="360" w:lineRule="auto"/>
        <w:ind w:left="0" w:firstLine="567"/>
        <w:jc w:val="both"/>
        <w:rPr>
          <w:rFonts w:ascii="Times New Roman" w:hAnsi="Times New Roman" w:cs="Times New Roman"/>
          <w:sz w:val="26"/>
          <w:szCs w:val="26"/>
        </w:rPr>
      </w:pPr>
      <w:r w:rsidRPr="00EA5350">
        <w:rPr>
          <w:rFonts w:ascii="Times New Roman" w:hAnsi="Times New Roman" w:cs="Times New Roman"/>
          <w:sz w:val="26"/>
          <w:szCs w:val="26"/>
        </w:rPr>
        <w:t>Количество тепловой энергии, отпускаемой потребителям, вычисляется по данным теплосчетчика, установленного на котельной.</w:t>
      </w:r>
    </w:p>
    <w:p w:rsidR="004E1D30" w:rsidRDefault="004E1D30" w:rsidP="004E1D30">
      <w:pPr>
        <w:pStyle w:val="ac"/>
        <w:spacing w:line="360" w:lineRule="auto"/>
        <w:ind w:left="0" w:firstLine="720"/>
        <w:jc w:val="both"/>
        <w:rPr>
          <w:rFonts w:ascii="Times New Roman" w:hAnsi="Times New Roman" w:cs="Times New Roman"/>
          <w:sz w:val="26"/>
          <w:szCs w:val="26"/>
        </w:rPr>
      </w:pP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Pr>
          <w:rFonts w:ascii="Times New Roman" w:hAnsi="Times New Roman" w:cs="Times New Roman"/>
          <w:i/>
          <w:sz w:val="26"/>
          <w:szCs w:val="26"/>
        </w:rPr>
        <w:t>4</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10,3 Гкал/ч. </w:t>
      </w:r>
      <w:r w:rsidRPr="00EC51C5">
        <w:rPr>
          <w:rFonts w:ascii="Times New Roman" w:hAnsi="Times New Roman" w:cs="Times New Roman"/>
          <w:sz w:val="26"/>
          <w:szCs w:val="26"/>
        </w:rPr>
        <w:t>Зона</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400AD5">
        <w:rPr>
          <w:rFonts w:ascii="Times New Roman" w:hAnsi="Times New Roman" w:cs="Times New Roman"/>
          <w:sz w:val="26"/>
          <w:szCs w:val="26"/>
        </w:rPr>
        <w:t xml:space="preserve"> </w:t>
      </w:r>
      <w:r w:rsidR="0098178B">
        <w:rPr>
          <w:rFonts w:ascii="Times New Roman" w:hAnsi="Times New Roman" w:cs="Times New Roman"/>
          <w:sz w:val="26"/>
          <w:szCs w:val="26"/>
        </w:rPr>
        <w:t>потребителей пг</w:t>
      </w:r>
      <w:r>
        <w:rPr>
          <w:rFonts w:ascii="Times New Roman" w:hAnsi="Times New Roman" w:cs="Times New Roman"/>
          <w:sz w:val="26"/>
          <w:szCs w:val="26"/>
        </w:rPr>
        <w:t>т. Игрим.</w:t>
      </w:r>
    </w:p>
    <w:p w:rsidR="004E1D30" w:rsidRDefault="004E1D30" w:rsidP="004E1D30">
      <w:pPr>
        <w:pStyle w:val="ac"/>
        <w:spacing w:line="360" w:lineRule="auto"/>
        <w:ind w:left="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Pr>
          <w:rFonts w:ascii="Times New Roman" w:hAnsi="Times New Roman" w:cs="Times New Roman"/>
          <w:sz w:val="26"/>
          <w:szCs w:val="26"/>
        </w:rPr>
        <w:t>11,98</w:t>
      </w:r>
      <w:r w:rsidRPr="00B51C00">
        <w:rPr>
          <w:rFonts w:ascii="Times New Roman" w:hAnsi="Times New Roman" w:cs="Times New Roman"/>
          <w:sz w:val="26"/>
          <w:szCs w:val="26"/>
        </w:rPr>
        <w:t xml:space="preserve"> МВт (</w:t>
      </w:r>
      <w:r>
        <w:rPr>
          <w:rFonts w:ascii="Times New Roman" w:hAnsi="Times New Roman" w:cs="Times New Roman"/>
          <w:sz w:val="26"/>
          <w:szCs w:val="26"/>
        </w:rPr>
        <w:t>10,3 Гкал/час).</w:t>
      </w:r>
      <w:r w:rsidR="00400AD5">
        <w:rPr>
          <w:rFonts w:ascii="Times New Roman" w:hAnsi="Times New Roman" w:cs="Times New Roman"/>
          <w:sz w:val="26"/>
          <w:szCs w:val="26"/>
        </w:rPr>
        <w:t xml:space="preserve"> </w:t>
      </w:r>
      <w:r>
        <w:rPr>
          <w:rFonts w:ascii="Times New Roman" w:hAnsi="Times New Roman" w:cs="Times New Roman"/>
          <w:sz w:val="26"/>
          <w:szCs w:val="26"/>
        </w:rPr>
        <w:t>В</w:t>
      </w:r>
      <w:r w:rsidR="00400AD5">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00AD5">
        <w:rPr>
          <w:rFonts w:ascii="Times New Roman" w:hAnsi="Times New Roman" w:cs="Times New Roman"/>
          <w:sz w:val="26"/>
          <w:szCs w:val="26"/>
        </w:rPr>
        <w:t xml:space="preserve"> </w:t>
      </w:r>
      <w:r w:rsidR="00276851">
        <w:rPr>
          <w:rFonts w:ascii="Times New Roman" w:hAnsi="Times New Roman" w:cs="Times New Roman"/>
          <w:sz w:val="26"/>
          <w:szCs w:val="26"/>
        </w:rPr>
        <w:t>три</w:t>
      </w:r>
      <w:r w:rsidR="00400AD5">
        <w:rPr>
          <w:rFonts w:ascii="Times New Roman" w:hAnsi="Times New Roman" w:cs="Times New Roman"/>
          <w:sz w:val="26"/>
          <w:szCs w:val="26"/>
        </w:rPr>
        <w:t xml:space="preserve"> </w:t>
      </w:r>
      <w:r>
        <w:rPr>
          <w:rFonts w:ascii="Times New Roman" w:hAnsi="Times New Roman" w:cs="Times New Roman"/>
          <w:sz w:val="26"/>
          <w:szCs w:val="26"/>
        </w:rPr>
        <w:t>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000A7078" w:rsidRPr="00B51C00">
        <w:rPr>
          <w:rFonts w:ascii="Times New Roman" w:hAnsi="Times New Roman" w:cs="Times New Roman"/>
          <w:sz w:val="26"/>
          <w:szCs w:val="26"/>
        </w:rPr>
        <w:t>серии КВа</w:t>
      </w:r>
      <w:r w:rsidR="00276851">
        <w:rPr>
          <w:rFonts w:ascii="Times New Roman" w:hAnsi="Times New Roman" w:cs="Times New Roman"/>
          <w:sz w:val="26"/>
          <w:szCs w:val="26"/>
        </w:rPr>
        <w:t>-4000</w:t>
      </w:r>
      <w:r>
        <w:rPr>
          <w:rFonts w:ascii="Times New Roman" w:hAnsi="Times New Roman" w:cs="Times New Roman"/>
          <w:sz w:val="26"/>
          <w:szCs w:val="26"/>
        </w:rPr>
        <w:t xml:space="preserve">. </w:t>
      </w:r>
    </w:p>
    <w:p w:rsidR="004E1D30" w:rsidRDefault="004E1D30" w:rsidP="004E1D30">
      <w:pPr>
        <w:pStyle w:val="ac"/>
        <w:spacing w:line="360" w:lineRule="auto"/>
        <w:ind w:left="0" w:firstLine="567"/>
        <w:jc w:val="both"/>
        <w:rPr>
          <w:rFonts w:ascii="Times New Roman" w:hAnsi="Times New Roman" w:cs="Times New Roman"/>
          <w:sz w:val="26"/>
          <w:szCs w:val="26"/>
        </w:rPr>
      </w:pPr>
      <w:r>
        <w:rPr>
          <w:noProof/>
          <w:lang w:eastAsia="ru-RU"/>
        </w:rPr>
        <w:drawing>
          <wp:anchor distT="0" distB="0" distL="114300" distR="114300" simplePos="0" relativeHeight="251666432" behindDoc="0" locked="0" layoutInCell="1" allowOverlap="1" wp14:anchorId="6A5BE293" wp14:editId="621004D5">
            <wp:simplePos x="0" y="0"/>
            <wp:positionH relativeFrom="column">
              <wp:posOffset>-26670</wp:posOffset>
            </wp:positionH>
            <wp:positionV relativeFrom="paragraph">
              <wp:posOffset>3810</wp:posOffset>
            </wp:positionV>
            <wp:extent cx="2959735" cy="1958975"/>
            <wp:effectExtent l="0" t="0" r="0" b="3175"/>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59735" cy="1958975"/>
                    </a:xfrm>
                    <a:prstGeom prst="rect">
                      <a:avLst/>
                    </a:prstGeom>
                  </pic:spPr>
                </pic:pic>
              </a:graphicData>
            </a:graphic>
          </wp:anchor>
        </w:drawing>
      </w: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C41BC6">
        <w:rPr>
          <w:rFonts w:ascii="Times New Roman" w:hAnsi="Times New Roman" w:cs="Times New Roman"/>
          <w:sz w:val="26"/>
          <w:szCs w:val="26"/>
        </w:rPr>
        <w:t>17</w:t>
      </w:r>
      <w:r w:rsidR="00A26D7A">
        <w:rPr>
          <w:rFonts w:ascii="Times New Roman" w:hAnsi="Times New Roman" w:cs="Times New Roman"/>
          <w:sz w:val="26"/>
          <w:szCs w:val="26"/>
        </w:rPr>
        <w:t xml:space="preserve"> </w:t>
      </w:r>
      <w:r w:rsidR="00C41BC6">
        <w:rPr>
          <w:rFonts w:ascii="Times New Roman" w:hAnsi="Times New Roman" w:cs="Times New Roman"/>
          <w:sz w:val="26"/>
          <w:szCs w:val="26"/>
        </w:rPr>
        <w:t>290</w:t>
      </w:r>
      <w:r>
        <w:rPr>
          <w:rFonts w:ascii="Times New Roman" w:hAnsi="Times New Roman" w:cs="Times New Roman"/>
          <w:sz w:val="26"/>
          <w:szCs w:val="26"/>
        </w:rPr>
        <w:t xml:space="preserve"> м.</w:t>
      </w:r>
    </w:p>
    <w:p w:rsidR="004E1D30" w:rsidRDefault="004E1D30" w:rsidP="004E1D30">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предусмотрена путем </w:t>
      </w:r>
      <w:r w:rsidR="00772401">
        <w:rPr>
          <w:rFonts w:ascii="Times New Roman" w:hAnsi="Times New Roman" w:cs="Times New Roman"/>
          <w:sz w:val="26"/>
          <w:szCs w:val="26"/>
        </w:rPr>
        <w:t xml:space="preserve">умягчения воды в установке </w:t>
      </w:r>
      <w:r w:rsidR="00772401">
        <w:rPr>
          <w:rFonts w:ascii="Times New Roman" w:hAnsi="Times New Roman" w:cs="Times New Roman"/>
          <w:sz w:val="26"/>
          <w:szCs w:val="26"/>
          <w:lang w:val="en-US"/>
        </w:rPr>
        <w:t>TS</w:t>
      </w:r>
      <w:r w:rsidR="00772401" w:rsidRPr="00772401">
        <w:rPr>
          <w:rFonts w:ascii="Times New Roman" w:hAnsi="Times New Roman" w:cs="Times New Roman"/>
          <w:sz w:val="26"/>
          <w:szCs w:val="26"/>
        </w:rPr>
        <w:t>-90-14</w:t>
      </w:r>
      <w:r w:rsidR="00772401">
        <w:rPr>
          <w:rFonts w:ascii="Times New Roman" w:hAnsi="Times New Roman" w:cs="Times New Roman"/>
          <w:sz w:val="26"/>
          <w:szCs w:val="26"/>
          <w:lang w:val="en-US"/>
        </w:rPr>
        <w:t>M</w:t>
      </w:r>
      <w:r w:rsidRPr="0086253D">
        <w:rPr>
          <w:rFonts w:ascii="Times New Roman" w:hAnsi="Times New Roman" w:cs="Times New Roman"/>
          <w:sz w:val="26"/>
          <w:szCs w:val="26"/>
        </w:rPr>
        <w:t xml:space="preserve">. </w:t>
      </w:r>
    </w:p>
    <w:p w:rsidR="004E1D30" w:rsidRDefault="004E1D30" w:rsidP="004E1D30">
      <w:pPr>
        <w:pStyle w:val="ac"/>
        <w:spacing w:line="360" w:lineRule="auto"/>
        <w:ind w:left="0" w:firstLine="567"/>
        <w:jc w:val="both"/>
        <w:rPr>
          <w:rFonts w:ascii="Times New Roman" w:hAnsi="Times New Roman" w:cs="Times New Roman"/>
          <w:sz w:val="26"/>
          <w:szCs w:val="26"/>
        </w:rPr>
      </w:pPr>
      <w:r w:rsidRPr="00381D72">
        <w:rPr>
          <w:rFonts w:ascii="Times New Roman" w:hAnsi="Times New Roman" w:cs="Times New Roman"/>
          <w:sz w:val="26"/>
          <w:szCs w:val="26"/>
        </w:rPr>
        <w:t xml:space="preserve">Котельная </w:t>
      </w:r>
      <w:r w:rsidR="000A7078" w:rsidRPr="00381D72">
        <w:rPr>
          <w:rFonts w:ascii="Times New Roman" w:hAnsi="Times New Roman" w:cs="Times New Roman"/>
          <w:sz w:val="26"/>
          <w:szCs w:val="26"/>
        </w:rPr>
        <w:t>работает без вакуумных</w:t>
      </w:r>
      <w:r w:rsidRPr="00381D72">
        <w:rPr>
          <w:rFonts w:ascii="Times New Roman" w:hAnsi="Times New Roman" w:cs="Times New Roman"/>
          <w:sz w:val="26"/>
          <w:szCs w:val="26"/>
        </w:rPr>
        <w:t xml:space="preserve"> деаэраторов </w:t>
      </w:r>
      <w:r w:rsidR="000A7078" w:rsidRPr="00381D72">
        <w:rPr>
          <w:rFonts w:ascii="Times New Roman" w:hAnsi="Times New Roman" w:cs="Times New Roman"/>
          <w:sz w:val="26"/>
          <w:szCs w:val="26"/>
        </w:rPr>
        <w:t>для водогрейных котлов</w:t>
      </w:r>
      <w:r w:rsidRPr="00381D72">
        <w:rPr>
          <w:rFonts w:ascii="Times New Roman" w:hAnsi="Times New Roman" w:cs="Times New Roman"/>
          <w:sz w:val="26"/>
          <w:szCs w:val="26"/>
        </w:rPr>
        <w:t xml:space="preserve">. </w:t>
      </w:r>
      <w:r>
        <w:rPr>
          <w:rFonts w:ascii="Times New Roman" w:hAnsi="Times New Roman" w:cs="Times New Roman"/>
          <w:sz w:val="26"/>
          <w:szCs w:val="26"/>
        </w:rPr>
        <w:t xml:space="preserve">Технический паспорт котельной приведен в таблице </w:t>
      </w:r>
      <w:r w:rsidR="00772401">
        <w:rPr>
          <w:rFonts w:ascii="Times New Roman" w:hAnsi="Times New Roman" w:cs="Times New Roman"/>
          <w:sz w:val="26"/>
          <w:szCs w:val="26"/>
          <w:lang w:val="en-US"/>
        </w:rPr>
        <w:t>9</w:t>
      </w:r>
      <w:r>
        <w:rPr>
          <w:rFonts w:ascii="Times New Roman" w:hAnsi="Times New Roman" w:cs="Times New Roman"/>
          <w:sz w:val="26"/>
          <w:szCs w:val="26"/>
        </w:rPr>
        <w:t>.</w:t>
      </w:r>
    </w:p>
    <w:p w:rsidR="004E1D30" w:rsidRPr="006C2422" w:rsidRDefault="004E1D30" w:rsidP="00A21C47">
      <w:pPr>
        <w:pStyle w:val="a3"/>
      </w:pPr>
      <w:r>
        <w:t>Технический паспорт котельной №</w:t>
      </w:r>
      <w:r w:rsidR="00400AD5">
        <w:t xml:space="preserve"> </w:t>
      </w:r>
      <w:r w:rsidR="000604B1" w:rsidRPr="000604B1">
        <w:t>4</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4E1D30" w:rsidRPr="000604B1" w:rsidRDefault="000604B1" w:rsidP="0006310A">
            <w:pPr>
              <w:pStyle w:val="ac"/>
              <w:ind w:left="0"/>
              <w:jc w:val="both"/>
              <w:rPr>
                <w:rFonts w:ascii="Times New Roman" w:hAnsi="Times New Roman" w:cs="Times New Roman"/>
                <w:lang w:val="en-US"/>
              </w:rPr>
            </w:pPr>
            <w:r>
              <w:rPr>
                <w:rFonts w:ascii="Times New Roman" w:hAnsi="Times New Roman" w:cs="Times New Roman"/>
                <w:lang w:val="en-US"/>
              </w:rPr>
              <w:t>2009</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lastRenderedPageBreak/>
              <w:t>Вид отпускаемого теплоносителя</w:t>
            </w:r>
          </w:p>
        </w:tc>
        <w:tc>
          <w:tcPr>
            <w:tcW w:w="3969" w:type="dxa"/>
          </w:tcPr>
          <w:p w:rsidR="004E1D30" w:rsidRPr="003F1D89" w:rsidRDefault="000604B1" w:rsidP="0006310A">
            <w:pPr>
              <w:pStyle w:val="ac"/>
              <w:ind w:left="0"/>
              <w:jc w:val="both"/>
              <w:rPr>
                <w:rFonts w:ascii="Times New Roman" w:hAnsi="Times New Roman" w:cs="Times New Roman"/>
              </w:rPr>
            </w:pPr>
            <w:r>
              <w:rPr>
                <w:rFonts w:ascii="Times New Roman" w:hAnsi="Times New Roman" w:cs="Times New Roman"/>
              </w:rPr>
              <w:t>Г</w:t>
            </w:r>
            <w:r w:rsidR="004E1D30">
              <w:rPr>
                <w:rFonts w:ascii="Times New Roman" w:hAnsi="Times New Roman" w:cs="Times New Roman"/>
              </w:rPr>
              <w:t>орячая вода</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4E1D30" w:rsidRPr="003F1D89" w:rsidRDefault="004E1D30" w:rsidP="000604B1">
            <w:pPr>
              <w:pStyle w:val="ac"/>
              <w:ind w:left="0"/>
              <w:jc w:val="both"/>
              <w:rPr>
                <w:rFonts w:ascii="Times New Roman" w:hAnsi="Times New Roman" w:cs="Times New Roman"/>
              </w:rPr>
            </w:pPr>
            <w:r>
              <w:rPr>
                <w:rFonts w:ascii="Times New Roman" w:hAnsi="Times New Roman" w:cs="Times New Roman"/>
              </w:rPr>
              <w:t xml:space="preserve">Основное – газ, резервное </w:t>
            </w:r>
            <w:r w:rsidR="000604B1">
              <w:rPr>
                <w:rFonts w:ascii="Times New Roman" w:hAnsi="Times New Roman" w:cs="Times New Roman"/>
              </w:rPr>
              <w:t>–диз топливо</w:t>
            </w:r>
          </w:p>
        </w:tc>
      </w:tr>
      <w:tr w:rsidR="000604B1" w:rsidRPr="003F1D89" w:rsidTr="000604B1">
        <w:trPr>
          <w:trHeight w:val="204"/>
        </w:trPr>
        <w:tc>
          <w:tcPr>
            <w:tcW w:w="5778" w:type="dxa"/>
          </w:tcPr>
          <w:p w:rsidR="000604B1" w:rsidRPr="003F1D89" w:rsidRDefault="000604B1" w:rsidP="0006310A">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0604B1" w:rsidRPr="003F1D89" w:rsidRDefault="000604B1" w:rsidP="000604B1">
            <w:pPr>
              <w:pStyle w:val="ac"/>
              <w:ind w:left="0"/>
              <w:jc w:val="left"/>
              <w:rPr>
                <w:rFonts w:ascii="Times New Roman" w:hAnsi="Times New Roman" w:cs="Times New Roman"/>
              </w:rPr>
            </w:pPr>
            <w:r>
              <w:rPr>
                <w:rFonts w:ascii="Times New Roman" w:hAnsi="Times New Roman" w:cs="Times New Roman"/>
              </w:rPr>
              <w:t xml:space="preserve">Водогрейные КВа-4000 – 3шт. </w:t>
            </w:r>
          </w:p>
        </w:tc>
      </w:tr>
      <w:tr w:rsidR="004E1D30" w:rsidRPr="003F1D89" w:rsidTr="000604B1">
        <w:trPr>
          <w:trHeight w:val="235"/>
        </w:trPr>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4E1D30" w:rsidRPr="003F1D89" w:rsidRDefault="000604B1" w:rsidP="000604B1">
            <w:pPr>
              <w:pStyle w:val="ac"/>
              <w:ind w:left="0"/>
              <w:jc w:val="both"/>
              <w:rPr>
                <w:rFonts w:ascii="Times New Roman" w:hAnsi="Times New Roman" w:cs="Times New Roman"/>
              </w:rPr>
            </w:pPr>
            <w:r>
              <w:rPr>
                <w:rFonts w:ascii="Times New Roman" w:hAnsi="Times New Roman" w:cs="Times New Roman"/>
              </w:rPr>
              <w:t>10,3</w:t>
            </w:r>
            <w:r w:rsidR="004E1D30">
              <w:rPr>
                <w:rFonts w:ascii="Times New Roman" w:hAnsi="Times New Roman" w:cs="Times New Roman"/>
              </w:rPr>
              <w:t xml:space="preserve"> Гкал/ч</w:t>
            </w:r>
          </w:p>
        </w:tc>
      </w:tr>
      <w:tr w:rsidR="000604B1" w:rsidRPr="003F1D89" w:rsidTr="000604B1">
        <w:trPr>
          <w:trHeight w:val="254"/>
        </w:trPr>
        <w:tc>
          <w:tcPr>
            <w:tcW w:w="5778" w:type="dxa"/>
          </w:tcPr>
          <w:p w:rsidR="000604B1" w:rsidRDefault="000604B1" w:rsidP="0006310A">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0604B1" w:rsidRPr="003F1D89" w:rsidRDefault="000604B1" w:rsidP="0006310A">
            <w:pPr>
              <w:pStyle w:val="ac"/>
              <w:ind w:left="0"/>
              <w:jc w:val="both"/>
              <w:rPr>
                <w:rFonts w:ascii="Times New Roman" w:hAnsi="Times New Roman" w:cs="Times New Roman"/>
              </w:rPr>
            </w:pPr>
            <w:r>
              <w:rPr>
                <w:rFonts w:ascii="Times New Roman" w:hAnsi="Times New Roman" w:cs="Times New Roman"/>
              </w:rPr>
              <w:t>10,3 Гкал/ч</w:t>
            </w:r>
          </w:p>
        </w:tc>
      </w:tr>
      <w:tr w:rsidR="004E1D30" w:rsidRPr="003F1D89" w:rsidTr="0006310A">
        <w:trPr>
          <w:trHeight w:val="277"/>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Имеется</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Топливо – </w:t>
            </w:r>
            <w:r w:rsidR="000604B1">
              <w:rPr>
                <w:rFonts w:ascii="Times New Roman" w:hAnsi="Times New Roman" w:cs="Times New Roman"/>
              </w:rPr>
              <w:t>2</w:t>
            </w:r>
            <w:r>
              <w:rPr>
                <w:rFonts w:ascii="Times New Roman" w:hAnsi="Times New Roman" w:cs="Times New Roman"/>
              </w:rPr>
              <w:t xml:space="preserve">шт,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Тепловая энергия – 1 шт</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Холодная вода – 1 шт,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4E1D30" w:rsidRDefault="00E71E16" w:rsidP="0006310A">
            <w:pPr>
              <w:pStyle w:val="ac"/>
              <w:ind w:left="0"/>
              <w:jc w:val="both"/>
              <w:rPr>
                <w:rFonts w:ascii="Times New Roman" w:hAnsi="Times New Roman" w:cs="Times New Roman"/>
              </w:rPr>
            </w:pPr>
            <w:r>
              <w:rPr>
                <w:rFonts w:ascii="Times New Roman" w:hAnsi="Times New Roman" w:cs="Times New Roman"/>
              </w:rPr>
              <w:t>17,290</w:t>
            </w:r>
            <w:r w:rsidR="004E1D30">
              <w:rPr>
                <w:rFonts w:ascii="Times New Roman" w:hAnsi="Times New Roman" w:cs="Times New Roman"/>
              </w:rPr>
              <w:t xml:space="preserve"> км</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4E1D30" w:rsidRDefault="004E1D30" w:rsidP="000604B1">
            <w:pPr>
              <w:pStyle w:val="ac"/>
              <w:ind w:left="0"/>
              <w:jc w:val="both"/>
              <w:rPr>
                <w:rFonts w:ascii="Times New Roman" w:hAnsi="Times New Roman" w:cs="Times New Roman"/>
              </w:rPr>
            </w:pPr>
            <w:r>
              <w:rPr>
                <w:rFonts w:ascii="Times New Roman" w:hAnsi="Times New Roman" w:cs="Times New Roman"/>
              </w:rPr>
              <w:t>1</w:t>
            </w:r>
            <w:r w:rsidR="000604B1">
              <w:rPr>
                <w:rFonts w:ascii="Times New Roman" w:hAnsi="Times New Roman" w:cs="Times New Roman"/>
              </w:rPr>
              <w:t>0</w:t>
            </w:r>
            <w:r>
              <w:rPr>
                <w:rFonts w:ascii="Times New Roman" w:hAnsi="Times New Roman" w:cs="Times New Roman"/>
              </w:rPr>
              <w:t xml:space="preserve"> человек</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DB38CA" w:rsidRDefault="00DB38CA" w:rsidP="00DB38CA">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Pr>
          <w:rFonts w:ascii="Times New Roman" w:hAnsi="Times New Roman" w:cs="Times New Roman"/>
          <w:sz w:val="26"/>
          <w:szCs w:val="26"/>
        </w:rPr>
        <w:t xml:space="preserve"> тепловой энергии в котельной №4:</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2B623E">
        <w:rPr>
          <w:rFonts w:ascii="Times New Roman" w:hAnsi="Times New Roman" w:cs="Times New Roman"/>
          <w:sz w:val="26"/>
          <w:szCs w:val="26"/>
        </w:rPr>
        <w:t xml:space="preserve"> в 2014 году составило </w:t>
      </w:r>
      <w:r>
        <w:rPr>
          <w:rFonts w:ascii="Times New Roman" w:hAnsi="Times New Roman" w:cs="Times New Roman"/>
          <w:sz w:val="26"/>
          <w:szCs w:val="26"/>
        </w:rPr>
        <w:t>2 643,48</w:t>
      </w:r>
      <w:r w:rsidRPr="002B623E">
        <w:rPr>
          <w:rFonts w:ascii="Times New Roman" w:hAnsi="Times New Roman" w:cs="Times New Roman"/>
          <w:sz w:val="26"/>
          <w:szCs w:val="26"/>
        </w:rPr>
        <w:t xml:space="preserve"> </w:t>
      </w:r>
      <w:r>
        <w:rPr>
          <w:rFonts w:ascii="Times New Roman" w:hAnsi="Times New Roman" w:cs="Times New Roman"/>
          <w:sz w:val="26"/>
          <w:szCs w:val="26"/>
        </w:rPr>
        <w:t>тыс м3,</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составило 2 311,83 тыс. м3,</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составило 2 280,73 тыс. м3.</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Выработка тепловой энергии, в свою очередь, составила по годам:</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24 647,53 Гкал,</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21</w:t>
      </w:r>
      <w:r w:rsidR="00716B6E">
        <w:rPr>
          <w:rFonts w:ascii="Times New Roman" w:hAnsi="Times New Roman" w:cs="Times New Roman"/>
          <w:sz w:val="26"/>
          <w:szCs w:val="26"/>
        </w:rPr>
        <w:t> </w:t>
      </w:r>
      <w:r>
        <w:rPr>
          <w:rFonts w:ascii="Times New Roman" w:hAnsi="Times New Roman" w:cs="Times New Roman"/>
          <w:sz w:val="26"/>
          <w:szCs w:val="26"/>
        </w:rPr>
        <w:t>511</w:t>
      </w:r>
      <w:r w:rsidR="00716B6E">
        <w:rPr>
          <w:rFonts w:ascii="Times New Roman" w:hAnsi="Times New Roman" w:cs="Times New Roman"/>
          <w:sz w:val="26"/>
          <w:szCs w:val="26"/>
        </w:rPr>
        <w:t>,00</w:t>
      </w:r>
      <w:r>
        <w:rPr>
          <w:rFonts w:ascii="Times New Roman" w:hAnsi="Times New Roman" w:cs="Times New Roman"/>
          <w:sz w:val="26"/>
          <w:szCs w:val="26"/>
        </w:rPr>
        <w:t xml:space="preserve"> Гкал,</w:t>
      </w:r>
    </w:p>
    <w:p w:rsidR="00DB38CA" w:rsidRDefault="00286A86"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19 665,53</w:t>
      </w:r>
      <w:r w:rsidR="00DB38CA">
        <w:rPr>
          <w:rFonts w:ascii="Times New Roman" w:hAnsi="Times New Roman" w:cs="Times New Roman"/>
          <w:sz w:val="26"/>
          <w:szCs w:val="26"/>
        </w:rPr>
        <w:t xml:space="preserve"> Гкал.</w:t>
      </w:r>
    </w:p>
    <w:p w:rsidR="00DB38CA" w:rsidRDefault="00DB38CA"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DB38CA" w:rsidRDefault="00716B6E"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107,25</w:t>
      </w:r>
      <w:r w:rsidR="00DB38CA">
        <w:rPr>
          <w:rFonts w:ascii="Times New Roman" w:hAnsi="Times New Roman" w:cs="Times New Roman"/>
          <w:sz w:val="26"/>
          <w:szCs w:val="26"/>
        </w:rPr>
        <w:t xml:space="preserve"> м3/Гкал,</w:t>
      </w:r>
    </w:p>
    <w:p w:rsidR="00DB38CA" w:rsidRDefault="00716B6E"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107,47</w:t>
      </w:r>
      <w:r w:rsidR="00DB38CA">
        <w:rPr>
          <w:rFonts w:ascii="Times New Roman" w:hAnsi="Times New Roman" w:cs="Times New Roman"/>
          <w:sz w:val="26"/>
          <w:szCs w:val="26"/>
        </w:rPr>
        <w:t xml:space="preserve"> м3/Гкал,</w:t>
      </w:r>
    </w:p>
    <w:p w:rsidR="00DB38CA" w:rsidRDefault="00286A86" w:rsidP="00DB38C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115,98</w:t>
      </w:r>
      <w:r w:rsidR="00DB38CA">
        <w:rPr>
          <w:rFonts w:ascii="Times New Roman" w:hAnsi="Times New Roman" w:cs="Times New Roman"/>
          <w:sz w:val="26"/>
          <w:szCs w:val="26"/>
        </w:rPr>
        <w:t xml:space="preserve"> м3/Гкал.</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50C79">
        <w:rPr>
          <w:rFonts w:ascii="Times New Roman" w:hAnsi="Times New Roman" w:cs="Times New Roman"/>
          <w:sz w:val="26"/>
          <w:szCs w:val="26"/>
        </w:rPr>
        <w:t>10</w:t>
      </w:r>
      <w:r>
        <w:rPr>
          <w:rFonts w:ascii="Times New Roman" w:hAnsi="Times New Roman" w:cs="Times New Roman"/>
          <w:sz w:val="26"/>
          <w:szCs w:val="26"/>
        </w:rPr>
        <w:t xml:space="preserve"> приведены паспортные характеристики установленных котлов.</w:t>
      </w:r>
    </w:p>
    <w:p w:rsidR="004E1D30" w:rsidRPr="006C2422" w:rsidRDefault="004E1D30"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4E1D30" w:rsidRPr="00EB14C7" w:rsidTr="0006310A">
        <w:trPr>
          <w:tblCellSpacing w:w="0" w:type="dxa"/>
          <w:jc w:val="center"/>
        </w:trPr>
        <w:tc>
          <w:tcPr>
            <w:tcW w:w="1247"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Наименование</w:t>
            </w:r>
          </w:p>
        </w:tc>
        <w:tc>
          <w:tcPr>
            <w:tcW w:w="801"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Теплопроизводи-</w:t>
            </w:r>
          </w:p>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4E1D30" w:rsidRPr="00EB14C7" w:rsidTr="0006310A">
        <w:trPr>
          <w:tblCellSpacing w:w="0" w:type="dxa"/>
          <w:jc w:val="center"/>
        </w:trPr>
        <w:tc>
          <w:tcPr>
            <w:tcW w:w="1247" w:type="pct"/>
            <w:shd w:val="clear" w:color="auto" w:fill="auto"/>
            <w:vAlign w:val="center"/>
          </w:tcPr>
          <w:p w:rsidR="004E1D30" w:rsidRPr="00EB14C7" w:rsidRDefault="00B50C79" w:rsidP="0006310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КВа-4000</w:t>
            </w:r>
          </w:p>
        </w:tc>
        <w:tc>
          <w:tcPr>
            <w:tcW w:w="801" w:type="pct"/>
            <w:shd w:val="clear" w:color="auto" w:fill="auto"/>
            <w:vAlign w:val="center"/>
          </w:tcPr>
          <w:p w:rsidR="004E1D30" w:rsidRPr="00EB14C7"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3</w:t>
            </w:r>
          </w:p>
        </w:tc>
        <w:tc>
          <w:tcPr>
            <w:tcW w:w="1114" w:type="pct"/>
            <w:shd w:val="clear" w:color="auto" w:fill="auto"/>
          </w:tcPr>
          <w:p w:rsidR="004E1D30" w:rsidRPr="00EB14C7"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3,44</w:t>
            </w:r>
          </w:p>
        </w:tc>
        <w:tc>
          <w:tcPr>
            <w:tcW w:w="916" w:type="pct"/>
            <w:shd w:val="clear" w:color="auto" w:fill="auto"/>
          </w:tcPr>
          <w:p w:rsidR="004E1D30" w:rsidRPr="00EB14C7"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2009</w:t>
            </w:r>
          </w:p>
        </w:tc>
        <w:tc>
          <w:tcPr>
            <w:tcW w:w="922" w:type="pct"/>
            <w:shd w:val="clear" w:color="auto" w:fill="auto"/>
          </w:tcPr>
          <w:p w:rsidR="004E1D30" w:rsidRPr="00BC797B" w:rsidRDefault="00B50C7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3143AF" w:rsidRDefault="003143AF" w:rsidP="003143AF">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Годовой отпуск теплоты от котельной</w:t>
      </w:r>
      <w:r>
        <w:rPr>
          <w:rFonts w:ascii="Times New Roman" w:hAnsi="Times New Roman" w:cs="Times New Roman"/>
          <w:sz w:val="26"/>
          <w:szCs w:val="26"/>
        </w:rPr>
        <w:t xml:space="preserve"> №4</w:t>
      </w:r>
      <w:r w:rsidRPr="002B623E">
        <w:rPr>
          <w:rFonts w:ascii="Times New Roman" w:hAnsi="Times New Roman" w:cs="Times New Roman"/>
          <w:sz w:val="26"/>
          <w:szCs w:val="26"/>
        </w:rPr>
        <w:t xml:space="preserve"> составил</w:t>
      </w:r>
      <w:r>
        <w:rPr>
          <w:rFonts w:ascii="Times New Roman" w:hAnsi="Times New Roman" w:cs="Times New Roman"/>
          <w:sz w:val="26"/>
          <w:szCs w:val="26"/>
        </w:rPr>
        <w:t>:</w:t>
      </w:r>
    </w:p>
    <w:p w:rsidR="003143AF" w:rsidRDefault="003143A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2014 году – 22 621,15</w:t>
      </w:r>
      <w:r w:rsidRPr="002B623E">
        <w:rPr>
          <w:rFonts w:ascii="Times New Roman" w:hAnsi="Times New Roman" w:cs="Times New Roman"/>
          <w:sz w:val="26"/>
          <w:szCs w:val="26"/>
        </w:rPr>
        <w:t xml:space="preserve"> Гкал</w:t>
      </w:r>
      <w:r>
        <w:rPr>
          <w:rFonts w:ascii="Times New Roman" w:hAnsi="Times New Roman" w:cs="Times New Roman"/>
          <w:sz w:val="26"/>
          <w:szCs w:val="26"/>
        </w:rPr>
        <w:t>;</w:t>
      </w:r>
    </w:p>
    <w:p w:rsidR="003143AF" w:rsidRDefault="003143A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 19 748,00 Гкал;</w:t>
      </w:r>
    </w:p>
    <w:p w:rsidR="003143AF" w:rsidRDefault="00286A86"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 18 415,65</w:t>
      </w:r>
      <w:r w:rsidR="003143AF">
        <w:rPr>
          <w:rFonts w:ascii="Times New Roman" w:hAnsi="Times New Roman" w:cs="Times New Roman"/>
          <w:sz w:val="26"/>
          <w:szCs w:val="26"/>
        </w:rPr>
        <w:t xml:space="preserve"> Гкал. </w:t>
      </w:r>
    </w:p>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Default="004E1D30" w:rsidP="004E1D30">
      <w:pPr>
        <w:pStyle w:val="ac"/>
        <w:spacing w:line="360" w:lineRule="auto"/>
        <w:ind w:left="0" w:firstLine="567"/>
        <w:jc w:val="both"/>
        <w:rPr>
          <w:rFonts w:ascii="Times New Roman" w:hAnsi="Times New Roman" w:cs="Times New Roman"/>
          <w:sz w:val="26"/>
          <w:szCs w:val="26"/>
        </w:rPr>
      </w:pPr>
      <w:r w:rsidRPr="00613A91">
        <w:rPr>
          <w:rFonts w:ascii="Times New Roman" w:hAnsi="Times New Roman" w:cs="Times New Roman"/>
          <w:sz w:val="26"/>
          <w:szCs w:val="26"/>
        </w:rPr>
        <w:lastRenderedPageBreak/>
        <w:t xml:space="preserve">Средневзвешенный срок службы котлов – </w:t>
      </w:r>
      <w:r w:rsidR="00A03F54" w:rsidRPr="00A03F54">
        <w:rPr>
          <w:rFonts w:ascii="Times New Roman" w:hAnsi="Times New Roman" w:cs="Times New Roman"/>
          <w:sz w:val="26"/>
          <w:szCs w:val="26"/>
        </w:rPr>
        <w:t>6</w:t>
      </w:r>
      <w:r w:rsidRPr="00613A91">
        <w:rPr>
          <w:rFonts w:ascii="Times New Roman" w:hAnsi="Times New Roman" w:cs="Times New Roman"/>
          <w:sz w:val="26"/>
          <w:szCs w:val="26"/>
        </w:rPr>
        <w:t xml:space="preserve"> лет</w:t>
      </w:r>
      <w:r w:rsidR="00A03F54" w:rsidRPr="00A03F54">
        <w:rPr>
          <w:rFonts w:ascii="Times New Roman" w:hAnsi="Times New Roman" w:cs="Times New Roman"/>
          <w:sz w:val="26"/>
          <w:szCs w:val="26"/>
        </w:rPr>
        <w:t>.</w:t>
      </w:r>
    </w:p>
    <w:p w:rsidR="00310FFD" w:rsidRPr="00A03F54" w:rsidRDefault="00310FFD"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Котельная полностью автоматизирована и работает без присутствия обслуживающего персонала.</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вспомогательному оборудованию котельной представлены в таблице </w:t>
      </w:r>
      <w:r w:rsidR="00880F92">
        <w:rPr>
          <w:rFonts w:ascii="Times New Roman" w:hAnsi="Times New Roman" w:cs="Times New Roman"/>
          <w:sz w:val="26"/>
          <w:szCs w:val="26"/>
        </w:rPr>
        <w:t>11</w:t>
      </w:r>
      <w:r>
        <w:rPr>
          <w:rFonts w:ascii="Times New Roman" w:hAnsi="Times New Roman" w:cs="Times New Roman"/>
          <w:sz w:val="26"/>
          <w:szCs w:val="26"/>
        </w:rPr>
        <w:t>.</w:t>
      </w:r>
    </w:p>
    <w:p w:rsidR="00765425" w:rsidRDefault="00765425" w:rsidP="004E1D30">
      <w:pPr>
        <w:pStyle w:val="ac"/>
        <w:spacing w:line="360" w:lineRule="auto"/>
        <w:ind w:left="0" w:firstLine="567"/>
        <w:jc w:val="both"/>
        <w:rPr>
          <w:rFonts w:ascii="Times New Roman" w:hAnsi="Times New Roman" w:cs="Times New Roman"/>
          <w:sz w:val="26"/>
          <w:szCs w:val="26"/>
        </w:rPr>
      </w:pPr>
    </w:p>
    <w:p w:rsidR="004E1D30" w:rsidRPr="006C2422" w:rsidRDefault="004E1D30"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51"/>
        <w:gridCol w:w="1823"/>
        <w:gridCol w:w="2361"/>
        <w:gridCol w:w="1809"/>
        <w:gridCol w:w="1884"/>
      </w:tblGrid>
      <w:tr w:rsidR="004E1D30" w:rsidRPr="000303A4" w:rsidTr="00EA1D4C">
        <w:tc>
          <w:tcPr>
            <w:tcW w:w="1826"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0"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2"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5"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4E1D30" w:rsidRPr="00C955E1" w:rsidTr="0006310A">
        <w:tc>
          <w:tcPr>
            <w:tcW w:w="9854" w:type="dxa"/>
            <w:gridSpan w:val="5"/>
          </w:tcPr>
          <w:p w:rsidR="004E1D30" w:rsidRDefault="004E1D30" w:rsidP="0006310A">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4E1D30" w:rsidRPr="00C955E1" w:rsidTr="00EA1D4C">
        <w:tc>
          <w:tcPr>
            <w:tcW w:w="1826"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Wilo-BL80/145-11/2</w:t>
            </w:r>
          </w:p>
        </w:tc>
        <w:tc>
          <w:tcPr>
            <w:tcW w:w="1880"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147</w:t>
            </w:r>
          </w:p>
        </w:tc>
        <w:tc>
          <w:tcPr>
            <w:tcW w:w="1872"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11</w:t>
            </w:r>
          </w:p>
        </w:tc>
        <w:tc>
          <w:tcPr>
            <w:tcW w:w="1915" w:type="dxa"/>
            <w:vAlign w:val="center"/>
          </w:tcPr>
          <w:p w:rsidR="004E1D30"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4E1D30" w:rsidRPr="00C955E1" w:rsidTr="0006310A">
        <w:tc>
          <w:tcPr>
            <w:tcW w:w="9854" w:type="dxa"/>
            <w:gridSpan w:val="5"/>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Сетевые насосы</w:t>
            </w:r>
          </w:p>
        </w:tc>
      </w:tr>
      <w:tr w:rsidR="00EA1D4C" w:rsidRPr="00C955E1" w:rsidTr="00EA1D4C">
        <w:tc>
          <w:tcPr>
            <w:tcW w:w="1826" w:type="dxa"/>
            <w:vAlign w:val="center"/>
          </w:tcPr>
          <w:p w:rsidR="00EA1D4C" w:rsidRPr="00EA1D4C" w:rsidRDefault="00EA1D4C" w:rsidP="00EA1D4C">
            <w:pPr>
              <w:pStyle w:val="ac"/>
              <w:ind w:left="0"/>
              <w:rPr>
                <w:rFonts w:ascii="Times New Roman" w:hAnsi="Times New Roman" w:cs="Times New Roman"/>
                <w:lang w:val="en-US"/>
              </w:rPr>
            </w:pPr>
            <w:r>
              <w:rPr>
                <w:rFonts w:ascii="Times New Roman" w:hAnsi="Times New Roman" w:cs="Times New Roman"/>
                <w:lang w:val="en-US"/>
              </w:rPr>
              <w:t>Wilo-BL80/170-30/2</w:t>
            </w:r>
          </w:p>
        </w:tc>
        <w:tc>
          <w:tcPr>
            <w:tcW w:w="1880"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140</w:t>
            </w:r>
          </w:p>
        </w:tc>
        <w:tc>
          <w:tcPr>
            <w:tcW w:w="1872"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30</w:t>
            </w:r>
          </w:p>
        </w:tc>
        <w:tc>
          <w:tcPr>
            <w:tcW w:w="1915"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EA1D4C" w:rsidRPr="00C955E1" w:rsidTr="0006310A">
        <w:tc>
          <w:tcPr>
            <w:tcW w:w="9854" w:type="dxa"/>
            <w:gridSpan w:val="5"/>
            <w:vAlign w:val="center"/>
          </w:tcPr>
          <w:p w:rsidR="00EA1D4C" w:rsidRPr="00C955E1" w:rsidRDefault="00EA1D4C" w:rsidP="0006310A">
            <w:pPr>
              <w:pStyle w:val="ac"/>
              <w:ind w:left="0"/>
              <w:rPr>
                <w:rFonts w:ascii="Times New Roman" w:hAnsi="Times New Roman" w:cs="Times New Roman"/>
              </w:rPr>
            </w:pPr>
            <w:r>
              <w:rPr>
                <w:rFonts w:ascii="Times New Roman" w:hAnsi="Times New Roman" w:cs="Times New Roman"/>
              </w:rPr>
              <w:t>Циркуляционные насосы</w:t>
            </w:r>
          </w:p>
        </w:tc>
      </w:tr>
      <w:tr w:rsidR="00EA1D4C" w:rsidRPr="00C955E1" w:rsidTr="00EA1D4C">
        <w:tc>
          <w:tcPr>
            <w:tcW w:w="1826" w:type="dxa"/>
            <w:vAlign w:val="center"/>
          </w:tcPr>
          <w:p w:rsidR="00EA1D4C" w:rsidRPr="00EA1D4C" w:rsidRDefault="00EA1D4C" w:rsidP="00EA1D4C">
            <w:pPr>
              <w:pStyle w:val="ac"/>
              <w:ind w:left="0"/>
              <w:rPr>
                <w:rFonts w:ascii="Times New Roman" w:hAnsi="Times New Roman" w:cs="Times New Roman"/>
                <w:lang w:val="en-US"/>
              </w:rPr>
            </w:pPr>
            <w:r>
              <w:rPr>
                <w:rFonts w:ascii="Times New Roman" w:hAnsi="Times New Roman" w:cs="Times New Roman"/>
                <w:lang w:val="en-US"/>
              </w:rPr>
              <w:t>Wilo-IPL 25/90-025/2</w:t>
            </w:r>
          </w:p>
        </w:tc>
        <w:tc>
          <w:tcPr>
            <w:tcW w:w="1880"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2361"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1872"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0.25</w:t>
            </w:r>
          </w:p>
        </w:tc>
        <w:tc>
          <w:tcPr>
            <w:tcW w:w="1915"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EA1D4C" w:rsidRPr="00C955E1" w:rsidTr="0006310A">
        <w:tc>
          <w:tcPr>
            <w:tcW w:w="9854" w:type="dxa"/>
            <w:gridSpan w:val="5"/>
            <w:vAlign w:val="center"/>
          </w:tcPr>
          <w:p w:rsidR="00EA1D4C" w:rsidRPr="00EA1D4C" w:rsidRDefault="00EA1D4C" w:rsidP="0006310A">
            <w:pPr>
              <w:pStyle w:val="ac"/>
              <w:ind w:left="0"/>
              <w:rPr>
                <w:rFonts w:ascii="Times New Roman" w:hAnsi="Times New Roman" w:cs="Times New Roman"/>
              </w:rPr>
            </w:pPr>
            <w:r>
              <w:rPr>
                <w:rFonts w:ascii="Times New Roman" w:hAnsi="Times New Roman" w:cs="Times New Roman"/>
              </w:rPr>
              <w:t>Подпиточные насосы</w:t>
            </w:r>
          </w:p>
        </w:tc>
      </w:tr>
      <w:tr w:rsidR="00EA1D4C" w:rsidRPr="00C955E1" w:rsidTr="00EA1D4C">
        <w:tc>
          <w:tcPr>
            <w:tcW w:w="1826" w:type="dxa"/>
            <w:vAlign w:val="center"/>
          </w:tcPr>
          <w:p w:rsidR="00EA1D4C" w:rsidRPr="00EA1D4C" w:rsidRDefault="00EA1D4C" w:rsidP="00EA1D4C">
            <w:pPr>
              <w:pStyle w:val="ac"/>
              <w:ind w:left="0"/>
              <w:rPr>
                <w:rFonts w:ascii="Times New Roman" w:hAnsi="Times New Roman" w:cs="Times New Roman"/>
                <w:lang w:val="en-US"/>
              </w:rPr>
            </w:pPr>
            <w:r>
              <w:rPr>
                <w:rFonts w:ascii="Times New Roman" w:hAnsi="Times New Roman" w:cs="Times New Roman"/>
                <w:lang w:val="en-US"/>
              </w:rPr>
              <w:t>Wilo-Economy MHIL 504 3</w:t>
            </w:r>
          </w:p>
        </w:tc>
        <w:tc>
          <w:tcPr>
            <w:tcW w:w="1880"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5</w:t>
            </w:r>
          </w:p>
        </w:tc>
        <w:tc>
          <w:tcPr>
            <w:tcW w:w="1872"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0.75</w:t>
            </w:r>
          </w:p>
        </w:tc>
        <w:tc>
          <w:tcPr>
            <w:tcW w:w="1915" w:type="dxa"/>
            <w:vAlign w:val="center"/>
          </w:tcPr>
          <w:p w:rsid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EA1D4C" w:rsidRPr="00C955E1" w:rsidTr="0006310A">
        <w:tc>
          <w:tcPr>
            <w:tcW w:w="9854" w:type="dxa"/>
            <w:gridSpan w:val="5"/>
            <w:vAlign w:val="center"/>
          </w:tcPr>
          <w:p w:rsidR="00EA1D4C" w:rsidRPr="00C955E1" w:rsidRDefault="00EA1D4C" w:rsidP="0006310A">
            <w:pPr>
              <w:pStyle w:val="ac"/>
              <w:ind w:left="0"/>
              <w:rPr>
                <w:rFonts w:ascii="Times New Roman" w:hAnsi="Times New Roman" w:cs="Times New Roman"/>
              </w:rPr>
            </w:pPr>
            <w:r>
              <w:rPr>
                <w:rFonts w:ascii="Times New Roman" w:hAnsi="Times New Roman" w:cs="Times New Roman"/>
              </w:rPr>
              <w:t>Дутьевые вентиляторы</w:t>
            </w:r>
          </w:p>
        </w:tc>
      </w:tr>
      <w:tr w:rsidR="00EA1D4C" w:rsidRPr="00C955E1" w:rsidTr="00EA1D4C">
        <w:tc>
          <w:tcPr>
            <w:tcW w:w="1826"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Kroll LH-630</w:t>
            </w:r>
          </w:p>
        </w:tc>
        <w:tc>
          <w:tcPr>
            <w:tcW w:w="1880"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3</w:t>
            </w:r>
          </w:p>
        </w:tc>
        <w:tc>
          <w:tcPr>
            <w:tcW w:w="2361" w:type="dxa"/>
            <w:vAlign w:val="center"/>
          </w:tcPr>
          <w:p w:rsidR="00EA1D4C" w:rsidRPr="00C955E1" w:rsidRDefault="00EA1D4C" w:rsidP="0006310A">
            <w:pPr>
              <w:pStyle w:val="ac"/>
              <w:ind w:left="0"/>
              <w:rPr>
                <w:rFonts w:ascii="Times New Roman" w:hAnsi="Times New Roman" w:cs="Times New Roman"/>
              </w:rPr>
            </w:pPr>
            <w:r>
              <w:rPr>
                <w:rFonts w:ascii="Times New Roman" w:hAnsi="Times New Roman" w:cs="Times New Roman"/>
                <w:lang w:val="en-US"/>
              </w:rPr>
              <w:t>233</w:t>
            </w:r>
            <w:r>
              <w:rPr>
                <w:rFonts w:ascii="Times New Roman" w:hAnsi="Times New Roman" w:cs="Times New Roman"/>
              </w:rPr>
              <w:t xml:space="preserve"> м3/мин</w:t>
            </w:r>
          </w:p>
        </w:tc>
        <w:tc>
          <w:tcPr>
            <w:tcW w:w="1872"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19</w:t>
            </w:r>
          </w:p>
        </w:tc>
        <w:tc>
          <w:tcPr>
            <w:tcW w:w="1915" w:type="dxa"/>
            <w:vAlign w:val="center"/>
          </w:tcPr>
          <w:p w:rsidR="00EA1D4C" w:rsidRPr="00EA1D4C" w:rsidRDefault="00EA1D4C" w:rsidP="0006310A">
            <w:pPr>
              <w:pStyle w:val="ac"/>
              <w:ind w:left="0"/>
              <w:rPr>
                <w:rFonts w:ascii="Times New Roman" w:hAnsi="Times New Roman" w:cs="Times New Roman"/>
                <w:lang w:val="en-US"/>
              </w:rPr>
            </w:pPr>
            <w:r>
              <w:rPr>
                <w:rFonts w:ascii="Times New Roman" w:hAnsi="Times New Roman" w:cs="Times New Roman"/>
                <w:lang w:val="en-US"/>
              </w:rPr>
              <w:t>2009</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FD56BF" w:rsidRDefault="00FD56BF" w:rsidP="00FD56B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котельной установлены 4 пластинчатых теплообменника, </w:t>
      </w:r>
      <w:r w:rsidR="00A03F54">
        <w:rPr>
          <w:rFonts w:ascii="Times New Roman" w:hAnsi="Times New Roman" w:cs="Times New Roman"/>
          <w:sz w:val="26"/>
          <w:szCs w:val="26"/>
        </w:rPr>
        <w:t>характеристики</w:t>
      </w:r>
      <w:r>
        <w:rPr>
          <w:rFonts w:ascii="Times New Roman" w:hAnsi="Times New Roman" w:cs="Times New Roman"/>
          <w:sz w:val="26"/>
          <w:szCs w:val="26"/>
        </w:rPr>
        <w:t xml:space="preserve"> которых представлены в таблице 12.</w:t>
      </w:r>
    </w:p>
    <w:p w:rsidR="00FD56BF" w:rsidRPr="006C2422" w:rsidRDefault="00FD56BF" w:rsidP="00A21C47">
      <w:pPr>
        <w:pStyle w:val="a3"/>
      </w:pPr>
      <w:r>
        <w:t>Характеристики теплообменного оборудования котельной</w:t>
      </w:r>
    </w:p>
    <w:tbl>
      <w:tblPr>
        <w:tblStyle w:val="ae"/>
        <w:tblW w:w="0" w:type="auto"/>
        <w:tblLook w:val="04A0" w:firstRow="1" w:lastRow="0" w:firstColumn="1" w:lastColumn="0" w:noHBand="0" w:noVBand="1"/>
      </w:tblPr>
      <w:tblGrid>
        <w:gridCol w:w="3511"/>
        <w:gridCol w:w="1855"/>
        <w:gridCol w:w="2361"/>
        <w:gridCol w:w="1901"/>
      </w:tblGrid>
      <w:tr w:rsidR="00FD56BF" w:rsidRPr="000303A4" w:rsidTr="00FD56BF">
        <w:tc>
          <w:tcPr>
            <w:tcW w:w="3652"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0"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915" w:type="dxa"/>
          </w:tcPr>
          <w:p w:rsidR="00FD56BF" w:rsidRPr="000303A4" w:rsidRDefault="00FD56BF"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FD56BF" w:rsidRPr="00C955E1" w:rsidTr="00FD56BF">
        <w:tc>
          <w:tcPr>
            <w:tcW w:w="3652" w:type="dxa"/>
            <w:vAlign w:val="center"/>
          </w:tcPr>
          <w:p w:rsidR="00FD56BF" w:rsidRPr="00FD56BF" w:rsidRDefault="00FD56BF" w:rsidP="0006310A">
            <w:pPr>
              <w:pStyle w:val="ac"/>
              <w:ind w:left="0"/>
              <w:rPr>
                <w:rFonts w:ascii="Times New Roman" w:hAnsi="Times New Roman" w:cs="Times New Roman"/>
                <w:lang w:val="en-US"/>
              </w:rPr>
            </w:pPr>
            <w:r>
              <w:rPr>
                <w:rFonts w:ascii="Times New Roman" w:hAnsi="Times New Roman" w:cs="Times New Roman"/>
              </w:rPr>
              <w:t xml:space="preserve">М15 </w:t>
            </w:r>
            <w:r>
              <w:rPr>
                <w:rFonts w:ascii="Times New Roman" w:hAnsi="Times New Roman" w:cs="Times New Roman"/>
                <w:lang w:val="en-US"/>
              </w:rPr>
              <w:t>BFM</w:t>
            </w:r>
          </w:p>
        </w:tc>
        <w:tc>
          <w:tcPr>
            <w:tcW w:w="1880"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2361"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200</w:t>
            </w:r>
          </w:p>
        </w:tc>
        <w:tc>
          <w:tcPr>
            <w:tcW w:w="1915"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2009</w:t>
            </w:r>
          </w:p>
        </w:tc>
      </w:tr>
      <w:tr w:rsidR="00FD56BF" w:rsidRPr="00C955E1" w:rsidTr="00FD56BF">
        <w:tc>
          <w:tcPr>
            <w:tcW w:w="3652"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T5-MFG</w:t>
            </w:r>
          </w:p>
        </w:tc>
        <w:tc>
          <w:tcPr>
            <w:tcW w:w="1880"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w:t>
            </w:r>
          </w:p>
        </w:tc>
        <w:tc>
          <w:tcPr>
            <w:tcW w:w="2361"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5</w:t>
            </w:r>
          </w:p>
        </w:tc>
        <w:tc>
          <w:tcPr>
            <w:tcW w:w="1915" w:type="dxa"/>
            <w:vAlign w:val="center"/>
          </w:tcPr>
          <w:p w:rsidR="00FD56BF" w:rsidRPr="00EA1D4C" w:rsidRDefault="00FD56BF" w:rsidP="0006310A">
            <w:pPr>
              <w:pStyle w:val="ac"/>
              <w:ind w:left="0"/>
              <w:rPr>
                <w:rFonts w:ascii="Times New Roman" w:hAnsi="Times New Roman" w:cs="Times New Roman"/>
                <w:lang w:val="en-US"/>
              </w:rPr>
            </w:pPr>
            <w:r>
              <w:rPr>
                <w:rFonts w:ascii="Times New Roman" w:hAnsi="Times New Roman" w:cs="Times New Roman"/>
                <w:lang w:val="en-US"/>
              </w:rPr>
              <w:t>2009</w:t>
            </w:r>
          </w:p>
        </w:tc>
      </w:tr>
    </w:tbl>
    <w:p w:rsidR="00FD56BF" w:rsidRDefault="00FD56BF" w:rsidP="00FD56BF">
      <w:pPr>
        <w:pStyle w:val="ac"/>
        <w:spacing w:line="360" w:lineRule="auto"/>
        <w:ind w:left="0" w:firstLine="567"/>
        <w:jc w:val="both"/>
        <w:rPr>
          <w:rFonts w:ascii="Times New Roman" w:hAnsi="Times New Roman" w:cs="Times New Roman"/>
          <w:sz w:val="26"/>
          <w:szCs w:val="26"/>
        </w:rPr>
      </w:pPr>
    </w:p>
    <w:p w:rsidR="00FD56BF" w:rsidRDefault="00FD56BF" w:rsidP="00FD56B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FD56BF" w:rsidRPr="000812E3" w:rsidRDefault="00FD56BF" w:rsidP="00FD56BF">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10,3</w:t>
      </w:r>
      <w:r w:rsidRPr="000812E3">
        <w:rPr>
          <w:rFonts w:ascii="Times New Roman" w:hAnsi="Times New Roman" w:cs="Times New Roman"/>
          <w:sz w:val="26"/>
          <w:szCs w:val="26"/>
        </w:rPr>
        <w:t xml:space="preserve"> Гкал/ч. </w:t>
      </w:r>
    </w:p>
    <w:p w:rsidR="00FD56BF" w:rsidRPr="000812E3" w:rsidRDefault="00FD56BF" w:rsidP="00FD56BF">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Pr>
          <w:rFonts w:ascii="Times New Roman" w:hAnsi="Times New Roman" w:cs="Times New Roman"/>
          <w:sz w:val="26"/>
          <w:szCs w:val="26"/>
        </w:rPr>
        <w:t>10,3</w:t>
      </w:r>
      <w:r w:rsidRPr="00352633">
        <w:rPr>
          <w:rFonts w:ascii="Times New Roman" w:hAnsi="Times New Roman" w:cs="Times New Roman"/>
          <w:sz w:val="26"/>
          <w:szCs w:val="26"/>
        </w:rPr>
        <w:t xml:space="preserve"> Гкал/ч.</w:t>
      </w:r>
    </w:p>
    <w:p w:rsidR="004E1D30" w:rsidRPr="000812E3" w:rsidRDefault="004E1D30" w:rsidP="004E1D30">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7F7E35">
        <w:rPr>
          <w:rFonts w:ascii="Times New Roman" w:hAnsi="Times New Roman" w:cs="Times New Roman"/>
          <w:sz w:val="26"/>
          <w:szCs w:val="26"/>
        </w:rPr>
        <w:t>нет</w:t>
      </w:r>
      <w:r w:rsidRPr="008961AB">
        <w:rPr>
          <w:rFonts w:ascii="Times New Roman" w:hAnsi="Times New Roman" w:cs="Times New Roman"/>
          <w:sz w:val="26"/>
          <w:szCs w:val="26"/>
        </w:rPr>
        <w:t>.</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880F92">
        <w:rPr>
          <w:rFonts w:ascii="Times New Roman" w:hAnsi="Times New Roman" w:cs="Times New Roman"/>
          <w:sz w:val="26"/>
          <w:szCs w:val="26"/>
        </w:rPr>
        <w:t>10,1</w:t>
      </w:r>
      <w:r w:rsidR="00E71E16">
        <w:rPr>
          <w:rFonts w:ascii="Times New Roman" w:hAnsi="Times New Roman" w:cs="Times New Roman"/>
          <w:sz w:val="26"/>
          <w:szCs w:val="26"/>
        </w:rPr>
        <w:t>24</w:t>
      </w:r>
      <w:r>
        <w:rPr>
          <w:rFonts w:ascii="Times New Roman" w:hAnsi="Times New Roman" w:cs="Times New Roman"/>
          <w:sz w:val="26"/>
          <w:szCs w:val="26"/>
        </w:rPr>
        <w:t xml:space="preserve"> Гкал/ч, из них отопление – </w:t>
      </w:r>
      <w:r w:rsidR="00880F92">
        <w:rPr>
          <w:rFonts w:ascii="Times New Roman" w:hAnsi="Times New Roman" w:cs="Times New Roman"/>
          <w:sz w:val="26"/>
          <w:szCs w:val="26"/>
        </w:rPr>
        <w:t>10,1</w:t>
      </w:r>
      <w:r w:rsidR="00E71E16">
        <w:rPr>
          <w:rFonts w:ascii="Times New Roman" w:hAnsi="Times New Roman" w:cs="Times New Roman"/>
          <w:sz w:val="26"/>
          <w:szCs w:val="26"/>
        </w:rPr>
        <w:t>24</w:t>
      </w:r>
      <w:r>
        <w:rPr>
          <w:rFonts w:ascii="Times New Roman" w:hAnsi="Times New Roman" w:cs="Times New Roman"/>
          <w:sz w:val="26"/>
          <w:szCs w:val="26"/>
        </w:rPr>
        <w:t xml:space="preserve"> Гкал/ч.</w:t>
      </w:r>
    </w:p>
    <w:p w:rsidR="004E1D30" w:rsidRPr="00EA5350" w:rsidRDefault="004E1D30" w:rsidP="004E1D30">
      <w:pPr>
        <w:pStyle w:val="ac"/>
        <w:spacing w:line="360" w:lineRule="auto"/>
        <w:ind w:left="0" w:firstLine="567"/>
        <w:jc w:val="both"/>
        <w:rPr>
          <w:rFonts w:ascii="Times New Roman" w:hAnsi="Times New Roman" w:cs="Times New Roman"/>
          <w:sz w:val="26"/>
          <w:szCs w:val="26"/>
        </w:rPr>
      </w:pPr>
      <w:r w:rsidRPr="00EA5350">
        <w:rPr>
          <w:rFonts w:ascii="Times New Roman" w:hAnsi="Times New Roman" w:cs="Times New Roman"/>
          <w:sz w:val="26"/>
          <w:szCs w:val="26"/>
        </w:rPr>
        <w:t>Количество тепловой энергии, отпускаемой потребителям, вычисляется по данным теплосчетчика, установленного на котельной.</w:t>
      </w:r>
    </w:p>
    <w:p w:rsidR="00605604" w:rsidRDefault="002159BE" w:rsidP="00605604">
      <w:pPr>
        <w:pStyle w:val="ac"/>
        <w:spacing w:line="360" w:lineRule="auto"/>
        <w:ind w:left="0" w:firstLine="720"/>
        <w:jc w:val="both"/>
        <w:rPr>
          <w:rFonts w:ascii="Times New Roman" w:hAnsi="Times New Roman" w:cs="Times New Roman"/>
          <w:sz w:val="26"/>
          <w:szCs w:val="26"/>
        </w:rPr>
      </w:pPr>
      <w:r>
        <w:rPr>
          <w:noProof/>
          <w:lang w:eastAsia="ru-RU"/>
        </w:rPr>
        <w:lastRenderedPageBreak/>
        <w:drawing>
          <wp:anchor distT="0" distB="0" distL="114300" distR="114300" simplePos="0" relativeHeight="251667456" behindDoc="0" locked="0" layoutInCell="1" allowOverlap="1" wp14:anchorId="1B963AA5" wp14:editId="6D54888E">
            <wp:simplePos x="0" y="0"/>
            <wp:positionH relativeFrom="column">
              <wp:posOffset>59690</wp:posOffset>
            </wp:positionH>
            <wp:positionV relativeFrom="paragraph">
              <wp:posOffset>137795</wp:posOffset>
            </wp:positionV>
            <wp:extent cx="2226945" cy="1477645"/>
            <wp:effectExtent l="0" t="0" r="1905" b="8255"/>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226945" cy="1477645"/>
                    </a:xfrm>
                    <a:prstGeom prst="rect">
                      <a:avLst/>
                    </a:prstGeom>
                  </pic:spPr>
                </pic:pic>
              </a:graphicData>
            </a:graphic>
          </wp:anchor>
        </w:drawing>
      </w:r>
      <w:r w:rsidR="00605604" w:rsidRPr="007A190C">
        <w:rPr>
          <w:rFonts w:ascii="Times New Roman" w:hAnsi="Times New Roman" w:cs="Times New Roman"/>
          <w:i/>
          <w:sz w:val="26"/>
          <w:szCs w:val="26"/>
        </w:rPr>
        <w:t>Котельная</w:t>
      </w:r>
      <w:r w:rsidR="00605604">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sidR="00605604">
        <w:rPr>
          <w:rFonts w:ascii="Times New Roman" w:hAnsi="Times New Roman" w:cs="Times New Roman"/>
          <w:i/>
          <w:sz w:val="26"/>
          <w:szCs w:val="26"/>
        </w:rPr>
        <w:t>5</w:t>
      </w:r>
      <w:r w:rsidR="00605604" w:rsidRPr="007A190C">
        <w:rPr>
          <w:rFonts w:ascii="Times New Roman" w:hAnsi="Times New Roman" w:cs="Times New Roman"/>
          <w:i/>
          <w:sz w:val="26"/>
          <w:szCs w:val="26"/>
        </w:rPr>
        <w:t xml:space="preserve"> поселка </w:t>
      </w:r>
      <w:r w:rsidR="00605604">
        <w:rPr>
          <w:rFonts w:ascii="Times New Roman" w:hAnsi="Times New Roman" w:cs="Times New Roman"/>
          <w:i/>
          <w:sz w:val="26"/>
          <w:szCs w:val="26"/>
        </w:rPr>
        <w:t>городского типа Игрим</w:t>
      </w:r>
      <w:r w:rsidR="00605604">
        <w:rPr>
          <w:rFonts w:ascii="Times New Roman" w:hAnsi="Times New Roman" w:cs="Times New Roman"/>
          <w:sz w:val="26"/>
          <w:szCs w:val="26"/>
        </w:rPr>
        <w:t xml:space="preserve">, установленной мощностью 10,8 Гкал/ч. </w:t>
      </w:r>
      <w:r w:rsidR="00605604" w:rsidRPr="00EC51C5">
        <w:rPr>
          <w:rFonts w:ascii="Times New Roman" w:hAnsi="Times New Roman" w:cs="Times New Roman"/>
          <w:sz w:val="26"/>
          <w:szCs w:val="26"/>
        </w:rPr>
        <w:t>Зона</w:t>
      </w:r>
      <w:r w:rsidR="00400AD5">
        <w:rPr>
          <w:rFonts w:ascii="Times New Roman" w:hAnsi="Times New Roman" w:cs="Times New Roman"/>
          <w:sz w:val="26"/>
          <w:szCs w:val="26"/>
        </w:rPr>
        <w:t xml:space="preserve"> </w:t>
      </w:r>
      <w:r w:rsidR="00605604" w:rsidRPr="00EC51C5">
        <w:rPr>
          <w:rFonts w:ascii="Times New Roman" w:hAnsi="Times New Roman" w:cs="Times New Roman"/>
          <w:sz w:val="26"/>
          <w:szCs w:val="26"/>
        </w:rPr>
        <w:t>действия</w:t>
      </w:r>
      <w:r w:rsidR="00400AD5">
        <w:rPr>
          <w:rFonts w:ascii="Times New Roman" w:hAnsi="Times New Roman" w:cs="Times New Roman"/>
          <w:sz w:val="26"/>
          <w:szCs w:val="26"/>
        </w:rPr>
        <w:t xml:space="preserve"> </w:t>
      </w:r>
      <w:r w:rsidR="00605604" w:rsidRPr="00EC51C5">
        <w:rPr>
          <w:rFonts w:ascii="Times New Roman" w:hAnsi="Times New Roman" w:cs="Times New Roman"/>
          <w:sz w:val="26"/>
          <w:szCs w:val="26"/>
        </w:rPr>
        <w:t>котельной: котельная обеспечивает отопление</w:t>
      </w:r>
      <w:r w:rsidR="00605604">
        <w:rPr>
          <w:rFonts w:ascii="Times New Roman" w:hAnsi="Times New Roman" w:cs="Times New Roman"/>
          <w:sz w:val="26"/>
          <w:szCs w:val="26"/>
        </w:rPr>
        <w:t>м</w:t>
      </w:r>
      <w:r w:rsidR="00400AD5">
        <w:rPr>
          <w:rFonts w:ascii="Times New Roman" w:hAnsi="Times New Roman" w:cs="Times New Roman"/>
          <w:sz w:val="26"/>
          <w:szCs w:val="26"/>
        </w:rPr>
        <w:t xml:space="preserve"> </w:t>
      </w:r>
      <w:r w:rsidR="00A03F54">
        <w:rPr>
          <w:rFonts w:ascii="Times New Roman" w:hAnsi="Times New Roman" w:cs="Times New Roman"/>
          <w:sz w:val="26"/>
          <w:szCs w:val="26"/>
        </w:rPr>
        <w:t>потребителей пг</w:t>
      </w:r>
      <w:r w:rsidR="00605604">
        <w:rPr>
          <w:rFonts w:ascii="Times New Roman" w:hAnsi="Times New Roman" w:cs="Times New Roman"/>
          <w:sz w:val="26"/>
          <w:szCs w:val="26"/>
        </w:rPr>
        <w:t>т. Игрим.</w:t>
      </w:r>
    </w:p>
    <w:p w:rsidR="00605604" w:rsidRDefault="00605604" w:rsidP="00605604">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Pr>
          <w:rFonts w:ascii="Times New Roman" w:hAnsi="Times New Roman" w:cs="Times New Roman"/>
          <w:sz w:val="26"/>
          <w:szCs w:val="26"/>
        </w:rPr>
        <w:t>12,56</w:t>
      </w:r>
      <w:r w:rsidRPr="00B51C00">
        <w:rPr>
          <w:rFonts w:ascii="Times New Roman" w:hAnsi="Times New Roman" w:cs="Times New Roman"/>
          <w:sz w:val="26"/>
          <w:szCs w:val="26"/>
        </w:rPr>
        <w:t xml:space="preserve"> МВт (</w:t>
      </w:r>
      <w:r>
        <w:rPr>
          <w:rFonts w:ascii="Times New Roman" w:hAnsi="Times New Roman" w:cs="Times New Roman"/>
          <w:sz w:val="26"/>
          <w:szCs w:val="26"/>
        </w:rPr>
        <w:t>10,8 Гкал/час).</w:t>
      </w:r>
      <w:r w:rsidR="00400AD5">
        <w:rPr>
          <w:rFonts w:ascii="Times New Roman" w:hAnsi="Times New Roman" w:cs="Times New Roman"/>
          <w:sz w:val="26"/>
          <w:szCs w:val="26"/>
        </w:rPr>
        <w:t xml:space="preserve"> </w:t>
      </w:r>
      <w:r>
        <w:rPr>
          <w:rFonts w:ascii="Times New Roman" w:hAnsi="Times New Roman" w:cs="Times New Roman"/>
          <w:sz w:val="26"/>
          <w:szCs w:val="26"/>
        </w:rPr>
        <w:t>В</w:t>
      </w:r>
      <w:r w:rsidR="00400AD5">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00AD5">
        <w:rPr>
          <w:rFonts w:ascii="Times New Roman" w:hAnsi="Times New Roman" w:cs="Times New Roman"/>
          <w:sz w:val="26"/>
          <w:szCs w:val="26"/>
        </w:rPr>
        <w:t xml:space="preserve"> </w:t>
      </w:r>
      <w:r>
        <w:rPr>
          <w:rFonts w:ascii="Times New Roman" w:hAnsi="Times New Roman" w:cs="Times New Roman"/>
          <w:sz w:val="26"/>
          <w:szCs w:val="26"/>
        </w:rPr>
        <w:t>шесть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00C43756" w:rsidRPr="00B51C00">
        <w:rPr>
          <w:rFonts w:ascii="Times New Roman" w:hAnsi="Times New Roman" w:cs="Times New Roman"/>
          <w:sz w:val="26"/>
          <w:szCs w:val="26"/>
        </w:rPr>
        <w:t>серии ВВД</w:t>
      </w:r>
      <w:r>
        <w:rPr>
          <w:rFonts w:ascii="Times New Roman" w:hAnsi="Times New Roman" w:cs="Times New Roman"/>
          <w:sz w:val="26"/>
          <w:szCs w:val="26"/>
        </w:rPr>
        <w:t>-1,8.</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E71E16">
        <w:rPr>
          <w:rFonts w:ascii="Times New Roman" w:hAnsi="Times New Roman" w:cs="Times New Roman"/>
          <w:sz w:val="26"/>
          <w:szCs w:val="26"/>
        </w:rPr>
        <w:t>8</w:t>
      </w:r>
      <w:r w:rsidR="00A26D7A">
        <w:rPr>
          <w:rFonts w:ascii="Times New Roman" w:hAnsi="Times New Roman" w:cs="Times New Roman"/>
          <w:sz w:val="26"/>
          <w:szCs w:val="26"/>
        </w:rPr>
        <w:t xml:space="preserve"> </w:t>
      </w:r>
      <w:r w:rsidR="00E71E16">
        <w:rPr>
          <w:rFonts w:ascii="Times New Roman" w:hAnsi="Times New Roman" w:cs="Times New Roman"/>
          <w:sz w:val="26"/>
          <w:szCs w:val="26"/>
        </w:rPr>
        <w:t>955</w:t>
      </w:r>
      <w:r>
        <w:rPr>
          <w:rFonts w:ascii="Times New Roman" w:hAnsi="Times New Roman" w:cs="Times New Roman"/>
          <w:sz w:val="26"/>
          <w:szCs w:val="26"/>
        </w:rPr>
        <w:t xml:space="preserve"> м.</w:t>
      </w:r>
    </w:p>
    <w:p w:rsidR="00605604" w:rsidRDefault="00605604" w:rsidP="00605604">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r w:rsidR="0006310A">
        <w:rPr>
          <w:rFonts w:ascii="Times New Roman" w:hAnsi="Times New Roman" w:cs="Times New Roman"/>
          <w:sz w:val="26"/>
          <w:szCs w:val="26"/>
        </w:rPr>
        <w:t xml:space="preserve">не </w:t>
      </w:r>
      <w:r w:rsidRPr="0086253D">
        <w:rPr>
          <w:rFonts w:ascii="Times New Roman" w:hAnsi="Times New Roman" w:cs="Times New Roman"/>
          <w:sz w:val="26"/>
          <w:szCs w:val="26"/>
        </w:rPr>
        <w:t xml:space="preserve">предусмотрена. Вода на подпитку поступает из водопровода. </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Технический паспорт котельной приведен в таблице </w:t>
      </w:r>
      <w:r w:rsidR="0006310A">
        <w:rPr>
          <w:rFonts w:ascii="Times New Roman" w:hAnsi="Times New Roman" w:cs="Times New Roman"/>
          <w:sz w:val="26"/>
          <w:szCs w:val="26"/>
        </w:rPr>
        <w:t>1</w:t>
      </w:r>
      <w:r>
        <w:rPr>
          <w:rFonts w:ascii="Times New Roman" w:hAnsi="Times New Roman" w:cs="Times New Roman"/>
          <w:sz w:val="26"/>
          <w:szCs w:val="26"/>
        </w:rPr>
        <w:t>3.</w:t>
      </w:r>
    </w:p>
    <w:p w:rsidR="00605604" w:rsidRPr="006C2422" w:rsidRDefault="00605604" w:rsidP="00A21C47">
      <w:pPr>
        <w:pStyle w:val="a3"/>
      </w:pPr>
      <w:r>
        <w:t>Технический паспорт котельной №</w:t>
      </w:r>
      <w:r w:rsidR="00981CB9">
        <w:t>5</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605604" w:rsidRPr="003F1D89" w:rsidTr="0006310A">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605604" w:rsidRPr="003F1D89" w:rsidRDefault="00605604" w:rsidP="00605604">
            <w:pPr>
              <w:pStyle w:val="ac"/>
              <w:ind w:left="0"/>
              <w:jc w:val="both"/>
              <w:rPr>
                <w:rFonts w:ascii="Times New Roman" w:hAnsi="Times New Roman" w:cs="Times New Roman"/>
              </w:rPr>
            </w:pPr>
            <w:r>
              <w:rPr>
                <w:rFonts w:ascii="Times New Roman" w:hAnsi="Times New Roman" w:cs="Times New Roman"/>
              </w:rPr>
              <w:t>1988</w:t>
            </w:r>
          </w:p>
        </w:tc>
      </w:tr>
      <w:tr w:rsidR="00605604" w:rsidRPr="003F1D89" w:rsidTr="0006310A">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Горячая вода</w:t>
            </w:r>
          </w:p>
        </w:tc>
      </w:tr>
      <w:tr w:rsidR="00605604" w:rsidRPr="003F1D89" w:rsidTr="0006310A">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605604" w:rsidRPr="003F1D89" w:rsidTr="00605604">
        <w:trPr>
          <w:trHeight w:val="185"/>
        </w:trPr>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tcPr>
          <w:p w:rsidR="00605604" w:rsidRPr="003F1D89" w:rsidRDefault="00605604" w:rsidP="00605604">
            <w:pPr>
              <w:pStyle w:val="ac"/>
              <w:ind w:left="0"/>
              <w:jc w:val="both"/>
              <w:rPr>
                <w:rFonts w:ascii="Times New Roman" w:hAnsi="Times New Roman" w:cs="Times New Roman"/>
              </w:rPr>
            </w:pPr>
            <w:r>
              <w:rPr>
                <w:rFonts w:ascii="Times New Roman" w:hAnsi="Times New Roman" w:cs="Times New Roman"/>
              </w:rPr>
              <w:t xml:space="preserve">Водогрейные ВВД-1,8 – 6шт. </w:t>
            </w:r>
          </w:p>
        </w:tc>
      </w:tr>
      <w:tr w:rsidR="00605604" w:rsidRPr="003F1D89" w:rsidTr="00605604">
        <w:trPr>
          <w:trHeight w:val="204"/>
        </w:trPr>
        <w:tc>
          <w:tcPr>
            <w:tcW w:w="5778" w:type="dxa"/>
          </w:tcPr>
          <w:p w:rsidR="00605604" w:rsidRPr="003F1D89" w:rsidRDefault="00605604" w:rsidP="0006310A">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605604" w:rsidRPr="003F1D89" w:rsidRDefault="00605604" w:rsidP="00605604">
            <w:pPr>
              <w:pStyle w:val="ac"/>
              <w:ind w:left="0"/>
              <w:jc w:val="both"/>
              <w:rPr>
                <w:rFonts w:ascii="Times New Roman" w:hAnsi="Times New Roman" w:cs="Times New Roman"/>
              </w:rPr>
            </w:pPr>
            <w:r>
              <w:rPr>
                <w:rFonts w:ascii="Times New Roman" w:hAnsi="Times New Roman" w:cs="Times New Roman"/>
              </w:rPr>
              <w:t>10,8 Гкал/ч</w:t>
            </w:r>
          </w:p>
        </w:tc>
      </w:tr>
      <w:tr w:rsidR="00605604" w:rsidRPr="003F1D89" w:rsidTr="00605604">
        <w:trPr>
          <w:trHeight w:val="235"/>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8,62 Гкал/ч</w:t>
            </w:r>
          </w:p>
        </w:tc>
      </w:tr>
      <w:tr w:rsidR="00605604" w:rsidRPr="003F1D89" w:rsidTr="0006310A">
        <w:trPr>
          <w:trHeight w:val="277"/>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нет</w:t>
            </w:r>
          </w:p>
        </w:tc>
      </w:tr>
      <w:tr w:rsidR="00605604" w:rsidRPr="003F1D89" w:rsidTr="0006310A">
        <w:trPr>
          <w:trHeight w:val="539"/>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 xml:space="preserve">Топливо – 2 шт, </w:t>
            </w:r>
          </w:p>
          <w:p w:rsidR="00605604" w:rsidRDefault="00605604" w:rsidP="0006310A">
            <w:pPr>
              <w:pStyle w:val="ac"/>
              <w:ind w:left="0"/>
              <w:jc w:val="both"/>
              <w:rPr>
                <w:rFonts w:ascii="Times New Roman" w:hAnsi="Times New Roman" w:cs="Times New Roman"/>
              </w:rPr>
            </w:pPr>
            <w:r>
              <w:rPr>
                <w:rFonts w:ascii="Times New Roman" w:hAnsi="Times New Roman" w:cs="Times New Roman"/>
              </w:rPr>
              <w:t>Тепловая энергия – 1 шт</w:t>
            </w:r>
          </w:p>
          <w:p w:rsidR="00605604" w:rsidRDefault="00605604" w:rsidP="0006310A">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605604" w:rsidRDefault="00605604" w:rsidP="00605604">
            <w:pPr>
              <w:pStyle w:val="ac"/>
              <w:ind w:left="0"/>
              <w:jc w:val="both"/>
              <w:rPr>
                <w:rFonts w:ascii="Times New Roman" w:hAnsi="Times New Roman" w:cs="Times New Roman"/>
              </w:rPr>
            </w:pPr>
            <w:r>
              <w:rPr>
                <w:rFonts w:ascii="Times New Roman" w:hAnsi="Times New Roman" w:cs="Times New Roman"/>
              </w:rPr>
              <w:t>Холодная вода – 1 шт,</w:t>
            </w:r>
          </w:p>
          <w:p w:rsidR="00605604" w:rsidRDefault="00605604" w:rsidP="00605604">
            <w:pPr>
              <w:pStyle w:val="ac"/>
              <w:ind w:left="0"/>
              <w:jc w:val="both"/>
              <w:rPr>
                <w:rFonts w:ascii="Times New Roman" w:hAnsi="Times New Roman" w:cs="Times New Roman"/>
              </w:rPr>
            </w:pPr>
            <w:r>
              <w:rPr>
                <w:rFonts w:ascii="Times New Roman" w:hAnsi="Times New Roman" w:cs="Times New Roman"/>
              </w:rPr>
              <w:t>Подпиточная вода – 1 шт</w:t>
            </w:r>
          </w:p>
        </w:tc>
      </w:tr>
      <w:tr w:rsidR="00605604" w:rsidRPr="003F1D89" w:rsidTr="0006310A">
        <w:trPr>
          <w:trHeight w:val="539"/>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605604" w:rsidRDefault="00E71E16" w:rsidP="0006310A">
            <w:pPr>
              <w:pStyle w:val="ac"/>
              <w:ind w:left="0"/>
              <w:jc w:val="both"/>
              <w:rPr>
                <w:rFonts w:ascii="Times New Roman" w:hAnsi="Times New Roman" w:cs="Times New Roman"/>
              </w:rPr>
            </w:pPr>
            <w:r>
              <w:rPr>
                <w:rFonts w:ascii="Times New Roman" w:hAnsi="Times New Roman" w:cs="Times New Roman"/>
              </w:rPr>
              <w:t>8,955</w:t>
            </w:r>
            <w:r w:rsidR="00605604">
              <w:rPr>
                <w:rFonts w:ascii="Times New Roman" w:hAnsi="Times New Roman" w:cs="Times New Roman"/>
              </w:rPr>
              <w:t xml:space="preserve"> км</w:t>
            </w:r>
          </w:p>
        </w:tc>
      </w:tr>
      <w:tr w:rsidR="00605604" w:rsidRPr="003F1D89" w:rsidTr="0006310A">
        <w:trPr>
          <w:trHeight w:val="269"/>
        </w:trPr>
        <w:tc>
          <w:tcPr>
            <w:tcW w:w="5778" w:type="dxa"/>
          </w:tcPr>
          <w:p w:rsidR="00605604" w:rsidRDefault="00605604" w:rsidP="0006310A">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605604" w:rsidRDefault="00605604" w:rsidP="00605604">
            <w:pPr>
              <w:pStyle w:val="ac"/>
              <w:ind w:left="0"/>
              <w:jc w:val="both"/>
              <w:rPr>
                <w:rFonts w:ascii="Times New Roman" w:hAnsi="Times New Roman" w:cs="Times New Roman"/>
              </w:rPr>
            </w:pPr>
            <w:r>
              <w:rPr>
                <w:rFonts w:ascii="Times New Roman" w:hAnsi="Times New Roman" w:cs="Times New Roman"/>
              </w:rPr>
              <w:t>12 человек</w:t>
            </w:r>
          </w:p>
        </w:tc>
      </w:tr>
    </w:tbl>
    <w:p w:rsidR="00605604" w:rsidRDefault="00605604" w:rsidP="00605604">
      <w:pPr>
        <w:pStyle w:val="ac"/>
        <w:spacing w:line="360" w:lineRule="auto"/>
        <w:ind w:left="0" w:firstLine="567"/>
        <w:jc w:val="both"/>
        <w:rPr>
          <w:rFonts w:ascii="Times New Roman" w:hAnsi="Times New Roman" w:cs="Times New Roman"/>
          <w:sz w:val="26"/>
          <w:szCs w:val="26"/>
        </w:rPr>
      </w:pPr>
    </w:p>
    <w:p w:rsidR="00C43756" w:rsidRDefault="00C43756" w:rsidP="00C43756">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Pr>
          <w:rFonts w:ascii="Times New Roman" w:hAnsi="Times New Roman" w:cs="Times New Roman"/>
          <w:sz w:val="26"/>
          <w:szCs w:val="26"/>
        </w:rPr>
        <w:t xml:space="preserve"> тепловой энергии в котельной №5:</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2B623E">
        <w:rPr>
          <w:rFonts w:ascii="Times New Roman" w:hAnsi="Times New Roman" w:cs="Times New Roman"/>
          <w:sz w:val="26"/>
          <w:szCs w:val="26"/>
        </w:rPr>
        <w:t xml:space="preserve"> в 2014 году составило </w:t>
      </w:r>
      <w:r>
        <w:rPr>
          <w:rFonts w:ascii="Times New Roman" w:hAnsi="Times New Roman" w:cs="Times New Roman"/>
          <w:sz w:val="26"/>
          <w:szCs w:val="26"/>
        </w:rPr>
        <w:t>1 834,38</w:t>
      </w:r>
      <w:r w:rsidRPr="002B623E">
        <w:rPr>
          <w:rFonts w:ascii="Times New Roman" w:hAnsi="Times New Roman" w:cs="Times New Roman"/>
          <w:sz w:val="26"/>
          <w:szCs w:val="26"/>
        </w:rPr>
        <w:t xml:space="preserve"> </w:t>
      </w:r>
      <w:r>
        <w:rPr>
          <w:rFonts w:ascii="Times New Roman" w:hAnsi="Times New Roman" w:cs="Times New Roman"/>
          <w:sz w:val="26"/>
          <w:szCs w:val="26"/>
        </w:rPr>
        <w:t>тыс м3,</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составило 1 583,71 тыс. м3,</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составило 1</w:t>
      </w:r>
      <w:r w:rsidR="00286A86">
        <w:rPr>
          <w:rFonts w:ascii="Times New Roman" w:hAnsi="Times New Roman" w:cs="Times New Roman"/>
          <w:sz w:val="26"/>
          <w:szCs w:val="26"/>
        </w:rPr>
        <w:t xml:space="preserve"> </w:t>
      </w:r>
      <w:r>
        <w:rPr>
          <w:rFonts w:ascii="Times New Roman" w:hAnsi="Times New Roman" w:cs="Times New Roman"/>
          <w:sz w:val="26"/>
          <w:szCs w:val="26"/>
        </w:rPr>
        <w:t>544,47 тыс. м3.</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Выработка тепловой энергии, в свою очередь, составила по годам:</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13 347,31 Гкал,</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11 317,00 Гкал,</w:t>
      </w:r>
    </w:p>
    <w:p w:rsidR="00C43756" w:rsidRDefault="00286A8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10 106,34</w:t>
      </w:r>
      <w:r w:rsidR="00C43756">
        <w:rPr>
          <w:rFonts w:ascii="Times New Roman" w:hAnsi="Times New Roman" w:cs="Times New Roman"/>
          <w:sz w:val="26"/>
          <w:szCs w:val="26"/>
        </w:rPr>
        <w:t xml:space="preserve"> Гкал.</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137,43 м3/Гкал,</w:t>
      </w:r>
    </w:p>
    <w:p w:rsidR="00C43756" w:rsidRDefault="00C43756"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139,94 м3/Гкал,</w:t>
      </w:r>
    </w:p>
    <w:p w:rsidR="00C43756" w:rsidRDefault="002F104F" w:rsidP="00C4375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- 2016 – 152,82</w:t>
      </w:r>
      <w:r w:rsidR="00C43756">
        <w:rPr>
          <w:rFonts w:ascii="Times New Roman" w:hAnsi="Times New Roman" w:cs="Times New Roman"/>
          <w:sz w:val="26"/>
          <w:szCs w:val="26"/>
        </w:rPr>
        <w:t xml:space="preserve"> м3/Гкал.</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981CB9">
        <w:rPr>
          <w:rFonts w:ascii="Times New Roman" w:hAnsi="Times New Roman" w:cs="Times New Roman"/>
          <w:sz w:val="26"/>
          <w:szCs w:val="26"/>
        </w:rPr>
        <w:t>1</w:t>
      </w:r>
      <w:r>
        <w:rPr>
          <w:rFonts w:ascii="Times New Roman" w:hAnsi="Times New Roman" w:cs="Times New Roman"/>
          <w:sz w:val="26"/>
          <w:szCs w:val="26"/>
        </w:rPr>
        <w:t>4 приведены паспортные характеристики установленных котлов.</w:t>
      </w:r>
    </w:p>
    <w:p w:rsidR="00605604" w:rsidRPr="006C2422" w:rsidRDefault="00605604"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605604" w:rsidRPr="00EB14C7" w:rsidTr="0006310A">
        <w:trPr>
          <w:tblCellSpacing w:w="0" w:type="dxa"/>
          <w:jc w:val="center"/>
        </w:trPr>
        <w:tc>
          <w:tcPr>
            <w:tcW w:w="1247" w:type="pct"/>
            <w:shd w:val="clear" w:color="auto" w:fill="auto"/>
            <w:vAlign w:val="center"/>
            <w:hideMark/>
          </w:tcPr>
          <w:p w:rsidR="00605604" w:rsidRPr="00EB14C7" w:rsidRDefault="00605604"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Наименование</w:t>
            </w:r>
          </w:p>
        </w:tc>
        <w:tc>
          <w:tcPr>
            <w:tcW w:w="801" w:type="pct"/>
            <w:shd w:val="clear" w:color="auto" w:fill="auto"/>
            <w:vAlign w:val="center"/>
            <w:hideMark/>
          </w:tcPr>
          <w:p w:rsidR="00605604" w:rsidRPr="00EB14C7" w:rsidRDefault="00605604"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605604" w:rsidRPr="00EB14C7" w:rsidRDefault="00605604" w:rsidP="0006310A">
            <w:pPr>
              <w:rPr>
                <w:rFonts w:ascii="Times New Roman" w:hAnsi="Times New Roman"/>
                <w:b/>
                <w:szCs w:val="24"/>
                <w:lang w:eastAsia="ru-RU"/>
              </w:rPr>
            </w:pPr>
            <w:r w:rsidRPr="00EB14C7">
              <w:rPr>
                <w:rFonts w:ascii="Times New Roman" w:hAnsi="Times New Roman"/>
                <w:b/>
                <w:szCs w:val="24"/>
                <w:lang w:eastAsia="ru-RU"/>
              </w:rPr>
              <w:t>Теплопроизводи-</w:t>
            </w:r>
          </w:p>
          <w:p w:rsidR="00605604" w:rsidRPr="00EB14C7" w:rsidRDefault="00605604" w:rsidP="0006310A">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605604" w:rsidRPr="00EB14C7" w:rsidRDefault="00605604"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605604" w:rsidRPr="00EB14C7" w:rsidRDefault="00605604" w:rsidP="0006310A">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605604" w:rsidRPr="00EB14C7" w:rsidTr="0006310A">
        <w:trPr>
          <w:tblCellSpacing w:w="0" w:type="dxa"/>
          <w:jc w:val="center"/>
        </w:trPr>
        <w:tc>
          <w:tcPr>
            <w:tcW w:w="1247" w:type="pct"/>
            <w:shd w:val="clear" w:color="auto" w:fill="auto"/>
            <w:vAlign w:val="center"/>
          </w:tcPr>
          <w:p w:rsidR="00605604" w:rsidRPr="00EB14C7" w:rsidRDefault="00981CB9" w:rsidP="0006310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ВВД-1,8</w:t>
            </w:r>
          </w:p>
        </w:tc>
        <w:tc>
          <w:tcPr>
            <w:tcW w:w="801" w:type="pct"/>
            <w:shd w:val="clear" w:color="auto" w:fill="auto"/>
            <w:vAlign w:val="center"/>
          </w:tcPr>
          <w:p w:rsidR="00605604" w:rsidRPr="00EB14C7" w:rsidRDefault="00981CB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6</w:t>
            </w:r>
          </w:p>
        </w:tc>
        <w:tc>
          <w:tcPr>
            <w:tcW w:w="1114" w:type="pct"/>
            <w:shd w:val="clear" w:color="auto" w:fill="auto"/>
          </w:tcPr>
          <w:p w:rsidR="00605604" w:rsidRPr="00EB14C7" w:rsidRDefault="00981CB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w:t>
            </w:r>
            <w:r w:rsidR="00605604">
              <w:rPr>
                <w:rFonts w:ascii="Times New Roman" w:hAnsi="Times New Roman"/>
                <w:szCs w:val="24"/>
                <w:lang w:eastAsia="ru-RU"/>
              </w:rPr>
              <w:t>8</w:t>
            </w:r>
          </w:p>
        </w:tc>
        <w:tc>
          <w:tcPr>
            <w:tcW w:w="916" w:type="pct"/>
            <w:shd w:val="clear" w:color="auto" w:fill="auto"/>
          </w:tcPr>
          <w:p w:rsidR="00605604" w:rsidRPr="00EB14C7" w:rsidRDefault="00981CB9"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1988</w:t>
            </w:r>
          </w:p>
        </w:tc>
        <w:tc>
          <w:tcPr>
            <w:tcW w:w="922" w:type="pct"/>
            <w:shd w:val="clear" w:color="auto" w:fill="auto"/>
          </w:tcPr>
          <w:p w:rsidR="00605604" w:rsidRPr="00BC797B" w:rsidRDefault="00605604"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605604" w:rsidRDefault="00605604" w:rsidP="00605604">
      <w:pPr>
        <w:pStyle w:val="ac"/>
        <w:spacing w:line="360" w:lineRule="auto"/>
        <w:ind w:left="0" w:firstLine="567"/>
        <w:jc w:val="both"/>
        <w:rPr>
          <w:rFonts w:ascii="Times New Roman" w:hAnsi="Times New Roman" w:cs="Times New Roman"/>
          <w:sz w:val="26"/>
          <w:szCs w:val="26"/>
        </w:rPr>
      </w:pPr>
    </w:p>
    <w:p w:rsidR="003143AF" w:rsidRDefault="003143AF" w:rsidP="003143AF">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w:t>
      </w:r>
      <w:r>
        <w:rPr>
          <w:rFonts w:ascii="Times New Roman" w:hAnsi="Times New Roman" w:cs="Times New Roman"/>
          <w:sz w:val="26"/>
          <w:szCs w:val="26"/>
        </w:rPr>
        <w:t xml:space="preserve">№5 </w:t>
      </w:r>
      <w:r w:rsidRPr="002B623E">
        <w:rPr>
          <w:rFonts w:ascii="Times New Roman" w:hAnsi="Times New Roman" w:cs="Times New Roman"/>
          <w:sz w:val="26"/>
          <w:szCs w:val="26"/>
        </w:rPr>
        <w:t>составил</w:t>
      </w:r>
      <w:r>
        <w:rPr>
          <w:rFonts w:ascii="Times New Roman" w:hAnsi="Times New Roman" w:cs="Times New Roman"/>
          <w:sz w:val="26"/>
          <w:szCs w:val="26"/>
        </w:rPr>
        <w:t>:</w:t>
      </w:r>
    </w:p>
    <w:p w:rsidR="003143AF" w:rsidRDefault="003143A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2014 году – 12 066,18</w:t>
      </w:r>
      <w:r w:rsidRPr="002B623E">
        <w:rPr>
          <w:rFonts w:ascii="Times New Roman" w:hAnsi="Times New Roman" w:cs="Times New Roman"/>
          <w:sz w:val="26"/>
          <w:szCs w:val="26"/>
        </w:rPr>
        <w:t xml:space="preserve"> Гкал</w:t>
      </w:r>
      <w:r>
        <w:rPr>
          <w:rFonts w:ascii="Times New Roman" w:hAnsi="Times New Roman" w:cs="Times New Roman"/>
          <w:sz w:val="26"/>
          <w:szCs w:val="26"/>
        </w:rPr>
        <w:t>;</w:t>
      </w:r>
    </w:p>
    <w:p w:rsidR="003143AF" w:rsidRDefault="003143A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 10 232,00 Гкал;</w:t>
      </w:r>
    </w:p>
    <w:p w:rsidR="00605604" w:rsidRPr="003143AF" w:rsidRDefault="002F104F" w:rsidP="00314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 9 033,63</w:t>
      </w:r>
      <w:r w:rsidR="003143AF">
        <w:rPr>
          <w:rFonts w:ascii="Times New Roman" w:hAnsi="Times New Roman" w:cs="Times New Roman"/>
          <w:sz w:val="26"/>
          <w:szCs w:val="26"/>
        </w:rPr>
        <w:t xml:space="preserve"> Гкал. </w:t>
      </w:r>
    </w:p>
    <w:p w:rsidR="00605604" w:rsidRDefault="00605604" w:rsidP="00605604">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Средневзвешенный срок службы котлов – </w:t>
      </w:r>
      <w:r w:rsidR="00981CB9" w:rsidRPr="002B623E">
        <w:rPr>
          <w:rFonts w:ascii="Times New Roman" w:hAnsi="Times New Roman" w:cs="Times New Roman"/>
          <w:sz w:val="26"/>
          <w:szCs w:val="26"/>
        </w:rPr>
        <w:t>26</w:t>
      </w:r>
      <w:r w:rsidRPr="002B623E">
        <w:rPr>
          <w:rFonts w:ascii="Times New Roman" w:hAnsi="Times New Roman" w:cs="Times New Roman"/>
          <w:sz w:val="26"/>
          <w:szCs w:val="26"/>
        </w:rPr>
        <w:t xml:space="preserve"> лет</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вспомогательному оборудованию котельной представлены в таблице </w:t>
      </w:r>
      <w:r w:rsidR="00C84853">
        <w:rPr>
          <w:rFonts w:ascii="Times New Roman" w:hAnsi="Times New Roman" w:cs="Times New Roman"/>
          <w:sz w:val="26"/>
          <w:szCs w:val="26"/>
        </w:rPr>
        <w:t>1</w:t>
      </w:r>
      <w:r>
        <w:rPr>
          <w:rFonts w:ascii="Times New Roman" w:hAnsi="Times New Roman" w:cs="Times New Roman"/>
          <w:sz w:val="26"/>
          <w:szCs w:val="26"/>
        </w:rPr>
        <w:t>5.</w:t>
      </w: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605604" w:rsidRPr="000812E3" w:rsidRDefault="00605604" w:rsidP="00605604">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sidR="00C84853">
        <w:rPr>
          <w:rFonts w:ascii="Times New Roman" w:hAnsi="Times New Roman" w:cs="Times New Roman"/>
          <w:sz w:val="26"/>
          <w:szCs w:val="26"/>
        </w:rPr>
        <w:t>10,8</w:t>
      </w:r>
      <w:r w:rsidRPr="000812E3">
        <w:rPr>
          <w:rFonts w:ascii="Times New Roman" w:hAnsi="Times New Roman" w:cs="Times New Roman"/>
          <w:sz w:val="26"/>
          <w:szCs w:val="26"/>
        </w:rPr>
        <w:t xml:space="preserve"> Гкал/ч. </w:t>
      </w:r>
    </w:p>
    <w:p w:rsidR="00605604" w:rsidRDefault="00605604" w:rsidP="00605604">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F15C68">
        <w:rPr>
          <w:rFonts w:ascii="Times New Roman" w:hAnsi="Times New Roman" w:cs="Times New Roman"/>
          <w:sz w:val="26"/>
          <w:szCs w:val="26"/>
        </w:rPr>
        <w:t>4,26</w:t>
      </w:r>
      <w:r w:rsidRPr="00352633">
        <w:rPr>
          <w:rFonts w:ascii="Times New Roman" w:hAnsi="Times New Roman" w:cs="Times New Roman"/>
          <w:sz w:val="26"/>
          <w:szCs w:val="26"/>
        </w:rPr>
        <w:t xml:space="preserve"> Гкал/ч.</w:t>
      </w:r>
    </w:p>
    <w:p w:rsidR="00765425" w:rsidRPr="000812E3" w:rsidRDefault="00765425" w:rsidP="00605604">
      <w:pPr>
        <w:pStyle w:val="ac"/>
        <w:spacing w:line="360" w:lineRule="auto"/>
        <w:ind w:left="0" w:firstLine="567"/>
        <w:jc w:val="both"/>
        <w:rPr>
          <w:rFonts w:ascii="Times New Roman" w:hAnsi="Times New Roman" w:cs="Times New Roman"/>
          <w:sz w:val="26"/>
          <w:szCs w:val="26"/>
        </w:rPr>
      </w:pPr>
    </w:p>
    <w:p w:rsidR="00605604" w:rsidRPr="006C2422" w:rsidRDefault="00605604"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20"/>
        <w:gridCol w:w="1835"/>
        <w:gridCol w:w="2361"/>
        <w:gridCol w:w="1822"/>
        <w:gridCol w:w="1890"/>
      </w:tblGrid>
      <w:tr w:rsidR="00605604" w:rsidRPr="000303A4" w:rsidTr="00C84853">
        <w:tc>
          <w:tcPr>
            <w:tcW w:w="1814"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605604" w:rsidRPr="000303A4" w:rsidRDefault="00605604"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605604" w:rsidRPr="00C955E1" w:rsidTr="0006310A">
        <w:tc>
          <w:tcPr>
            <w:tcW w:w="9854" w:type="dxa"/>
            <w:gridSpan w:val="5"/>
          </w:tcPr>
          <w:p w:rsidR="00605604" w:rsidRDefault="00605604" w:rsidP="0006310A">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605604" w:rsidRPr="00C955E1" w:rsidTr="00C84853">
        <w:tc>
          <w:tcPr>
            <w:tcW w:w="1814"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ВК-2/26</w:t>
            </w:r>
          </w:p>
        </w:tc>
        <w:tc>
          <w:tcPr>
            <w:tcW w:w="1885"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3</w:t>
            </w:r>
          </w:p>
        </w:tc>
        <w:tc>
          <w:tcPr>
            <w:tcW w:w="2361"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7,2</w:t>
            </w:r>
          </w:p>
        </w:tc>
        <w:tc>
          <w:tcPr>
            <w:tcW w:w="187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4</w:t>
            </w:r>
          </w:p>
        </w:tc>
        <w:tc>
          <w:tcPr>
            <w:tcW w:w="191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w:t>
            </w:r>
          </w:p>
        </w:tc>
      </w:tr>
      <w:tr w:rsidR="00605604" w:rsidRPr="00C955E1" w:rsidTr="0006310A">
        <w:tc>
          <w:tcPr>
            <w:tcW w:w="9854" w:type="dxa"/>
            <w:gridSpan w:val="5"/>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Сетевые насосы</w:t>
            </w:r>
          </w:p>
        </w:tc>
      </w:tr>
      <w:tr w:rsidR="00605604" w:rsidRPr="00C955E1" w:rsidTr="00C84853">
        <w:tc>
          <w:tcPr>
            <w:tcW w:w="1814"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Д-315</w:t>
            </w:r>
          </w:p>
        </w:tc>
        <w:tc>
          <w:tcPr>
            <w:tcW w:w="1885"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300</w:t>
            </w:r>
          </w:p>
        </w:tc>
        <w:tc>
          <w:tcPr>
            <w:tcW w:w="187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55</w:t>
            </w:r>
          </w:p>
        </w:tc>
        <w:tc>
          <w:tcPr>
            <w:tcW w:w="191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w:t>
            </w:r>
          </w:p>
        </w:tc>
      </w:tr>
      <w:tr w:rsidR="00605604" w:rsidRPr="00C955E1" w:rsidTr="00C84853">
        <w:tc>
          <w:tcPr>
            <w:tcW w:w="1814"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Д-320</w:t>
            </w:r>
          </w:p>
        </w:tc>
        <w:tc>
          <w:tcPr>
            <w:tcW w:w="1885"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320</w:t>
            </w:r>
          </w:p>
        </w:tc>
        <w:tc>
          <w:tcPr>
            <w:tcW w:w="1877" w:type="dxa"/>
            <w:vAlign w:val="center"/>
          </w:tcPr>
          <w:p w:rsidR="00605604" w:rsidRPr="00C955E1" w:rsidRDefault="00605604" w:rsidP="0006310A">
            <w:pPr>
              <w:pStyle w:val="ac"/>
              <w:ind w:left="0"/>
              <w:rPr>
                <w:rFonts w:ascii="Times New Roman" w:hAnsi="Times New Roman" w:cs="Times New Roman"/>
              </w:rPr>
            </w:pPr>
            <w:r>
              <w:rPr>
                <w:rFonts w:ascii="Times New Roman" w:hAnsi="Times New Roman" w:cs="Times New Roman"/>
              </w:rPr>
              <w:t>75</w:t>
            </w:r>
          </w:p>
        </w:tc>
        <w:tc>
          <w:tcPr>
            <w:tcW w:w="1917" w:type="dxa"/>
            <w:vAlign w:val="center"/>
          </w:tcPr>
          <w:p w:rsidR="00605604" w:rsidRPr="00C955E1" w:rsidRDefault="00C84853" w:rsidP="0006310A">
            <w:pPr>
              <w:pStyle w:val="ac"/>
              <w:ind w:left="0"/>
              <w:rPr>
                <w:rFonts w:ascii="Times New Roman" w:hAnsi="Times New Roman" w:cs="Times New Roman"/>
              </w:rPr>
            </w:pPr>
            <w:r>
              <w:rPr>
                <w:rFonts w:ascii="Times New Roman" w:hAnsi="Times New Roman" w:cs="Times New Roman"/>
              </w:rPr>
              <w:t>-</w:t>
            </w:r>
          </w:p>
        </w:tc>
      </w:tr>
      <w:tr w:rsidR="00C84853" w:rsidRPr="00C955E1" w:rsidTr="00C84853">
        <w:tc>
          <w:tcPr>
            <w:tcW w:w="1814"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Д-310</w:t>
            </w:r>
          </w:p>
        </w:tc>
        <w:tc>
          <w:tcPr>
            <w:tcW w:w="1885"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300</w:t>
            </w:r>
          </w:p>
        </w:tc>
        <w:tc>
          <w:tcPr>
            <w:tcW w:w="1877"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55</w:t>
            </w:r>
          </w:p>
        </w:tc>
        <w:tc>
          <w:tcPr>
            <w:tcW w:w="1917" w:type="dxa"/>
            <w:vAlign w:val="center"/>
          </w:tcPr>
          <w:p w:rsidR="00C84853" w:rsidRDefault="00C84853" w:rsidP="0006310A">
            <w:pPr>
              <w:pStyle w:val="ac"/>
              <w:ind w:left="0"/>
              <w:rPr>
                <w:rFonts w:ascii="Times New Roman" w:hAnsi="Times New Roman" w:cs="Times New Roman"/>
              </w:rPr>
            </w:pPr>
            <w:r>
              <w:rPr>
                <w:rFonts w:ascii="Times New Roman" w:hAnsi="Times New Roman" w:cs="Times New Roman"/>
              </w:rPr>
              <w:t>-</w:t>
            </w:r>
          </w:p>
        </w:tc>
      </w:tr>
    </w:tbl>
    <w:p w:rsidR="00605604" w:rsidRDefault="00605604" w:rsidP="00605604">
      <w:pPr>
        <w:pStyle w:val="ac"/>
        <w:spacing w:line="360" w:lineRule="auto"/>
        <w:ind w:left="0" w:firstLine="567"/>
        <w:jc w:val="both"/>
        <w:rPr>
          <w:rFonts w:ascii="Times New Roman" w:hAnsi="Times New Roman" w:cs="Times New Roman"/>
          <w:sz w:val="26"/>
          <w:szCs w:val="26"/>
        </w:rPr>
      </w:pPr>
    </w:p>
    <w:p w:rsidR="00605604"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Присоединенная нагрузка – </w:t>
      </w:r>
      <w:r w:rsidR="00C84853">
        <w:rPr>
          <w:rFonts w:ascii="Times New Roman" w:hAnsi="Times New Roman" w:cs="Times New Roman"/>
          <w:sz w:val="26"/>
          <w:szCs w:val="26"/>
        </w:rPr>
        <w:t>5,32</w:t>
      </w:r>
      <w:r>
        <w:rPr>
          <w:rFonts w:ascii="Times New Roman" w:hAnsi="Times New Roman" w:cs="Times New Roman"/>
          <w:sz w:val="26"/>
          <w:szCs w:val="26"/>
        </w:rPr>
        <w:t xml:space="preserve"> Гкал/ч, из них отопление – </w:t>
      </w:r>
      <w:r w:rsidR="00C84853">
        <w:rPr>
          <w:rFonts w:ascii="Times New Roman" w:hAnsi="Times New Roman" w:cs="Times New Roman"/>
          <w:sz w:val="26"/>
          <w:szCs w:val="26"/>
        </w:rPr>
        <w:t>5,32</w:t>
      </w:r>
      <w:r>
        <w:rPr>
          <w:rFonts w:ascii="Times New Roman" w:hAnsi="Times New Roman" w:cs="Times New Roman"/>
          <w:sz w:val="26"/>
          <w:szCs w:val="26"/>
        </w:rPr>
        <w:t xml:space="preserve"> Гкал/ч.</w:t>
      </w:r>
    </w:p>
    <w:p w:rsidR="00605604" w:rsidRPr="00170A0B" w:rsidRDefault="00605604" w:rsidP="0060560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по данным теплосчетчика, установленного на котельной</w:t>
      </w:r>
      <w:r w:rsidRPr="00352633">
        <w:rPr>
          <w:rFonts w:ascii="Times New Roman" w:hAnsi="Times New Roman" w:cs="Times New Roman"/>
          <w:sz w:val="26"/>
          <w:szCs w:val="26"/>
        </w:rPr>
        <w:t>.</w:t>
      </w:r>
    </w:p>
    <w:p w:rsidR="00C84853" w:rsidRPr="00C84853" w:rsidRDefault="00692D7E" w:rsidP="00C84853">
      <w:pPr>
        <w:pStyle w:val="ac"/>
        <w:spacing w:line="360" w:lineRule="auto"/>
        <w:ind w:left="0" w:firstLine="567"/>
        <w:jc w:val="both"/>
        <w:rPr>
          <w:rFonts w:ascii="Times New Roman" w:hAnsi="Times New Roman" w:cs="Times New Roman"/>
          <w:sz w:val="26"/>
          <w:szCs w:val="26"/>
        </w:rPr>
      </w:pPr>
      <w:r w:rsidRPr="00C84853">
        <w:rPr>
          <w:rFonts w:ascii="Times New Roman" w:hAnsi="Times New Roman" w:cs="Times New Roman"/>
          <w:sz w:val="26"/>
          <w:szCs w:val="26"/>
        </w:rPr>
        <w:t>В котельной</w:t>
      </w:r>
      <w:r w:rsidR="00C84853" w:rsidRPr="00C84853">
        <w:rPr>
          <w:rFonts w:ascii="Times New Roman" w:hAnsi="Times New Roman" w:cs="Times New Roman"/>
          <w:sz w:val="26"/>
          <w:szCs w:val="26"/>
        </w:rPr>
        <w:t xml:space="preserve">      №</w:t>
      </w:r>
      <w:r w:rsidR="00400AD5">
        <w:rPr>
          <w:rFonts w:ascii="Times New Roman" w:hAnsi="Times New Roman" w:cs="Times New Roman"/>
          <w:sz w:val="26"/>
          <w:szCs w:val="26"/>
        </w:rPr>
        <w:t xml:space="preserve"> </w:t>
      </w:r>
      <w:r w:rsidR="00C84853" w:rsidRPr="00C84853">
        <w:rPr>
          <w:rFonts w:ascii="Times New Roman" w:hAnsi="Times New Roman" w:cs="Times New Roman"/>
          <w:sz w:val="26"/>
          <w:szCs w:val="26"/>
        </w:rPr>
        <w:t xml:space="preserve">5    </w:t>
      </w:r>
      <w:r w:rsidR="0015219F" w:rsidRPr="00C84853">
        <w:rPr>
          <w:rFonts w:ascii="Times New Roman" w:hAnsi="Times New Roman" w:cs="Times New Roman"/>
          <w:sz w:val="26"/>
          <w:szCs w:val="26"/>
        </w:rPr>
        <w:t>установлены морально и физически устаревшие котлы</w:t>
      </w:r>
      <w:r w:rsidR="00C84853" w:rsidRPr="00C84853">
        <w:rPr>
          <w:rFonts w:ascii="Times New Roman" w:hAnsi="Times New Roman" w:cs="Times New Roman"/>
          <w:sz w:val="26"/>
          <w:szCs w:val="26"/>
        </w:rPr>
        <w:t xml:space="preserve"> ВВД-1,8.  Среднее </w:t>
      </w:r>
      <w:r w:rsidR="00C84853">
        <w:rPr>
          <w:rFonts w:ascii="Times New Roman" w:hAnsi="Times New Roman" w:cs="Times New Roman"/>
          <w:sz w:val="26"/>
          <w:szCs w:val="26"/>
        </w:rPr>
        <w:t xml:space="preserve">значение </w:t>
      </w:r>
      <w:r w:rsidR="00C84853" w:rsidRPr="00C84853">
        <w:rPr>
          <w:rFonts w:ascii="Times New Roman" w:hAnsi="Times New Roman" w:cs="Times New Roman"/>
          <w:sz w:val="26"/>
          <w:szCs w:val="26"/>
        </w:rPr>
        <w:t>КПД котлов составляет 75</w:t>
      </w:r>
      <w:r w:rsidR="00C84853">
        <w:rPr>
          <w:rFonts w:ascii="Times New Roman" w:hAnsi="Times New Roman" w:cs="Times New Roman"/>
          <w:sz w:val="26"/>
          <w:szCs w:val="26"/>
        </w:rPr>
        <w:t>,</w:t>
      </w:r>
      <w:r w:rsidR="00C84853" w:rsidRPr="00C84853">
        <w:rPr>
          <w:rFonts w:ascii="Times New Roman" w:hAnsi="Times New Roman" w:cs="Times New Roman"/>
          <w:sz w:val="26"/>
          <w:szCs w:val="26"/>
        </w:rPr>
        <w:t xml:space="preserve">5%. </w:t>
      </w:r>
    </w:p>
    <w:p w:rsidR="00B37CC0" w:rsidRPr="00170A0B" w:rsidRDefault="00C84853" w:rsidP="00F3196A">
      <w:pPr>
        <w:pStyle w:val="ac"/>
        <w:spacing w:line="360" w:lineRule="auto"/>
        <w:ind w:left="0" w:firstLine="567"/>
        <w:jc w:val="both"/>
        <w:rPr>
          <w:rFonts w:ascii="Times New Roman" w:hAnsi="Times New Roman" w:cs="Times New Roman"/>
          <w:sz w:val="26"/>
          <w:szCs w:val="26"/>
        </w:rPr>
      </w:pPr>
      <w:r w:rsidRPr="00C84853">
        <w:rPr>
          <w:rFonts w:ascii="Times New Roman" w:hAnsi="Times New Roman" w:cs="Times New Roman"/>
          <w:sz w:val="26"/>
          <w:szCs w:val="26"/>
        </w:rPr>
        <w:t xml:space="preserve">Несвоевременное </w:t>
      </w:r>
      <w:r w:rsidR="00692D7E" w:rsidRPr="00C84853">
        <w:rPr>
          <w:rFonts w:ascii="Times New Roman" w:hAnsi="Times New Roman" w:cs="Times New Roman"/>
          <w:sz w:val="26"/>
          <w:szCs w:val="26"/>
        </w:rPr>
        <w:t>выполнение режимно</w:t>
      </w:r>
      <w:r w:rsidRPr="00C84853">
        <w:rPr>
          <w:rFonts w:ascii="Times New Roman" w:hAnsi="Times New Roman" w:cs="Times New Roman"/>
          <w:sz w:val="26"/>
          <w:szCs w:val="26"/>
        </w:rPr>
        <w:t xml:space="preserve"> - наладочных испытаний и </w:t>
      </w:r>
      <w:r w:rsidR="0015219F" w:rsidRPr="00C84853">
        <w:rPr>
          <w:rFonts w:ascii="Times New Roman" w:hAnsi="Times New Roman" w:cs="Times New Roman"/>
          <w:sz w:val="26"/>
          <w:szCs w:val="26"/>
        </w:rPr>
        <w:t>несоблюдение режимов топливоиспользующего оборудования приводит к перерасходу</w:t>
      </w:r>
      <w:r w:rsidRPr="00C84853">
        <w:rPr>
          <w:rFonts w:ascii="Times New Roman" w:hAnsi="Times New Roman" w:cs="Times New Roman"/>
          <w:sz w:val="26"/>
          <w:szCs w:val="26"/>
        </w:rPr>
        <w:t xml:space="preserve"> топлива при </w:t>
      </w:r>
      <w:r w:rsidRPr="00C84853">
        <w:rPr>
          <w:rFonts w:ascii="Times New Roman" w:hAnsi="Times New Roman" w:cs="Times New Roman"/>
          <w:sz w:val="26"/>
          <w:szCs w:val="26"/>
        </w:rPr>
        <w:lastRenderedPageBreak/>
        <w:t xml:space="preserve">выработке тепла.  </w:t>
      </w:r>
      <w:r w:rsidRPr="00C84853">
        <w:rPr>
          <w:rFonts w:ascii="Times New Roman" w:hAnsi="Times New Roman" w:cs="Times New Roman"/>
          <w:sz w:val="26"/>
          <w:szCs w:val="26"/>
        </w:rPr>
        <w:cr/>
      </w:r>
    </w:p>
    <w:p w:rsidR="005B2C93" w:rsidRPr="005B2C93" w:rsidRDefault="005B2C93" w:rsidP="005B2C93">
      <w:pPr>
        <w:pStyle w:val="ac"/>
        <w:spacing w:line="360" w:lineRule="auto"/>
        <w:ind w:left="0" w:firstLine="567"/>
        <w:jc w:val="both"/>
        <w:rPr>
          <w:rFonts w:ascii="Times New Roman" w:hAnsi="Times New Roman" w:cs="Times New Roman"/>
          <w:b/>
          <w:i/>
          <w:sz w:val="26"/>
          <w:szCs w:val="26"/>
        </w:rPr>
      </w:pPr>
      <w:r w:rsidRPr="00683190">
        <w:rPr>
          <w:rFonts w:ascii="Times New Roman" w:hAnsi="Times New Roman" w:cs="Times New Roman"/>
          <w:b/>
          <w:i/>
          <w:sz w:val="26"/>
          <w:szCs w:val="26"/>
        </w:rPr>
        <w:t>Описание</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котельных</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с</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установленной</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тепловой</w:t>
      </w:r>
      <w:r w:rsidR="00400AD5">
        <w:rPr>
          <w:rFonts w:ascii="Times New Roman" w:hAnsi="Times New Roman" w:cs="Times New Roman"/>
          <w:b/>
          <w:i/>
          <w:sz w:val="26"/>
          <w:szCs w:val="26"/>
        </w:rPr>
        <w:t xml:space="preserve"> </w:t>
      </w:r>
      <w:r w:rsidRPr="00683190">
        <w:rPr>
          <w:rFonts w:ascii="Times New Roman" w:hAnsi="Times New Roman" w:cs="Times New Roman"/>
          <w:b/>
          <w:i/>
          <w:sz w:val="26"/>
          <w:szCs w:val="26"/>
        </w:rPr>
        <w:t>мощностью</w:t>
      </w:r>
      <w:r w:rsidR="00A864FD">
        <w:rPr>
          <w:rFonts w:ascii="Times New Roman" w:hAnsi="Times New Roman" w:cs="Times New Roman"/>
          <w:b/>
          <w:i/>
          <w:sz w:val="26"/>
          <w:szCs w:val="26"/>
        </w:rPr>
        <w:t xml:space="preserve"> от 1</w:t>
      </w:r>
      <w:r>
        <w:rPr>
          <w:rFonts w:ascii="Times New Roman" w:hAnsi="Times New Roman" w:cs="Times New Roman"/>
          <w:b/>
          <w:i/>
          <w:sz w:val="26"/>
          <w:szCs w:val="26"/>
        </w:rPr>
        <w:t xml:space="preserve"> до 1</w:t>
      </w:r>
      <w:r w:rsidR="00003996">
        <w:rPr>
          <w:rFonts w:ascii="Times New Roman" w:hAnsi="Times New Roman" w:cs="Times New Roman"/>
          <w:b/>
          <w:i/>
          <w:sz w:val="26"/>
          <w:szCs w:val="26"/>
        </w:rPr>
        <w:t>0</w:t>
      </w:r>
      <w:r>
        <w:rPr>
          <w:rFonts w:ascii="Times New Roman" w:hAnsi="Times New Roman" w:cs="Times New Roman"/>
          <w:b/>
          <w:i/>
          <w:sz w:val="26"/>
          <w:szCs w:val="26"/>
        </w:rPr>
        <w:t xml:space="preserve"> Гкал/ч</w:t>
      </w:r>
    </w:p>
    <w:p w:rsidR="004E1D30" w:rsidRDefault="004E1D30" w:rsidP="004E1D30">
      <w:pPr>
        <w:pStyle w:val="ac"/>
        <w:spacing w:line="360" w:lineRule="auto"/>
        <w:ind w:left="0" w:firstLine="720"/>
        <w:jc w:val="both"/>
        <w:rPr>
          <w:rFonts w:ascii="Times New Roman" w:hAnsi="Times New Roman" w:cs="Times New Roman"/>
          <w:sz w:val="26"/>
          <w:szCs w:val="26"/>
        </w:rPr>
      </w:pPr>
      <w:r w:rsidRPr="007A190C">
        <w:rPr>
          <w:rFonts w:ascii="Times New Roman" w:hAnsi="Times New Roman" w:cs="Times New Roman"/>
          <w:i/>
          <w:sz w:val="26"/>
          <w:szCs w:val="26"/>
        </w:rPr>
        <w:t>Котельная</w:t>
      </w:r>
      <w:r>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Pr>
          <w:rFonts w:ascii="Times New Roman" w:hAnsi="Times New Roman" w:cs="Times New Roman"/>
          <w:i/>
          <w:sz w:val="26"/>
          <w:szCs w:val="26"/>
        </w:rPr>
        <w:t>3</w:t>
      </w:r>
      <w:r w:rsidRPr="007A190C">
        <w:rPr>
          <w:rFonts w:ascii="Times New Roman" w:hAnsi="Times New Roman" w:cs="Times New Roman"/>
          <w:i/>
          <w:sz w:val="26"/>
          <w:szCs w:val="26"/>
        </w:rPr>
        <w:t xml:space="preserve"> поселка </w:t>
      </w:r>
      <w:r>
        <w:rPr>
          <w:rFonts w:ascii="Times New Roman" w:hAnsi="Times New Roman" w:cs="Times New Roman"/>
          <w:i/>
          <w:sz w:val="26"/>
          <w:szCs w:val="26"/>
        </w:rPr>
        <w:t>городского типа Игрим</w:t>
      </w:r>
      <w:r>
        <w:rPr>
          <w:rFonts w:ascii="Times New Roman" w:hAnsi="Times New Roman" w:cs="Times New Roman"/>
          <w:sz w:val="26"/>
          <w:szCs w:val="26"/>
        </w:rPr>
        <w:t xml:space="preserve">, установленной мощностью 7,2 Гкал/ч. </w:t>
      </w:r>
      <w:r w:rsidRPr="00EC51C5">
        <w:rPr>
          <w:rFonts w:ascii="Times New Roman" w:hAnsi="Times New Roman" w:cs="Times New Roman"/>
          <w:sz w:val="26"/>
          <w:szCs w:val="26"/>
        </w:rPr>
        <w:t>Зона</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400AD5">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400AD5">
        <w:rPr>
          <w:rFonts w:ascii="Times New Roman" w:hAnsi="Times New Roman" w:cs="Times New Roman"/>
          <w:sz w:val="26"/>
          <w:szCs w:val="26"/>
        </w:rPr>
        <w:t xml:space="preserve"> </w:t>
      </w:r>
      <w:r w:rsidR="00A03F54">
        <w:rPr>
          <w:rFonts w:ascii="Times New Roman" w:hAnsi="Times New Roman" w:cs="Times New Roman"/>
          <w:sz w:val="26"/>
          <w:szCs w:val="26"/>
        </w:rPr>
        <w:t>потребителей пг</w:t>
      </w:r>
      <w:r>
        <w:rPr>
          <w:rFonts w:ascii="Times New Roman" w:hAnsi="Times New Roman" w:cs="Times New Roman"/>
          <w:sz w:val="26"/>
          <w:szCs w:val="26"/>
        </w:rPr>
        <w:t>т. Игрим.</w:t>
      </w:r>
    </w:p>
    <w:p w:rsidR="004E1D30" w:rsidRDefault="004E1D30" w:rsidP="004E1D30">
      <w:pPr>
        <w:pStyle w:val="ac"/>
        <w:spacing w:line="360" w:lineRule="auto"/>
        <w:ind w:left="0" w:firstLine="720"/>
        <w:jc w:val="both"/>
        <w:rPr>
          <w:rFonts w:ascii="Times New Roman" w:hAnsi="Times New Roman" w:cs="Times New Roman"/>
          <w:sz w:val="26"/>
          <w:szCs w:val="26"/>
        </w:rPr>
      </w:pPr>
      <w:r w:rsidRPr="00B51C00">
        <w:rPr>
          <w:rFonts w:ascii="Times New Roman" w:hAnsi="Times New Roman" w:cs="Times New Roman"/>
          <w:sz w:val="26"/>
          <w:szCs w:val="26"/>
        </w:rPr>
        <w:t xml:space="preserve">Установленная мощность котельной составляет </w:t>
      </w:r>
      <w:r>
        <w:rPr>
          <w:rFonts w:ascii="Times New Roman" w:hAnsi="Times New Roman" w:cs="Times New Roman"/>
          <w:sz w:val="26"/>
          <w:szCs w:val="26"/>
        </w:rPr>
        <w:t>8,37</w:t>
      </w:r>
      <w:r w:rsidRPr="00B51C00">
        <w:rPr>
          <w:rFonts w:ascii="Times New Roman" w:hAnsi="Times New Roman" w:cs="Times New Roman"/>
          <w:sz w:val="26"/>
          <w:szCs w:val="26"/>
        </w:rPr>
        <w:t xml:space="preserve"> МВт (</w:t>
      </w:r>
      <w:r>
        <w:rPr>
          <w:rFonts w:ascii="Times New Roman" w:hAnsi="Times New Roman" w:cs="Times New Roman"/>
          <w:sz w:val="26"/>
          <w:szCs w:val="26"/>
        </w:rPr>
        <w:t>7,2 Гкал/час).</w:t>
      </w:r>
      <w:r w:rsidR="00400AD5">
        <w:rPr>
          <w:rFonts w:ascii="Times New Roman" w:hAnsi="Times New Roman" w:cs="Times New Roman"/>
          <w:sz w:val="26"/>
          <w:szCs w:val="26"/>
        </w:rPr>
        <w:t xml:space="preserve"> </w:t>
      </w:r>
      <w:r>
        <w:rPr>
          <w:rFonts w:ascii="Times New Roman" w:hAnsi="Times New Roman" w:cs="Times New Roman"/>
          <w:sz w:val="26"/>
          <w:szCs w:val="26"/>
        </w:rPr>
        <w:t>В</w:t>
      </w:r>
      <w:r w:rsidR="00400AD5">
        <w:rPr>
          <w:rFonts w:ascii="Times New Roman" w:hAnsi="Times New Roman" w:cs="Times New Roman"/>
          <w:sz w:val="26"/>
          <w:szCs w:val="26"/>
        </w:rPr>
        <w:t xml:space="preserve"> </w:t>
      </w:r>
      <w:r>
        <w:rPr>
          <w:rFonts w:ascii="Times New Roman" w:hAnsi="Times New Roman" w:cs="Times New Roman"/>
          <w:sz w:val="26"/>
          <w:szCs w:val="26"/>
        </w:rPr>
        <w:t>котельной установлены</w:t>
      </w:r>
      <w:r w:rsidR="00400AD5">
        <w:rPr>
          <w:rFonts w:ascii="Times New Roman" w:hAnsi="Times New Roman" w:cs="Times New Roman"/>
          <w:sz w:val="26"/>
          <w:szCs w:val="26"/>
        </w:rPr>
        <w:t xml:space="preserve"> </w:t>
      </w:r>
      <w:r>
        <w:rPr>
          <w:rFonts w:ascii="Times New Roman" w:hAnsi="Times New Roman" w:cs="Times New Roman"/>
          <w:sz w:val="26"/>
          <w:szCs w:val="26"/>
        </w:rPr>
        <w:t>четыре водогрейных</w:t>
      </w:r>
      <w:r w:rsidRPr="00B51C00">
        <w:rPr>
          <w:rFonts w:ascii="Times New Roman" w:hAnsi="Times New Roman" w:cs="Times New Roman"/>
          <w:sz w:val="26"/>
          <w:szCs w:val="26"/>
        </w:rPr>
        <w:t xml:space="preserve"> котл</w:t>
      </w:r>
      <w:r>
        <w:rPr>
          <w:rFonts w:ascii="Times New Roman" w:hAnsi="Times New Roman" w:cs="Times New Roman"/>
          <w:sz w:val="26"/>
          <w:szCs w:val="26"/>
        </w:rPr>
        <w:t xml:space="preserve">а </w:t>
      </w:r>
      <w:r w:rsidR="00692D7E" w:rsidRPr="00B51C00">
        <w:rPr>
          <w:rFonts w:ascii="Times New Roman" w:hAnsi="Times New Roman" w:cs="Times New Roman"/>
          <w:sz w:val="26"/>
          <w:szCs w:val="26"/>
        </w:rPr>
        <w:t>серии ВВД</w:t>
      </w:r>
      <w:r w:rsidR="00F15C68">
        <w:rPr>
          <w:rFonts w:ascii="Times New Roman" w:hAnsi="Times New Roman" w:cs="Times New Roman"/>
          <w:sz w:val="26"/>
          <w:szCs w:val="26"/>
        </w:rPr>
        <w:t>-1,8</w:t>
      </w:r>
      <w:r>
        <w:rPr>
          <w:noProof/>
          <w:lang w:eastAsia="ru-RU"/>
        </w:rPr>
        <w:drawing>
          <wp:anchor distT="0" distB="0" distL="114300" distR="114300" simplePos="0" relativeHeight="251665408" behindDoc="0" locked="0" layoutInCell="1" allowOverlap="1" wp14:anchorId="5F07ADC3" wp14:editId="44A20D8C">
            <wp:simplePos x="0" y="0"/>
            <wp:positionH relativeFrom="column">
              <wp:posOffset>0</wp:posOffset>
            </wp:positionH>
            <wp:positionV relativeFrom="paragraph">
              <wp:posOffset>3810</wp:posOffset>
            </wp:positionV>
            <wp:extent cx="3467100" cy="205740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3467100" cy="2057400"/>
                    </a:xfrm>
                    <a:prstGeom prst="rect">
                      <a:avLst/>
                    </a:prstGeom>
                  </pic:spPr>
                </pic:pic>
              </a:graphicData>
            </a:graphic>
          </wp:anchor>
        </w:drawing>
      </w:r>
      <w:r>
        <w:rPr>
          <w:rFonts w:ascii="Times New Roman" w:hAnsi="Times New Roman" w:cs="Times New Roman"/>
          <w:sz w:val="26"/>
          <w:szCs w:val="26"/>
        </w:rPr>
        <w:t xml:space="preserve">. </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2-х трубной тепловой сети от котельной </w:t>
      </w:r>
      <w:r w:rsidRPr="00754D5C">
        <w:rPr>
          <w:rFonts w:ascii="Times New Roman" w:hAnsi="Times New Roman" w:cs="Times New Roman"/>
          <w:sz w:val="26"/>
          <w:szCs w:val="26"/>
        </w:rPr>
        <w:t>составляет</w:t>
      </w:r>
      <w:r>
        <w:rPr>
          <w:rFonts w:ascii="Times New Roman" w:hAnsi="Times New Roman" w:cs="Times New Roman"/>
          <w:sz w:val="26"/>
          <w:szCs w:val="26"/>
        </w:rPr>
        <w:t xml:space="preserve"> – </w:t>
      </w:r>
      <w:r w:rsidR="00F15C68">
        <w:rPr>
          <w:rFonts w:ascii="Times New Roman" w:hAnsi="Times New Roman" w:cs="Times New Roman"/>
          <w:sz w:val="26"/>
          <w:szCs w:val="26"/>
        </w:rPr>
        <w:t>4</w:t>
      </w:r>
      <w:r w:rsidR="0015219F">
        <w:rPr>
          <w:rFonts w:ascii="Times New Roman" w:hAnsi="Times New Roman" w:cs="Times New Roman"/>
          <w:sz w:val="26"/>
          <w:szCs w:val="26"/>
        </w:rPr>
        <w:t xml:space="preserve"> </w:t>
      </w:r>
      <w:r w:rsidR="00F15C68">
        <w:rPr>
          <w:rFonts w:ascii="Times New Roman" w:hAnsi="Times New Roman" w:cs="Times New Roman"/>
          <w:sz w:val="26"/>
          <w:szCs w:val="26"/>
        </w:rPr>
        <w:t>332</w:t>
      </w:r>
      <w:r>
        <w:rPr>
          <w:rFonts w:ascii="Times New Roman" w:hAnsi="Times New Roman" w:cs="Times New Roman"/>
          <w:sz w:val="26"/>
          <w:szCs w:val="26"/>
        </w:rPr>
        <w:t xml:space="preserve"> м.</w:t>
      </w:r>
    </w:p>
    <w:p w:rsidR="004E1D30" w:rsidRDefault="004E1D30" w:rsidP="004E1D30">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r w:rsidR="00F15C68">
        <w:rPr>
          <w:rFonts w:ascii="Times New Roman" w:hAnsi="Times New Roman" w:cs="Times New Roman"/>
          <w:sz w:val="26"/>
          <w:szCs w:val="26"/>
        </w:rPr>
        <w:t xml:space="preserve">не </w:t>
      </w:r>
      <w:r w:rsidRPr="0086253D">
        <w:rPr>
          <w:rFonts w:ascii="Times New Roman" w:hAnsi="Times New Roman" w:cs="Times New Roman"/>
          <w:sz w:val="26"/>
          <w:szCs w:val="26"/>
        </w:rPr>
        <w:t xml:space="preserve">предусмотрена. </w:t>
      </w:r>
    </w:p>
    <w:p w:rsidR="004E1D30" w:rsidRPr="00F51B3F" w:rsidRDefault="004E1D30" w:rsidP="004E1D30">
      <w:pPr>
        <w:pStyle w:val="ac"/>
        <w:spacing w:line="360" w:lineRule="auto"/>
        <w:ind w:left="0" w:firstLine="567"/>
        <w:jc w:val="both"/>
        <w:rPr>
          <w:rFonts w:ascii="Times New Roman" w:hAnsi="Times New Roman" w:cs="Times New Roman"/>
          <w:b/>
          <w:sz w:val="26"/>
          <w:szCs w:val="26"/>
        </w:rPr>
      </w:pPr>
      <w:r w:rsidRPr="00381D72">
        <w:rPr>
          <w:rFonts w:ascii="Times New Roman" w:hAnsi="Times New Roman" w:cs="Times New Roman"/>
          <w:sz w:val="26"/>
          <w:szCs w:val="26"/>
        </w:rPr>
        <w:t xml:space="preserve">Котельная </w:t>
      </w:r>
      <w:r w:rsidR="00692D7E" w:rsidRPr="00381D72">
        <w:rPr>
          <w:rFonts w:ascii="Times New Roman" w:hAnsi="Times New Roman" w:cs="Times New Roman"/>
          <w:sz w:val="26"/>
          <w:szCs w:val="26"/>
        </w:rPr>
        <w:t>работает без вакуумных</w:t>
      </w:r>
      <w:r w:rsidRPr="00381D72">
        <w:rPr>
          <w:rFonts w:ascii="Times New Roman" w:hAnsi="Times New Roman" w:cs="Times New Roman"/>
          <w:sz w:val="26"/>
          <w:szCs w:val="26"/>
        </w:rPr>
        <w:t xml:space="preserve"> деаэраторов </w:t>
      </w:r>
      <w:r w:rsidR="0015219F" w:rsidRPr="00381D72">
        <w:rPr>
          <w:rFonts w:ascii="Times New Roman" w:hAnsi="Times New Roman" w:cs="Times New Roman"/>
          <w:sz w:val="26"/>
          <w:szCs w:val="26"/>
        </w:rPr>
        <w:t>для водогрейных котлов</w:t>
      </w:r>
      <w:r w:rsidRPr="00381D72">
        <w:rPr>
          <w:rFonts w:ascii="Times New Roman" w:hAnsi="Times New Roman" w:cs="Times New Roman"/>
          <w:sz w:val="26"/>
          <w:szCs w:val="26"/>
        </w:rPr>
        <w:t xml:space="preserve"> и безатмосферных деаэраторов для паровых котлов. По этой причине происходит </w:t>
      </w:r>
      <w:r w:rsidR="00692D7E" w:rsidRPr="00381D72">
        <w:rPr>
          <w:rFonts w:ascii="Times New Roman" w:hAnsi="Times New Roman" w:cs="Times New Roman"/>
          <w:sz w:val="26"/>
          <w:szCs w:val="26"/>
        </w:rPr>
        <w:t>интенсивная внутренняя</w:t>
      </w:r>
      <w:r w:rsidRPr="00381D72">
        <w:rPr>
          <w:rFonts w:ascii="Times New Roman" w:hAnsi="Times New Roman" w:cs="Times New Roman"/>
          <w:sz w:val="26"/>
          <w:szCs w:val="26"/>
        </w:rPr>
        <w:t xml:space="preserve"> коррозия трубопроводов тепловых сетей посёлка.</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Технический паспорт котельной приведен в таблице </w:t>
      </w:r>
      <w:r w:rsidR="00DE4102">
        <w:rPr>
          <w:rFonts w:ascii="Times New Roman" w:hAnsi="Times New Roman" w:cs="Times New Roman"/>
          <w:sz w:val="26"/>
          <w:szCs w:val="26"/>
        </w:rPr>
        <w:t>16</w:t>
      </w:r>
      <w:r>
        <w:rPr>
          <w:rFonts w:ascii="Times New Roman" w:hAnsi="Times New Roman" w:cs="Times New Roman"/>
          <w:sz w:val="26"/>
          <w:szCs w:val="26"/>
        </w:rPr>
        <w:t>.</w:t>
      </w:r>
    </w:p>
    <w:p w:rsidR="004E1D30" w:rsidRPr="006C2422" w:rsidRDefault="004E1D30" w:rsidP="00A21C47">
      <w:pPr>
        <w:pStyle w:val="a3"/>
      </w:pPr>
      <w:r>
        <w:t>Технический паспорт котельной №</w:t>
      </w:r>
      <w:r w:rsidR="00400AD5">
        <w:t xml:space="preserve"> </w:t>
      </w:r>
      <w:r w:rsidR="00DE4102">
        <w:t>3</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1975</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Горячая вода</w:t>
            </w:r>
          </w:p>
        </w:tc>
      </w:tr>
      <w:tr w:rsidR="004E1D30" w:rsidRPr="003F1D89" w:rsidTr="0006310A">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Основное – газ, резервное - отсутствует</w:t>
            </w:r>
          </w:p>
        </w:tc>
      </w:tr>
      <w:tr w:rsidR="004E1D30" w:rsidRPr="003F1D89" w:rsidTr="0006310A">
        <w:trPr>
          <w:trHeight w:val="516"/>
        </w:trPr>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4E1D30" w:rsidRPr="003F1D89" w:rsidRDefault="004E1D30" w:rsidP="0006310A">
            <w:pPr>
              <w:pStyle w:val="ac"/>
              <w:ind w:left="0"/>
              <w:jc w:val="left"/>
              <w:rPr>
                <w:rFonts w:ascii="Times New Roman" w:hAnsi="Times New Roman" w:cs="Times New Roman"/>
              </w:rPr>
            </w:pPr>
            <w:r>
              <w:rPr>
                <w:rFonts w:ascii="Times New Roman" w:hAnsi="Times New Roman" w:cs="Times New Roman"/>
              </w:rPr>
              <w:t>Водогрейные ВВД-1,8 – 4шт.</w:t>
            </w:r>
          </w:p>
        </w:tc>
      </w:tr>
      <w:tr w:rsidR="004E1D30" w:rsidRPr="003F1D89" w:rsidTr="0006310A">
        <w:trPr>
          <w:trHeight w:val="329"/>
        </w:trPr>
        <w:tc>
          <w:tcPr>
            <w:tcW w:w="5778"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4E1D30" w:rsidRPr="003F1D89" w:rsidRDefault="004E1D30" w:rsidP="0006310A">
            <w:pPr>
              <w:pStyle w:val="ac"/>
              <w:ind w:left="0"/>
              <w:jc w:val="both"/>
              <w:rPr>
                <w:rFonts w:ascii="Times New Roman" w:hAnsi="Times New Roman" w:cs="Times New Roman"/>
              </w:rPr>
            </w:pPr>
            <w:r>
              <w:rPr>
                <w:rFonts w:ascii="Times New Roman" w:hAnsi="Times New Roman" w:cs="Times New Roman"/>
              </w:rPr>
              <w:t>7,2 Гкал/ч</w:t>
            </w:r>
          </w:p>
        </w:tc>
      </w:tr>
      <w:tr w:rsidR="004E1D30" w:rsidRPr="003F1D89" w:rsidTr="0006310A">
        <w:trPr>
          <w:trHeight w:val="277"/>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7,2 Гкал/ч</w:t>
            </w:r>
          </w:p>
        </w:tc>
      </w:tr>
      <w:tr w:rsidR="004E1D30" w:rsidRPr="003F1D89" w:rsidTr="0006310A">
        <w:trPr>
          <w:trHeight w:val="277"/>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В настоящее время не работает</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Топливо – 2 шт,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Тепловая энергия – 1 шт</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 xml:space="preserve">Холодная вода – 1 шт, </w:t>
            </w:r>
          </w:p>
          <w:p w:rsidR="004E1D30" w:rsidRDefault="004E1D30" w:rsidP="0006310A">
            <w:pPr>
              <w:pStyle w:val="ac"/>
              <w:ind w:left="0"/>
              <w:jc w:val="both"/>
              <w:rPr>
                <w:rFonts w:ascii="Times New Roman" w:hAnsi="Times New Roman" w:cs="Times New Roman"/>
              </w:rPr>
            </w:pPr>
            <w:r>
              <w:rPr>
                <w:rFonts w:ascii="Times New Roman" w:hAnsi="Times New Roman" w:cs="Times New Roman"/>
              </w:rPr>
              <w:t>Подпиточная вода -1шт.</w:t>
            </w:r>
          </w:p>
        </w:tc>
      </w:tr>
      <w:tr w:rsidR="004E1D30" w:rsidRPr="003F1D89" w:rsidTr="0006310A">
        <w:trPr>
          <w:trHeight w:val="53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Протяженность тепловых сетей в двухтрубном исчислении</w:t>
            </w:r>
          </w:p>
        </w:tc>
        <w:tc>
          <w:tcPr>
            <w:tcW w:w="3969" w:type="dxa"/>
          </w:tcPr>
          <w:p w:rsidR="004E1D30" w:rsidRDefault="00F15C68" w:rsidP="0006310A">
            <w:pPr>
              <w:pStyle w:val="ac"/>
              <w:ind w:left="0"/>
              <w:jc w:val="both"/>
              <w:rPr>
                <w:rFonts w:ascii="Times New Roman" w:hAnsi="Times New Roman" w:cs="Times New Roman"/>
              </w:rPr>
            </w:pPr>
            <w:r>
              <w:rPr>
                <w:rFonts w:ascii="Times New Roman" w:hAnsi="Times New Roman" w:cs="Times New Roman"/>
              </w:rPr>
              <w:t>4,332</w:t>
            </w:r>
            <w:r w:rsidR="004E1D30">
              <w:rPr>
                <w:rFonts w:ascii="Times New Roman" w:hAnsi="Times New Roman" w:cs="Times New Roman"/>
              </w:rPr>
              <w:t xml:space="preserve"> км</w:t>
            </w:r>
          </w:p>
        </w:tc>
      </w:tr>
      <w:tr w:rsidR="004E1D30" w:rsidRPr="003F1D89" w:rsidTr="0006310A">
        <w:trPr>
          <w:trHeight w:val="269"/>
        </w:trPr>
        <w:tc>
          <w:tcPr>
            <w:tcW w:w="5778"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Численность персонала котельной</w:t>
            </w:r>
          </w:p>
        </w:tc>
        <w:tc>
          <w:tcPr>
            <w:tcW w:w="3969" w:type="dxa"/>
          </w:tcPr>
          <w:p w:rsidR="004E1D30" w:rsidRDefault="004E1D30" w:rsidP="0006310A">
            <w:pPr>
              <w:pStyle w:val="ac"/>
              <w:ind w:left="0"/>
              <w:jc w:val="both"/>
              <w:rPr>
                <w:rFonts w:ascii="Times New Roman" w:hAnsi="Times New Roman" w:cs="Times New Roman"/>
              </w:rPr>
            </w:pPr>
            <w:r>
              <w:rPr>
                <w:rFonts w:ascii="Times New Roman" w:hAnsi="Times New Roman" w:cs="Times New Roman"/>
              </w:rPr>
              <w:t>6 человек</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692D7E" w:rsidRDefault="00692D7E" w:rsidP="00692D7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Pr>
          <w:rFonts w:ascii="Times New Roman" w:hAnsi="Times New Roman" w:cs="Times New Roman"/>
          <w:sz w:val="26"/>
          <w:szCs w:val="26"/>
        </w:rPr>
        <w:t xml:space="preserve"> тепловой энергии в котельной №3:</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2B623E">
        <w:rPr>
          <w:rFonts w:ascii="Times New Roman" w:hAnsi="Times New Roman" w:cs="Times New Roman"/>
          <w:sz w:val="26"/>
          <w:szCs w:val="26"/>
        </w:rPr>
        <w:t xml:space="preserve"> в 2014 году составило </w:t>
      </w:r>
      <w:r>
        <w:rPr>
          <w:rFonts w:ascii="Times New Roman" w:hAnsi="Times New Roman" w:cs="Times New Roman"/>
          <w:sz w:val="26"/>
          <w:szCs w:val="26"/>
        </w:rPr>
        <w:t>957,50</w:t>
      </w:r>
      <w:r w:rsidRPr="002B623E">
        <w:rPr>
          <w:rFonts w:ascii="Times New Roman" w:hAnsi="Times New Roman" w:cs="Times New Roman"/>
          <w:sz w:val="26"/>
          <w:szCs w:val="26"/>
        </w:rPr>
        <w:t xml:space="preserve"> </w:t>
      </w:r>
      <w:r>
        <w:rPr>
          <w:rFonts w:ascii="Times New Roman" w:hAnsi="Times New Roman" w:cs="Times New Roman"/>
          <w:sz w:val="26"/>
          <w:szCs w:val="26"/>
        </w:rPr>
        <w:t>тыс м3,</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в 2015 году составило 840,08 тыс. м3,</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составило 824,79 тыс. м3.</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Выработка тепловой энергии, в свою очередь, составила по годам:</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6 512,93 Гкал,</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5 999,96 Гкал,</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5 832,11 Гкал.</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147,01 м3/Гкал,</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140,01 м3/Гкал,</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141,42 м3/Гкал.</w:t>
      </w:r>
    </w:p>
    <w:p w:rsidR="004E1D30" w:rsidRDefault="004E1D30"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таблице 1</w:t>
      </w:r>
      <w:r w:rsidR="00DE4102">
        <w:rPr>
          <w:rFonts w:ascii="Times New Roman" w:hAnsi="Times New Roman" w:cs="Times New Roman"/>
          <w:sz w:val="26"/>
          <w:szCs w:val="26"/>
        </w:rPr>
        <w:t>7</w:t>
      </w:r>
      <w:r>
        <w:rPr>
          <w:rFonts w:ascii="Times New Roman" w:hAnsi="Times New Roman" w:cs="Times New Roman"/>
          <w:sz w:val="26"/>
          <w:szCs w:val="26"/>
        </w:rPr>
        <w:t xml:space="preserve"> приведены паспортные характеристики установленных котлов.</w:t>
      </w:r>
    </w:p>
    <w:p w:rsidR="004E1D30" w:rsidRPr="006C2422" w:rsidRDefault="004E1D30"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4E1D30" w:rsidRPr="00EB14C7" w:rsidTr="0006310A">
        <w:trPr>
          <w:tblCellSpacing w:w="0" w:type="dxa"/>
          <w:jc w:val="center"/>
        </w:trPr>
        <w:tc>
          <w:tcPr>
            <w:tcW w:w="1247"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Наименование</w:t>
            </w:r>
          </w:p>
        </w:tc>
        <w:tc>
          <w:tcPr>
            <w:tcW w:w="801" w:type="pct"/>
            <w:shd w:val="clear" w:color="auto" w:fill="auto"/>
            <w:vAlign w:val="center"/>
            <w:hideMark/>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Теплопроизводи-</w:t>
            </w:r>
          </w:p>
          <w:p w:rsidR="004E1D30" w:rsidRPr="00EB14C7" w:rsidRDefault="004E1D30" w:rsidP="0006310A">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4E1D30" w:rsidRPr="00EB14C7" w:rsidRDefault="004E1D30" w:rsidP="0006310A">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4E1D30" w:rsidRPr="00EB14C7" w:rsidTr="0006310A">
        <w:trPr>
          <w:tblCellSpacing w:w="0" w:type="dxa"/>
          <w:jc w:val="center"/>
        </w:trPr>
        <w:tc>
          <w:tcPr>
            <w:tcW w:w="1247" w:type="pct"/>
            <w:shd w:val="clear" w:color="auto" w:fill="auto"/>
            <w:vAlign w:val="center"/>
          </w:tcPr>
          <w:p w:rsidR="004E1D30" w:rsidRPr="00EB14C7" w:rsidRDefault="004E1D30" w:rsidP="0006310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ВВД-1,8</w:t>
            </w:r>
          </w:p>
        </w:tc>
        <w:tc>
          <w:tcPr>
            <w:tcW w:w="801" w:type="pct"/>
            <w:shd w:val="clear" w:color="auto" w:fill="auto"/>
            <w:vAlign w:val="center"/>
          </w:tcPr>
          <w:p w:rsidR="004E1D30" w:rsidRPr="00EB14C7"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1114" w:type="pct"/>
            <w:shd w:val="clear" w:color="auto" w:fill="auto"/>
          </w:tcPr>
          <w:p w:rsidR="004E1D30" w:rsidRPr="00EB14C7"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1,8</w:t>
            </w:r>
          </w:p>
        </w:tc>
        <w:tc>
          <w:tcPr>
            <w:tcW w:w="916" w:type="pct"/>
            <w:shd w:val="clear" w:color="auto" w:fill="auto"/>
          </w:tcPr>
          <w:p w:rsidR="004E1D30" w:rsidRPr="00EB14C7"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1975-1979</w:t>
            </w:r>
          </w:p>
        </w:tc>
        <w:tc>
          <w:tcPr>
            <w:tcW w:w="922" w:type="pct"/>
            <w:shd w:val="clear" w:color="auto" w:fill="auto"/>
          </w:tcPr>
          <w:p w:rsidR="004E1D30" w:rsidRPr="00BC797B" w:rsidRDefault="004E1D30" w:rsidP="0006310A">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692D7E" w:rsidRDefault="00692D7E" w:rsidP="00692D7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w:t>
      </w:r>
      <w:r>
        <w:rPr>
          <w:rFonts w:ascii="Times New Roman" w:hAnsi="Times New Roman" w:cs="Times New Roman"/>
          <w:sz w:val="26"/>
          <w:szCs w:val="26"/>
        </w:rPr>
        <w:t xml:space="preserve">№3 </w:t>
      </w:r>
      <w:r w:rsidRPr="002B623E">
        <w:rPr>
          <w:rFonts w:ascii="Times New Roman" w:hAnsi="Times New Roman" w:cs="Times New Roman"/>
          <w:sz w:val="26"/>
          <w:szCs w:val="26"/>
        </w:rPr>
        <w:t>составил</w:t>
      </w:r>
      <w:r>
        <w:rPr>
          <w:rFonts w:ascii="Times New Roman" w:hAnsi="Times New Roman" w:cs="Times New Roman"/>
          <w:sz w:val="26"/>
          <w:szCs w:val="26"/>
        </w:rPr>
        <w:t>:</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2014 году – 5 677,37</w:t>
      </w:r>
      <w:r w:rsidRPr="002B623E">
        <w:rPr>
          <w:rFonts w:ascii="Times New Roman" w:hAnsi="Times New Roman" w:cs="Times New Roman"/>
          <w:sz w:val="26"/>
          <w:szCs w:val="26"/>
        </w:rPr>
        <w:t xml:space="preserve"> Гкал</w:t>
      </w:r>
      <w:r>
        <w:rPr>
          <w:rFonts w:ascii="Times New Roman" w:hAnsi="Times New Roman" w:cs="Times New Roman"/>
          <w:sz w:val="26"/>
          <w:szCs w:val="26"/>
        </w:rPr>
        <w:t>;</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 5 263,00 Гкал;</w:t>
      </w:r>
    </w:p>
    <w:p w:rsidR="004E1D30" w:rsidRP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в 2016 году – 5 063,50 Гкал. </w:t>
      </w:r>
    </w:p>
    <w:p w:rsidR="004E1D30" w:rsidRPr="00A04E07" w:rsidRDefault="004E1D30" w:rsidP="004E1D30">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Средневзвешенный срок службы котлов – 37,5 лет</w:t>
      </w:r>
      <w:r w:rsidR="00A04E07" w:rsidRPr="00B2246D">
        <w:rPr>
          <w:rFonts w:ascii="Times New Roman" w:hAnsi="Times New Roman" w:cs="Times New Roman"/>
          <w:sz w:val="26"/>
          <w:szCs w:val="26"/>
        </w:rPr>
        <w:t>.</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Данные по насосному оборудованию котельной представлены в таблице 11.</w:t>
      </w:r>
    </w:p>
    <w:p w:rsidR="004E1D30"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4E1D30" w:rsidRPr="000812E3" w:rsidRDefault="004E1D30" w:rsidP="004E1D30">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7,2</w:t>
      </w:r>
      <w:r w:rsidRPr="000812E3">
        <w:rPr>
          <w:rFonts w:ascii="Times New Roman" w:hAnsi="Times New Roman" w:cs="Times New Roman"/>
          <w:sz w:val="26"/>
          <w:szCs w:val="26"/>
        </w:rPr>
        <w:t xml:space="preserve"> Гкал/ч. </w:t>
      </w:r>
    </w:p>
    <w:p w:rsidR="00765425" w:rsidRDefault="004E1D30" w:rsidP="00765425">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F15C68">
        <w:rPr>
          <w:rFonts w:ascii="Times New Roman" w:hAnsi="Times New Roman" w:cs="Times New Roman"/>
          <w:sz w:val="26"/>
          <w:szCs w:val="26"/>
        </w:rPr>
        <w:t>2,84</w:t>
      </w:r>
      <w:r w:rsidRPr="00352633">
        <w:rPr>
          <w:rFonts w:ascii="Times New Roman" w:hAnsi="Times New Roman" w:cs="Times New Roman"/>
          <w:sz w:val="26"/>
          <w:szCs w:val="26"/>
        </w:rPr>
        <w:t xml:space="preserve"> Гкал/ч.</w:t>
      </w:r>
    </w:p>
    <w:p w:rsidR="00765425" w:rsidRDefault="00765425" w:rsidP="0076542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Присоединенная нагрузка – 1,9 Гкал/ч, из них отопление – 1,9 Гкал/ч.</w:t>
      </w:r>
    </w:p>
    <w:p w:rsidR="004E1D30" w:rsidRPr="000812E3" w:rsidRDefault="004E1D30" w:rsidP="004E1D30">
      <w:pPr>
        <w:pStyle w:val="ac"/>
        <w:spacing w:line="360" w:lineRule="auto"/>
        <w:ind w:left="0" w:firstLine="567"/>
        <w:jc w:val="both"/>
        <w:rPr>
          <w:rFonts w:ascii="Times New Roman" w:hAnsi="Times New Roman" w:cs="Times New Roman"/>
          <w:sz w:val="26"/>
          <w:szCs w:val="26"/>
        </w:rPr>
      </w:pPr>
    </w:p>
    <w:p w:rsidR="004E1D30" w:rsidRPr="006C2422" w:rsidRDefault="004E1D30"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20"/>
        <w:gridCol w:w="1835"/>
        <w:gridCol w:w="2361"/>
        <w:gridCol w:w="1822"/>
        <w:gridCol w:w="1890"/>
      </w:tblGrid>
      <w:tr w:rsidR="004E1D30" w:rsidRPr="000303A4" w:rsidTr="0006310A">
        <w:tc>
          <w:tcPr>
            <w:tcW w:w="1814"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4E1D30" w:rsidRPr="000303A4" w:rsidRDefault="004E1D30" w:rsidP="0006310A">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4E1D30" w:rsidRPr="00C955E1" w:rsidTr="0006310A">
        <w:tc>
          <w:tcPr>
            <w:tcW w:w="9854" w:type="dxa"/>
            <w:gridSpan w:val="5"/>
          </w:tcPr>
          <w:p w:rsidR="004E1D30" w:rsidRDefault="004E1D30" w:rsidP="0006310A">
            <w:pPr>
              <w:pStyle w:val="ac"/>
              <w:ind w:left="0"/>
              <w:rPr>
                <w:rFonts w:ascii="Times New Roman" w:hAnsi="Times New Roman" w:cs="Times New Roman"/>
              </w:rPr>
            </w:pPr>
            <w:r>
              <w:rPr>
                <w:rFonts w:ascii="Times New Roman" w:hAnsi="Times New Roman" w:cs="Times New Roman"/>
              </w:rPr>
              <w:t>Насосы котлового контура</w:t>
            </w:r>
          </w:p>
        </w:tc>
      </w:tr>
      <w:tr w:rsidR="004E1D30" w:rsidRPr="00C955E1" w:rsidTr="0006310A">
        <w:tc>
          <w:tcPr>
            <w:tcW w:w="1814"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3К-6</w:t>
            </w:r>
          </w:p>
        </w:tc>
        <w:tc>
          <w:tcPr>
            <w:tcW w:w="1885"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60</w:t>
            </w:r>
          </w:p>
        </w:tc>
        <w:tc>
          <w:tcPr>
            <w:tcW w:w="187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17</w:t>
            </w:r>
          </w:p>
        </w:tc>
        <w:tc>
          <w:tcPr>
            <w:tcW w:w="191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w:t>
            </w:r>
          </w:p>
        </w:tc>
      </w:tr>
      <w:tr w:rsidR="004E1D30" w:rsidRPr="00C955E1" w:rsidTr="0006310A">
        <w:tc>
          <w:tcPr>
            <w:tcW w:w="1814"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К-20/30</w:t>
            </w:r>
          </w:p>
        </w:tc>
        <w:tc>
          <w:tcPr>
            <w:tcW w:w="1885"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20</w:t>
            </w:r>
          </w:p>
        </w:tc>
        <w:tc>
          <w:tcPr>
            <w:tcW w:w="187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4</w:t>
            </w:r>
          </w:p>
        </w:tc>
        <w:tc>
          <w:tcPr>
            <w:tcW w:w="191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1992</w:t>
            </w:r>
          </w:p>
        </w:tc>
      </w:tr>
      <w:tr w:rsidR="004E1D30" w:rsidRPr="00C955E1" w:rsidTr="0006310A">
        <w:tc>
          <w:tcPr>
            <w:tcW w:w="9854" w:type="dxa"/>
            <w:gridSpan w:val="5"/>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Циркуляционные насосы</w:t>
            </w:r>
          </w:p>
        </w:tc>
      </w:tr>
      <w:tr w:rsidR="004E1D30" w:rsidRPr="00C955E1" w:rsidTr="0006310A">
        <w:tc>
          <w:tcPr>
            <w:tcW w:w="1814"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8К-18а</w:t>
            </w:r>
          </w:p>
        </w:tc>
        <w:tc>
          <w:tcPr>
            <w:tcW w:w="1885"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315</w:t>
            </w:r>
          </w:p>
        </w:tc>
        <w:tc>
          <w:tcPr>
            <w:tcW w:w="187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45</w:t>
            </w:r>
          </w:p>
        </w:tc>
        <w:tc>
          <w:tcPr>
            <w:tcW w:w="1917" w:type="dxa"/>
            <w:vAlign w:val="center"/>
          </w:tcPr>
          <w:p w:rsidR="004E1D30" w:rsidRPr="00C955E1" w:rsidRDefault="004E1D30" w:rsidP="0006310A">
            <w:pPr>
              <w:pStyle w:val="ac"/>
              <w:ind w:left="0"/>
              <w:rPr>
                <w:rFonts w:ascii="Times New Roman" w:hAnsi="Times New Roman" w:cs="Times New Roman"/>
              </w:rPr>
            </w:pPr>
            <w:r>
              <w:rPr>
                <w:rFonts w:ascii="Times New Roman" w:hAnsi="Times New Roman" w:cs="Times New Roman"/>
              </w:rPr>
              <w:t>1976</w:t>
            </w:r>
          </w:p>
        </w:tc>
      </w:tr>
      <w:tr w:rsidR="004E1D30" w:rsidRPr="00C955E1" w:rsidTr="0006310A">
        <w:tc>
          <w:tcPr>
            <w:tcW w:w="1814"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lastRenderedPageBreak/>
              <w:t>8К-12а</w:t>
            </w:r>
          </w:p>
        </w:tc>
        <w:tc>
          <w:tcPr>
            <w:tcW w:w="1885"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315</w:t>
            </w:r>
          </w:p>
        </w:tc>
        <w:tc>
          <w:tcPr>
            <w:tcW w:w="187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37</w:t>
            </w:r>
          </w:p>
        </w:tc>
        <w:tc>
          <w:tcPr>
            <w:tcW w:w="191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1975</w:t>
            </w:r>
          </w:p>
        </w:tc>
      </w:tr>
      <w:tr w:rsidR="004E1D30" w:rsidRPr="00C955E1" w:rsidTr="0006310A">
        <w:tc>
          <w:tcPr>
            <w:tcW w:w="1814"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8К-18</w:t>
            </w:r>
          </w:p>
        </w:tc>
        <w:tc>
          <w:tcPr>
            <w:tcW w:w="1885"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315</w:t>
            </w:r>
          </w:p>
        </w:tc>
        <w:tc>
          <w:tcPr>
            <w:tcW w:w="187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37,22</w:t>
            </w:r>
          </w:p>
        </w:tc>
        <w:tc>
          <w:tcPr>
            <w:tcW w:w="1917" w:type="dxa"/>
            <w:vAlign w:val="center"/>
          </w:tcPr>
          <w:p w:rsidR="004E1D30" w:rsidRDefault="004E1D30" w:rsidP="0006310A">
            <w:pPr>
              <w:pStyle w:val="ac"/>
              <w:ind w:left="0"/>
              <w:rPr>
                <w:rFonts w:ascii="Times New Roman" w:hAnsi="Times New Roman" w:cs="Times New Roman"/>
              </w:rPr>
            </w:pPr>
            <w:r>
              <w:rPr>
                <w:rFonts w:ascii="Times New Roman" w:hAnsi="Times New Roman" w:cs="Times New Roman"/>
              </w:rPr>
              <w:t>1971</w:t>
            </w:r>
          </w:p>
        </w:tc>
      </w:tr>
    </w:tbl>
    <w:p w:rsidR="004E1D30" w:rsidRDefault="004E1D30" w:rsidP="004E1D30">
      <w:pPr>
        <w:pStyle w:val="ac"/>
        <w:spacing w:line="360" w:lineRule="auto"/>
        <w:ind w:left="0" w:firstLine="567"/>
        <w:jc w:val="both"/>
        <w:rPr>
          <w:rFonts w:ascii="Times New Roman" w:hAnsi="Times New Roman" w:cs="Times New Roman"/>
          <w:sz w:val="26"/>
          <w:szCs w:val="26"/>
        </w:rPr>
      </w:pPr>
    </w:p>
    <w:p w:rsidR="004E1D30" w:rsidRPr="00170A0B" w:rsidRDefault="004E1D30"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по данным теплосчетчика, установленного на котельной</w:t>
      </w:r>
      <w:r w:rsidRPr="00352633">
        <w:rPr>
          <w:rFonts w:ascii="Times New Roman" w:hAnsi="Times New Roman" w:cs="Times New Roman"/>
          <w:sz w:val="26"/>
          <w:szCs w:val="26"/>
        </w:rPr>
        <w:t>.</w:t>
      </w:r>
    </w:p>
    <w:p w:rsidR="004E1D30" w:rsidRPr="00F3196A" w:rsidRDefault="00692D7E" w:rsidP="004E1D3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котельной</w:t>
      </w:r>
      <w:r w:rsidR="004E1D30">
        <w:rPr>
          <w:rFonts w:ascii="Times New Roman" w:hAnsi="Times New Roman" w:cs="Times New Roman"/>
          <w:sz w:val="26"/>
          <w:szCs w:val="26"/>
        </w:rPr>
        <w:t xml:space="preserve"> </w:t>
      </w:r>
      <w:r w:rsidR="004E1D30" w:rsidRPr="00F3196A">
        <w:rPr>
          <w:rFonts w:ascii="Times New Roman" w:hAnsi="Times New Roman" w:cs="Times New Roman"/>
          <w:sz w:val="26"/>
          <w:szCs w:val="26"/>
        </w:rPr>
        <w:t>№</w:t>
      </w:r>
      <w:r w:rsidR="00400AD5">
        <w:rPr>
          <w:rFonts w:ascii="Times New Roman" w:hAnsi="Times New Roman" w:cs="Times New Roman"/>
          <w:sz w:val="26"/>
          <w:szCs w:val="26"/>
        </w:rPr>
        <w:t xml:space="preserve"> </w:t>
      </w:r>
      <w:r w:rsidRPr="00F3196A">
        <w:rPr>
          <w:rFonts w:ascii="Times New Roman" w:hAnsi="Times New Roman" w:cs="Times New Roman"/>
          <w:sz w:val="26"/>
          <w:szCs w:val="26"/>
        </w:rPr>
        <w:t>3 установлены морально и физически устаревшие котлы</w:t>
      </w:r>
      <w:r w:rsidR="004E1D30" w:rsidRPr="00F3196A">
        <w:rPr>
          <w:rFonts w:ascii="Times New Roman" w:hAnsi="Times New Roman" w:cs="Times New Roman"/>
          <w:sz w:val="26"/>
          <w:szCs w:val="26"/>
        </w:rPr>
        <w:t xml:space="preserve"> ВВД-1,8.  У всех котлов вне зависимости от нагрузки </w:t>
      </w:r>
      <w:r w:rsidRPr="00F3196A">
        <w:rPr>
          <w:rFonts w:ascii="Times New Roman" w:hAnsi="Times New Roman" w:cs="Times New Roman"/>
          <w:sz w:val="26"/>
          <w:szCs w:val="26"/>
        </w:rPr>
        <w:t>КПД менее</w:t>
      </w:r>
      <w:r w:rsidR="004E1D30" w:rsidRPr="00F3196A">
        <w:rPr>
          <w:rFonts w:ascii="Times New Roman" w:hAnsi="Times New Roman" w:cs="Times New Roman"/>
          <w:sz w:val="26"/>
          <w:szCs w:val="26"/>
        </w:rPr>
        <w:t xml:space="preserve"> 80%</w:t>
      </w:r>
      <w:r w:rsidR="004E1D30">
        <w:rPr>
          <w:rFonts w:ascii="Times New Roman" w:hAnsi="Times New Roman" w:cs="Times New Roman"/>
          <w:sz w:val="26"/>
          <w:szCs w:val="26"/>
        </w:rPr>
        <w:t xml:space="preserve">, это приводит </w:t>
      </w:r>
      <w:r w:rsidR="004E1D30" w:rsidRPr="00F3196A">
        <w:rPr>
          <w:rFonts w:ascii="Times New Roman" w:hAnsi="Times New Roman" w:cs="Times New Roman"/>
          <w:sz w:val="26"/>
          <w:szCs w:val="26"/>
        </w:rPr>
        <w:t>к перерасходу топлива при выработке</w:t>
      </w:r>
      <w:r w:rsidR="004E1D30">
        <w:rPr>
          <w:rFonts w:ascii="Times New Roman" w:hAnsi="Times New Roman" w:cs="Times New Roman"/>
          <w:sz w:val="26"/>
          <w:szCs w:val="26"/>
        </w:rPr>
        <w:t xml:space="preserve"> тепловой энергии</w:t>
      </w:r>
      <w:r w:rsidR="004E1D30" w:rsidRPr="00F3196A">
        <w:rPr>
          <w:rFonts w:ascii="Times New Roman" w:hAnsi="Times New Roman" w:cs="Times New Roman"/>
          <w:sz w:val="26"/>
          <w:szCs w:val="26"/>
        </w:rPr>
        <w:t xml:space="preserve">. </w:t>
      </w:r>
    </w:p>
    <w:p w:rsidR="005B2C93" w:rsidRDefault="00DE4102" w:rsidP="005B2C93">
      <w:pPr>
        <w:pStyle w:val="ac"/>
        <w:spacing w:line="360" w:lineRule="auto"/>
        <w:ind w:left="0" w:firstLine="567"/>
        <w:jc w:val="both"/>
        <w:rPr>
          <w:rFonts w:ascii="Times New Roman" w:hAnsi="Times New Roman" w:cs="Times New Roman"/>
          <w:sz w:val="26"/>
          <w:szCs w:val="26"/>
        </w:rPr>
      </w:pPr>
      <w:r w:rsidRPr="00A9098D">
        <w:rPr>
          <w:rFonts w:cs="Arial"/>
          <w:noProof/>
          <w:sz w:val="24"/>
          <w:szCs w:val="24"/>
          <w:lang w:eastAsia="ru-RU"/>
        </w:rPr>
        <w:drawing>
          <wp:anchor distT="0" distB="0" distL="114300" distR="114300" simplePos="0" relativeHeight="251668480" behindDoc="0" locked="0" layoutInCell="1" allowOverlap="1" wp14:anchorId="17EE896E" wp14:editId="351B0512">
            <wp:simplePos x="0" y="0"/>
            <wp:positionH relativeFrom="column">
              <wp:posOffset>-24130</wp:posOffset>
            </wp:positionH>
            <wp:positionV relativeFrom="paragraph">
              <wp:posOffset>575310</wp:posOffset>
            </wp:positionV>
            <wp:extent cx="2594610" cy="1640840"/>
            <wp:effectExtent l="0" t="0" r="0" b="0"/>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l="62521" t="5820" r="9611" b="43048"/>
                    <a:stretch/>
                  </pic:blipFill>
                  <pic:spPr bwMode="auto">
                    <a:xfrm>
                      <a:off x="0" y="0"/>
                      <a:ext cx="2594610" cy="1640840"/>
                    </a:xfrm>
                    <a:prstGeom prst="rect">
                      <a:avLst/>
                    </a:prstGeom>
                    <a:ln>
                      <a:noFill/>
                    </a:ln>
                    <a:extLst>
                      <a:ext uri="{53640926-AAD7-44D8-BBD7-CCE9431645EC}">
                        <a14:shadowObscured xmlns:a14="http://schemas.microsoft.com/office/drawing/2010/main"/>
                      </a:ext>
                    </a:extLst>
                  </pic:spPr>
                </pic:pic>
              </a:graphicData>
            </a:graphic>
          </wp:anchor>
        </w:drawing>
      </w:r>
      <w:r w:rsidR="005B2C93" w:rsidRPr="007A190C">
        <w:rPr>
          <w:rFonts w:ascii="Times New Roman" w:hAnsi="Times New Roman" w:cs="Times New Roman"/>
          <w:i/>
          <w:sz w:val="26"/>
          <w:szCs w:val="26"/>
        </w:rPr>
        <w:t>Котельная</w:t>
      </w:r>
      <w:r w:rsidR="000920BC">
        <w:rPr>
          <w:rFonts w:ascii="Times New Roman" w:hAnsi="Times New Roman" w:cs="Times New Roman"/>
          <w:i/>
          <w:sz w:val="26"/>
          <w:szCs w:val="26"/>
        </w:rPr>
        <w:t xml:space="preserve"> №</w:t>
      </w:r>
      <w:r w:rsidR="00400AD5">
        <w:rPr>
          <w:rFonts w:ascii="Times New Roman" w:hAnsi="Times New Roman" w:cs="Times New Roman"/>
          <w:i/>
          <w:sz w:val="26"/>
          <w:szCs w:val="26"/>
        </w:rPr>
        <w:t xml:space="preserve"> </w:t>
      </w:r>
      <w:r w:rsidR="000920BC">
        <w:rPr>
          <w:rFonts w:ascii="Times New Roman" w:hAnsi="Times New Roman" w:cs="Times New Roman"/>
          <w:i/>
          <w:sz w:val="26"/>
          <w:szCs w:val="26"/>
        </w:rPr>
        <w:t>6</w:t>
      </w:r>
      <w:r w:rsidR="005B2C93">
        <w:rPr>
          <w:rFonts w:ascii="Times New Roman" w:hAnsi="Times New Roman" w:cs="Times New Roman"/>
          <w:i/>
          <w:sz w:val="26"/>
          <w:szCs w:val="26"/>
        </w:rPr>
        <w:t xml:space="preserve"> поселка </w:t>
      </w:r>
      <w:r w:rsidR="000920BC">
        <w:rPr>
          <w:rFonts w:ascii="Times New Roman" w:hAnsi="Times New Roman" w:cs="Times New Roman"/>
          <w:i/>
          <w:sz w:val="26"/>
          <w:szCs w:val="26"/>
        </w:rPr>
        <w:t>Ванзетур</w:t>
      </w:r>
      <w:r w:rsidR="005B2C93">
        <w:rPr>
          <w:rFonts w:ascii="Times New Roman" w:hAnsi="Times New Roman" w:cs="Times New Roman"/>
          <w:i/>
          <w:sz w:val="26"/>
          <w:szCs w:val="26"/>
        </w:rPr>
        <w:t xml:space="preserve">, </w:t>
      </w:r>
      <w:r w:rsidR="005B2C93">
        <w:rPr>
          <w:rFonts w:ascii="Times New Roman" w:hAnsi="Times New Roman" w:cs="Times New Roman"/>
          <w:sz w:val="26"/>
          <w:szCs w:val="26"/>
        </w:rPr>
        <w:t xml:space="preserve">установленной мощностью </w:t>
      </w:r>
      <w:r w:rsidR="000920BC">
        <w:rPr>
          <w:rFonts w:ascii="Times New Roman" w:hAnsi="Times New Roman" w:cs="Times New Roman"/>
          <w:sz w:val="26"/>
          <w:szCs w:val="26"/>
        </w:rPr>
        <w:t>3,2</w:t>
      </w:r>
      <w:r w:rsidR="005B2C93">
        <w:rPr>
          <w:rFonts w:ascii="Times New Roman" w:hAnsi="Times New Roman" w:cs="Times New Roman"/>
          <w:sz w:val="26"/>
          <w:szCs w:val="26"/>
        </w:rPr>
        <w:t xml:space="preserve"> Гкал/ч, расположена в </w:t>
      </w:r>
      <w:r w:rsidR="004F1AF8">
        <w:rPr>
          <w:rFonts w:ascii="Times New Roman" w:hAnsi="Times New Roman" w:cs="Times New Roman"/>
          <w:sz w:val="26"/>
          <w:szCs w:val="26"/>
        </w:rPr>
        <w:t xml:space="preserve">п. </w:t>
      </w:r>
      <w:r w:rsidR="000920BC">
        <w:rPr>
          <w:rFonts w:ascii="Times New Roman" w:hAnsi="Times New Roman" w:cs="Times New Roman"/>
          <w:sz w:val="26"/>
          <w:szCs w:val="26"/>
        </w:rPr>
        <w:t>Ванзетур</w:t>
      </w:r>
      <w:r w:rsidR="005B2C93">
        <w:rPr>
          <w:rFonts w:ascii="Times New Roman" w:hAnsi="Times New Roman" w:cs="Times New Roman"/>
          <w:sz w:val="26"/>
          <w:szCs w:val="26"/>
        </w:rPr>
        <w:t xml:space="preserve"> городского поселения </w:t>
      </w:r>
      <w:r w:rsidR="00043AF3">
        <w:rPr>
          <w:rFonts w:ascii="Times New Roman" w:hAnsi="Times New Roman" w:cs="Times New Roman"/>
          <w:sz w:val="26"/>
          <w:szCs w:val="26"/>
        </w:rPr>
        <w:t>Игрим</w:t>
      </w:r>
      <w:r w:rsidR="005B2C93">
        <w:rPr>
          <w:rFonts w:ascii="Times New Roman" w:hAnsi="Times New Roman" w:cs="Times New Roman"/>
          <w:sz w:val="26"/>
          <w:szCs w:val="26"/>
        </w:rPr>
        <w:t>.</w:t>
      </w:r>
    </w:p>
    <w:p w:rsidR="005B2C93" w:rsidRDefault="000920BC" w:rsidP="005B2C9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w:t>
      </w:r>
      <w:r w:rsidR="005B2C93" w:rsidRPr="00EC51C5">
        <w:rPr>
          <w:rFonts w:ascii="Times New Roman" w:hAnsi="Times New Roman" w:cs="Times New Roman"/>
          <w:sz w:val="26"/>
          <w:szCs w:val="26"/>
        </w:rPr>
        <w:t xml:space="preserve">отельная обеспечивает отопление </w:t>
      </w:r>
      <w:r w:rsidR="005B2C93">
        <w:rPr>
          <w:rFonts w:ascii="Times New Roman" w:hAnsi="Times New Roman" w:cs="Times New Roman"/>
          <w:sz w:val="26"/>
          <w:szCs w:val="26"/>
        </w:rPr>
        <w:t xml:space="preserve">потребителей </w:t>
      </w:r>
      <w:r w:rsidR="004F1AF8">
        <w:rPr>
          <w:rFonts w:ascii="Times New Roman" w:hAnsi="Times New Roman" w:cs="Times New Roman"/>
          <w:sz w:val="26"/>
          <w:szCs w:val="26"/>
        </w:rPr>
        <w:t xml:space="preserve">п. </w:t>
      </w:r>
      <w:r>
        <w:rPr>
          <w:rFonts w:ascii="Times New Roman" w:hAnsi="Times New Roman" w:cs="Times New Roman"/>
          <w:sz w:val="26"/>
          <w:szCs w:val="26"/>
        </w:rPr>
        <w:t>Ванзетур</w:t>
      </w:r>
      <w:r w:rsidR="005B2C93">
        <w:rPr>
          <w:rFonts w:ascii="Times New Roman" w:hAnsi="Times New Roman" w:cs="Times New Roman"/>
          <w:sz w:val="26"/>
          <w:szCs w:val="26"/>
        </w:rPr>
        <w:t xml:space="preserve">, </w:t>
      </w:r>
      <w:r w:rsidR="005B2C93" w:rsidRPr="00FF7CEE">
        <w:rPr>
          <w:rFonts w:ascii="Times New Roman" w:hAnsi="Times New Roman" w:cs="Times New Roman"/>
          <w:sz w:val="26"/>
          <w:szCs w:val="26"/>
        </w:rPr>
        <w:t>среди</w:t>
      </w:r>
      <w:r w:rsidR="00310FFD">
        <w:rPr>
          <w:rFonts w:ascii="Times New Roman" w:hAnsi="Times New Roman" w:cs="Times New Roman"/>
          <w:sz w:val="26"/>
          <w:szCs w:val="26"/>
        </w:rPr>
        <w:t xml:space="preserve"> </w:t>
      </w:r>
      <w:r w:rsidR="005B2C93" w:rsidRPr="00FF7CEE">
        <w:rPr>
          <w:rFonts w:ascii="Times New Roman" w:hAnsi="Times New Roman" w:cs="Times New Roman"/>
          <w:sz w:val="26"/>
          <w:szCs w:val="26"/>
        </w:rPr>
        <w:t xml:space="preserve">которых </w:t>
      </w:r>
      <w:r>
        <w:rPr>
          <w:rFonts w:ascii="Times New Roman" w:hAnsi="Times New Roman" w:cs="Times New Roman"/>
          <w:sz w:val="26"/>
          <w:szCs w:val="26"/>
        </w:rPr>
        <w:t>жилые дома и социальные объекты</w:t>
      </w:r>
      <w:r w:rsidR="005B2C93">
        <w:rPr>
          <w:rFonts w:ascii="Times New Roman" w:hAnsi="Times New Roman" w:cs="Times New Roman"/>
          <w:sz w:val="26"/>
          <w:szCs w:val="26"/>
        </w:rPr>
        <w:t>.</w:t>
      </w:r>
    </w:p>
    <w:p w:rsidR="005B2C93" w:rsidRDefault="005B2C93" w:rsidP="005B2C9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w:t>
      </w:r>
      <w:r w:rsidR="000920BC">
        <w:rPr>
          <w:rFonts w:ascii="Times New Roman" w:hAnsi="Times New Roman" w:cs="Times New Roman"/>
          <w:sz w:val="26"/>
          <w:szCs w:val="26"/>
        </w:rPr>
        <w:t>2</w:t>
      </w:r>
      <w:r w:rsidRPr="00CE187A">
        <w:rPr>
          <w:rFonts w:ascii="Times New Roman" w:hAnsi="Times New Roman" w:cs="Times New Roman"/>
          <w:sz w:val="26"/>
          <w:szCs w:val="26"/>
        </w:rPr>
        <w:t>-х трубной тепловой сети от котельной составляет –</w:t>
      </w:r>
      <w:r w:rsidR="00D92BFF">
        <w:rPr>
          <w:rFonts w:ascii="Times New Roman" w:hAnsi="Times New Roman" w:cs="Times New Roman"/>
          <w:sz w:val="26"/>
          <w:szCs w:val="26"/>
        </w:rPr>
        <w:t>5 820</w:t>
      </w:r>
      <w:r w:rsidR="000920BC">
        <w:rPr>
          <w:rFonts w:ascii="Times New Roman" w:hAnsi="Times New Roman" w:cs="Times New Roman"/>
          <w:sz w:val="26"/>
          <w:szCs w:val="26"/>
        </w:rPr>
        <w:t xml:space="preserve"> м.</w:t>
      </w:r>
    </w:p>
    <w:p w:rsidR="00DE4102" w:rsidRPr="00DE4102" w:rsidRDefault="00DE4102" w:rsidP="00DE4102">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Котельная имеет муниципальную форму собств</w:t>
      </w:r>
      <w:r w:rsidR="0015219F">
        <w:rPr>
          <w:rFonts w:ascii="Times New Roman" w:hAnsi="Times New Roman" w:cs="Times New Roman"/>
          <w:sz w:val="26"/>
          <w:szCs w:val="26"/>
        </w:rPr>
        <w:t>енности и обслуживается ООО «Теплосети Игрим</w:t>
      </w:r>
      <w:r w:rsidRPr="00DE4102">
        <w:rPr>
          <w:rFonts w:ascii="Times New Roman" w:hAnsi="Times New Roman" w:cs="Times New Roman"/>
          <w:sz w:val="26"/>
          <w:szCs w:val="26"/>
        </w:rPr>
        <w:t xml:space="preserve">» на правах хозяйственного ведения. </w:t>
      </w:r>
    </w:p>
    <w:p w:rsidR="00DE4102" w:rsidRDefault="00DE4102" w:rsidP="00DE4102">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 xml:space="preserve">Основным видом топлива для котельной является каменный уголь, резервного и аварийного топлива </w:t>
      </w:r>
      <w:r w:rsidR="00204F2D">
        <w:rPr>
          <w:rFonts w:ascii="Times New Roman" w:hAnsi="Times New Roman" w:cs="Times New Roman"/>
          <w:sz w:val="26"/>
          <w:szCs w:val="26"/>
        </w:rPr>
        <w:t xml:space="preserve">–не </w:t>
      </w:r>
      <w:r w:rsidRPr="00DE4102">
        <w:rPr>
          <w:rFonts w:ascii="Times New Roman" w:hAnsi="Times New Roman" w:cs="Times New Roman"/>
          <w:sz w:val="26"/>
          <w:szCs w:val="26"/>
        </w:rPr>
        <w:t>предусмотрено.</w:t>
      </w:r>
    </w:p>
    <w:p w:rsidR="00DE4102" w:rsidRPr="00DE4102" w:rsidRDefault="00DE4102" w:rsidP="00DE4102">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Котельная №</w:t>
      </w:r>
      <w:r w:rsidR="00400AD5">
        <w:rPr>
          <w:rFonts w:ascii="Times New Roman" w:hAnsi="Times New Roman" w:cs="Times New Roman"/>
          <w:sz w:val="26"/>
          <w:szCs w:val="26"/>
        </w:rPr>
        <w:t xml:space="preserve"> </w:t>
      </w:r>
      <w:r w:rsidRPr="00DE4102">
        <w:rPr>
          <w:rFonts w:ascii="Times New Roman" w:hAnsi="Times New Roman" w:cs="Times New Roman"/>
          <w:sz w:val="26"/>
          <w:szCs w:val="26"/>
        </w:rPr>
        <w:t>6 оборудована двумя водогрейными котлами КВр-1,</w:t>
      </w:r>
      <w:r>
        <w:rPr>
          <w:rFonts w:ascii="Times New Roman" w:hAnsi="Times New Roman" w:cs="Times New Roman"/>
          <w:sz w:val="26"/>
          <w:szCs w:val="26"/>
        </w:rPr>
        <w:t>1</w:t>
      </w:r>
      <w:r w:rsidRPr="00DE4102">
        <w:rPr>
          <w:rFonts w:ascii="Times New Roman" w:hAnsi="Times New Roman" w:cs="Times New Roman"/>
          <w:sz w:val="26"/>
          <w:szCs w:val="26"/>
        </w:rPr>
        <w:t>6 и одним котлом КВр-1,5 – нахо</w:t>
      </w:r>
      <w:r w:rsidR="009D08C8">
        <w:rPr>
          <w:rFonts w:ascii="Times New Roman" w:hAnsi="Times New Roman" w:cs="Times New Roman"/>
          <w:sz w:val="26"/>
          <w:szCs w:val="26"/>
        </w:rPr>
        <w:t>дящимся в резерве</w:t>
      </w:r>
      <w:r w:rsidRPr="00DE4102">
        <w:rPr>
          <w:rFonts w:ascii="Times New Roman" w:hAnsi="Times New Roman" w:cs="Times New Roman"/>
          <w:sz w:val="26"/>
          <w:szCs w:val="26"/>
        </w:rPr>
        <w:t xml:space="preserve">. Система теплоснабжения от котельной №6 - закрытая. В летнее время котельная - не эксплуатируется. </w:t>
      </w:r>
    </w:p>
    <w:p w:rsidR="00DE4102" w:rsidRDefault="00DE4102" w:rsidP="00DE4102">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 xml:space="preserve">Химводоочистка </w:t>
      </w:r>
      <w:r>
        <w:rPr>
          <w:rFonts w:ascii="Times New Roman" w:hAnsi="Times New Roman" w:cs="Times New Roman"/>
          <w:sz w:val="26"/>
          <w:szCs w:val="26"/>
        </w:rPr>
        <w:t xml:space="preserve">не </w:t>
      </w:r>
      <w:r w:rsidRPr="0086253D">
        <w:rPr>
          <w:rFonts w:ascii="Times New Roman" w:hAnsi="Times New Roman" w:cs="Times New Roman"/>
          <w:sz w:val="26"/>
          <w:szCs w:val="26"/>
        </w:rPr>
        <w:t xml:space="preserve">предусмотрена. Вода на подпитку поступает из водопровода. </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Технический паспорт котельной приведен в таблице 19.</w:t>
      </w:r>
    </w:p>
    <w:p w:rsidR="00DE4102" w:rsidRPr="006C2422" w:rsidRDefault="00DE4102" w:rsidP="00A21C47">
      <w:pPr>
        <w:pStyle w:val="a3"/>
      </w:pPr>
      <w:r>
        <w:t>Технический паспорт котельной №</w:t>
      </w:r>
      <w:r w:rsidR="008E5BF1">
        <w:t xml:space="preserve"> </w:t>
      </w:r>
      <w:r>
        <w:t xml:space="preserve">6 </w:t>
      </w:r>
      <w:r w:rsidR="008E5BF1">
        <w:t>п. Ванзетур</w:t>
      </w:r>
    </w:p>
    <w:tbl>
      <w:tblPr>
        <w:tblStyle w:val="ae"/>
        <w:tblW w:w="9747" w:type="dxa"/>
        <w:tblLook w:val="04A0" w:firstRow="1" w:lastRow="0" w:firstColumn="1" w:lastColumn="0" w:noHBand="0" w:noVBand="1"/>
      </w:tblPr>
      <w:tblGrid>
        <w:gridCol w:w="5778"/>
        <w:gridCol w:w="3969"/>
      </w:tblGrid>
      <w:tr w:rsidR="00DE4102" w:rsidRPr="003F1D89" w:rsidTr="00D815FB">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DE4102" w:rsidRPr="003F1D89" w:rsidRDefault="00DE4102" w:rsidP="00DE4102">
            <w:pPr>
              <w:pStyle w:val="ac"/>
              <w:ind w:left="0"/>
              <w:jc w:val="both"/>
              <w:rPr>
                <w:rFonts w:ascii="Times New Roman" w:hAnsi="Times New Roman" w:cs="Times New Roman"/>
              </w:rPr>
            </w:pPr>
            <w:r>
              <w:rPr>
                <w:rFonts w:ascii="Times New Roman" w:hAnsi="Times New Roman" w:cs="Times New Roman"/>
              </w:rPr>
              <w:t>1998</w:t>
            </w:r>
          </w:p>
        </w:tc>
      </w:tr>
      <w:tr w:rsidR="00DE4102" w:rsidRPr="003F1D89" w:rsidTr="00D815FB">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Горячая вода</w:t>
            </w:r>
          </w:p>
        </w:tc>
      </w:tr>
      <w:tr w:rsidR="00DE4102" w:rsidRPr="003F1D89" w:rsidTr="00D815FB">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DE4102" w:rsidRPr="003F1D89" w:rsidRDefault="00DE4102" w:rsidP="00DE4102">
            <w:pPr>
              <w:pStyle w:val="ac"/>
              <w:ind w:left="0"/>
              <w:jc w:val="both"/>
              <w:rPr>
                <w:rFonts w:ascii="Times New Roman" w:hAnsi="Times New Roman" w:cs="Times New Roman"/>
              </w:rPr>
            </w:pPr>
            <w:r>
              <w:rPr>
                <w:rFonts w:ascii="Times New Roman" w:hAnsi="Times New Roman" w:cs="Times New Roman"/>
              </w:rPr>
              <w:t>Основное – уголь, резервное - отсутствует</w:t>
            </w:r>
          </w:p>
        </w:tc>
      </w:tr>
      <w:tr w:rsidR="00DE4102" w:rsidRPr="003F1D89" w:rsidTr="00D815FB">
        <w:trPr>
          <w:trHeight w:val="516"/>
        </w:trPr>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DE4102" w:rsidRPr="003F1D89" w:rsidRDefault="00DE4102" w:rsidP="00DE4102">
            <w:pPr>
              <w:pStyle w:val="ac"/>
              <w:ind w:left="0"/>
              <w:jc w:val="left"/>
              <w:rPr>
                <w:rFonts w:ascii="Times New Roman" w:hAnsi="Times New Roman" w:cs="Times New Roman"/>
              </w:rPr>
            </w:pPr>
            <w:r>
              <w:rPr>
                <w:rFonts w:ascii="Times New Roman" w:hAnsi="Times New Roman" w:cs="Times New Roman"/>
              </w:rPr>
              <w:t>Водогрейные КВр-1,6 – 2шт, КВр-1,5-1шт.</w:t>
            </w:r>
          </w:p>
        </w:tc>
      </w:tr>
      <w:tr w:rsidR="00DE4102" w:rsidRPr="003F1D89" w:rsidTr="00D815FB">
        <w:trPr>
          <w:trHeight w:val="329"/>
        </w:trPr>
        <w:tc>
          <w:tcPr>
            <w:tcW w:w="5778"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DE4102" w:rsidRPr="003F1D89" w:rsidRDefault="00DE4102" w:rsidP="00D815FB">
            <w:pPr>
              <w:pStyle w:val="ac"/>
              <w:ind w:left="0"/>
              <w:jc w:val="both"/>
              <w:rPr>
                <w:rFonts w:ascii="Times New Roman" w:hAnsi="Times New Roman" w:cs="Times New Roman"/>
              </w:rPr>
            </w:pPr>
            <w:r>
              <w:rPr>
                <w:rFonts w:ascii="Times New Roman" w:hAnsi="Times New Roman" w:cs="Times New Roman"/>
              </w:rPr>
              <w:t>3,2 Гкал/ч</w:t>
            </w:r>
          </w:p>
        </w:tc>
      </w:tr>
      <w:tr w:rsidR="00DE4102" w:rsidRPr="003F1D89" w:rsidTr="00D815FB">
        <w:trPr>
          <w:trHeight w:val="277"/>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2,56 Гкал/ч</w:t>
            </w:r>
          </w:p>
        </w:tc>
      </w:tr>
      <w:tr w:rsidR="00DE4102" w:rsidRPr="003F1D89" w:rsidTr="00D815FB">
        <w:trPr>
          <w:trHeight w:val="277"/>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 xml:space="preserve">Нет </w:t>
            </w:r>
          </w:p>
        </w:tc>
      </w:tr>
      <w:tr w:rsidR="00DE4102" w:rsidRPr="003F1D89" w:rsidTr="00D815FB">
        <w:trPr>
          <w:trHeight w:val="539"/>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t>Тепловая энергия – 1 шт</w:t>
            </w:r>
          </w:p>
          <w:p w:rsidR="00DE4102" w:rsidRDefault="00DE4102" w:rsidP="00D815FB">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DE4102" w:rsidRDefault="00DE4102" w:rsidP="00D815FB">
            <w:pPr>
              <w:pStyle w:val="ac"/>
              <w:ind w:left="0"/>
              <w:jc w:val="both"/>
              <w:rPr>
                <w:rFonts w:ascii="Times New Roman" w:hAnsi="Times New Roman" w:cs="Times New Roman"/>
              </w:rPr>
            </w:pPr>
            <w:r>
              <w:rPr>
                <w:rFonts w:ascii="Times New Roman" w:hAnsi="Times New Roman" w:cs="Times New Roman"/>
              </w:rPr>
              <w:t xml:space="preserve">Холодная вода – 1 шт, </w:t>
            </w:r>
          </w:p>
          <w:p w:rsidR="00DE4102" w:rsidRDefault="00DE4102" w:rsidP="00D815FB">
            <w:pPr>
              <w:pStyle w:val="ac"/>
              <w:ind w:left="0"/>
              <w:jc w:val="both"/>
              <w:rPr>
                <w:rFonts w:ascii="Times New Roman" w:hAnsi="Times New Roman" w:cs="Times New Roman"/>
              </w:rPr>
            </w:pPr>
            <w:r>
              <w:rPr>
                <w:rFonts w:ascii="Times New Roman" w:hAnsi="Times New Roman" w:cs="Times New Roman"/>
              </w:rPr>
              <w:lastRenderedPageBreak/>
              <w:t>Подпиточная вода -1шт.</w:t>
            </w:r>
          </w:p>
        </w:tc>
      </w:tr>
      <w:tr w:rsidR="00DE4102" w:rsidRPr="003F1D89" w:rsidTr="00D815FB">
        <w:trPr>
          <w:trHeight w:val="539"/>
        </w:trPr>
        <w:tc>
          <w:tcPr>
            <w:tcW w:w="5778" w:type="dxa"/>
          </w:tcPr>
          <w:p w:rsidR="00DE4102" w:rsidRDefault="00DE4102" w:rsidP="00D815FB">
            <w:pPr>
              <w:pStyle w:val="ac"/>
              <w:ind w:left="0"/>
              <w:jc w:val="both"/>
              <w:rPr>
                <w:rFonts w:ascii="Times New Roman" w:hAnsi="Times New Roman" w:cs="Times New Roman"/>
              </w:rPr>
            </w:pPr>
            <w:r>
              <w:rPr>
                <w:rFonts w:ascii="Times New Roman" w:hAnsi="Times New Roman" w:cs="Times New Roman"/>
              </w:rPr>
              <w:lastRenderedPageBreak/>
              <w:t>Протяженность тепловых сетей в двухтрубном исчислении</w:t>
            </w:r>
          </w:p>
        </w:tc>
        <w:tc>
          <w:tcPr>
            <w:tcW w:w="3969" w:type="dxa"/>
          </w:tcPr>
          <w:p w:rsidR="00DE4102" w:rsidRDefault="00D92BFF" w:rsidP="00D815FB">
            <w:pPr>
              <w:pStyle w:val="ac"/>
              <w:ind w:left="0"/>
              <w:jc w:val="both"/>
              <w:rPr>
                <w:rFonts w:ascii="Times New Roman" w:hAnsi="Times New Roman" w:cs="Times New Roman"/>
              </w:rPr>
            </w:pPr>
            <w:r>
              <w:rPr>
                <w:rFonts w:ascii="Times New Roman" w:hAnsi="Times New Roman" w:cs="Times New Roman"/>
              </w:rPr>
              <w:t>5,820</w:t>
            </w:r>
            <w:r w:rsidR="00DE4102">
              <w:rPr>
                <w:rFonts w:ascii="Times New Roman" w:hAnsi="Times New Roman" w:cs="Times New Roman"/>
              </w:rPr>
              <w:t xml:space="preserve"> км</w:t>
            </w:r>
          </w:p>
        </w:tc>
      </w:tr>
    </w:tbl>
    <w:p w:rsidR="00692D7E" w:rsidRDefault="00692D7E" w:rsidP="00692D7E">
      <w:pPr>
        <w:pStyle w:val="ac"/>
        <w:spacing w:line="360" w:lineRule="auto"/>
        <w:ind w:left="0" w:firstLine="567"/>
        <w:jc w:val="both"/>
        <w:rPr>
          <w:rFonts w:ascii="Times New Roman" w:hAnsi="Times New Roman" w:cs="Times New Roman"/>
          <w:sz w:val="26"/>
          <w:szCs w:val="26"/>
        </w:rPr>
      </w:pPr>
    </w:p>
    <w:p w:rsidR="00853EF5" w:rsidRDefault="00853EF5" w:rsidP="00853EF5">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Pr>
          <w:rFonts w:ascii="Times New Roman" w:hAnsi="Times New Roman" w:cs="Times New Roman"/>
          <w:sz w:val="26"/>
          <w:szCs w:val="26"/>
        </w:rPr>
        <w:t xml:space="preserve"> тепловой энергии в котельной №6:</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2B623E">
        <w:rPr>
          <w:rFonts w:ascii="Times New Roman" w:hAnsi="Times New Roman" w:cs="Times New Roman"/>
          <w:sz w:val="26"/>
          <w:szCs w:val="26"/>
        </w:rPr>
        <w:t xml:space="preserve"> в 2014</w:t>
      </w:r>
      <w:r>
        <w:rPr>
          <w:rFonts w:ascii="Times New Roman" w:hAnsi="Times New Roman" w:cs="Times New Roman"/>
          <w:sz w:val="26"/>
          <w:szCs w:val="26"/>
        </w:rPr>
        <w:t xml:space="preserve"> году составило 621 128,00 кг каменного угля;</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составило 531 415,00 кг каменного угля,</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составило 566 833,00 кг каменного угля.</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Выработка тепловой энергии, в свою очередь, составила по годам:</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2 874,98 Гкал,</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2 404,05 Гкал,</w:t>
      </w:r>
    </w:p>
    <w:p w:rsidR="00853EF5" w:rsidRP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2 045,59</w:t>
      </w:r>
      <w:r w:rsidRPr="00853EF5">
        <w:rPr>
          <w:rFonts w:ascii="Times New Roman" w:hAnsi="Times New Roman" w:cs="Times New Roman"/>
          <w:sz w:val="26"/>
          <w:szCs w:val="26"/>
        </w:rPr>
        <w:t xml:space="preserve"> Гкал.</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- 2014 – 216,05</w:t>
      </w:r>
      <w:r w:rsidR="0015219F">
        <w:rPr>
          <w:rFonts w:ascii="Times New Roman" w:hAnsi="Times New Roman" w:cs="Times New Roman"/>
          <w:sz w:val="26"/>
          <w:szCs w:val="26"/>
        </w:rPr>
        <w:t xml:space="preserve"> кг</w:t>
      </w:r>
      <w:r>
        <w:rPr>
          <w:rFonts w:ascii="Times New Roman" w:hAnsi="Times New Roman" w:cs="Times New Roman"/>
          <w:sz w:val="26"/>
          <w:szCs w:val="26"/>
        </w:rPr>
        <w:t>/Гкал,</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221,05</w:t>
      </w:r>
      <w:r w:rsidR="0015219F">
        <w:rPr>
          <w:rFonts w:ascii="Times New Roman" w:hAnsi="Times New Roman" w:cs="Times New Roman"/>
          <w:sz w:val="26"/>
          <w:szCs w:val="26"/>
        </w:rPr>
        <w:t xml:space="preserve"> кг</w:t>
      </w:r>
      <w:r>
        <w:rPr>
          <w:rFonts w:ascii="Times New Roman" w:hAnsi="Times New Roman" w:cs="Times New Roman"/>
          <w:sz w:val="26"/>
          <w:szCs w:val="26"/>
        </w:rPr>
        <w:t>/Гкал,</w:t>
      </w:r>
    </w:p>
    <w:p w:rsidR="00853EF5" w:rsidRDefault="00853EF5" w:rsidP="00853EF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277,10</w:t>
      </w:r>
      <w:r w:rsidR="0015219F">
        <w:rPr>
          <w:rFonts w:ascii="Times New Roman" w:hAnsi="Times New Roman" w:cs="Times New Roman"/>
          <w:sz w:val="26"/>
          <w:szCs w:val="26"/>
        </w:rPr>
        <w:t xml:space="preserve"> кг</w:t>
      </w:r>
      <w:r>
        <w:rPr>
          <w:rFonts w:ascii="Times New Roman" w:hAnsi="Times New Roman" w:cs="Times New Roman"/>
          <w:sz w:val="26"/>
          <w:szCs w:val="26"/>
        </w:rPr>
        <w:t>/Гкал.</w:t>
      </w:r>
    </w:p>
    <w:p w:rsidR="00692D7E" w:rsidRDefault="00692D7E" w:rsidP="00692D7E">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w:t>
      </w:r>
      <w:r>
        <w:rPr>
          <w:rFonts w:ascii="Times New Roman" w:hAnsi="Times New Roman" w:cs="Times New Roman"/>
          <w:sz w:val="26"/>
          <w:szCs w:val="26"/>
        </w:rPr>
        <w:t xml:space="preserve">№6 </w:t>
      </w:r>
      <w:r w:rsidRPr="002B623E">
        <w:rPr>
          <w:rFonts w:ascii="Times New Roman" w:hAnsi="Times New Roman" w:cs="Times New Roman"/>
          <w:sz w:val="26"/>
          <w:szCs w:val="26"/>
        </w:rPr>
        <w:t>составил</w:t>
      </w:r>
      <w:r>
        <w:rPr>
          <w:rFonts w:ascii="Times New Roman" w:hAnsi="Times New Roman" w:cs="Times New Roman"/>
          <w:sz w:val="26"/>
          <w:szCs w:val="26"/>
        </w:rPr>
        <w:t>:</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2014 году – 2 598,85</w:t>
      </w:r>
      <w:r w:rsidRPr="002B623E">
        <w:rPr>
          <w:rFonts w:ascii="Times New Roman" w:hAnsi="Times New Roman" w:cs="Times New Roman"/>
          <w:sz w:val="26"/>
          <w:szCs w:val="26"/>
        </w:rPr>
        <w:t xml:space="preserve"> Гкал</w:t>
      </w:r>
      <w:r>
        <w:rPr>
          <w:rFonts w:ascii="Times New Roman" w:hAnsi="Times New Roman" w:cs="Times New Roman"/>
          <w:sz w:val="26"/>
          <w:szCs w:val="26"/>
        </w:rPr>
        <w:t>;</w:t>
      </w:r>
    </w:p>
    <w:p w:rsidR="00692D7E"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в 2015 году – </w:t>
      </w:r>
      <w:r w:rsidR="00853EF5">
        <w:rPr>
          <w:rFonts w:ascii="Times New Roman" w:hAnsi="Times New Roman" w:cs="Times New Roman"/>
          <w:sz w:val="26"/>
          <w:szCs w:val="26"/>
        </w:rPr>
        <w:t>2 184,58</w:t>
      </w:r>
      <w:r>
        <w:rPr>
          <w:rFonts w:ascii="Times New Roman" w:hAnsi="Times New Roman" w:cs="Times New Roman"/>
          <w:sz w:val="26"/>
          <w:szCs w:val="26"/>
        </w:rPr>
        <w:t xml:space="preserve"> Гкал;</w:t>
      </w:r>
    </w:p>
    <w:p w:rsidR="00692D7E" w:rsidRPr="003143AF" w:rsidRDefault="00692D7E" w:rsidP="00692D7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w:t>
      </w:r>
      <w:r w:rsidR="00853EF5">
        <w:rPr>
          <w:rFonts w:ascii="Times New Roman" w:hAnsi="Times New Roman" w:cs="Times New Roman"/>
          <w:sz w:val="26"/>
          <w:szCs w:val="26"/>
        </w:rPr>
        <w:t xml:space="preserve"> 1 708,49</w:t>
      </w:r>
      <w:r>
        <w:rPr>
          <w:rFonts w:ascii="Times New Roman" w:hAnsi="Times New Roman" w:cs="Times New Roman"/>
          <w:sz w:val="26"/>
          <w:szCs w:val="26"/>
        </w:rPr>
        <w:t xml:space="preserve"> Гкал. </w:t>
      </w:r>
    </w:p>
    <w:p w:rsidR="00DE4102" w:rsidRPr="00853EF5" w:rsidRDefault="00DE4102" w:rsidP="00853EF5">
      <w:pPr>
        <w:spacing w:line="360" w:lineRule="auto"/>
        <w:ind w:firstLine="567"/>
        <w:jc w:val="both"/>
        <w:rPr>
          <w:rFonts w:ascii="Times New Roman" w:hAnsi="Times New Roman"/>
          <w:sz w:val="26"/>
          <w:szCs w:val="26"/>
        </w:rPr>
      </w:pPr>
      <w:r w:rsidRPr="00853EF5">
        <w:rPr>
          <w:rFonts w:ascii="Times New Roman" w:hAnsi="Times New Roman"/>
          <w:sz w:val="26"/>
          <w:szCs w:val="26"/>
        </w:rPr>
        <w:t>В таблице 20 приведены паспортные характеристики установленных котлов.</w:t>
      </w:r>
    </w:p>
    <w:p w:rsidR="00DE4102" w:rsidRPr="006C2422" w:rsidRDefault="00DE4102"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DE4102" w:rsidRPr="00EB14C7" w:rsidTr="00D815FB">
        <w:trPr>
          <w:tblCellSpacing w:w="0" w:type="dxa"/>
          <w:jc w:val="center"/>
        </w:trPr>
        <w:tc>
          <w:tcPr>
            <w:tcW w:w="1247" w:type="pct"/>
            <w:shd w:val="clear" w:color="auto" w:fill="auto"/>
            <w:vAlign w:val="center"/>
            <w:hideMark/>
          </w:tcPr>
          <w:p w:rsidR="00DE4102" w:rsidRPr="00EB14C7" w:rsidRDefault="00DE4102"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Наименование</w:t>
            </w:r>
          </w:p>
        </w:tc>
        <w:tc>
          <w:tcPr>
            <w:tcW w:w="801" w:type="pct"/>
            <w:shd w:val="clear" w:color="auto" w:fill="auto"/>
            <w:vAlign w:val="center"/>
            <w:hideMark/>
          </w:tcPr>
          <w:p w:rsidR="00DE4102" w:rsidRPr="00EB14C7" w:rsidRDefault="00DE4102"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DE4102" w:rsidRPr="00EB14C7" w:rsidRDefault="00DE4102" w:rsidP="00D815FB">
            <w:pPr>
              <w:rPr>
                <w:rFonts w:ascii="Times New Roman" w:hAnsi="Times New Roman"/>
                <w:b/>
                <w:szCs w:val="24"/>
                <w:lang w:eastAsia="ru-RU"/>
              </w:rPr>
            </w:pPr>
            <w:r w:rsidRPr="00EB14C7">
              <w:rPr>
                <w:rFonts w:ascii="Times New Roman" w:hAnsi="Times New Roman"/>
                <w:b/>
                <w:szCs w:val="24"/>
                <w:lang w:eastAsia="ru-RU"/>
              </w:rPr>
              <w:t>Теплопроизводи-</w:t>
            </w:r>
          </w:p>
          <w:p w:rsidR="00DE4102" w:rsidRPr="00EB14C7" w:rsidRDefault="00DE4102" w:rsidP="00D815FB">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DE4102" w:rsidRPr="00EB14C7" w:rsidRDefault="00DE4102"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DE4102" w:rsidRPr="00EB14C7" w:rsidRDefault="00DE4102" w:rsidP="00D815FB">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DE4102" w:rsidRPr="00EB14C7" w:rsidTr="00D815FB">
        <w:trPr>
          <w:tblCellSpacing w:w="0" w:type="dxa"/>
          <w:jc w:val="center"/>
        </w:trPr>
        <w:tc>
          <w:tcPr>
            <w:tcW w:w="1247" w:type="pct"/>
            <w:shd w:val="clear" w:color="auto" w:fill="auto"/>
            <w:vAlign w:val="center"/>
          </w:tcPr>
          <w:p w:rsidR="00DE4102" w:rsidRPr="00EB14C7" w:rsidRDefault="00DE4102"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КВр-1,5</w:t>
            </w:r>
          </w:p>
        </w:tc>
        <w:tc>
          <w:tcPr>
            <w:tcW w:w="801" w:type="pct"/>
            <w:shd w:val="clear" w:color="auto" w:fill="auto"/>
            <w:vAlign w:val="center"/>
          </w:tcPr>
          <w:p w:rsidR="00DE4102" w:rsidRPr="00EB14C7"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w:t>
            </w:r>
          </w:p>
        </w:tc>
        <w:tc>
          <w:tcPr>
            <w:tcW w:w="1114" w:type="pct"/>
            <w:shd w:val="clear" w:color="auto" w:fill="auto"/>
          </w:tcPr>
          <w:p w:rsidR="00DE4102" w:rsidRPr="00EB14C7"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1,2</w:t>
            </w:r>
          </w:p>
        </w:tc>
        <w:tc>
          <w:tcPr>
            <w:tcW w:w="916" w:type="pct"/>
            <w:shd w:val="clear" w:color="auto" w:fill="auto"/>
          </w:tcPr>
          <w:p w:rsidR="00DE4102" w:rsidRPr="00EB14C7"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1997</w:t>
            </w:r>
          </w:p>
        </w:tc>
        <w:tc>
          <w:tcPr>
            <w:tcW w:w="922" w:type="pct"/>
            <w:shd w:val="clear" w:color="auto" w:fill="auto"/>
          </w:tcPr>
          <w:p w:rsidR="00DE4102" w:rsidRPr="00BC797B" w:rsidRDefault="009D08C8"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резерв</w:t>
            </w:r>
          </w:p>
        </w:tc>
      </w:tr>
      <w:tr w:rsidR="00DE4102" w:rsidRPr="00EB14C7" w:rsidTr="00D815FB">
        <w:trPr>
          <w:tblCellSpacing w:w="0" w:type="dxa"/>
          <w:jc w:val="center"/>
        </w:trPr>
        <w:tc>
          <w:tcPr>
            <w:tcW w:w="1247" w:type="pct"/>
            <w:shd w:val="clear" w:color="auto" w:fill="auto"/>
            <w:vAlign w:val="center"/>
          </w:tcPr>
          <w:p w:rsidR="00DE4102" w:rsidRDefault="00DE4102"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КВр-1,16</w:t>
            </w:r>
          </w:p>
        </w:tc>
        <w:tc>
          <w:tcPr>
            <w:tcW w:w="801" w:type="pct"/>
            <w:shd w:val="clear" w:color="auto" w:fill="auto"/>
            <w:vAlign w:val="center"/>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w:t>
            </w:r>
          </w:p>
        </w:tc>
        <w:tc>
          <w:tcPr>
            <w:tcW w:w="1114" w:type="pct"/>
            <w:shd w:val="clear" w:color="auto" w:fill="auto"/>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1,0</w:t>
            </w:r>
          </w:p>
        </w:tc>
        <w:tc>
          <w:tcPr>
            <w:tcW w:w="916" w:type="pct"/>
            <w:shd w:val="clear" w:color="auto" w:fill="auto"/>
          </w:tcPr>
          <w:p w:rsidR="00DE4102" w:rsidRDefault="00DE4102"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2005</w:t>
            </w:r>
          </w:p>
        </w:tc>
        <w:tc>
          <w:tcPr>
            <w:tcW w:w="922" w:type="pct"/>
            <w:shd w:val="clear" w:color="auto" w:fill="auto"/>
          </w:tcPr>
          <w:p w:rsidR="00DE4102" w:rsidRDefault="009D08C8"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DE4102" w:rsidRDefault="00DE4102" w:rsidP="00DE4102">
      <w:pPr>
        <w:pStyle w:val="ac"/>
        <w:spacing w:line="360" w:lineRule="auto"/>
        <w:ind w:left="0" w:firstLine="567"/>
        <w:jc w:val="both"/>
        <w:rPr>
          <w:rFonts w:ascii="Times New Roman" w:hAnsi="Times New Roman" w:cs="Times New Roman"/>
          <w:sz w:val="26"/>
          <w:szCs w:val="26"/>
        </w:rPr>
      </w:pPr>
    </w:p>
    <w:p w:rsidR="00DE4102" w:rsidRPr="00AE41E8" w:rsidRDefault="00DE4102" w:rsidP="00DE4102">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 xml:space="preserve">Средневзвешенный срок службы котлов – </w:t>
      </w:r>
      <w:r w:rsidR="00FB2251" w:rsidRPr="00B2246D">
        <w:rPr>
          <w:rFonts w:ascii="Times New Roman" w:hAnsi="Times New Roman" w:cs="Times New Roman"/>
          <w:sz w:val="26"/>
          <w:szCs w:val="26"/>
        </w:rPr>
        <w:t>13</w:t>
      </w:r>
      <w:r w:rsidRPr="00B2246D">
        <w:rPr>
          <w:rFonts w:ascii="Times New Roman" w:hAnsi="Times New Roman" w:cs="Times New Roman"/>
          <w:sz w:val="26"/>
          <w:szCs w:val="26"/>
        </w:rPr>
        <w:t xml:space="preserve"> лет</w:t>
      </w:r>
      <w:r w:rsidR="00AE41E8" w:rsidRPr="00B2246D">
        <w:rPr>
          <w:rFonts w:ascii="Times New Roman" w:hAnsi="Times New Roman" w:cs="Times New Roman"/>
          <w:sz w:val="26"/>
          <w:szCs w:val="26"/>
        </w:rPr>
        <w:t>.</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Данные по насосному оборудованию котельной представлены в таблице </w:t>
      </w:r>
      <w:r w:rsidR="00FB2251">
        <w:rPr>
          <w:rFonts w:ascii="Times New Roman" w:hAnsi="Times New Roman" w:cs="Times New Roman"/>
          <w:sz w:val="26"/>
          <w:szCs w:val="26"/>
        </w:rPr>
        <w:t>2</w:t>
      </w:r>
      <w:r>
        <w:rPr>
          <w:rFonts w:ascii="Times New Roman" w:hAnsi="Times New Roman" w:cs="Times New Roman"/>
          <w:sz w:val="26"/>
          <w:szCs w:val="26"/>
        </w:rPr>
        <w:t>1.</w:t>
      </w:r>
    </w:p>
    <w:p w:rsidR="00DE4102" w:rsidRDefault="00DE4102" w:rsidP="00DE410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DE4102" w:rsidRPr="000812E3" w:rsidRDefault="00DE4102" w:rsidP="00DE4102">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sidR="00461E9F">
        <w:rPr>
          <w:rFonts w:ascii="Times New Roman" w:hAnsi="Times New Roman" w:cs="Times New Roman"/>
          <w:sz w:val="26"/>
          <w:szCs w:val="26"/>
        </w:rPr>
        <w:t>3,2</w:t>
      </w:r>
      <w:r w:rsidRPr="000812E3">
        <w:rPr>
          <w:rFonts w:ascii="Times New Roman" w:hAnsi="Times New Roman" w:cs="Times New Roman"/>
          <w:sz w:val="26"/>
          <w:szCs w:val="26"/>
        </w:rPr>
        <w:t xml:space="preserve"> Гкал/ч. </w:t>
      </w:r>
    </w:p>
    <w:p w:rsidR="00DE4102" w:rsidRDefault="00DE4102" w:rsidP="00DE4102">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sidR="00E4778F">
        <w:rPr>
          <w:rFonts w:ascii="Times New Roman" w:hAnsi="Times New Roman" w:cs="Times New Roman"/>
          <w:sz w:val="26"/>
          <w:szCs w:val="26"/>
        </w:rPr>
        <w:t>3,2</w:t>
      </w:r>
      <w:r w:rsidRPr="00352633">
        <w:rPr>
          <w:rFonts w:ascii="Times New Roman" w:hAnsi="Times New Roman" w:cs="Times New Roman"/>
          <w:sz w:val="26"/>
          <w:szCs w:val="26"/>
        </w:rPr>
        <w:t xml:space="preserve"> Гкал/ч.</w:t>
      </w:r>
    </w:p>
    <w:p w:rsidR="00461E9F" w:rsidRPr="000812E3" w:rsidRDefault="00461E9F" w:rsidP="00461E9F">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sidR="00E4778F">
        <w:rPr>
          <w:rFonts w:ascii="Times New Roman" w:hAnsi="Times New Roman" w:cs="Times New Roman"/>
          <w:sz w:val="26"/>
          <w:szCs w:val="26"/>
        </w:rPr>
        <w:t>нет</w:t>
      </w:r>
      <w:r w:rsidRPr="008961AB">
        <w:rPr>
          <w:rFonts w:ascii="Times New Roman" w:hAnsi="Times New Roman" w:cs="Times New Roman"/>
          <w:sz w:val="26"/>
          <w:szCs w:val="26"/>
        </w:rPr>
        <w:t>.</w:t>
      </w:r>
    </w:p>
    <w:p w:rsidR="00461E9F" w:rsidRDefault="00461E9F" w:rsidP="00461E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Присоединенная нагрузка – </w:t>
      </w:r>
      <w:r w:rsidR="00E4778F">
        <w:rPr>
          <w:rFonts w:ascii="Times New Roman" w:hAnsi="Times New Roman" w:cs="Times New Roman"/>
          <w:sz w:val="26"/>
          <w:szCs w:val="26"/>
        </w:rPr>
        <w:t>2,058</w:t>
      </w:r>
      <w:r>
        <w:rPr>
          <w:rFonts w:ascii="Times New Roman" w:hAnsi="Times New Roman" w:cs="Times New Roman"/>
          <w:sz w:val="26"/>
          <w:szCs w:val="26"/>
        </w:rPr>
        <w:t xml:space="preserve"> Гкал/ч, из них отопление – </w:t>
      </w:r>
      <w:r w:rsidR="00E4778F">
        <w:rPr>
          <w:rFonts w:ascii="Times New Roman" w:hAnsi="Times New Roman" w:cs="Times New Roman"/>
          <w:sz w:val="26"/>
          <w:szCs w:val="26"/>
        </w:rPr>
        <w:t>2,058</w:t>
      </w:r>
      <w:r>
        <w:rPr>
          <w:rFonts w:ascii="Times New Roman" w:hAnsi="Times New Roman" w:cs="Times New Roman"/>
          <w:sz w:val="26"/>
          <w:szCs w:val="26"/>
        </w:rPr>
        <w:t xml:space="preserve"> Гкал/ч.</w:t>
      </w:r>
    </w:p>
    <w:p w:rsidR="00765425" w:rsidRDefault="00765425" w:rsidP="0076542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по данным теплосчетчика, установленного на котельной</w:t>
      </w:r>
      <w:r w:rsidRPr="00352633">
        <w:rPr>
          <w:rFonts w:ascii="Times New Roman" w:hAnsi="Times New Roman" w:cs="Times New Roman"/>
          <w:sz w:val="26"/>
          <w:szCs w:val="26"/>
        </w:rPr>
        <w:t>.</w:t>
      </w:r>
    </w:p>
    <w:p w:rsidR="00DE4102" w:rsidRPr="006C2422" w:rsidRDefault="00DE4102"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20"/>
        <w:gridCol w:w="1835"/>
        <w:gridCol w:w="2361"/>
        <w:gridCol w:w="1822"/>
        <w:gridCol w:w="1890"/>
      </w:tblGrid>
      <w:tr w:rsidR="00DE4102" w:rsidRPr="000303A4" w:rsidTr="00D815FB">
        <w:tc>
          <w:tcPr>
            <w:tcW w:w="1814"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DE4102" w:rsidRPr="000303A4" w:rsidRDefault="00DE4102" w:rsidP="00D815FB">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DE4102" w:rsidRPr="00C955E1" w:rsidTr="00D815FB">
        <w:tc>
          <w:tcPr>
            <w:tcW w:w="9854" w:type="dxa"/>
            <w:gridSpan w:val="5"/>
          </w:tcPr>
          <w:p w:rsidR="00DE4102" w:rsidRDefault="00461E9F" w:rsidP="00D815FB">
            <w:pPr>
              <w:pStyle w:val="ac"/>
              <w:ind w:left="0"/>
              <w:rPr>
                <w:rFonts w:ascii="Times New Roman" w:hAnsi="Times New Roman" w:cs="Times New Roman"/>
              </w:rPr>
            </w:pPr>
            <w:r>
              <w:rPr>
                <w:rFonts w:ascii="Times New Roman" w:hAnsi="Times New Roman" w:cs="Times New Roman"/>
              </w:rPr>
              <w:t>Сетевые насосы</w:t>
            </w:r>
          </w:p>
        </w:tc>
      </w:tr>
      <w:tr w:rsidR="00DE4102" w:rsidRPr="00C955E1" w:rsidTr="00D815FB">
        <w:tc>
          <w:tcPr>
            <w:tcW w:w="1814"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К-100-65-200А</w:t>
            </w:r>
          </w:p>
        </w:tc>
        <w:tc>
          <w:tcPr>
            <w:tcW w:w="1885" w:type="dxa"/>
            <w:vAlign w:val="center"/>
          </w:tcPr>
          <w:p w:rsidR="00DE4102" w:rsidRPr="00C955E1" w:rsidRDefault="00DE4102"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100</w:t>
            </w:r>
          </w:p>
        </w:tc>
        <w:tc>
          <w:tcPr>
            <w:tcW w:w="187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18</w:t>
            </w:r>
          </w:p>
        </w:tc>
        <w:tc>
          <w:tcPr>
            <w:tcW w:w="191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2005</w:t>
            </w:r>
          </w:p>
        </w:tc>
      </w:tr>
      <w:tr w:rsidR="00461E9F" w:rsidRPr="00C955E1" w:rsidTr="00D815FB">
        <w:tc>
          <w:tcPr>
            <w:tcW w:w="1814" w:type="dxa"/>
            <w:vAlign w:val="center"/>
          </w:tcPr>
          <w:p w:rsidR="00461E9F" w:rsidRPr="00C955E1" w:rsidRDefault="00461E9F" w:rsidP="00461E9F">
            <w:pPr>
              <w:pStyle w:val="ac"/>
              <w:ind w:left="0"/>
              <w:rPr>
                <w:rFonts w:ascii="Times New Roman" w:hAnsi="Times New Roman" w:cs="Times New Roman"/>
              </w:rPr>
            </w:pPr>
            <w:r>
              <w:rPr>
                <w:rFonts w:ascii="Times New Roman" w:hAnsi="Times New Roman" w:cs="Times New Roman"/>
              </w:rPr>
              <w:t>К-100-65-250</w:t>
            </w:r>
          </w:p>
        </w:tc>
        <w:tc>
          <w:tcPr>
            <w:tcW w:w="1885"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100</w:t>
            </w:r>
          </w:p>
        </w:tc>
        <w:tc>
          <w:tcPr>
            <w:tcW w:w="1877"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37</w:t>
            </w:r>
          </w:p>
        </w:tc>
        <w:tc>
          <w:tcPr>
            <w:tcW w:w="1917" w:type="dxa"/>
            <w:vAlign w:val="center"/>
          </w:tcPr>
          <w:p w:rsidR="00461E9F" w:rsidRPr="00C955E1" w:rsidRDefault="00461E9F" w:rsidP="00D815FB">
            <w:pPr>
              <w:pStyle w:val="ac"/>
              <w:ind w:left="0"/>
              <w:rPr>
                <w:rFonts w:ascii="Times New Roman" w:hAnsi="Times New Roman" w:cs="Times New Roman"/>
              </w:rPr>
            </w:pPr>
            <w:r>
              <w:rPr>
                <w:rFonts w:ascii="Times New Roman" w:hAnsi="Times New Roman" w:cs="Times New Roman"/>
              </w:rPr>
              <w:t>2005</w:t>
            </w:r>
          </w:p>
        </w:tc>
      </w:tr>
      <w:tr w:rsidR="00461E9F" w:rsidRPr="00C955E1" w:rsidTr="00D815FB">
        <w:tc>
          <w:tcPr>
            <w:tcW w:w="1814"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К-80-50-200</w:t>
            </w:r>
          </w:p>
        </w:tc>
        <w:tc>
          <w:tcPr>
            <w:tcW w:w="1885"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80</w:t>
            </w:r>
          </w:p>
        </w:tc>
        <w:tc>
          <w:tcPr>
            <w:tcW w:w="1877" w:type="dxa"/>
            <w:vAlign w:val="center"/>
          </w:tcPr>
          <w:p w:rsidR="00461E9F" w:rsidRDefault="00461E9F" w:rsidP="00D815FB">
            <w:pPr>
              <w:pStyle w:val="ac"/>
              <w:ind w:left="0"/>
              <w:rPr>
                <w:rFonts w:ascii="Times New Roman" w:hAnsi="Times New Roman" w:cs="Times New Roman"/>
              </w:rPr>
            </w:pPr>
            <w:r>
              <w:rPr>
                <w:rFonts w:ascii="Times New Roman" w:hAnsi="Times New Roman" w:cs="Times New Roman"/>
              </w:rPr>
              <w:t>15</w:t>
            </w:r>
          </w:p>
        </w:tc>
        <w:tc>
          <w:tcPr>
            <w:tcW w:w="1917" w:type="dxa"/>
            <w:vAlign w:val="center"/>
          </w:tcPr>
          <w:p w:rsidR="00461E9F" w:rsidRDefault="00461E9F" w:rsidP="00461E9F">
            <w:pPr>
              <w:pStyle w:val="ac"/>
              <w:ind w:left="0"/>
              <w:rPr>
                <w:rFonts w:ascii="Times New Roman" w:hAnsi="Times New Roman" w:cs="Times New Roman"/>
              </w:rPr>
            </w:pPr>
            <w:r>
              <w:rPr>
                <w:rFonts w:ascii="Times New Roman" w:hAnsi="Times New Roman" w:cs="Times New Roman"/>
              </w:rPr>
              <w:t>2003</w:t>
            </w:r>
          </w:p>
        </w:tc>
      </w:tr>
      <w:tr w:rsidR="00DE4102" w:rsidRPr="00C955E1" w:rsidTr="00D815FB">
        <w:tc>
          <w:tcPr>
            <w:tcW w:w="9854" w:type="dxa"/>
            <w:gridSpan w:val="5"/>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Подпиточные</w:t>
            </w:r>
            <w:r w:rsidR="00DE4102">
              <w:rPr>
                <w:rFonts w:ascii="Times New Roman" w:hAnsi="Times New Roman" w:cs="Times New Roman"/>
              </w:rPr>
              <w:t xml:space="preserve"> насосы</w:t>
            </w:r>
          </w:p>
        </w:tc>
      </w:tr>
      <w:tr w:rsidR="00DE4102" w:rsidRPr="00C955E1" w:rsidTr="00D815FB">
        <w:tc>
          <w:tcPr>
            <w:tcW w:w="1814"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ЦНС-8-80</w:t>
            </w:r>
          </w:p>
        </w:tc>
        <w:tc>
          <w:tcPr>
            <w:tcW w:w="1885" w:type="dxa"/>
            <w:vAlign w:val="center"/>
          </w:tcPr>
          <w:p w:rsidR="00DE4102" w:rsidRPr="00C955E1" w:rsidRDefault="00DE4102"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DE4102" w:rsidRPr="00C955E1" w:rsidRDefault="007C5868" w:rsidP="00D815FB">
            <w:pPr>
              <w:pStyle w:val="ac"/>
              <w:ind w:left="0"/>
              <w:rPr>
                <w:rFonts w:ascii="Times New Roman" w:hAnsi="Times New Roman" w:cs="Times New Roman"/>
              </w:rPr>
            </w:pPr>
            <w:r>
              <w:rPr>
                <w:rFonts w:ascii="Times New Roman" w:hAnsi="Times New Roman" w:cs="Times New Roman"/>
              </w:rPr>
              <w:t>13</w:t>
            </w:r>
          </w:p>
        </w:tc>
        <w:tc>
          <w:tcPr>
            <w:tcW w:w="187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5,5</w:t>
            </w:r>
          </w:p>
        </w:tc>
        <w:tc>
          <w:tcPr>
            <w:tcW w:w="1917" w:type="dxa"/>
            <w:vAlign w:val="center"/>
          </w:tcPr>
          <w:p w:rsidR="00DE4102" w:rsidRPr="00C955E1" w:rsidRDefault="00461E9F" w:rsidP="00D815FB">
            <w:pPr>
              <w:pStyle w:val="ac"/>
              <w:ind w:left="0"/>
              <w:rPr>
                <w:rFonts w:ascii="Times New Roman" w:hAnsi="Times New Roman" w:cs="Times New Roman"/>
              </w:rPr>
            </w:pPr>
            <w:r>
              <w:rPr>
                <w:rFonts w:ascii="Times New Roman" w:hAnsi="Times New Roman" w:cs="Times New Roman"/>
              </w:rPr>
              <w:t>2003</w:t>
            </w:r>
          </w:p>
        </w:tc>
      </w:tr>
      <w:tr w:rsidR="00DE4102" w:rsidRPr="00C955E1" w:rsidTr="00D815FB">
        <w:tc>
          <w:tcPr>
            <w:tcW w:w="1814" w:type="dxa"/>
            <w:vAlign w:val="center"/>
          </w:tcPr>
          <w:p w:rsidR="00DE4102" w:rsidRDefault="00461E9F" w:rsidP="00D815FB">
            <w:pPr>
              <w:pStyle w:val="ac"/>
              <w:ind w:left="0"/>
              <w:rPr>
                <w:rFonts w:ascii="Times New Roman" w:hAnsi="Times New Roman" w:cs="Times New Roman"/>
              </w:rPr>
            </w:pPr>
            <w:r>
              <w:rPr>
                <w:rFonts w:ascii="Times New Roman" w:hAnsi="Times New Roman" w:cs="Times New Roman"/>
              </w:rPr>
              <w:t>К-20/30</w:t>
            </w:r>
          </w:p>
        </w:tc>
        <w:tc>
          <w:tcPr>
            <w:tcW w:w="1885" w:type="dxa"/>
            <w:vAlign w:val="center"/>
          </w:tcPr>
          <w:p w:rsidR="00DE4102" w:rsidRDefault="00DE4102"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DE4102" w:rsidRDefault="00461E9F" w:rsidP="00D815FB">
            <w:pPr>
              <w:pStyle w:val="ac"/>
              <w:ind w:left="0"/>
              <w:rPr>
                <w:rFonts w:ascii="Times New Roman" w:hAnsi="Times New Roman" w:cs="Times New Roman"/>
              </w:rPr>
            </w:pPr>
            <w:r>
              <w:rPr>
                <w:rFonts w:ascii="Times New Roman" w:hAnsi="Times New Roman" w:cs="Times New Roman"/>
              </w:rPr>
              <w:t>20</w:t>
            </w:r>
          </w:p>
        </w:tc>
        <w:tc>
          <w:tcPr>
            <w:tcW w:w="1877" w:type="dxa"/>
            <w:vAlign w:val="center"/>
          </w:tcPr>
          <w:p w:rsidR="00DE4102" w:rsidRDefault="007C5868" w:rsidP="00D815FB">
            <w:pPr>
              <w:pStyle w:val="ac"/>
              <w:ind w:left="0"/>
              <w:rPr>
                <w:rFonts w:ascii="Times New Roman" w:hAnsi="Times New Roman" w:cs="Times New Roman"/>
              </w:rPr>
            </w:pPr>
            <w:r>
              <w:rPr>
                <w:rFonts w:ascii="Times New Roman" w:hAnsi="Times New Roman" w:cs="Times New Roman"/>
              </w:rPr>
              <w:t>4</w:t>
            </w:r>
          </w:p>
        </w:tc>
        <w:tc>
          <w:tcPr>
            <w:tcW w:w="1917" w:type="dxa"/>
            <w:vAlign w:val="center"/>
          </w:tcPr>
          <w:p w:rsidR="00DE4102" w:rsidRDefault="007C5868" w:rsidP="00D815FB">
            <w:pPr>
              <w:pStyle w:val="ac"/>
              <w:ind w:left="0"/>
              <w:rPr>
                <w:rFonts w:ascii="Times New Roman" w:hAnsi="Times New Roman" w:cs="Times New Roman"/>
              </w:rPr>
            </w:pPr>
            <w:r>
              <w:rPr>
                <w:rFonts w:ascii="Times New Roman" w:hAnsi="Times New Roman" w:cs="Times New Roman"/>
              </w:rPr>
              <w:t>2003</w:t>
            </w:r>
          </w:p>
        </w:tc>
      </w:tr>
      <w:tr w:rsidR="006B7AAF" w:rsidRPr="00C955E1" w:rsidTr="00D815FB">
        <w:tc>
          <w:tcPr>
            <w:tcW w:w="9854" w:type="dxa"/>
            <w:gridSpan w:val="5"/>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Дутьевые вентиляторы</w:t>
            </w:r>
          </w:p>
        </w:tc>
      </w:tr>
      <w:tr w:rsidR="006B7AAF" w:rsidRPr="00C955E1" w:rsidTr="00D815FB">
        <w:tc>
          <w:tcPr>
            <w:tcW w:w="1814"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ВДН</w:t>
            </w:r>
          </w:p>
        </w:tc>
        <w:tc>
          <w:tcPr>
            <w:tcW w:w="1885"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w:t>
            </w:r>
          </w:p>
        </w:tc>
        <w:tc>
          <w:tcPr>
            <w:tcW w:w="187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11</w:t>
            </w:r>
          </w:p>
        </w:tc>
        <w:tc>
          <w:tcPr>
            <w:tcW w:w="191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2006</w:t>
            </w:r>
          </w:p>
        </w:tc>
      </w:tr>
      <w:tr w:rsidR="006B7AAF" w:rsidRPr="00C955E1" w:rsidTr="00D815FB">
        <w:tc>
          <w:tcPr>
            <w:tcW w:w="9854" w:type="dxa"/>
            <w:gridSpan w:val="5"/>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Дымосос</w:t>
            </w:r>
          </w:p>
        </w:tc>
      </w:tr>
      <w:tr w:rsidR="006B7AAF" w:rsidRPr="00C955E1" w:rsidTr="00D815FB">
        <w:tc>
          <w:tcPr>
            <w:tcW w:w="1814"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ДН-8</w:t>
            </w:r>
          </w:p>
        </w:tc>
        <w:tc>
          <w:tcPr>
            <w:tcW w:w="1885"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w:t>
            </w:r>
          </w:p>
        </w:tc>
        <w:tc>
          <w:tcPr>
            <w:tcW w:w="187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15</w:t>
            </w:r>
          </w:p>
        </w:tc>
        <w:tc>
          <w:tcPr>
            <w:tcW w:w="191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2007</w:t>
            </w:r>
          </w:p>
        </w:tc>
      </w:tr>
      <w:tr w:rsidR="006B7AAF" w:rsidRPr="00C955E1" w:rsidTr="00D815FB">
        <w:tc>
          <w:tcPr>
            <w:tcW w:w="1814"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ДН-3,5</w:t>
            </w:r>
          </w:p>
        </w:tc>
        <w:tc>
          <w:tcPr>
            <w:tcW w:w="1885"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1</w:t>
            </w:r>
          </w:p>
        </w:tc>
        <w:tc>
          <w:tcPr>
            <w:tcW w:w="2361"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w:t>
            </w:r>
          </w:p>
        </w:tc>
        <w:tc>
          <w:tcPr>
            <w:tcW w:w="187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3</w:t>
            </w:r>
          </w:p>
        </w:tc>
        <w:tc>
          <w:tcPr>
            <w:tcW w:w="1917" w:type="dxa"/>
            <w:vAlign w:val="center"/>
          </w:tcPr>
          <w:p w:rsidR="006B7AAF" w:rsidRDefault="006B7AAF" w:rsidP="00D815FB">
            <w:pPr>
              <w:pStyle w:val="ac"/>
              <w:ind w:left="0"/>
              <w:rPr>
                <w:rFonts w:ascii="Times New Roman" w:hAnsi="Times New Roman" w:cs="Times New Roman"/>
              </w:rPr>
            </w:pPr>
            <w:r>
              <w:rPr>
                <w:rFonts w:ascii="Times New Roman" w:hAnsi="Times New Roman" w:cs="Times New Roman"/>
              </w:rPr>
              <w:t>2012</w:t>
            </w:r>
          </w:p>
        </w:tc>
      </w:tr>
    </w:tbl>
    <w:p w:rsidR="00DE4102" w:rsidRDefault="00DE4102" w:rsidP="00DE4102">
      <w:pPr>
        <w:pStyle w:val="ac"/>
        <w:spacing w:line="360" w:lineRule="auto"/>
        <w:ind w:left="0" w:firstLine="567"/>
        <w:jc w:val="both"/>
        <w:rPr>
          <w:rFonts w:ascii="Times New Roman" w:hAnsi="Times New Roman" w:cs="Times New Roman"/>
          <w:sz w:val="26"/>
          <w:szCs w:val="26"/>
        </w:rPr>
      </w:pPr>
    </w:p>
    <w:p w:rsidR="00E70122" w:rsidRPr="00683190" w:rsidRDefault="00E70122" w:rsidP="00E70122">
      <w:pPr>
        <w:pStyle w:val="ac"/>
        <w:spacing w:line="360" w:lineRule="auto"/>
        <w:ind w:left="0" w:firstLine="567"/>
        <w:jc w:val="both"/>
        <w:rPr>
          <w:rFonts w:ascii="Times New Roman" w:hAnsi="Times New Roman" w:cs="Times New Roman"/>
          <w:b/>
          <w:i/>
          <w:sz w:val="26"/>
          <w:szCs w:val="26"/>
        </w:rPr>
      </w:pPr>
      <w:r w:rsidRPr="00683190">
        <w:rPr>
          <w:rFonts w:ascii="Times New Roman" w:hAnsi="Times New Roman" w:cs="Times New Roman"/>
          <w:b/>
          <w:i/>
          <w:sz w:val="26"/>
          <w:szCs w:val="26"/>
        </w:rPr>
        <w:t>Описание</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котельных</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с</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установленной</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тепловой</w:t>
      </w:r>
      <w:r w:rsidR="008E5BF1">
        <w:rPr>
          <w:rFonts w:ascii="Times New Roman" w:hAnsi="Times New Roman" w:cs="Times New Roman"/>
          <w:b/>
          <w:i/>
          <w:sz w:val="26"/>
          <w:szCs w:val="26"/>
        </w:rPr>
        <w:t xml:space="preserve"> </w:t>
      </w:r>
      <w:r w:rsidRPr="00683190">
        <w:rPr>
          <w:rFonts w:ascii="Times New Roman" w:hAnsi="Times New Roman" w:cs="Times New Roman"/>
          <w:b/>
          <w:i/>
          <w:sz w:val="26"/>
          <w:szCs w:val="26"/>
        </w:rPr>
        <w:t>мощностью</w:t>
      </w:r>
      <w:r>
        <w:rPr>
          <w:rFonts w:ascii="Times New Roman" w:hAnsi="Times New Roman" w:cs="Times New Roman"/>
          <w:b/>
          <w:i/>
          <w:sz w:val="26"/>
          <w:szCs w:val="26"/>
        </w:rPr>
        <w:t xml:space="preserve"> до </w:t>
      </w:r>
      <w:r w:rsidRPr="00683190">
        <w:rPr>
          <w:rFonts w:ascii="Times New Roman" w:hAnsi="Times New Roman" w:cs="Times New Roman"/>
          <w:b/>
          <w:i/>
          <w:sz w:val="26"/>
          <w:szCs w:val="26"/>
        </w:rPr>
        <w:t>1 Гкал/ч</w:t>
      </w:r>
    </w:p>
    <w:p w:rsidR="00E70122" w:rsidRDefault="00E70122" w:rsidP="00E70122">
      <w:pPr>
        <w:pStyle w:val="ac"/>
        <w:spacing w:line="360" w:lineRule="auto"/>
        <w:ind w:left="0" w:firstLine="567"/>
        <w:jc w:val="both"/>
        <w:rPr>
          <w:rFonts w:ascii="Times New Roman" w:hAnsi="Times New Roman" w:cs="Times New Roman"/>
          <w:sz w:val="26"/>
          <w:szCs w:val="26"/>
        </w:rPr>
      </w:pPr>
      <w:r w:rsidRPr="00D7584C">
        <w:rPr>
          <w:rFonts w:ascii="Times New Roman" w:hAnsi="Times New Roman" w:cs="Times New Roman"/>
          <w:i/>
          <w:sz w:val="26"/>
          <w:szCs w:val="26"/>
        </w:rPr>
        <w:t xml:space="preserve">Котельная </w:t>
      </w:r>
      <w:r>
        <w:rPr>
          <w:rFonts w:ascii="Times New Roman" w:hAnsi="Times New Roman" w:cs="Times New Roman"/>
          <w:i/>
          <w:sz w:val="26"/>
          <w:szCs w:val="26"/>
        </w:rPr>
        <w:t>№</w:t>
      </w:r>
      <w:r w:rsidR="008E5BF1">
        <w:rPr>
          <w:rFonts w:ascii="Times New Roman" w:hAnsi="Times New Roman" w:cs="Times New Roman"/>
          <w:i/>
          <w:sz w:val="26"/>
          <w:szCs w:val="26"/>
        </w:rPr>
        <w:t xml:space="preserve"> </w:t>
      </w:r>
      <w:r w:rsidR="00605E7D">
        <w:rPr>
          <w:rFonts w:ascii="Times New Roman" w:hAnsi="Times New Roman" w:cs="Times New Roman"/>
          <w:i/>
          <w:sz w:val="26"/>
          <w:szCs w:val="26"/>
        </w:rPr>
        <w:t>9</w:t>
      </w:r>
      <w:r w:rsidR="00AE41E8">
        <w:rPr>
          <w:rFonts w:ascii="Times New Roman" w:hAnsi="Times New Roman" w:cs="Times New Roman"/>
          <w:i/>
          <w:sz w:val="26"/>
          <w:szCs w:val="26"/>
        </w:rPr>
        <w:t xml:space="preserve"> в п</w:t>
      </w:r>
      <w:r>
        <w:rPr>
          <w:rFonts w:ascii="Times New Roman" w:hAnsi="Times New Roman" w:cs="Times New Roman"/>
          <w:i/>
          <w:sz w:val="26"/>
          <w:szCs w:val="26"/>
        </w:rPr>
        <w:t xml:space="preserve">гт. </w:t>
      </w:r>
      <w:r w:rsidR="00043AF3">
        <w:rPr>
          <w:rFonts w:ascii="Times New Roman" w:hAnsi="Times New Roman" w:cs="Times New Roman"/>
          <w:i/>
          <w:sz w:val="26"/>
          <w:szCs w:val="26"/>
        </w:rPr>
        <w:t>Игрим</w:t>
      </w:r>
      <w:r>
        <w:rPr>
          <w:rFonts w:ascii="Times New Roman" w:hAnsi="Times New Roman" w:cs="Times New Roman"/>
          <w:i/>
          <w:sz w:val="26"/>
          <w:szCs w:val="26"/>
        </w:rPr>
        <w:t xml:space="preserve">, </w:t>
      </w:r>
      <w:r>
        <w:rPr>
          <w:rFonts w:ascii="Times New Roman" w:hAnsi="Times New Roman" w:cs="Times New Roman"/>
          <w:sz w:val="26"/>
          <w:szCs w:val="26"/>
        </w:rPr>
        <w:t>установленной мощностью 0,</w:t>
      </w:r>
      <w:r w:rsidR="00595E9F">
        <w:rPr>
          <w:rFonts w:ascii="Times New Roman" w:hAnsi="Times New Roman" w:cs="Times New Roman"/>
          <w:sz w:val="26"/>
          <w:szCs w:val="26"/>
        </w:rPr>
        <w:t>5</w:t>
      </w:r>
      <w:r>
        <w:rPr>
          <w:rFonts w:ascii="Times New Roman" w:hAnsi="Times New Roman" w:cs="Times New Roman"/>
          <w:sz w:val="26"/>
          <w:szCs w:val="26"/>
        </w:rPr>
        <w:t xml:space="preserve"> Гкал/ч. Котельная </w:t>
      </w:r>
      <w:r w:rsidR="00605E7D">
        <w:rPr>
          <w:rFonts w:ascii="Times New Roman" w:hAnsi="Times New Roman" w:cs="Times New Roman"/>
          <w:sz w:val="26"/>
          <w:szCs w:val="26"/>
        </w:rPr>
        <w:t>построена и введена в эксплуатацию в отопительном периоде 2014-2015 гг</w:t>
      </w:r>
      <w:r>
        <w:rPr>
          <w:rFonts w:ascii="Times New Roman" w:hAnsi="Times New Roman" w:cs="Times New Roman"/>
          <w:sz w:val="26"/>
          <w:szCs w:val="26"/>
        </w:rPr>
        <w:t>.</w:t>
      </w:r>
    </w:p>
    <w:p w:rsidR="00E70122" w:rsidRDefault="00E70122" w:rsidP="00E70122">
      <w:pPr>
        <w:pStyle w:val="ac"/>
        <w:spacing w:line="360" w:lineRule="auto"/>
        <w:ind w:left="0" w:firstLine="567"/>
        <w:jc w:val="both"/>
        <w:rPr>
          <w:rFonts w:ascii="Times New Roman" w:hAnsi="Times New Roman" w:cs="Times New Roman"/>
          <w:sz w:val="26"/>
          <w:szCs w:val="26"/>
        </w:rPr>
      </w:pPr>
      <w:r w:rsidRPr="00EC51C5">
        <w:rPr>
          <w:rFonts w:ascii="Times New Roman" w:hAnsi="Times New Roman" w:cs="Times New Roman"/>
          <w:sz w:val="26"/>
          <w:szCs w:val="26"/>
        </w:rPr>
        <w:t>Зона</w:t>
      </w:r>
      <w:r w:rsidR="008E5BF1">
        <w:rPr>
          <w:rFonts w:ascii="Times New Roman" w:hAnsi="Times New Roman" w:cs="Times New Roman"/>
          <w:sz w:val="26"/>
          <w:szCs w:val="26"/>
        </w:rPr>
        <w:t xml:space="preserve"> </w:t>
      </w:r>
      <w:r w:rsidRPr="00EC51C5">
        <w:rPr>
          <w:rFonts w:ascii="Times New Roman" w:hAnsi="Times New Roman" w:cs="Times New Roman"/>
          <w:sz w:val="26"/>
          <w:szCs w:val="26"/>
        </w:rPr>
        <w:t>действия</w:t>
      </w:r>
      <w:r w:rsidR="008E5BF1">
        <w:rPr>
          <w:rFonts w:ascii="Times New Roman" w:hAnsi="Times New Roman" w:cs="Times New Roman"/>
          <w:sz w:val="26"/>
          <w:szCs w:val="26"/>
        </w:rPr>
        <w:t xml:space="preserve"> </w:t>
      </w:r>
      <w:r w:rsidRPr="00EC51C5">
        <w:rPr>
          <w:rFonts w:ascii="Times New Roman" w:hAnsi="Times New Roman" w:cs="Times New Roman"/>
          <w:sz w:val="26"/>
          <w:szCs w:val="26"/>
        </w:rPr>
        <w:t>котельной: котельная обеспечивает отопление</w:t>
      </w:r>
      <w:r>
        <w:rPr>
          <w:rFonts w:ascii="Times New Roman" w:hAnsi="Times New Roman" w:cs="Times New Roman"/>
          <w:sz w:val="26"/>
          <w:szCs w:val="26"/>
        </w:rPr>
        <w:t>м</w:t>
      </w:r>
      <w:r w:rsidR="00AE41E8">
        <w:rPr>
          <w:rFonts w:ascii="Times New Roman" w:hAnsi="Times New Roman" w:cs="Times New Roman"/>
          <w:sz w:val="26"/>
          <w:szCs w:val="26"/>
        </w:rPr>
        <w:t xml:space="preserve"> потребителей пг</w:t>
      </w:r>
      <w:r>
        <w:rPr>
          <w:rFonts w:ascii="Times New Roman" w:hAnsi="Times New Roman" w:cs="Times New Roman"/>
          <w:sz w:val="26"/>
          <w:szCs w:val="26"/>
        </w:rPr>
        <w:t xml:space="preserve">т. </w:t>
      </w:r>
      <w:r w:rsidR="00605E7D">
        <w:rPr>
          <w:rFonts w:ascii="Times New Roman" w:hAnsi="Times New Roman" w:cs="Times New Roman"/>
          <w:sz w:val="26"/>
          <w:szCs w:val="26"/>
        </w:rPr>
        <w:t>Игрим в районе ул</w:t>
      </w:r>
      <w:r w:rsidR="00595E9F">
        <w:rPr>
          <w:rFonts w:ascii="Times New Roman" w:hAnsi="Times New Roman" w:cs="Times New Roman"/>
          <w:sz w:val="26"/>
          <w:szCs w:val="26"/>
        </w:rPr>
        <w:t>.</w:t>
      </w:r>
      <w:r w:rsidR="00605E7D">
        <w:rPr>
          <w:rFonts w:ascii="Times New Roman" w:hAnsi="Times New Roman" w:cs="Times New Roman"/>
          <w:sz w:val="26"/>
          <w:szCs w:val="26"/>
        </w:rPr>
        <w:t xml:space="preserve"> Водников</w:t>
      </w:r>
      <w:r>
        <w:rPr>
          <w:rFonts w:ascii="Times New Roman" w:hAnsi="Times New Roman" w:cs="Times New Roman"/>
          <w:sz w:val="26"/>
          <w:szCs w:val="26"/>
        </w:rPr>
        <w:t>.</w:t>
      </w:r>
      <w:r w:rsidR="001D6A0E">
        <w:rPr>
          <w:rFonts w:ascii="Times New Roman" w:hAnsi="Times New Roman" w:cs="Times New Roman"/>
          <w:sz w:val="26"/>
          <w:szCs w:val="26"/>
        </w:rPr>
        <w:t xml:space="preserve"> Котельная полностью автоматизирована и работает без присутствия обслуживающего персонала.</w:t>
      </w:r>
    </w:p>
    <w:p w:rsidR="00204F2D" w:rsidRPr="00DE4102" w:rsidRDefault="00204F2D" w:rsidP="00204F2D">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 xml:space="preserve">Котельная имеет муниципальную форму собственности и обслуживается </w:t>
      </w:r>
      <w:r w:rsidR="00DB592C">
        <w:rPr>
          <w:rFonts w:ascii="Times New Roman" w:hAnsi="Times New Roman" w:cs="Times New Roman"/>
          <w:sz w:val="26"/>
          <w:szCs w:val="26"/>
        </w:rPr>
        <w:t>ООО «Теплосети Игрим»</w:t>
      </w:r>
      <w:r w:rsidRPr="00DE4102">
        <w:rPr>
          <w:rFonts w:ascii="Times New Roman" w:hAnsi="Times New Roman" w:cs="Times New Roman"/>
          <w:sz w:val="26"/>
          <w:szCs w:val="26"/>
        </w:rPr>
        <w:t xml:space="preserve"> на правах хозяйственного ведения. </w:t>
      </w:r>
    </w:p>
    <w:p w:rsidR="00204F2D" w:rsidRDefault="00204F2D" w:rsidP="00204F2D">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 xml:space="preserve">Основным видом топлива для котельной </w:t>
      </w:r>
      <w:r w:rsidR="005879F4">
        <w:rPr>
          <w:rFonts w:ascii="Times New Roman" w:hAnsi="Times New Roman" w:cs="Times New Roman"/>
          <w:sz w:val="26"/>
          <w:szCs w:val="26"/>
        </w:rPr>
        <w:t>является природный газ, резервным</w:t>
      </w:r>
      <w:r w:rsidRPr="00B2246D">
        <w:rPr>
          <w:rFonts w:ascii="Times New Roman" w:hAnsi="Times New Roman" w:cs="Times New Roman"/>
          <w:sz w:val="26"/>
          <w:szCs w:val="26"/>
        </w:rPr>
        <w:t xml:space="preserve"> и аварийн</w:t>
      </w:r>
      <w:r w:rsidR="005879F4">
        <w:rPr>
          <w:rFonts w:ascii="Times New Roman" w:hAnsi="Times New Roman" w:cs="Times New Roman"/>
          <w:sz w:val="26"/>
          <w:szCs w:val="26"/>
        </w:rPr>
        <w:t>ым</w:t>
      </w:r>
      <w:r w:rsidRPr="00B2246D">
        <w:rPr>
          <w:rFonts w:ascii="Times New Roman" w:hAnsi="Times New Roman" w:cs="Times New Roman"/>
          <w:sz w:val="26"/>
          <w:szCs w:val="26"/>
        </w:rPr>
        <w:t xml:space="preserve"> топлив</w:t>
      </w:r>
      <w:r w:rsidR="005879F4">
        <w:rPr>
          <w:rFonts w:ascii="Times New Roman" w:hAnsi="Times New Roman" w:cs="Times New Roman"/>
          <w:sz w:val="26"/>
          <w:szCs w:val="26"/>
        </w:rPr>
        <w:t>ом</w:t>
      </w:r>
      <w:r w:rsidRPr="00B2246D">
        <w:rPr>
          <w:rFonts w:ascii="Times New Roman" w:hAnsi="Times New Roman" w:cs="Times New Roman"/>
          <w:sz w:val="26"/>
          <w:szCs w:val="26"/>
        </w:rPr>
        <w:t xml:space="preserve"> </w:t>
      </w:r>
      <w:r w:rsidR="005879F4">
        <w:rPr>
          <w:rFonts w:ascii="Times New Roman" w:hAnsi="Times New Roman" w:cs="Times New Roman"/>
          <w:sz w:val="26"/>
          <w:szCs w:val="26"/>
        </w:rPr>
        <w:t>является дизельное топливо</w:t>
      </w:r>
      <w:r w:rsidRPr="00B2246D">
        <w:rPr>
          <w:rFonts w:ascii="Times New Roman" w:hAnsi="Times New Roman" w:cs="Times New Roman"/>
          <w:sz w:val="26"/>
          <w:szCs w:val="26"/>
        </w:rPr>
        <w:t>.</w:t>
      </w:r>
    </w:p>
    <w:p w:rsidR="00204F2D" w:rsidRPr="00DE4102" w:rsidRDefault="00204F2D" w:rsidP="00204F2D">
      <w:pPr>
        <w:pStyle w:val="ac"/>
        <w:spacing w:line="360" w:lineRule="auto"/>
        <w:ind w:left="0" w:firstLine="567"/>
        <w:jc w:val="both"/>
        <w:rPr>
          <w:rFonts w:ascii="Times New Roman" w:hAnsi="Times New Roman" w:cs="Times New Roman"/>
          <w:sz w:val="26"/>
          <w:szCs w:val="26"/>
        </w:rPr>
      </w:pPr>
      <w:r w:rsidRPr="00DE4102">
        <w:rPr>
          <w:rFonts w:ascii="Times New Roman" w:hAnsi="Times New Roman" w:cs="Times New Roman"/>
          <w:sz w:val="26"/>
          <w:szCs w:val="26"/>
        </w:rPr>
        <w:t>Котельная №</w:t>
      </w:r>
      <w:r w:rsidR="008E5BF1">
        <w:rPr>
          <w:rFonts w:ascii="Times New Roman" w:hAnsi="Times New Roman" w:cs="Times New Roman"/>
          <w:sz w:val="26"/>
          <w:szCs w:val="26"/>
        </w:rPr>
        <w:t xml:space="preserve"> </w:t>
      </w:r>
      <w:r>
        <w:rPr>
          <w:rFonts w:ascii="Times New Roman" w:hAnsi="Times New Roman" w:cs="Times New Roman"/>
          <w:sz w:val="26"/>
          <w:szCs w:val="26"/>
        </w:rPr>
        <w:t>9</w:t>
      </w:r>
      <w:r w:rsidRPr="00DE4102">
        <w:rPr>
          <w:rFonts w:ascii="Times New Roman" w:hAnsi="Times New Roman" w:cs="Times New Roman"/>
          <w:sz w:val="26"/>
          <w:szCs w:val="26"/>
        </w:rPr>
        <w:t xml:space="preserve"> оборудована двумя водогрейными котлами КВ</w:t>
      </w:r>
      <w:r>
        <w:rPr>
          <w:rFonts w:ascii="Times New Roman" w:hAnsi="Times New Roman" w:cs="Times New Roman"/>
          <w:sz w:val="26"/>
          <w:szCs w:val="26"/>
        </w:rPr>
        <w:t>а</w:t>
      </w:r>
      <w:r w:rsidRPr="00DE4102">
        <w:rPr>
          <w:rFonts w:ascii="Times New Roman" w:hAnsi="Times New Roman" w:cs="Times New Roman"/>
          <w:sz w:val="26"/>
          <w:szCs w:val="26"/>
        </w:rPr>
        <w:t>-</w:t>
      </w:r>
      <w:r>
        <w:rPr>
          <w:rFonts w:ascii="Times New Roman" w:hAnsi="Times New Roman" w:cs="Times New Roman"/>
          <w:sz w:val="26"/>
          <w:szCs w:val="26"/>
        </w:rPr>
        <w:t>0,3</w:t>
      </w:r>
      <w:r w:rsidRPr="00DE4102">
        <w:rPr>
          <w:rFonts w:ascii="Times New Roman" w:hAnsi="Times New Roman" w:cs="Times New Roman"/>
          <w:sz w:val="26"/>
          <w:szCs w:val="26"/>
        </w:rPr>
        <w:t xml:space="preserve">. </w:t>
      </w:r>
    </w:p>
    <w:p w:rsidR="00204F2D" w:rsidRDefault="00204F2D" w:rsidP="00204F2D">
      <w:pPr>
        <w:pStyle w:val="ac"/>
        <w:spacing w:line="360" w:lineRule="auto"/>
        <w:ind w:left="0" w:firstLine="567"/>
        <w:jc w:val="both"/>
        <w:rPr>
          <w:rFonts w:ascii="Times New Roman" w:hAnsi="Times New Roman" w:cs="Times New Roman"/>
          <w:sz w:val="26"/>
          <w:szCs w:val="26"/>
        </w:rPr>
      </w:pPr>
      <w:r w:rsidRPr="0086253D">
        <w:rPr>
          <w:rFonts w:ascii="Times New Roman" w:hAnsi="Times New Roman" w:cs="Times New Roman"/>
          <w:sz w:val="26"/>
          <w:szCs w:val="26"/>
        </w:rPr>
        <w:t>Химводоочистка предусмотрена</w:t>
      </w:r>
      <w:r>
        <w:rPr>
          <w:rFonts w:ascii="Times New Roman" w:hAnsi="Times New Roman" w:cs="Times New Roman"/>
          <w:sz w:val="26"/>
          <w:szCs w:val="26"/>
        </w:rPr>
        <w:t xml:space="preserve"> путем умягчения воды в установках</w:t>
      </w:r>
      <w:r w:rsidRPr="00204F2D">
        <w:rPr>
          <w:rFonts w:ascii="Times New Roman" w:hAnsi="Times New Roman" w:cs="Times New Roman"/>
          <w:sz w:val="26"/>
          <w:szCs w:val="26"/>
        </w:rPr>
        <w:t xml:space="preserve"> TS-91-08М, производительность</w:t>
      </w:r>
      <w:r>
        <w:rPr>
          <w:rFonts w:ascii="Times New Roman" w:hAnsi="Times New Roman" w:cs="Times New Roman"/>
          <w:sz w:val="26"/>
          <w:szCs w:val="26"/>
        </w:rPr>
        <w:t>ю</w:t>
      </w:r>
      <w:r w:rsidRPr="00204F2D">
        <w:rPr>
          <w:rFonts w:ascii="Times New Roman" w:hAnsi="Times New Roman" w:cs="Times New Roman"/>
          <w:sz w:val="26"/>
          <w:szCs w:val="26"/>
        </w:rPr>
        <w:t xml:space="preserve"> 1 м3/час</w:t>
      </w:r>
      <w:r w:rsidRPr="0086253D">
        <w:rPr>
          <w:rFonts w:ascii="Times New Roman" w:hAnsi="Times New Roman" w:cs="Times New Roman"/>
          <w:sz w:val="26"/>
          <w:szCs w:val="26"/>
        </w:rPr>
        <w:t xml:space="preserve">. Вода на подпитку поступает из водопровода. </w:t>
      </w:r>
    </w:p>
    <w:p w:rsidR="00DC23AF" w:rsidRDefault="00204F2D" w:rsidP="00DC23A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Технический паспорт котельной приведен в таблице 22.</w:t>
      </w:r>
    </w:p>
    <w:p w:rsidR="00DC23AF" w:rsidRPr="00B2246D" w:rsidRDefault="00DC23AF" w:rsidP="00DC23AF">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Планируемое потребление топлива на выработку тепловой энергии в котельной №</w:t>
      </w:r>
      <w:r w:rsidR="008E5BF1">
        <w:rPr>
          <w:rFonts w:ascii="Times New Roman" w:hAnsi="Times New Roman" w:cs="Times New Roman"/>
          <w:sz w:val="26"/>
          <w:szCs w:val="26"/>
        </w:rPr>
        <w:t xml:space="preserve"> </w:t>
      </w:r>
      <w:r w:rsidRPr="00B2246D">
        <w:rPr>
          <w:rFonts w:ascii="Times New Roman" w:hAnsi="Times New Roman" w:cs="Times New Roman"/>
          <w:sz w:val="26"/>
          <w:szCs w:val="26"/>
        </w:rPr>
        <w:t>9 - 67,2 тыс</w:t>
      </w:r>
      <w:r w:rsidR="008E5BF1">
        <w:rPr>
          <w:rFonts w:ascii="Times New Roman" w:hAnsi="Times New Roman" w:cs="Times New Roman"/>
          <w:sz w:val="26"/>
          <w:szCs w:val="26"/>
        </w:rPr>
        <w:t>.</w:t>
      </w:r>
      <w:r w:rsidRPr="00B2246D">
        <w:rPr>
          <w:rFonts w:ascii="Times New Roman" w:hAnsi="Times New Roman" w:cs="Times New Roman"/>
          <w:sz w:val="26"/>
          <w:szCs w:val="26"/>
        </w:rPr>
        <w:t xml:space="preserve"> м3.</w:t>
      </w:r>
    </w:p>
    <w:p w:rsidR="00765425" w:rsidRPr="00B2246D" w:rsidRDefault="00DC23AF" w:rsidP="00765425">
      <w:pPr>
        <w:pStyle w:val="ac"/>
        <w:spacing w:line="360" w:lineRule="auto"/>
        <w:ind w:left="0" w:firstLine="567"/>
        <w:jc w:val="both"/>
        <w:rPr>
          <w:rFonts w:ascii="Times New Roman" w:hAnsi="Times New Roman" w:cs="Times New Roman"/>
          <w:sz w:val="26"/>
          <w:szCs w:val="26"/>
        </w:rPr>
      </w:pPr>
      <w:r w:rsidRPr="00B2246D">
        <w:rPr>
          <w:rFonts w:ascii="Times New Roman" w:hAnsi="Times New Roman" w:cs="Times New Roman"/>
          <w:sz w:val="26"/>
          <w:szCs w:val="26"/>
        </w:rPr>
        <w:t>В таблице 23 приведены паспортные характеристики установленных котлов.</w:t>
      </w:r>
    </w:p>
    <w:p w:rsidR="0015219F" w:rsidRDefault="0015219F" w:rsidP="0015219F">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Потребление топлива на выработку</w:t>
      </w:r>
      <w:r>
        <w:rPr>
          <w:rFonts w:ascii="Times New Roman" w:hAnsi="Times New Roman" w:cs="Times New Roman"/>
          <w:sz w:val="26"/>
          <w:szCs w:val="26"/>
        </w:rPr>
        <w:t xml:space="preserve"> тепловой энергии в котельной №9:</w:t>
      </w:r>
    </w:p>
    <w:p w:rsidR="0015219F" w:rsidRDefault="00330971"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2015 году составило 63,63</w:t>
      </w:r>
      <w:r w:rsidR="0015219F">
        <w:rPr>
          <w:rFonts w:ascii="Times New Roman" w:hAnsi="Times New Roman" w:cs="Times New Roman"/>
          <w:sz w:val="26"/>
          <w:szCs w:val="26"/>
        </w:rPr>
        <w:t xml:space="preserve"> тыс. м3;</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2016 году составило 54,29 тыс. м3.</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Выработка тепловой энергии, в свою очередь, составила по годам:</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699,00 Гкал;</w:t>
      </w:r>
    </w:p>
    <w:p w:rsidR="0015219F" w:rsidRP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577,64 Гкал.</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Соответственно, удельный расход топлива на выработку 1 Гкал составил по годам:</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- 2015 – 91,04</w:t>
      </w:r>
      <w:r w:rsidR="00763C1E">
        <w:rPr>
          <w:rFonts w:ascii="Times New Roman" w:hAnsi="Times New Roman" w:cs="Times New Roman"/>
          <w:sz w:val="26"/>
          <w:szCs w:val="26"/>
        </w:rPr>
        <w:t xml:space="preserve"> м3/Гкал;</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- 2016 – 93,99 м3/Гкал.</w:t>
      </w:r>
    </w:p>
    <w:p w:rsidR="0015219F" w:rsidRDefault="0015219F" w:rsidP="0015219F">
      <w:pPr>
        <w:pStyle w:val="ac"/>
        <w:spacing w:line="360" w:lineRule="auto"/>
        <w:ind w:left="0" w:firstLine="567"/>
        <w:jc w:val="both"/>
        <w:rPr>
          <w:rFonts w:ascii="Times New Roman" w:hAnsi="Times New Roman" w:cs="Times New Roman"/>
          <w:sz w:val="26"/>
          <w:szCs w:val="26"/>
        </w:rPr>
      </w:pPr>
      <w:r w:rsidRPr="002B623E">
        <w:rPr>
          <w:rFonts w:ascii="Times New Roman" w:hAnsi="Times New Roman" w:cs="Times New Roman"/>
          <w:sz w:val="26"/>
          <w:szCs w:val="26"/>
        </w:rPr>
        <w:t xml:space="preserve">Годовой отпуск теплоты от котельной </w:t>
      </w:r>
      <w:r w:rsidR="00763C1E">
        <w:rPr>
          <w:rFonts w:ascii="Times New Roman" w:hAnsi="Times New Roman" w:cs="Times New Roman"/>
          <w:sz w:val="26"/>
          <w:szCs w:val="26"/>
        </w:rPr>
        <w:t>№9</w:t>
      </w:r>
      <w:r>
        <w:rPr>
          <w:rFonts w:ascii="Times New Roman" w:hAnsi="Times New Roman" w:cs="Times New Roman"/>
          <w:sz w:val="26"/>
          <w:szCs w:val="26"/>
        </w:rPr>
        <w:t xml:space="preserve"> </w:t>
      </w:r>
      <w:r w:rsidRPr="002B623E">
        <w:rPr>
          <w:rFonts w:ascii="Times New Roman" w:hAnsi="Times New Roman" w:cs="Times New Roman"/>
          <w:sz w:val="26"/>
          <w:szCs w:val="26"/>
        </w:rPr>
        <w:t>составил</w:t>
      </w:r>
      <w:r>
        <w:rPr>
          <w:rFonts w:ascii="Times New Roman" w:hAnsi="Times New Roman" w:cs="Times New Roman"/>
          <w:sz w:val="26"/>
          <w:szCs w:val="26"/>
        </w:rPr>
        <w:t>:</w:t>
      </w:r>
    </w:p>
    <w:p w:rsidR="0015219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в 2015 году – </w:t>
      </w:r>
      <w:r w:rsidR="00763C1E">
        <w:rPr>
          <w:rFonts w:ascii="Times New Roman" w:hAnsi="Times New Roman" w:cs="Times New Roman"/>
          <w:sz w:val="26"/>
          <w:szCs w:val="26"/>
        </w:rPr>
        <w:t>644,00</w:t>
      </w:r>
      <w:r>
        <w:rPr>
          <w:rFonts w:ascii="Times New Roman" w:hAnsi="Times New Roman" w:cs="Times New Roman"/>
          <w:sz w:val="26"/>
          <w:szCs w:val="26"/>
        </w:rPr>
        <w:t xml:space="preserve"> Гкал;</w:t>
      </w:r>
    </w:p>
    <w:p w:rsidR="0015219F" w:rsidRPr="003143AF" w:rsidRDefault="0015219F" w:rsidP="0015219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в 2016 году – </w:t>
      </w:r>
      <w:r w:rsidR="00763C1E">
        <w:rPr>
          <w:rFonts w:ascii="Times New Roman" w:hAnsi="Times New Roman" w:cs="Times New Roman"/>
          <w:sz w:val="26"/>
          <w:szCs w:val="26"/>
        </w:rPr>
        <w:t>527,61</w:t>
      </w:r>
      <w:r>
        <w:rPr>
          <w:rFonts w:ascii="Times New Roman" w:hAnsi="Times New Roman" w:cs="Times New Roman"/>
          <w:sz w:val="26"/>
          <w:szCs w:val="26"/>
        </w:rPr>
        <w:t xml:space="preserve"> Гкал. </w:t>
      </w:r>
    </w:p>
    <w:p w:rsidR="00765425" w:rsidRDefault="00765425" w:rsidP="0076542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Данные по установленному насосному оборудованию котельной представлены в таблице 24.</w:t>
      </w:r>
    </w:p>
    <w:p w:rsidR="00DC23AF" w:rsidRPr="00DB592C" w:rsidRDefault="00DC23AF" w:rsidP="00DB592C">
      <w:pPr>
        <w:spacing w:line="360" w:lineRule="auto"/>
        <w:jc w:val="both"/>
        <w:rPr>
          <w:rFonts w:ascii="Times New Roman" w:hAnsi="Times New Roman"/>
          <w:sz w:val="26"/>
          <w:szCs w:val="26"/>
        </w:rPr>
      </w:pPr>
    </w:p>
    <w:p w:rsidR="00204F2D" w:rsidRPr="006C2422" w:rsidRDefault="00204F2D" w:rsidP="00A21C47">
      <w:pPr>
        <w:pStyle w:val="a3"/>
      </w:pPr>
      <w:r>
        <w:t>Технический паспорт котельной №</w:t>
      </w:r>
      <w:r w:rsidR="00304362">
        <w:t>9</w:t>
      </w:r>
      <w:r>
        <w:t xml:space="preserve"> городского поселения Игрим</w:t>
      </w:r>
    </w:p>
    <w:tbl>
      <w:tblPr>
        <w:tblStyle w:val="ae"/>
        <w:tblW w:w="9747" w:type="dxa"/>
        <w:tblLook w:val="04A0" w:firstRow="1" w:lastRow="0" w:firstColumn="1" w:lastColumn="0" w:noHBand="0" w:noVBand="1"/>
      </w:tblPr>
      <w:tblGrid>
        <w:gridCol w:w="5778"/>
        <w:gridCol w:w="3969"/>
      </w:tblGrid>
      <w:tr w:rsidR="00204F2D" w:rsidRPr="003F1D89" w:rsidTr="00D815FB">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Год постройки</w:t>
            </w:r>
          </w:p>
        </w:tc>
        <w:tc>
          <w:tcPr>
            <w:tcW w:w="3969"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2014</w:t>
            </w:r>
          </w:p>
        </w:tc>
      </w:tr>
      <w:tr w:rsidR="00204F2D" w:rsidRPr="003F1D89" w:rsidTr="00D815FB">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Вид отпускаемого теплоносителя</w:t>
            </w:r>
          </w:p>
        </w:tc>
        <w:tc>
          <w:tcPr>
            <w:tcW w:w="3969"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Горячая вода</w:t>
            </w:r>
          </w:p>
        </w:tc>
      </w:tr>
      <w:tr w:rsidR="00204F2D" w:rsidRPr="003F1D89" w:rsidTr="00D815FB">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Топливо</w:t>
            </w:r>
          </w:p>
        </w:tc>
        <w:tc>
          <w:tcPr>
            <w:tcW w:w="3969" w:type="dxa"/>
          </w:tcPr>
          <w:p w:rsidR="00204F2D" w:rsidRPr="003F1D89" w:rsidRDefault="00204F2D" w:rsidP="00A821A0">
            <w:pPr>
              <w:pStyle w:val="ac"/>
              <w:ind w:left="0"/>
              <w:jc w:val="both"/>
              <w:rPr>
                <w:rFonts w:ascii="Times New Roman" w:hAnsi="Times New Roman" w:cs="Times New Roman"/>
              </w:rPr>
            </w:pPr>
            <w:r>
              <w:rPr>
                <w:rFonts w:ascii="Times New Roman" w:hAnsi="Times New Roman" w:cs="Times New Roman"/>
              </w:rPr>
              <w:t xml:space="preserve">Основное – </w:t>
            </w:r>
            <w:r w:rsidR="00A821A0">
              <w:rPr>
                <w:rFonts w:ascii="Times New Roman" w:hAnsi="Times New Roman" w:cs="Times New Roman"/>
              </w:rPr>
              <w:t>газ</w:t>
            </w:r>
            <w:r>
              <w:rPr>
                <w:rFonts w:ascii="Times New Roman" w:hAnsi="Times New Roman" w:cs="Times New Roman"/>
              </w:rPr>
              <w:t>, резервное - отсутствует</w:t>
            </w:r>
          </w:p>
        </w:tc>
      </w:tr>
      <w:tr w:rsidR="00204F2D" w:rsidRPr="003F1D89" w:rsidTr="00A821A0">
        <w:trPr>
          <w:trHeight w:val="227"/>
        </w:trPr>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Количество котлоагрегатов</w:t>
            </w:r>
          </w:p>
        </w:tc>
        <w:tc>
          <w:tcPr>
            <w:tcW w:w="3969" w:type="dxa"/>
            <w:vAlign w:val="center"/>
          </w:tcPr>
          <w:p w:rsidR="00204F2D" w:rsidRPr="003F1D89" w:rsidRDefault="00204F2D" w:rsidP="00A821A0">
            <w:pPr>
              <w:pStyle w:val="ac"/>
              <w:ind w:left="0"/>
              <w:jc w:val="left"/>
              <w:rPr>
                <w:rFonts w:ascii="Times New Roman" w:hAnsi="Times New Roman" w:cs="Times New Roman"/>
              </w:rPr>
            </w:pPr>
            <w:r>
              <w:rPr>
                <w:rFonts w:ascii="Times New Roman" w:hAnsi="Times New Roman" w:cs="Times New Roman"/>
              </w:rPr>
              <w:t>Водогрейные КВ</w:t>
            </w:r>
            <w:r w:rsidR="00A821A0">
              <w:rPr>
                <w:rFonts w:ascii="Times New Roman" w:hAnsi="Times New Roman" w:cs="Times New Roman"/>
              </w:rPr>
              <w:t>а</w:t>
            </w:r>
            <w:r>
              <w:rPr>
                <w:rFonts w:ascii="Times New Roman" w:hAnsi="Times New Roman" w:cs="Times New Roman"/>
              </w:rPr>
              <w:t>-</w:t>
            </w:r>
            <w:r w:rsidR="00A821A0">
              <w:rPr>
                <w:rFonts w:ascii="Times New Roman" w:hAnsi="Times New Roman" w:cs="Times New Roman"/>
              </w:rPr>
              <w:t>0,3</w:t>
            </w:r>
            <w:r>
              <w:rPr>
                <w:rFonts w:ascii="Times New Roman" w:hAnsi="Times New Roman" w:cs="Times New Roman"/>
              </w:rPr>
              <w:t xml:space="preserve"> – 2шт</w:t>
            </w:r>
            <w:r w:rsidR="00A821A0">
              <w:rPr>
                <w:rFonts w:ascii="Times New Roman" w:hAnsi="Times New Roman" w:cs="Times New Roman"/>
              </w:rPr>
              <w:t>.</w:t>
            </w:r>
          </w:p>
        </w:tc>
      </w:tr>
      <w:tr w:rsidR="00204F2D" w:rsidRPr="003F1D89" w:rsidTr="00D815FB">
        <w:trPr>
          <w:trHeight w:val="329"/>
        </w:trPr>
        <w:tc>
          <w:tcPr>
            <w:tcW w:w="5778" w:type="dxa"/>
          </w:tcPr>
          <w:p w:rsidR="00204F2D" w:rsidRPr="003F1D89" w:rsidRDefault="00204F2D" w:rsidP="00D815FB">
            <w:pPr>
              <w:pStyle w:val="ac"/>
              <w:ind w:left="0"/>
              <w:jc w:val="both"/>
              <w:rPr>
                <w:rFonts w:ascii="Times New Roman" w:hAnsi="Times New Roman" w:cs="Times New Roman"/>
              </w:rPr>
            </w:pPr>
            <w:r>
              <w:rPr>
                <w:rFonts w:ascii="Times New Roman" w:hAnsi="Times New Roman" w:cs="Times New Roman"/>
              </w:rPr>
              <w:t>Установленная мощность котельной</w:t>
            </w:r>
          </w:p>
        </w:tc>
        <w:tc>
          <w:tcPr>
            <w:tcW w:w="3969" w:type="dxa"/>
          </w:tcPr>
          <w:p w:rsidR="00204F2D" w:rsidRPr="003F1D89" w:rsidRDefault="00A821A0" w:rsidP="00D815FB">
            <w:pPr>
              <w:pStyle w:val="ac"/>
              <w:ind w:left="0"/>
              <w:jc w:val="both"/>
              <w:rPr>
                <w:rFonts w:ascii="Times New Roman" w:hAnsi="Times New Roman" w:cs="Times New Roman"/>
              </w:rPr>
            </w:pPr>
            <w:r>
              <w:rPr>
                <w:rFonts w:ascii="Times New Roman" w:hAnsi="Times New Roman" w:cs="Times New Roman"/>
              </w:rPr>
              <w:t>0,5</w:t>
            </w:r>
            <w:r w:rsidR="00204F2D">
              <w:rPr>
                <w:rFonts w:ascii="Times New Roman" w:hAnsi="Times New Roman" w:cs="Times New Roman"/>
              </w:rPr>
              <w:t xml:space="preserve"> Гкал/ч</w:t>
            </w:r>
          </w:p>
        </w:tc>
      </w:tr>
      <w:tr w:rsidR="00204F2D" w:rsidRPr="003F1D89" w:rsidTr="00D815FB">
        <w:trPr>
          <w:trHeight w:val="277"/>
        </w:trPr>
        <w:tc>
          <w:tcPr>
            <w:tcW w:w="5778" w:type="dxa"/>
          </w:tcPr>
          <w:p w:rsidR="00204F2D" w:rsidRDefault="00204F2D" w:rsidP="00D815FB">
            <w:pPr>
              <w:pStyle w:val="ac"/>
              <w:ind w:left="0"/>
              <w:jc w:val="both"/>
              <w:rPr>
                <w:rFonts w:ascii="Times New Roman" w:hAnsi="Times New Roman" w:cs="Times New Roman"/>
              </w:rPr>
            </w:pPr>
            <w:r>
              <w:rPr>
                <w:rFonts w:ascii="Times New Roman" w:hAnsi="Times New Roman" w:cs="Times New Roman"/>
              </w:rPr>
              <w:t>Фактическая мощность котельной</w:t>
            </w:r>
          </w:p>
        </w:tc>
        <w:tc>
          <w:tcPr>
            <w:tcW w:w="3969" w:type="dxa"/>
          </w:tcPr>
          <w:p w:rsidR="00204F2D" w:rsidRDefault="00A821A0" w:rsidP="00D815FB">
            <w:pPr>
              <w:pStyle w:val="ac"/>
              <w:ind w:left="0"/>
              <w:jc w:val="both"/>
              <w:rPr>
                <w:rFonts w:ascii="Times New Roman" w:hAnsi="Times New Roman" w:cs="Times New Roman"/>
              </w:rPr>
            </w:pPr>
            <w:r>
              <w:rPr>
                <w:rFonts w:ascii="Times New Roman" w:hAnsi="Times New Roman" w:cs="Times New Roman"/>
              </w:rPr>
              <w:t>0,5</w:t>
            </w:r>
            <w:r w:rsidR="00204F2D">
              <w:rPr>
                <w:rFonts w:ascii="Times New Roman" w:hAnsi="Times New Roman" w:cs="Times New Roman"/>
              </w:rPr>
              <w:t xml:space="preserve"> Гкал/ч</w:t>
            </w:r>
          </w:p>
        </w:tc>
      </w:tr>
      <w:tr w:rsidR="00204F2D" w:rsidRPr="003F1D89" w:rsidTr="00D815FB">
        <w:trPr>
          <w:trHeight w:val="277"/>
        </w:trPr>
        <w:tc>
          <w:tcPr>
            <w:tcW w:w="5778" w:type="dxa"/>
          </w:tcPr>
          <w:p w:rsidR="00204F2D" w:rsidRDefault="00204F2D" w:rsidP="00D815FB">
            <w:pPr>
              <w:pStyle w:val="ac"/>
              <w:ind w:left="0"/>
              <w:jc w:val="both"/>
              <w:rPr>
                <w:rFonts w:ascii="Times New Roman" w:hAnsi="Times New Roman" w:cs="Times New Roman"/>
              </w:rPr>
            </w:pPr>
            <w:r>
              <w:rPr>
                <w:rFonts w:ascii="Times New Roman" w:hAnsi="Times New Roman" w:cs="Times New Roman"/>
              </w:rPr>
              <w:t>Водоподготовка</w:t>
            </w:r>
          </w:p>
        </w:tc>
        <w:tc>
          <w:tcPr>
            <w:tcW w:w="3969" w:type="dxa"/>
          </w:tcPr>
          <w:p w:rsidR="00204F2D" w:rsidRDefault="00A821A0" w:rsidP="00D815FB">
            <w:pPr>
              <w:pStyle w:val="ac"/>
              <w:ind w:left="0"/>
              <w:jc w:val="both"/>
              <w:rPr>
                <w:rFonts w:ascii="Times New Roman" w:hAnsi="Times New Roman" w:cs="Times New Roman"/>
              </w:rPr>
            </w:pPr>
            <w:r w:rsidRPr="00A821A0">
              <w:rPr>
                <w:rFonts w:ascii="Times New Roman" w:hAnsi="Times New Roman" w:cs="Times New Roman"/>
              </w:rPr>
              <w:t>TS-91-08М</w:t>
            </w:r>
            <w:r>
              <w:rPr>
                <w:rFonts w:ascii="Times New Roman" w:hAnsi="Times New Roman" w:cs="Times New Roman"/>
              </w:rPr>
              <w:t>, производительностью 1м3/ч</w:t>
            </w:r>
          </w:p>
        </w:tc>
      </w:tr>
      <w:tr w:rsidR="00204F2D" w:rsidRPr="003F1D89" w:rsidTr="00D815FB">
        <w:trPr>
          <w:trHeight w:val="539"/>
        </w:trPr>
        <w:tc>
          <w:tcPr>
            <w:tcW w:w="5778" w:type="dxa"/>
          </w:tcPr>
          <w:p w:rsidR="00204F2D" w:rsidRDefault="00204F2D" w:rsidP="00D815FB">
            <w:pPr>
              <w:pStyle w:val="ac"/>
              <w:ind w:left="0"/>
              <w:jc w:val="both"/>
              <w:rPr>
                <w:rFonts w:ascii="Times New Roman" w:hAnsi="Times New Roman" w:cs="Times New Roman"/>
              </w:rPr>
            </w:pPr>
            <w:r>
              <w:rPr>
                <w:rFonts w:ascii="Times New Roman" w:hAnsi="Times New Roman" w:cs="Times New Roman"/>
              </w:rPr>
              <w:t>Наличие приборов учета</w:t>
            </w:r>
          </w:p>
        </w:tc>
        <w:tc>
          <w:tcPr>
            <w:tcW w:w="3969" w:type="dxa"/>
          </w:tcPr>
          <w:p w:rsidR="00A821A0" w:rsidRDefault="00A821A0" w:rsidP="00D815FB">
            <w:pPr>
              <w:pStyle w:val="ac"/>
              <w:ind w:left="0"/>
              <w:jc w:val="both"/>
              <w:rPr>
                <w:rFonts w:ascii="Times New Roman" w:hAnsi="Times New Roman" w:cs="Times New Roman"/>
              </w:rPr>
            </w:pPr>
            <w:r>
              <w:rPr>
                <w:rFonts w:ascii="Times New Roman" w:hAnsi="Times New Roman" w:cs="Times New Roman"/>
              </w:rPr>
              <w:t xml:space="preserve">Топливо – </w:t>
            </w:r>
            <w:r w:rsidR="00304362">
              <w:rPr>
                <w:rFonts w:ascii="Times New Roman" w:hAnsi="Times New Roman" w:cs="Times New Roman"/>
              </w:rPr>
              <w:t>3</w:t>
            </w:r>
            <w:r>
              <w:rPr>
                <w:rFonts w:ascii="Times New Roman" w:hAnsi="Times New Roman" w:cs="Times New Roman"/>
              </w:rPr>
              <w:t>шт,</w:t>
            </w:r>
          </w:p>
          <w:p w:rsidR="00204F2D" w:rsidRDefault="00204F2D" w:rsidP="00D815FB">
            <w:pPr>
              <w:pStyle w:val="ac"/>
              <w:ind w:left="0"/>
              <w:jc w:val="both"/>
              <w:rPr>
                <w:rFonts w:ascii="Times New Roman" w:hAnsi="Times New Roman" w:cs="Times New Roman"/>
              </w:rPr>
            </w:pPr>
            <w:r>
              <w:rPr>
                <w:rFonts w:ascii="Times New Roman" w:hAnsi="Times New Roman" w:cs="Times New Roman"/>
              </w:rPr>
              <w:t>Тепловая энергия – 1 шт</w:t>
            </w:r>
            <w:r w:rsidR="00A821A0">
              <w:rPr>
                <w:rFonts w:ascii="Times New Roman" w:hAnsi="Times New Roman" w:cs="Times New Roman"/>
              </w:rPr>
              <w:t>,</w:t>
            </w:r>
          </w:p>
          <w:p w:rsidR="00204F2D" w:rsidRDefault="00204F2D" w:rsidP="00D815FB">
            <w:pPr>
              <w:pStyle w:val="ac"/>
              <w:ind w:left="0"/>
              <w:jc w:val="both"/>
              <w:rPr>
                <w:rFonts w:ascii="Times New Roman" w:hAnsi="Times New Roman" w:cs="Times New Roman"/>
              </w:rPr>
            </w:pPr>
            <w:r>
              <w:rPr>
                <w:rFonts w:ascii="Times New Roman" w:hAnsi="Times New Roman" w:cs="Times New Roman"/>
              </w:rPr>
              <w:t>Электрическая энергия – 1 шт,</w:t>
            </w:r>
          </w:p>
          <w:p w:rsidR="00204F2D" w:rsidRDefault="00204F2D" w:rsidP="00304362">
            <w:pPr>
              <w:pStyle w:val="ac"/>
              <w:ind w:left="0"/>
              <w:jc w:val="both"/>
              <w:rPr>
                <w:rFonts w:ascii="Times New Roman" w:hAnsi="Times New Roman" w:cs="Times New Roman"/>
              </w:rPr>
            </w:pPr>
            <w:r>
              <w:rPr>
                <w:rFonts w:ascii="Times New Roman" w:hAnsi="Times New Roman" w:cs="Times New Roman"/>
              </w:rPr>
              <w:t>Холодная вода – 1 шт</w:t>
            </w:r>
            <w:r w:rsidR="00304362">
              <w:rPr>
                <w:rFonts w:ascii="Times New Roman" w:hAnsi="Times New Roman" w:cs="Times New Roman"/>
              </w:rPr>
              <w:t>.</w:t>
            </w:r>
          </w:p>
        </w:tc>
      </w:tr>
    </w:tbl>
    <w:p w:rsidR="00204F2D" w:rsidRPr="006C2422" w:rsidRDefault="00204F2D" w:rsidP="00A21C47">
      <w:pPr>
        <w:pStyle w:val="a3"/>
      </w:pPr>
      <w:r>
        <w:t>Характеристики котлов</w:t>
      </w:r>
    </w:p>
    <w:tbl>
      <w:tblPr>
        <w:tblW w:w="489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9"/>
        <w:gridCol w:w="1509"/>
        <w:gridCol w:w="2098"/>
        <w:gridCol w:w="1725"/>
        <w:gridCol w:w="1737"/>
      </w:tblGrid>
      <w:tr w:rsidR="00204F2D" w:rsidRPr="00EB14C7" w:rsidTr="00D815FB">
        <w:trPr>
          <w:tblCellSpacing w:w="0" w:type="dxa"/>
          <w:jc w:val="center"/>
        </w:trPr>
        <w:tc>
          <w:tcPr>
            <w:tcW w:w="1247" w:type="pct"/>
            <w:shd w:val="clear" w:color="auto" w:fill="auto"/>
            <w:vAlign w:val="center"/>
            <w:hideMark/>
          </w:tcPr>
          <w:p w:rsidR="00204F2D" w:rsidRPr="00EB14C7" w:rsidRDefault="00204F2D"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6"/>
              </w:rPr>
              <w:cr/>
            </w:r>
            <w:r w:rsidRPr="00EB14C7">
              <w:rPr>
                <w:rFonts w:ascii="Times New Roman" w:hAnsi="Times New Roman"/>
                <w:b/>
                <w:szCs w:val="24"/>
                <w:lang w:eastAsia="ru-RU"/>
              </w:rPr>
              <w:t>Наименование</w:t>
            </w:r>
          </w:p>
        </w:tc>
        <w:tc>
          <w:tcPr>
            <w:tcW w:w="801" w:type="pct"/>
            <w:shd w:val="clear" w:color="auto" w:fill="auto"/>
            <w:vAlign w:val="center"/>
            <w:hideMark/>
          </w:tcPr>
          <w:p w:rsidR="00204F2D" w:rsidRPr="00EB14C7" w:rsidRDefault="00204F2D"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Количество, шт</w:t>
            </w:r>
          </w:p>
        </w:tc>
        <w:tc>
          <w:tcPr>
            <w:tcW w:w="1114" w:type="pct"/>
            <w:shd w:val="clear" w:color="auto" w:fill="auto"/>
          </w:tcPr>
          <w:p w:rsidR="00204F2D" w:rsidRPr="00EB14C7" w:rsidRDefault="00204F2D" w:rsidP="00D815FB">
            <w:pPr>
              <w:rPr>
                <w:rFonts w:ascii="Times New Roman" w:hAnsi="Times New Roman"/>
                <w:b/>
                <w:szCs w:val="24"/>
                <w:lang w:eastAsia="ru-RU"/>
              </w:rPr>
            </w:pPr>
            <w:r w:rsidRPr="00EB14C7">
              <w:rPr>
                <w:rFonts w:ascii="Times New Roman" w:hAnsi="Times New Roman"/>
                <w:b/>
                <w:szCs w:val="24"/>
                <w:lang w:eastAsia="ru-RU"/>
              </w:rPr>
              <w:t>Теплопроизводи-</w:t>
            </w:r>
          </w:p>
          <w:p w:rsidR="00204F2D" w:rsidRPr="00EB14C7" w:rsidRDefault="00204F2D" w:rsidP="00D815FB">
            <w:pPr>
              <w:rPr>
                <w:rFonts w:ascii="Times New Roman" w:hAnsi="Times New Roman"/>
                <w:b/>
                <w:szCs w:val="24"/>
                <w:lang w:eastAsia="ru-RU"/>
              </w:rPr>
            </w:pPr>
            <w:r w:rsidRPr="00EB14C7">
              <w:rPr>
                <w:rFonts w:ascii="Times New Roman" w:hAnsi="Times New Roman"/>
                <w:b/>
                <w:szCs w:val="24"/>
                <w:lang w:eastAsia="ru-RU"/>
              </w:rPr>
              <w:t>тельность, Гкал/ч</w:t>
            </w:r>
          </w:p>
        </w:tc>
        <w:tc>
          <w:tcPr>
            <w:tcW w:w="916" w:type="pct"/>
            <w:shd w:val="clear" w:color="auto" w:fill="auto"/>
          </w:tcPr>
          <w:p w:rsidR="00204F2D" w:rsidRPr="00EB14C7" w:rsidRDefault="00204F2D" w:rsidP="00D815FB">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Год ввода в эксплуатацию</w:t>
            </w:r>
          </w:p>
        </w:tc>
        <w:tc>
          <w:tcPr>
            <w:tcW w:w="922" w:type="pct"/>
            <w:shd w:val="clear" w:color="auto" w:fill="auto"/>
          </w:tcPr>
          <w:p w:rsidR="00204F2D" w:rsidRPr="00EB14C7" w:rsidRDefault="00204F2D" w:rsidP="00D815FB">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Состояние</w:t>
            </w:r>
          </w:p>
        </w:tc>
      </w:tr>
      <w:tr w:rsidR="00204F2D" w:rsidRPr="00EB14C7" w:rsidTr="00D815FB">
        <w:trPr>
          <w:tblCellSpacing w:w="0" w:type="dxa"/>
          <w:jc w:val="center"/>
        </w:trPr>
        <w:tc>
          <w:tcPr>
            <w:tcW w:w="1247" w:type="pct"/>
            <w:shd w:val="clear" w:color="auto" w:fill="auto"/>
            <w:vAlign w:val="center"/>
          </w:tcPr>
          <w:p w:rsidR="00204F2D" w:rsidRPr="00EB14C7" w:rsidRDefault="00204F2D" w:rsidP="00105A79">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КВ</w:t>
            </w:r>
            <w:r w:rsidR="00105A79">
              <w:rPr>
                <w:rFonts w:ascii="Times New Roman" w:hAnsi="Times New Roman"/>
                <w:szCs w:val="24"/>
                <w:lang w:eastAsia="ru-RU"/>
              </w:rPr>
              <w:t>а</w:t>
            </w:r>
            <w:r>
              <w:rPr>
                <w:rFonts w:ascii="Times New Roman" w:hAnsi="Times New Roman"/>
                <w:szCs w:val="24"/>
                <w:lang w:eastAsia="ru-RU"/>
              </w:rPr>
              <w:t>-</w:t>
            </w:r>
            <w:r w:rsidR="00105A79">
              <w:rPr>
                <w:rFonts w:ascii="Times New Roman" w:hAnsi="Times New Roman"/>
                <w:szCs w:val="24"/>
                <w:lang w:eastAsia="ru-RU"/>
              </w:rPr>
              <w:t>0,3</w:t>
            </w:r>
          </w:p>
        </w:tc>
        <w:tc>
          <w:tcPr>
            <w:tcW w:w="801" w:type="pct"/>
            <w:shd w:val="clear" w:color="auto" w:fill="auto"/>
            <w:vAlign w:val="center"/>
          </w:tcPr>
          <w:p w:rsidR="00204F2D" w:rsidRPr="00EB14C7" w:rsidRDefault="00105A79"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w:t>
            </w:r>
          </w:p>
        </w:tc>
        <w:tc>
          <w:tcPr>
            <w:tcW w:w="1114" w:type="pct"/>
            <w:shd w:val="clear" w:color="auto" w:fill="auto"/>
          </w:tcPr>
          <w:p w:rsidR="00204F2D" w:rsidRPr="00EB14C7" w:rsidRDefault="00105A79"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0,25</w:t>
            </w:r>
          </w:p>
        </w:tc>
        <w:tc>
          <w:tcPr>
            <w:tcW w:w="916" w:type="pct"/>
            <w:shd w:val="clear" w:color="auto" w:fill="auto"/>
          </w:tcPr>
          <w:p w:rsidR="00204F2D" w:rsidRPr="00EB14C7" w:rsidRDefault="00105A79"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2014</w:t>
            </w:r>
          </w:p>
        </w:tc>
        <w:tc>
          <w:tcPr>
            <w:tcW w:w="922" w:type="pct"/>
            <w:shd w:val="clear" w:color="auto" w:fill="auto"/>
          </w:tcPr>
          <w:p w:rsidR="00204F2D" w:rsidRPr="00BC797B" w:rsidRDefault="00204F2D" w:rsidP="00D815FB">
            <w:pPr>
              <w:spacing w:before="100" w:beforeAutospacing="1" w:after="100" w:afterAutospacing="1"/>
              <w:rPr>
                <w:rFonts w:ascii="Times New Roman" w:hAnsi="Times New Roman"/>
                <w:szCs w:val="24"/>
                <w:lang w:eastAsia="ru-RU"/>
              </w:rPr>
            </w:pPr>
            <w:r>
              <w:rPr>
                <w:rFonts w:ascii="Times New Roman" w:hAnsi="Times New Roman"/>
                <w:szCs w:val="24"/>
                <w:lang w:eastAsia="ru-RU"/>
              </w:rPr>
              <w:t>рабочее</w:t>
            </w:r>
          </w:p>
        </w:tc>
      </w:tr>
    </w:tbl>
    <w:p w:rsidR="00204F2D" w:rsidRDefault="00204F2D" w:rsidP="00204F2D">
      <w:pPr>
        <w:pStyle w:val="ac"/>
        <w:spacing w:line="360" w:lineRule="auto"/>
        <w:ind w:left="0" w:firstLine="567"/>
        <w:jc w:val="both"/>
        <w:rPr>
          <w:rFonts w:ascii="Times New Roman" w:hAnsi="Times New Roman" w:cs="Times New Roman"/>
          <w:sz w:val="26"/>
          <w:szCs w:val="26"/>
        </w:rPr>
      </w:pPr>
    </w:p>
    <w:p w:rsidR="00204F2D" w:rsidRPr="006C2422" w:rsidRDefault="00204F2D" w:rsidP="00A21C47">
      <w:pPr>
        <w:pStyle w:val="a3"/>
      </w:pPr>
      <w:r>
        <w:t>Характеристики вспомогательного оборудования котельной</w:t>
      </w:r>
    </w:p>
    <w:tbl>
      <w:tblPr>
        <w:tblStyle w:val="ae"/>
        <w:tblW w:w="0" w:type="auto"/>
        <w:tblLook w:val="04A0" w:firstRow="1" w:lastRow="0" w:firstColumn="1" w:lastColumn="0" w:noHBand="0" w:noVBand="1"/>
      </w:tblPr>
      <w:tblGrid>
        <w:gridCol w:w="1721"/>
        <w:gridCol w:w="1835"/>
        <w:gridCol w:w="2361"/>
        <w:gridCol w:w="1822"/>
        <w:gridCol w:w="1889"/>
      </w:tblGrid>
      <w:tr w:rsidR="00204F2D" w:rsidRPr="000303A4" w:rsidTr="00D815FB">
        <w:tc>
          <w:tcPr>
            <w:tcW w:w="1814"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Марка</w:t>
            </w:r>
          </w:p>
        </w:tc>
        <w:tc>
          <w:tcPr>
            <w:tcW w:w="1885"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Количество</w:t>
            </w:r>
          </w:p>
        </w:tc>
        <w:tc>
          <w:tcPr>
            <w:tcW w:w="2361"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Производительность, т/ч</w:t>
            </w:r>
          </w:p>
        </w:tc>
        <w:tc>
          <w:tcPr>
            <w:tcW w:w="1877"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Мощность, кВт</w:t>
            </w:r>
          </w:p>
        </w:tc>
        <w:tc>
          <w:tcPr>
            <w:tcW w:w="1917" w:type="dxa"/>
          </w:tcPr>
          <w:p w:rsidR="00204F2D" w:rsidRPr="000303A4" w:rsidRDefault="00204F2D" w:rsidP="00D815FB">
            <w:pPr>
              <w:pStyle w:val="ac"/>
              <w:ind w:left="0"/>
              <w:rPr>
                <w:rFonts w:ascii="Times New Roman" w:hAnsi="Times New Roman" w:cs="Times New Roman"/>
                <w:b/>
              </w:rPr>
            </w:pPr>
            <w:r w:rsidRPr="000303A4">
              <w:rPr>
                <w:rFonts w:ascii="Times New Roman" w:hAnsi="Times New Roman" w:cs="Times New Roman"/>
                <w:b/>
              </w:rPr>
              <w:t>Год ввода в эксплуатацию</w:t>
            </w:r>
          </w:p>
        </w:tc>
      </w:tr>
      <w:tr w:rsidR="00204F2D" w:rsidRPr="00C955E1" w:rsidTr="00D815FB">
        <w:tc>
          <w:tcPr>
            <w:tcW w:w="9854" w:type="dxa"/>
            <w:gridSpan w:val="5"/>
          </w:tcPr>
          <w:p w:rsidR="00204F2D" w:rsidRDefault="00304362" w:rsidP="00D815FB">
            <w:pPr>
              <w:pStyle w:val="ac"/>
              <w:ind w:left="0"/>
              <w:rPr>
                <w:rFonts w:ascii="Times New Roman" w:hAnsi="Times New Roman" w:cs="Times New Roman"/>
              </w:rPr>
            </w:pPr>
            <w:r>
              <w:rPr>
                <w:rFonts w:ascii="Times New Roman" w:hAnsi="Times New Roman" w:cs="Times New Roman"/>
              </w:rPr>
              <w:t xml:space="preserve">Котловые </w:t>
            </w:r>
            <w:r w:rsidR="00204F2D">
              <w:rPr>
                <w:rFonts w:ascii="Times New Roman" w:hAnsi="Times New Roman" w:cs="Times New Roman"/>
              </w:rPr>
              <w:t>насосы</w:t>
            </w:r>
          </w:p>
        </w:tc>
      </w:tr>
      <w:tr w:rsidR="00204F2D" w:rsidRPr="00C955E1" w:rsidTr="00D815FB">
        <w:tc>
          <w:tcPr>
            <w:tcW w:w="1814" w:type="dxa"/>
            <w:vAlign w:val="center"/>
          </w:tcPr>
          <w:p w:rsidR="00204F2D" w:rsidRPr="00C955E1" w:rsidRDefault="00304362" w:rsidP="00D815FB">
            <w:pPr>
              <w:pStyle w:val="ac"/>
              <w:ind w:left="0"/>
              <w:rPr>
                <w:rFonts w:ascii="Times New Roman" w:hAnsi="Times New Roman" w:cs="Times New Roman"/>
              </w:rPr>
            </w:pPr>
            <w:r w:rsidRPr="00304362">
              <w:rPr>
                <w:rFonts w:ascii="Times New Roman" w:hAnsi="Times New Roman" w:cs="Times New Roman"/>
              </w:rPr>
              <w:t>ТОР-S 50/15 PN16</w:t>
            </w:r>
          </w:p>
        </w:tc>
        <w:tc>
          <w:tcPr>
            <w:tcW w:w="1885"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10,5</w:t>
            </w:r>
          </w:p>
        </w:tc>
        <w:tc>
          <w:tcPr>
            <w:tcW w:w="1877"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16</w:t>
            </w:r>
          </w:p>
        </w:tc>
        <w:tc>
          <w:tcPr>
            <w:tcW w:w="1917" w:type="dxa"/>
            <w:vAlign w:val="center"/>
          </w:tcPr>
          <w:p w:rsidR="00204F2D" w:rsidRPr="00C955E1" w:rsidRDefault="00304362" w:rsidP="00D815FB">
            <w:pPr>
              <w:pStyle w:val="ac"/>
              <w:ind w:left="0"/>
              <w:rPr>
                <w:rFonts w:ascii="Times New Roman" w:hAnsi="Times New Roman" w:cs="Times New Roman"/>
              </w:rPr>
            </w:pPr>
            <w:r>
              <w:rPr>
                <w:rFonts w:ascii="Times New Roman" w:hAnsi="Times New Roman" w:cs="Times New Roman"/>
              </w:rPr>
              <w:t>2014</w:t>
            </w:r>
          </w:p>
        </w:tc>
      </w:tr>
      <w:tr w:rsidR="00304362" w:rsidRPr="00C955E1" w:rsidTr="00D815FB">
        <w:tc>
          <w:tcPr>
            <w:tcW w:w="9854" w:type="dxa"/>
            <w:gridSpan w:val="5"/>
            <w:vAlign w:val="center"/>
          </w:tcPr>
          <w:p w:rsidR="00304362" w:rsidRPr="00C955E1" w:rsidRDefault="00304362" w:rsidP="00D815FB">
            <w:pPr>
              <w:pStyle w:val="ac"/>
              <w:ind w:left="0"/>
              <w:rPr>
                <w:rFonts w:ascii="Times New Roman" w:hAnsi="Times New Roman" w:cs="Times New Roman"/>
              </w:rPr>
            </w:pPr>
            <w:r>
              <w:rPr>
                <w:rFonts w:ascii="Times New Roman" w:hAnsi="Times New Roman" w:cs="Times New Roman"/>
              </w:rPr>
              <w:t>Сетевые насосы</w:t>
            </w:r>
          </w:p>
        </w:tc>
      </w:tr>
      <w:tr w:rsidR="00D63EC5" w:rsidRPr="00C955E1" w:rsidTr="00D815FB">
        <w:tc>
          <w:tcPr>
            <w:tcW w:w="1814" w:type="dxa"/>
            <w:vAlign w:val="center"/>
          </w:tcPr>
          <w:p w:rsidR="00D63EC5" w:rsidRPr="00D63EC5" w:rsidRDefault="00D63EC5" w:rsidP="00D63EC5">
            <w:pPr>
              <w:pStyle w:val="ac"/>
              <w:ind w:left="0"/>
              <w:rPr>
                <w:rFonts w:ascii="Times New Roman" w:hAnsi="Times New Roman" w:cs="Times New Roman"/>
              </w:rPr>
            </w:pPr>
            <w:r w:rsidRPr="00D63EC5">
              <w:rPr>
                <w:rFonts w:ascii="Times New Roman" w:hAnsi="Times New Roman" w:cs="Times New Roman"/>
              </w:rPr>
              <w:t>IL 32/170-3/2</w:t>
            </w:r>
          </w:p>
        </w:tc>
        <w:tc>
          <w:tcPr>
            <w:tcW w:w="1885" w:type="dxa"/>
            <w:vAlign w:val="center"/>
          </w:tcPr>
          <w:p w:rsidR="00D63EC5" w:rsidRPr="00D63EC5" w:rsidRDefault="00D63EC5" w:rsidP="00D63EC5">
            <w:pPr>
              <w:pStyle w:val="ac"/>
              <w:ind w:left="0"/>
              <w:rPr>
                <w:rFonts w:ascii="Times New Roman" w:hAnsi="Times New Roman" w:cs="Times New Roman"/>
              </w:rPr>
            </w:pPr>
            <w:r w:rsidRPr="00D63EC5">
              <w:rPr>
                <w:rFonts w:ascii="Times New Roman" w:hAnsi="Times New Roman" w:cs="Times New Roman"/>
              </w:rPr>
              <w:t>2</w:t>
            </w:r>
          </w:p>
        </w:tc>
        <w:tc>
          <w:tcPr>
            <w:tcW w:w="2361"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10,8</w:t>
            </w:r>
          </w:p>
        </w:tc>
        <w:tc>
          <w:tcPr>
            <w:tcW w:w="187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3</w:t>
            </w:r>
          </w:p>
        </w:tc>
        <w:tc>
          <w:tcPr>
            <w:tcW w:w="191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2014</w:t>
            </w:r>
          </w:p>
        </w:tc>
      </w:tr>
      <w:tr w:rsidR="00204F2D" w:rsidRPr="00C955E1" w:rsidTr="00D815FB">
        <w:tc>
          <w:tcPr>
            <w:tcW w:w="9854" w:type="dxa"/>
            <w:gridSpan w:val="5"/>
            <w:vAlign w:val="center"/>
          </w:tcPr>
          <w:p w:rsidR="00204F2D" w:rsidRPr="00C955E1" w:rsidRDefault="00204F2D" w:rsidP="00D815FB">
            <w:pPr>
              <w:pStyle w:val="ac"/>
              <w:ind w:left="0"/>
              <w:rPr>
                <w:rFonts w:ascii="Times New Roman" w:hAnsi="Times New Roman" w:cs="Times New Roman"/>
              </w:rPr>
            </w:pPr>
            <w:r>
              <w:rPr>
                <w:rFonts w:ascii="Times New Roman" w:hAnsi="Times New Roman" w:cs="Times New Roman"/>
              </w:rPr>
              <w:t>Подпиточные насосы</w:t>
            </w:r>
          </w:p>
        </w:tc>
      </w:tr>
      <w:tr w:rsidR="00204F2D" w:rsidRPr="00C955E1" w:rsidTr="00D815FB">
        <w:tc>
          <w:tcPr>
            <w:tcW w:w="1814" w:type="dxa"/>
            <w:vAlign w:val="center"/>
          </w:tcPr>
          <w:p w:rsidR="00204F2D" w:rsidRPr="00C955E1" w:rsidRDefault="00D63EC5" w:rsidP="00D815FB">
            <w:pPr>
              <w:pStyle w:val="ac"/>
              <w:ind w:left="0"/>
              <w:rPr>
                <w:rFonts w:ascii="Times New Roman" w:hAnsi="Times New Roman" w:cs="Times New Roman"/>
              </w:rPr>
            </w:pPr>
            <w:r w:rsidRPr="00D63EC5">
              <w:rPr>
                <w:rFonts w:ascii="Times New Roman" w:hAnsi="Times New Roman" w:cs="Times New Roman"/>
              </w:rPr>
              <w:t>МНIL 105 - 3</w:t>
            </w:r>
          </w:p>
        </w:tc>
        <w:tc>
          <w:tcPr>
            <w:tcW w:w="1885"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1,08</w:t>
            </w:r>
          </w:p>
        </w:tc>
        <w:tc>
          <w:tcPr>
            <w:tcW w:w="1877"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0,55</w:t>
            </w:r>
          </w:p>
        </w:tc>
        <w:tc>
          <w:tcPr>
            <w:tcW w:w="1917" w:type="dxa"/>
            <w:vAlign w:val="center"/>
          </w:tcPr>
          <w:p w:rsidR="00204F2D" w:rsidRPr="00C955E1" w:rsidRDefault="00D63EC5" w:rsidP="00D815FB">
            <w:pPr>
              <w:pStyle w:val="ac"/>
              <w:ind w:left="0"/>
              <w:rPr>
                <w:rFonts w:ascii="Times New Roman" w:hAnsi="Times New Roman" w:cs="Times New Roman"/>
              </w:rPr>
            </w:pPr>
            <w:r>
              <w:rPr>
                <w:rFonts w:ascii="Times New Roman" w:hAnsi="Times New Roman" w:cs="Times New Roman"/>
              </w:rPr>
              <w:t>2014</w:t>
            </w:r>
          </w:p>
        </w:tc>
      </w:tr>
      <w:tr w:rsidR="00D63EC5" w:rsidRPr="00C955E1" w:rsidTr="00D815FB">
        <w:tc>
          <w:tcPr>
            <w:tcW w:w="9854" w:type="dxa"/>
            <w:gridSpan w:val="5"/>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Рециркуляционные насосы</w:t>
            </w:r>
          </w:p>
        </w:tc>
      </w:tr>
      <w:tr w:rsidR="00D63EC5" w:rsidRPr="00C955E1" w:rsidTr="00D815FB">
        <w:tc>
          <w:tcPr>
            <w:tcW w:w="1814" w:type="dxa"/>
            <w:vAlign w:val="center"/>
          </w:tcPr>
          <w:p w:rsidR="00D63EC5" w:rsidRDefault="00D63EC5" w:rsidP="00D815FB">
            <w:pPr>
              <w:pStyle w:val="ac"/>
              <w:ind w:left="0"/>
              <w:rPr>
                <w:rFonts w:ascii="Times New Roman" w:hAnsi="Times New Roman" w:cs="Times New Roman"/>
              </w:rPr>
            </w:pPr>
            <w:r w:rsidRPr="00D63EC5">
              <w:rPr>
                <w:rFonts w:ascii="Times New Roman" w:hAnsi="Times New Roman" w:cs="Times New Roman"/>
              </w:rPr>
              <w:t>Wilo TOP-S 25/7</w:t>
            </w:r>
          </w:p>
        </w:tc>
        <w:tc>
          <w:tcPr>
            <w:tcW w:w="1885"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2</w:t>
            </w:r>
          </w:p>
        </w:tc>
        <w:tc>
          <w:tcPr>
            <w:tcW w:w="2361"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3,29</w:t>
            </w:r>
          </w:p>
        </w:tc>
        <w:tc>
          <w:tcPr>
            <w:tcW w:w="187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0,2</w:t>
            </w:r>
          </w:p>
        </w:tc>
        <w:tc>
          <w:tcPr>
            <w:tcW w:w="1917" w:type="dxa"/>
            <w:vAlign w:val="center"/>
          </w:tcPr>
          <w:p w:rsidR="00D63EC5" w:rsidRDefault="00D63EC5" w:rsidP="00D815FB">
            <w:pPr>
              <w:pStyle w:val="ac"/>
              <w:ind w:left="0"/>
              <w:rPr>
                <w:rFonts w:ascii="Times New Roman" w:hAnsi="Times New Roman" w:cs="Times New Roman"/>
              </w:rPr>
            </w:pPr>
            <w:r>
              <w:rPr>
                <w:rFonts w:ascii="Times New Roman" w:hAnsi="Times New Roman" w:cs="Times New Roman"/>
              </w:rPr>
              <w:t>2014</w:t>
            </w:r>
          </w:p>
        </w:tc>
      </w:tr>
    </w:tbl>
    <w:p w:rsidR="00304362" w:rsidRDefault="00304362" w:rsidP="00304362">
      <w:pPr>
        <w:pStyle w:val="ac"/>
        <w:spacing w:line="360" w:lineRule="auto"/>
        <w:ind w:left="0" w:firstLine="567"/>
        <w:jc w:val="both"/>
        <w:rPr>
          <w:rFonts w:ascii="Times New Roman" w:hAnsi="Times New Roman" w:cs="Times New Roman"/>
          <w:sz w:val="26"/>
          <w:szCs w:val="26"/>
        </w:rPr>
      </w:pPr>
    </w:p>
    <w:p w:rsidR="00304362" w:rsidRDefault="00304362" w:rsidP="0030436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Регулирование отпуска теплоты – центральное качественное по нагрузке отопления, в соответствии с утвержденным температурным графиком 95/70 °С.</w:t>
      </w:r>
    </w:p>
    <w:p w:rsidR="00304362" w:rsidRPr="000812E3" w:rsidRDefault="00304362" w:rsidP="00304362">
      <w:pPr>
        <w:pStyle w:val="ac"/>
        <w:spacing w:line="360" w:lineRule="auto"/>
        <w:ind w:left="0" w:firstLine="567"/>
        <w:jc w:val="both"/>
        <w:rPr>
          <w:rFonts w:ascii="Times New Roman" w:hAnsi="Times New Roman" w:cs="Times New Roman"/>
          <w:sz w:val="26"/>
          <w:szCs w:val="26"/>
        </w:rPr>
      </w:pPr>
      <w:r w:rsidRPr="000812E3">
        <w:rPr>
          <w:rFonts w:ascii="Times New Roman" w:hAnsi="Times New Roman" w:cs="Times New Roman"/>
          <w:sz w:val="26"/>
          <w:szCs w:val="26"/>
        </w:rPr>
        <w:t xml:space="preserve">Установленная тепловая мощность котельной – </w:t>
      </w:r>
      <w:r>
        <w:rPr>
          <w:rFonts w:ascii="Times New Roman" w:hAnsi="Times New Roman" w:cs="Times New Roman"/>
          <w:sz w:val="26"/>
          <w:szCs w:val="26"/>
        </w:rPr>
        <w:t>0,5</w:t>
      </w:r>
      <w:r w:rsidRPr="000812E3">
        <w:rPr>
          <w:rFonts w:ascii="Times New Roman" w:hAnsi="Times New Roman" w:cs="Times New Roman"/>
          <w:sz w:val="26"/>
          <w:szCs w:val="26"/>
        </w:rPr>
        <w:t xml:space="preserve"> Гкал/ч. </w:t>
      </w:r>
    </w:p>
    <w:p w:rsidR="00304362" w:rsidRDefault="00304362" w:rsidP="00304362">
      <w:pPr>
        <w:pStyle w:val="ac"/>
        <w:spacing w:line="360" w:lineRule="auto"/>
        <w:ind w:left="0" w:firstLine="567"/>
        <w:jc w:val="both"/>
        <w:rPr>
          <w:rFonts w:ascii="Times New Roman" w:hAnsi="Times New Roman" w:cs="Times New Roman"/>
          <w:sz w:val="26"/>
          <w:szCs w:val="26"/>
        </w:rPr>
      </w:pPr>
      <w:r w:rsidRPr="00352633">
        <w:rPr>
          <w:rFonts w:ascii="Times New Roman" w:hAnsi="Times New Roman" w:cs="Times New Roman"/>
          <w:sz w:val="26"/>
          <w:szCs w:val="26"/>
        </w:rPr>
        <w:t xml:space="preserve">Располагаемая тепловая мощность котельной – </w:t>
      </w:r>
      <w:r>
        <w:rPr>
          <w:rFonts w:ascii="Times New Roman" w:hAnsi="Times New Roman" w:cs="Times New Roman"/>
          <w:sz w:val="26"/>
          <w:szCs w:val="26"/>
        </w:rPr>
        <w:t>0,5</w:t>
      </w:r>
      <w:r w:rsidRPr="00352633">
        <w:rPr>
          <w:rFonts w:ascii="Times New Roman" w:hAnsi="Times New Roman" w:cs="Times New Roman"/>
          <w:sz w:val="26"/>
          <w:szCs w:val="26"/>
        </w:rPr>
        <w:t xml:space="preserve"> Гкал/ч.</w:t>
      </w:r>
    </w:p>
    <w:p w:rsidR="00304362" w:rsidRPr="000812E3" w:rsidRDefault="00304362" w:rsidP="00304362">
      <w:pPr>
        <w:pStyle w:val="ac"/>
        <w:spacing w:line="360" w:lineRule="auto"/>
        <w:ind w:left="0" w:firstLine="567"/>
        <w:jc w:val="both"/>
        <w:rPr>
          <w:rFonts w:ascii="Times New Roman" w:hAnsi="Times New Roman" w:cs="Times New Roman"/>
          <w:sz w:val="26"/>
          <w:szCs w:val="26"/>
        </w:rPr>
      </w:pPr>
      <w:r w:rsidRPr="008961AB">
        <w:rPr>
          <w:rFonts w:ascii="Times New Roman" w:hAnsi="Times New Roman" w:cs="Times New Roman"/>
          <w:sz w:val="26"/>
          <w:szCs w:val="26"/>
        </w:rPr>
        <w:t xml:space="preserve">Ограничение тепловой мощности – </w:t>
      </w:r>
      <w:r>
        <w:rPr>
          <w:rFonts w:ascii="Times New Roman" w:hAnsi="Times New Roman" w:cs="Times New Roman"/>
          <w:sz w:val="26"/>
          <w:szCs w:val="26"/>
        </w:rPr>
        <w:t>нет</w:t>
      </w:r>
      <w:r w:rsidRPr="008961AB">
        <w:rPr>
          <w:rFonts w:ascii="Times New Roman" w:hAnsi="Times New Roman" w:cs="Times New Roman"/>
          <w:sz w:val="26"/>
          <w:szCs w:val="26"/>
        </w:rPr>
        <w:t>.</w:t>
      </w:r>
    </w:p>
    <w:p w:rsidR="00304362" w:rsidRDefault="00304362" w:rsidP="0030436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Присоединенная нагрузка – 0,256 Гкал/ч, из них отопление – 0,256 Гкал/ч.</w:t>
      </w:r>
    </w:p>
    <w:p w:rsidR="0089626D" w:rsidRDefault="00204F2D" w:rsidP="005B2C9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Количество т</w:t>
      </w:r>
      <w:r w:rsidRPr="00352633">
        <w:rPr>
          <w:rFonts w:ascii="Times New Roman" w:hAnsi="Times New Roman" w:cs="Times New Roman"/>
          <w:sz w:val="26"/>
          <w:szCs w:val="26"/>
        </w:rPr>
        <w:t>еплов</w:t>
      </w:r>
      <w:r>
        <w:rPr>
          <w:rFonts w:ascii="Times New Roman" w:hAnsi="Times New Roman" w:cs="Times New Roman"/>
          <w:sz w:val="26"/>
          <w:szCs w:val="26"/>
        </w:rPr>
        <w:t>ой энергии</w:t>
      </w:r>
      <w:r w:rsidRPr="00352633">
        <w:rPr>
          <w:rFonts w:ascii="Times New Roman" w:hAnsi="Times New Roman" w:cs="Times New Roman"/>
          <w:sz w:val="26"/>
          <w:szCs w:val="26"/>
        </w:rPr>
        <w:t>, отпускаем</w:t>
      </w:r>
      <w:r>
        <w:rPr>
          <w:rFonts w:ascii="Times New Roman" w:hAnsi="Times New Roman" w:cs="Times New Roman"/>
          <w:sz w:val="26"/>
          <w:szCs w:val="26"/>
        </w:rPr>
        <w:t>ой</w:t>
      </w:r>
      <w:r w:rsidRPr="00352633">
        <w:rPr>
          <w:rFonts w:ascii="Times New Roman" w:hAnsi="Times New Roman" w:cs="Times New Roman"/>
          <w:sz w:val="26"/>
          <w:szCs w:val="26"/>
        </w:rPr>
        <w:t xml:space="preserve"> потребителям, вычисляется </w:t>
      </w:r>
      <w:r>
        <w:rPr>
          <w:rFonts w:ascii="Times New Roman" w:hAnsi="Times New Roman" w:cs="Times New Roman"/>
          <w:sz w:val="26"/>
          <w:szCs w:val="26"/>
        </w:rPr>
        <w:t>по данным теплосчетчика, установленного на котельной</w:t>
      </w:r>
      <w:r w:rsidRPr="00352633">
        <w:rPr>
          <w:rFonts w:ascii="Times New Roman" w:hAnsi="Times New Roman" w:cs="Times New Roman"/>
          <w:sz w:val="26"/>
          <w:szCs w:val="26"/>
        </w:rPr>
        <w:t>.</w:t>
      </w:r>
    </w:p>
    <w:p w:rsidR="00A821A0" w:rsidRDefault="00A821A0" w:rsidP="005B2C93">
      <w:pPr>
        <w:pStyle w:val="ac"/>
        <w:spacing w:line="360" w:lineRule="auto"/>
        <w:ind w:left="0" w:firstLine="567"/>
        <w:jc w:val="both"/>
        <w:rPr>
          <w:rFonts w:ascii="Times New Roman" w:hAnsi="Times New Roman" w:cs="Times New Roman"/>
          <w:sz w:val="26"/>
          <w:szCs w:val="26"/>
        </w:rPr>
        <w:sectPr w:rsidR="00A821A0" w:rsidSect="007E7C2C">
          <w:headerReference w:type="default" r:id="rId31"/>
          <w:footerReference w:type="default" r:id="rId32"/>
          <w:footerReference w:type="first" r:id="rId33"/>
          <w:pgSz w:w="11906" w:h="16838"/>
          <w:pgMar w:top="993" w:right="567" w:bottom="567" w:left="1701" w:header="709" w:footer="709" w:gutter="0"/>
          <w:pgNumType w:start="0"/>
          <w:cols w:space="708"/>
          <w:titlePg/>
          <w:docGrid w:linePitch="360"/>
        </w:sectPr>
      </w:pPr>
    </w:p>
    <w:p w:rsidR="00874FDC" w:rsidRPr="009410A4" w:rsidRDefault="00874FDC" w:rsidP="00C106BC">
      <w:pPr>
        <w:pStyle w:val="20"/>
        <w:numPr>
          <w:ilvl w:val="3"/>
          <w:numId w:val="2"/>
        </w:numPr>
        <w:spacing w:before="120" w:after="240" w:line="360" w:lineRule="auto"/>
        <w:ind w:left="0" w:firstLine="567"/>
        <w:jc w:val="left"/>
        <w:rPr>
          <w:rFonts w:cs="Times New Roman"/>
          <w:color w:val="auto"/>
        </w:rPr>
      </w:pPr>
      <w:bookmarkStart w:id="11" w:name="_Toc371514907"/>
      <w:bookmarkStart w:id="12" w:name="_Toc391845933"/>
      <w:r w:rsidRPr="009410A4">
        <w:rPr>
          <w:rFonts w:cs="Times New Roman"/>
          <w:color w:val="auto"/>
        </w:rPr>
        <w:lastRenderedPageBreak/>
        <w:t>Анализ существующего положения по котельным</w:t>
      </w:r>
      <w:bookmarkEnd w:id="11"/>
      <w:bookmarkEnd w:id="12"/>
    </w:p>
    <w:p w:rsidR="00874FDC" w:rsidRPr="00781AA9" w:rsidRDefault="00874FDC" w:rsidP="00874FDC">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 xml:space="preserve">В таблице </w:t>
      </w:r>
      <w:r w:rsidR="009316E7" w:rsidRPr="00781AA9">
        <w:rPr>
          <w:rFonts w:ascii="Times New Roman" w:hAnsi="Times New Roman" w:cs="Times New Roman"/>
          <w:sz w:val="26"/>
          <w:szCs w:val="26"/>
        </w:rPr>
        <w:t>25</w:t>
      </w:r>
      <w:r w:rsidRPr="00781AA9">
        <w:rPr>
          <w:rFonts w:ascii="Times New Roman" w:hAnsi="Times New Roman" w:cs="Times New Roman"/>
          <w:sz w:val="26"/>
          <w:szCs w:val="26"/>
        </w:rPr>
        <w:t xml:space="preserve"> приведены данные по развитию котельных за период с 20</w:t>
      </w:r>
      <w:r w:rsidR="00411CB8">
        <w:rPr>
          <w:rFonts w:ascii="Times New Roman" w:hAnsi="Times New Roman" w:cs="Times New Roman"/>
          <w:sz w:val="26"/>
          <w:szCs w:val="26"/>
        </w:rPr>
        <w:t>14</w:t>
      </w:r>
      <w:r w:rsidR="009316E7" w:rsidRPr="00781AA9">
        <w:rPr>
          <w:rFonts w:ascii="Times New Roman" w:hAnsi="Times New Roman" w:cs="Times New Roman"/>
          <w:sz w:val="26"/>
          <w:szCs w:val="26"/>
        </w:rPr>
        <w:t>-201</w:t>
      </w:r>
      <w:r w:rsidR="00EA5350">
        <w:rPr>
          <w:rFonts w:ascii="Times New Roman" w:hAnsi="Times New Roman" w:cs="Times New Roman"/>
          <w:sz w:val="26"/>
          <w:szCs w:val="26"/>
        </w:rPr>
        <w:t>9</w:t>
      </w:r>
      <w:r w:rsidRPr="00781AA9">
        <w:rPr>
          <w:rFonts w:ascii="Times New Roman" w:hAnsi="Times New Roman" w:cs="Times New Roman"/>
          <w:sz w:val="26"/>
          <w:szCs w:val="26"/>
        </w:rPr>
        <w:t xml:space="preserve"> год.</w:t>
      </w:r>
    </w:p>
    <w:p w:rsidR="00874FDC" w:rsidRPr="00781AA9" w:rsidRDefault="00874FDC" w:rsidP="00A21C47">
      <w:pPr>
        <w:pStyle w:val="a3"/>
      </w:pPr>
      <w:r w:rsidRPr="00781AA9">
        <w:t>Сравнительные данные по котельным на 201</w:t>
      </w:r>
      <w:r w:rsidR="00411CB8">
        <w:t>7</w:t>
      </w:r>
      <w:r w:rsidRPr="00781AA9">
        <w:t xml:space="preserve"> год</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80"/>
        <w:gridCol w:w="2940"/>
        <w:gridCol w:w="3424"/>
      </w:tblGrid>
      <w:tr w:rsidR="00874FDC" w:rsidRPr="00781AA9" w:rsidTr="00874FDC">
        <w:trPr>
          <w:tblCellSpacing w:w="0" w:type="dxa"/>
          <w:jc w:val="center"/>
        </w:trPr>
        <w:tc>
          <w:tcPr>
            <w:tcW w:w="1595" w:type="pct"/>
            <w:shd w:val="clear" w:color="auto" w:fill="auto"/>
            <w:vAlign w:val="center"/>
            <w:hideMark/>
          </w:tcPr>
          <w:p w:rsidR="00874FDC" w:rsidRPr="00781AA9" w:rsidRDefault="00874FDC" w:rsidP="00874FDC">
            <w:pPr>
              <w:spacing w:before="100" w:beforeAutospacing="1" w:after="100" w:afterAutospacing="1"/>
              <w:rPr>
                <w:rFonts w:ascii="Times New Roman" w:hAnsi="Times New Roman"/>
                <w:b/>
                <w:szCs w:val="24"/>
                <w:lang w:eastAsia="ru-RU"/>
              </w:rPr>
            </w:pPr>
            <w:r w:rsidRPr="00781AA9">
              <w:rPr>
                <w:rFonts w:ascii="Times New Roman" w:hAnsi="Times New Roman"/>
                <w:b/>
                <w:szCs w:val="24"/>
                <w:lang w:eastAsia="ru-RU"/>
              </w:rPr>
              <w:t>Наименование</w:t>
            </w:r>
          </w:p>
        </w:tc>
        <w:tc>
          <w:tcPr>
            <w:tcW w:w="1573" w:type="pct"/>
            <w:shd w:val="clear" w:color="auto" w:fill="auto"/>
            <w:vAlign w:val="center"/>
            <w:hideMark/>
          </w:tcPr>
          <w:p w:rsidR="00874FDC" w:rsidRPr="00781AA9" w:rsidRDefault="00874FDC" w:rsidP="00874FDC">
            <w:pPr>
              <w:rPr>
                <w:rFonts w:ascii="Times New Roman" w:hAnsi="Times New Roman"/>
                <w:b/>
                <w:szCs w:val="24"/>
                <w:lang w:eastAsia="ru-RU"/>
              </w:rPr>
            </w:pPr>
            <w:r w:rsidRPr="00781AA9">
              <w:rPr>
                <w:rFonts w:ascii="Times New Roman" w:hAnsi="Times New Roman"/>
                <w:b/>
                <w:szCs w:val="24"/>
                <w:lang w:eastAsia="ru-RU"/>
              </w:rPr>
              <w:t>20</w:t>
            </w:r>
            <w:r w:rsidR="00453032">
              <w:rPr>
                <w:rFonts w:ascii="Times New Roman" w:hAnsi="Times New Roman"/>
                <w:b/>
                <w:szCs w:val="24"/>
                <w:lang w:eastAsia="ru-RU"/>
              </w:rPr>
              <w:t>14-2016</w:t>
            </w:r>
            <w:r w:rsidRPr="00781AA9">
              <w:rPr>
                <w:rFonts w:ascii="Times New Roman" w:hAnsi="Times New Roman"/>
                <w:b/>
                <w:szCs w:val="24"/>
                <w:lang w:eastAsia="ru-RU"/>
              </w:rPr>
              <w:t xml:space="preserve"> год</w:t>
            </w:r>
            <w:r w:rsidR="00411CB8">
              <w:rPr>
                <w:rFonts w:ascii="Times New Roman" w:hAnsi="Times New Roman"/>
                <w:b/>
                <w:szCs w:val="24"/>
                <w:lang w:eastAsia="ru-RU"/>
              </w:rPr>
              <w:t>ы</w:t>
            </w:r>
          </w:p>
          <w:p w:rsidR="00874FDC" w:rsidRPr="00781AA9" w:rsidRDefault="00874FDC" w:rsidP="00874FDC">
            <w:pPr>
              <w:rPr>
                <w:rFonts w:ascii="Times New Roman" w:hAnsi="Times New Roman"/>
                <w:b/>
                <w:szCs w:val="24"/>
                <w:lang w:eastAsia="ru-RU"/>
              </w:rPr>
            </w:pPr>
          </w:p>
        </w:tc>
        <w:tc>
          <w:tcPr>
            <w:tcW w:w="1832" w:type="pct"/>
            <w:shd w:val="clear" w:color="auto" w:fill="auto"/>
            <w:vAlign w:val="center"/>
          </w:tcPr>
          <w:p w:rsidR="00874FDC" w:rsidRPr="00781AA9" w:rsidRDefault="00874FDC" w:rsidP="00874FDC">
            <w:pPr>
              <w:rPr>
                <w:rFonts w:ascii="Times New Roman" w:hAnsi="Times New Roman"/>
                <w:b/>
                <w:szCs w:val="24"/>
                <w:lang w:eastAsia="ru-RU"/>
              </w:rPr>
            </w:pPr>
            <w:r w:rsidRPr="00781AA9">
              <w:rPr>
                <w:rFonts w:ascii="Times New Roman" w:hAnsi="Times New Roman"/>
                <w:b/>
                <w:szCs w:val="24"/>
                <w:lang w:eastAsia="ru-RU"/>
              </w:rPr>
              <w:t>201</w:t>
            </w:r>
            <w:r w:rsidR="00763C1E">
              <w:rPr>
                <w:rFonts w:ascii="Times New Roman" w:hAnsi="Times New Roman"/>
                <w:b/>
                <w:szCs w:val="24"/>
                <w:lang w:val="en-US" w:eastAsia="ru-RU"/>
              </w:rPr>
              <w:t>7</w:t>
            </w:r>
            <w:r w:rsidR="00763C1E">
              <w:rPr>
                <w:rFonts w:ascii="Times New Roman" w:hAnsi="Times New Roman"/>
                <w:b/>
                <w:szCs w:val="24"/>
                <w:lang w:eastAsia="ru-RU"/>
              </w:rPr>
              <w:t>-2019</w:t>
            </w:r>
            <w:r w:rsidRPr="00781AA9">
              <w:rPr>
                <w:rFonts w:ascii="Times New Roman" w:hAnsi="Times New Roman"/>
                <w:b/>
                <w:szCs w:val="24"/>
                <w:lang w:eastAsia="ru-RU"/>
              </w:rPr>
              <w:t xml:space="preserve"> год</w:t>
            </w:r>
            <w:r w:rsidR="00411CB8">
              <w:rPr>
                <w:rFonts w:ascii="Times New Roman" w:hAnsi="Times New Roman"/>
                <w:b/>
                <w:szCs w:val="24"/>
                <w:lang w:eastAsia="ru-RU"/>
              </w:rPr>
              <w:t>ы</w:t>
            </w:r>
          </w:p>
          <w:p w:rsidR="00874FDC" w:rsidRPr="00781AA9" w:rsidRDefault="00874FDC" w:rsidP="00874FDC">
            <w:pPr>
              <w:rPr>
                <w:rFonts w:ascii="Times New Roman" w:hAnsi="Times New Roman"/>
                <w:b/>
                <w:szCs w:val="24"/>
                <w:lang w:eastAsia="ru-RU"/>
              </w:rPr>
            </w:pPr>
          </w:p>
        </w:tc>
      </w:tr>
      <w:tr w:rsidR="00874FDC" w:rsidRPr="00781AA9" w:rsidTr="00874FDC">
        <w:trPr>
          <w:tblCellSpacing w:w="0" w:type="dxa"/>
          <w:jc w:val="center"/>
        </w:trPr>
        <w:tc>
          <w:tcPr>
            <w:tcW w:w="1595" w:type="pct"/>
            <w:shd w:val="clear" w:color="auto" w:fill="auto"/>
            <w:vAlign w:val="center"/>
          </w:tcPr>
          <w:p w:rsidR="00874FDC" w:rsidRPr="00781AA9" w:rsidRDefault="00874FDC" w:rsidP="00874FDC">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Количество котельных, шт</w:t>
            </w:r>
          </w:p>
        </w:tc>
        <w:tc>
          <w:tcPr>
            <w:tcW w:w="1573" w:type="pct"/>
            <w:shd w:val="clear" w:color="auto" w:fill="auto"/>
            <w:vAlign w:val="center"/>
          </w:tcPr>
          <w:p w:rsidR="00874FDC" w:rsidRPr="00781AA9" w:rsidRDefault="00763C1E"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7</w:t>
            </w:r>
          </w:p>
        </w:tc>
        <w:tc>
          <w:tcPr>
            <w:tcW w:w="1832" w:type="pct"/>
            <w:shd w:val="clear" w:color="auto" w:fill="auto"/>
            <w:vAlign w:val="center"/>
          </w:tcPr>
          <w:p w:rsidR="00874FDC" w:rsidRPr="00781AA9" w:rsidRDefault="00763C1E"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6</w:t>
            </w:r>
          </w:p>
        </w:tc>
      </w:tr>
      <w:tr w:rsidR="00874FDC" w:rsidRPr="00EB14C7" w:rsidTr="00874FDC">
        <w:trPr>
          <w:tblCellSpacing w:w="0" w:type="dxa"/>
          <w:jc w:val="center"/>
        </w:trPr>
        <w:tc>
          <w:tcPr>
            <w:tcW w:w="1595" w:type="pct"/>
            <w:shd w:val="clear" w:color="auto" w:fill="auto"/>
            <w:vAlign w:val="center"/>
          </w:tcPr>
          <w:p w:rsidR="00874FDC" w:rsidRPr="00781AA9" w:rsidRDefault="00874FDC" w:rsidP="00874FDC">
            <w:pPr>
              <w:spacing w:before="100" w:beforeAutospacing="1" w:after="100" w:afterAutospacing="1"/>
              <w:rPr>
                <w:rFonts w:ascii="Times New Roman" w:hAnsi="Times New Roman"/>
                <w:szCs w:val="24"/>
                <w:lang w:eastAsia="ru-RU"/>
              </w:rPr>
            </w:pPr>
            <w:r w:rsidRPr="00781AA9">
              <w:rPr>
                <w:rFonts w:ascii="Times New Roman" w:hAnsi="Times New Roman"/>
                <w:szCs w:val="24"/>
                <w:lang w:eastAsia="ru-RU"/>
              </w:rPr>
              <w:t>Установленная тепловая мощность, Гкал/ч</w:t>
            </w:r>
          </w:p>
        </w:tc>
        <w:tc>
          <w:tcPr>
            <w:tcW w:w="1573" w:type="pct"/>
            <w:shd w:val="clear" w:color="auto" w:fill="auto"/>
            <w:vAlign w:val="center"/>
          </w:tcPr>
          <w:p w:rsidR="00874FDC" w:rsidRPr="00781AA9" w:rsidRDefault="00763C1E" w:rsidP="006E59FD">
            <w:pPr>
              <w:spacing w:before="100" w:beforeAutospacing="1" w:after="100" w:afterAutospacing="1"/>
              <w:rPr>
                <w:rFonts w:ascii="Times New Roman" w:hAnsi="Times New Roman"/>
                <w:szCs w:val="24"/>
                <w:lang w:eastAsia="ru-RU"/>
              </w:rPr>
            </w:pPr>
            <w:r>
              <w:rPr>
                <w:rFonts w:ascii="Times New Roman" w:hAnsi="Times New Roman"/>
                <w:szCs w:val="24"/>
                <w:lang w:eastAsia="ru-RU"/>
              </w:rPr>
              <w:t>99,38</w:t>
            </w:r>
          </w:p>
        </w:tc>
        <w:tc>
          <w:tcPr>
            <w:tcW w:w="1832" w:type="pct"/>
            <w:shd w:val="clear" w:color="auto" w:fill="auto"/>
            <w:vAlign w:val="center"/>
          </w:tcPr>
          <w:p w:rsidR="00874FDC" w:rsidRPr="00EB14C7" w:rsidRDefault="00763C1E" w:rsidP="006E59FD">
            <w:pPr>
              <w:spacing w:before="100" w:beforeAutospacing="1" w:after="100" w:afterAutospacing="1"/>
              <w:rPr>
                <w:rFonts w:ascii="Times New Roman" w:hAnsi="Times New Roman"/>
                <w:szCs w:val="24"/>
                <w:lang w:eastAsia="ru-RU"/>
              </w:rPr>
            </w:pPr>
            <w:r>
              <w:rPr>
                <w:rFonts w:ascii="Times New Roman" w:hAnsi="Times New Roman"/>
                <w:szCs w:val="24"/>
                <w:lang w:eastAsia="ru-RU"/>
              </w:rPr>
              <w:t>46,68</w:t>
            </w:r>
          </w:p>
        </w:tc>
      </w:tr>
    </w:tbl>
    <w:p w:rsidR="00A14E34" w:rsidRDefault="00A14E34"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Всю тепловую нагрузку потребителей </w:t>
      </w:r>
      <w:r w:rsidR="009410A4">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покрывают котельные (100 %), что не соответствует требованиям Федерального закона №</w:t>
      </w:r>
      <w:r w:rsidR="008E5BF1">
        <w:rPr>
          <w:rFonts w:ascii="Times New Roman" w:hAnsi="Times New Roman" w:cs="Times New Roman"/>
          <w:sz w:val="26"/>
          <w:szCs w:val="26"/>
        </w:rPr>
        <w:t xml:space="preserve"> </w:t>
      </w:r>
      <w:r>
        <w:rPr>
          <w:rFonts w:ascii="Times New Roman" w:hAnsi="Times New Roman" w:cs="Times New Roman"/>
          <w:sz w:val="26"/>
          <w:szCs w:val="26"/>
        </w:rPr>
        <w:t>190-ФЗ «О теплоснабжении», который указывает на обеспечение приоритетного использования комбинированной выработки тепловой и электрической энергии.</w:t>
      </w:r>
    </w:p>
    <w:p w:rsidR="00874FDC" w:rsidRDefault="009410A4"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A14E34">
        <w:rPr>
          <w:rFonts w:ascii="Times New Roman" w:hAnsi="Times New Roman" w:cs="Times New Roman"/>
          <w:sz w:val="26"/>
          <w:szCs w:val="26"/>
        </w:rPr>
        <w:t>26</w:t>
      </w:r>
      <w:r w:rsidR="00874FDC">
        <w:rPr>
          <w:rFonts w:ascii="Times New Roman" w:hAnsi="Times New Roman" w:cs="Times New Roman"/>
          <w:sz w:val="26"/>
          <w:szCs w:val="26"/>
        </w:rPr>
        <w:t xml:space="preserve"> представлены данные для анализа загрузки котельных по населенным пунктам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w:t>
      </w:r>
    </w:p>
    <w:p w:rsidR="00874FDC" w:rsidRDefault="00A14E34" w:rsidP="00874FDC">
      <w:pPr>
        <w:pStyle w:val="ac"/>
        <w:spacing w:line="360" w:lineRule="auto"/>
        <w:ind w:left="0" w:firstLine="567"/>
        <w:jc w:val="both"/>
        <w:rPr>
          <w:rFonts w:ascii="Times New Roman" w:hAnsi="Times New Roman" w:cs="Times New Roman"/>
          <w:sz w:val="26"/>
          <w:szCs w:val="26"/>
        </w:rPr>
      </w:pPr>
      <w:r w:rsidRPr="007B5CF1">
        <w:rPr>
          <w:rFonts w:ascii="Times New Roman" w:hAnsi="Times New Roman" w:cs="Times New Roman"/>
          <w:sz w:val="26"/>
          <w:szCs w:val="26"/>
        </w:rPr>
        <w:t>З</w:t>
      </w:r>
      <w:r w:rsidR="00874FDC" w:rsidRPr="007B5CF1">
        <w:rPr>
          <w:rFonts w:ascii="Times New Roman" w:hAnsi="Times New Roman" w:cs="Times New Roman"/>
          <w:sz w:val="26"/>
          <w:szCs w:val="26"/>
        </w:rPr>
        <w:t xml:space="preserve">агрузка котельных не превышает </w:t>
      </w:r>
      <w:r w:rsidR="00E54454" w:rsidRPr="007B5CF1">
        <w:rPr>
          <w:rFonts w:ascii="Times New Roman" w:hAnsi="Times New Roman" w:cs="Times New Roman"/>
          <w:sz w:val="26"/>
          <w:szCs w:val="26"/>
        </w:rPr>
        <w:t>64</w:t>
      </w:r>
      <w:r w:rsidR="00874FDC" w:rsidRPr="007B5CF1">
        <w:rPr>
          <w:rFonts w:ascii="Times New Roman" w:hAnsi="Times New Roman" w:cs="Times New Roman"/>
          <w:sz w:val="26"/>
          <w:szCs w:val="26"/>
        </w:rPr>
        <w:t xml:space="preserve"> %</w:t>
      </w:r>
      <w:r w:rsidR="00AC15FE" w:rsidRPr="007B5CF1">
        <w:rPr>
          <w:rFonts w:ascii="Times New Roman" w:hAnsi="Times New Roman" w:cs="Times New Roman"/>
          <w:sz w:val="26"/>
          <w:szCs w:val="26"/>
        </w:rPr>
        <w:t xml:space="preserve"> от установленной мощности</w:t>
      </w:r>
      <w:r w:rsidR="00874FDC" w:rsidRPr="007B5CF1">
        <w:rPr>
          <w:rFonts w:ascii="Times New Roman" w:hAnsi="Times New Roman" w:cs="Times New Roman"/>
          <w:sz w:val="26"/>
          <w:szCs w:val="26"/>
        </w:rPr>
        <w:t xml:space="preserve">, наиболее загруженной котельной является котельная </w:t>
      </w:r>
      <w:r w:rsidRPr="007B5CF1">
        <w:rPr>
          <w:rFonts w:ascii="Times New Roman" w:hAnsi="Times New Roman" w:cs="Times New Roman"/>
          <w:sz w:val="26"/>
          <w:szCs w:val="26"/>
        </w:rPr>
        <w:t>№4 пгт</w:t>
      </w:r>
      <w:r w:rsidR="00A91D92" w:rsidRPr="007B5CF1">
        <w:rPr>
          <w:rFonts w:ascii="Times New Roman" w:hAnsi="Times New Roman" w:cs="Times New Roman"/>
          <w:sz w:val="26"/>
          <w:szCs w:val="26"/>
        </w:rPr>
        <w:t>.</w:t>
      </w:r>
      <w:r w:rsidRPr="007B5CF1">
        <w:rPr>
          <w:rFonts w:ascii="Times New Roman" w:hAnsi="Times New Roman" w:cs="Times New Roman"/>
          <w:sz w:val="26"/>
          <w:szCs w:val="26"/>
        </w:rPr>
        <w:t xml:space="preserve"> </w:t>
      </w:r>
      <w:r w:rsidR="00DB592C" w:rsidRPr="007B5CF1">
        <w:rPr>
          <w:rFonts w:ascii="Times New Roman" w:hAnsi="Times New Roman" w:cs="Times New Roman"/>
          <w:sz w:val="26"/>
          <w:szCs w:val="26"/>
        </w:rPr>
        <w:t>Игрим (</w:t>
      </w:r>
      <w:r w:rsidR="002C6A9E">
        <w:rPr>
          <w:rFonts w:ascii="Times New Roman" w:hAnsi="Times New Roman" w:cs="Times New Roman"/>
          <w:sz w:val="26"/>
          <w:szCs w:val="26"/>
        </w:rPr>
        <w:t>89,4</w:t>
      </w:r>
      <w:r w:rsidR="00444875" w:rsidRPr="007B5CF1">
        <w:rPr>
          <w:rFonts w:ascii="Times New Roman" w:hAnsi="Times New Roman" w:cs="Times New Roman"/>
          <w:sz w:val="26"/>
          <w:szCs w:val="26"/>
        </w:rPr>
        <w:t xml:space="preserve">%), </w:t>
      </w:r>
      <w:r w:rsidR="00874FDC" w:rsidRPr="007B5CF1">
        <w:rPr>
          <w:rFonts w:ascii="Times New Roman" w:hAnsi="Times New Roman" w:cs="Times New Roman"/>
          <w:sz w:val="26"/>
          <w:szCs w:val="26"/>
        </w:rPr>
        <w:t xml:space="preserve">в целом по </w:t>
      </w:r>
      <w:r w:rsidR="006E59FD" w:rsidRPr="007B5CF1">
        <w:rPr>
          <w:rFonts w:ascii="Times New Roman" w:hAnsi="Times New Roman" w:cs="Times New Roman"/>
          <w:sz w:val="26"/>
          <w:szCs w:val="26"/>
        </w:rPr>
        <w:t>городско</w:t>
      </w:r>
      <w:r w:rsidR="00444875" w:rsidRPr="007B5CF1">
        <w:rPr>
          <w:rFonts w:ascii="Times New Roman" w:hAnsi="Times New Roman" w:cs="Times New Roman"/>
          <w:sz w:val="26"/>
          <w:szCs w:val="26"/>
        </w:rPr>
        <w:t xml:space="preserve">му поселению </w:t>
      </w:r>
      <w:r w:rsidR="00043AF3" w:rsidRPr="007B5CF1">
        <w:rPr>
          <w:rFonts w:ascii="Times New Roman" w:hAnsi="Times New Roman" w:cs="Times New Roman"/>
          <w:sz w:val="26"/>
          <w:szCs w:val="26"/>
        </w:rPr>
        <w:t>Игрим</w:t>
      </w:r>
      <w:r w:rsidR="00874FDC" w:rsidRPr="007B5CF1">
        <w:rPr>
          <w:rFonts w:ascii="Times New Roman" w:hAnsi="Times New Roman" w:cs="Times New Roman"/>
          <w:sz w:val="26"/>
          <w:szCs w:val="26"/>
        </w:rPr>
        <w:t xml:space="preserve"> загрузка котельных </w:t>
      </w:r>
      <w:r w:rsidR="006E59FD" w:rsidRPr="007B5CF1">
        <w:rPr>
          <w:rFonts w:ascii="Times New Roman" w:hAnsi="Times New Roman" w:cs="Times New Roman"/>
          <w:sz w:val="26"/>
          <w:szCs w:val="26"/>
        </w:rPr>
        <w:t xml:space="preserve">находится </w:t>
      </w:r>
      <w:r w:rsidR="00874FDC" w:rsidRPr="007B5CF1">
        <w:rPr>
          <w:rFonts w:ascii="Times New Roman" w:hAnsi="Times New Roman" w:cs="Times New Roman"/>
          <w:sz w:val="26"/>
          <w:szCs w:val="26"/>
        </w:rPr>
        <w:t xml:space="preserve">в пределах </w:t>
      </w:r>
      <w:r w:rsidR="00E54454" w:rsidRPr="007B5CF1">
        <w:rPr>
          <w:rFonts w:ascii="Times New Roman" w:hAnsi="Times New Roman" w:cs="Times New Roman"/>
          <w:sz w:val="26"/>
          <w:szCs w:val="26"/>
        </w:rPr>
        <w:t>5</w:t>
      </w:r>
      <w:r w:rsidR="007B5CF1" w:rsidRPr="007B5CF1">
        <w:rPr>
          <w:rFonts w:ascii="Times New Roman" w:hAnsi="Times New Roman" w:cs="Times New Roman"/>
          <w:sz w:val="26"/>
          <w:szCs w:val="26"/>
        </w:rPr>
        <w:t>1</w:t>
      </w:r>
      <w:r w:rsidR="00D05402">
        <w:rPr>
          <w:rFonts w:ascii="Times New Roman" w:hAnsi="Times New Roman" w:cs="Times New Roman"/>
          <w:sz w:val="26"/>
          <w:szCs w:val="26"/>
        </w:rPr>
        <w:t>% по состоянию на 2015 год, 32 % по состоянию на 2017 год.</w:t>
      </w:r>
    </w:p>
    <w:p w:rsidR="005654F3" w:rsidRPr="005654F3" w:rsidRDefault="00874FDC" w:rsidP="00A21C47">
      <w:pPr>
        <w:pStyle w:val="a3"/>
        <w:rPr>
          <w:rFonts w:cs="Times New Roman"/>
          <w:szCs w:val="26"/>
        </w:rPr>
      </w:pPr>
      <w:r>
        <w:t xml:space="preserve">Установленная мощность и присоединенная тепловая нагрузка по населенным пунктам </w:t>
      </w:r>
      <w:r w:rsidR="009410A4">
        <w:rPr>
          <w:rFonts w:cs="Times New Roman"/>
          <w:szCs w:val="26"/>
        </w:rPr>
        <w:t xml:space="preserve">городского поселения </w:t>
      </w:r>
      <w:r w:rsidR="00043AF3">
        <w:rPr>
          <w:rFonts w:cs="Times New Roman"/>
          <w:szCs w:val="26"/>
        </w:rPr>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506"/>
        <w:gridCol w:w="1908"/>
        <w:gridCol w:w="2009"/>
        <w:gridCol w:w="1921"/>
      </w:tblGrid>
      <w:tr w:rsidR="009410A4" w:rsidRPr="007C7B21" w:rsidTr="002474EF">
        <w:trPr>
          <w:tblCellSpacing w:w="0" w:type="dxa"/>
          <w:jc w:val="center"/>
        </w:trPr>
        <w:tc>
          <w:tcPr>
            <w:tcW w:w="1876"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Котельная</w:t>
            </w:r>
          </w:p>
        </w:tc>
        <w:tc>
          <w:tcPr>
            <w:tcW w:w="1021"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Проектная мощность</w:t>
            </w:r>
            <w:r w:rsidRPr="007C7B21">
              <w:rPr>
                <w:rFonts w:ascii="Times New Roman" w:hAnsi="Times New Roman"/>
                <w:b/>
                <w:szCs w:val="24"/>
                <w:lang w:eastAsia="ru-RU"/>
              </w:rPr>
              <w:br/>
              <w:t>(Гкал/ч)</w:t>
            </w:r>
          </w:p>
        </w:tc>
        <w:tc>
          <w:tcPr>
            <w:tcW w:w="1075"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Присоединенная</w:t>
            </w:r>
            <w:r w:rsidRPr="007C7B21">
              <w:rPr>
                <w:rFonts w:ascii="Times New Roman" w:hAnsi="Times New Roman"/>
                <w:b/>
                <w:szCs w:val="24"/>
                <w:lang w:eastAsia="ru-RU"/>
              </w:rPr>
              <w:br/>
              <w:t xml:space="preserve">нагрузка </w:t>
            </w:r>
            <w:r w:rsidRPr="007C7B21">
              <w:rPr>
                <w:rFonts w:ascii="Times New Roman" w:hAnsi="Times New Roman"/>
                <w:b/>
                <w:szCs w:val="24"/>
                <w:lang w:eastAsia="ru-RU"/>
              </w:rPr>
              <w:br/>
              <w:t>(Гкал/ч)</w:t>
            </w:r>
          </w:p>
        </w:tc>
        <w:tc>
          <w:tcPr>
            <w:tcW w:w="1028" w:type="pct"/>
            <w:shd w:val="clear" w:color="auto" w:fill="auto"/>
            <w:vAlign w:val="center"/>
            <w:hideMark/>
          </w:tcPr>
          <w:p w:rsidR="009410A4" w:rsidRPr="007C7B21" w:rsidRDefault="009410A4" w:rsidP="002474EF">
            <w:pPr>
              <w:spacing w:before="100" w:beforeAutospacing="1" w:after="100" w:afterAutospacing="1"/>
              <w:rPr>
                <w:rFonts w:ascii="Times New Roman" w:hAnsi="Times New Roman"/>
                <w:b/>
                <w:szCs w:val="24"/>
                <w:lang w:eastAsia="ru-RU"/>
              </w:rPr>
            </w:pPr>
            <w:r w:rsidRPr="007C7B21">
              <w:rPr>
                <w:rFonts w:ascii="Times New Roman" w:hAnsi="Times New Roman"/>
                <w:b/>
                <w:szCs w:val="24"/>
                <w:lang w:eastAsia="ru-RU"/>
              </w:rPr>
              <w:t>Коэффициент</w:t>
            </w:r>
            <w:r w:rsidRPr="007C7B21">
              <w:rPr>
                <w:rFonts w:ascii="Times New Roman" w:hAnsi="Times New Roman"/>
                <w:b/>
                <w:szCs w:val="24"/>
                <w:lang w:eastAsia="ru-RU"/>
              </w:rPr>
              <w:br/>
              <w:t>использования</w:t>
            </w:r>
          </w:p>
        </w:tc>
      </w:tr>
      <w:tr w:rsidR="005654F3" w:rsidRPr="007C7B21" w:rsidTr="005654F3">
        <w:trPr>
          <w:tblCellSpacing w:w="0" w:type="dxa"/>
          <w:jc w:val="center"/>
        </w:trPr>
        <w:tc>
          <w:tcPr>
            <w:tcW w:w="5000" w:type="pct"/>
            <w:gridSpan w:val="4"/>
            <w:shd w:val="clear" w:color="auto" w:fill="auto"/>
            <w:vAlign w:val="center"/>
          </w:tcPr>
          <w:p w:rsidR="005654F3" w:rsidRPr="007C7B21" w:rsidRDefault="005654F3" w:rsidP="002474EF">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По состоянию на 2015 год</w:t>
            </w:r>
          </w:p>
        </w:tc>
      </w:tr>
      <w:tr w:rsidR="00AC15FE" w:rsidRPr="007C7B21" w:rsidTr="00F37D7B">
        <w:trPr>
          <w:tblCellSpacing w:w="0" w:type="dxa"/>
          <w:jc w:val="center"/>
        </w:trPr>
        <w:tc>
          <w:tcPr>
            <w:tcW w:w="1876" w:type="pct"/>
            <w:shd w:val="clear" w:color="auto" w:fill="auto"/>
            <w:vAlign w:val="center"/>
            <w:hideMark/>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1</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34,09</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20,47</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w:t>
            </w:r>
            <w:r w:rsidRPr="00AC15FE">
              <w:rPr>
                <w:rFonts w:ascii="Times New Roman" w:hAnsi="Times New Roman"/>
                <w:szCs w:val="24"/>
                <w:lang w:eastAsia="ru-RU"/>
              </w:rPr>
              <w:t>60</w:t>
            </w:r>
          </w:p>
        </w:tc>
      </w:tr>
      <w:tr w:rsidR="00AC15FE" w:rsidRPr="007C7B21" w:rsidTr="00F37D7B">
        <w:trPr>
          <w:tblCellSpacing w:w="0" w:type="dxa"/>
          <w:jc w:val="center"/>
        </w:trPr>
        <w:tc>
          <w:tcPr>
            <w:tcW w:w="1876" w:type="pct"/>
            <w:shd w:val="clear" w:color="auto" w:fill="auto"/>
            <w:vAlign w:val="center"/>
            <w:hideMark/>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2</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33,29</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11,02</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0,33</w:t>
            </w:r>
          </w:p>
        </w:tc>
      </w:tr>
      <w:tr w:rsidR="00AC15FE" w:rsidRPr="007C7B21" w:rsidTr="00F37D7B">
        <w:trPr>
          <w:tblCellSpacing w:w="0" w:type="dxa"/>
          <w:jc w:val="center"/>
        </w:trPr>
        <w:tc>
          <w:tcPr>
            <w:tcW w:w="1876" w:type="pct"/>
            <w:shd w:val="clear" w:color="auto" w:fill="auto"/>
            <w:vAlign w:val="center"/>
            <w:hideMark/>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3</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7,2</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1,9</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0,26</w:t>
            </w:r>
          </w:p>
        </w:tc>
      </w:tr>
      <w:tr w:rsidR="00AC15FE" w:rsidRPr="007C7B21" w:rsidTr="00D815FB">
        <w:trPr>
          <w:tblCellSpacing w:w="0" w:type="dxa"/>
          <w:jc w:val="center"/>
        </w:trPr>
        <w:tc>
          <w:tcPr>
            <w:tcW w:w="1876" w:type="pct"/>
            <w:shd w:val="clear" w:color="auto" w:fill="auto"/>
            <w:vAlign w:val="center"/>
          </w:tcPr>
          <w:p w:rsidR="00AC15FE" w:rsidRPr="007C7B21"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4</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10,3</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10,124</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0,98</w:t>
            </w:r>
          </w:p>
        </w:tc>
      </w:tr>
      <w:tr w:rsidR="00AC15FE" w:rsidRPr="007C7B21" w:rsidTr="00D815FB">
        <w:trPr>
          <w:tblCellSpacing w:w="0" w:type="dxa"/>
          <w:jc w:val="center"/>
        </w:trPr>
        <w:tc>
          <w:tcPr>
            <w:tcW w:w="1876" w:type="pct"/>
            <w:shd w:val="clear" w:color="auto" w:fill="auto"/>
            <w:vAlign w:val="center"/>
          </w:tcPr>
          <w:p w:rsidR="00AC15FE" w:rsidRDefault="008E5BF1"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AC15FE">
              <w:rPr>
                <w:rFonts w:ascii="Times New Roman" w:hAnsi="Times New Roman"/>
                <w:szCs w:val="24"/>
                <w:lang w:eastAsia="ru-RU"/>
              </w:rPr>
              <w:t>т. Игрим №</w:t>
            </w:r>
            <w:r>
              <w:rPr>
                <w:rFonts w:ascii="Times New Roman" w:hAnsi="Times New Roman"/>
                <w:szCs w:val="24"/>
                <w:lang w:eastAsia="ru-RU"/>
              </w:rPr>
              <w:t xml:space="preserve"> </w:t>
            </w:r>
            <w:r w:rsidR="00AC15FE">
              <w:rPr>
                <w:rFonts w:ascii="Times New Roman" w:hAnsi="Times New Roman"/>
                <w:szCs w:val="24"/>
                <w:lang w:eastAsia="ru-RU"/>
              </w:rPr>
              <w:t>5</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10,8</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5,32</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0,49</w:t>
            </w:r>
          </w:p>
        </w:tc>
      </w:tr>
      <w:tr w:rsidR="00A91D92" w:rsidRPr="007C7B21" w:rsidTr="00D815FB">
        <w:trPr>
          <w:tblCellSpacing w:w="0" w:type="dxa"/>
          <w:jc w:val="center"/>
        </w:trPr>
        <w:tc>
          <w:tcPr>
            <w:tcW w:w="1876" w:type="pct"/>
            <w:shd w:val="clear" w:color="auto" w:fill="auto"/>
            <w:vAlign w:val="center"/>
          </w:tcPr>
          <w:p w:rsidR="00A91D92" w:rsidRPr="00A91D92" w:rsidRDefault="008E5BF1" w:rsidP="00D815FB">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00A91D92" w:rsidRPr="00595E9F">
              <w:rPr>
                <w:rFonts w:ascii="Times New Roman" w:hAnsi="Times New Roman"/>
                <w:szCs w:val="24"/>
                <w:lang w:eastAsia="ru-RU"/>
              </w:rPr>
              <w:t xml:space="preserve">т. Игрим </w:t>
            </w:r>
            <w:r w:rsidR="00DB592C" w:rsidRPr="00595E9F">
              <w:rPr>
                <w:rFonts w:ascii="Times New Roman" w:hAnsi="Times New Roman"/>
                <w:szCs w:val="24"/>
                <w:lang w:eastAsia="ru-RU"/>
              </w:rPr>
              <w:t>№</w:t>
            </w:r>
            <w:r w:rsidR="00DB592C">
              <w:rPr>
                <w:rFonts w:ascii="Times New Roman" w:hAnsi="Times New Roman"/>
                <w:szCs w:val="24"/>
                <w:lang w:eastAsia="ru-RU"/>
              </w:rPr>
              <w:t xml:space="preserve"> </w:t>
            </w:r>
            <w:r w:rsidR="00DB592C" w:rsidRPr="00595E9F">
              <w:rPr>
                <w:rFonts w:ascii="Times New Roman" w:hAnsi="Times New Roman"/>
                <w:szCs w:val="24"/>
                <w:lang w:eastAsia="ru-RU"/>
              </w:rPr>
              <w:t>9</w:t>
            </w:r>
          </w:p>
        </w:tc>
        <w:tc>
          <w:tcPr>
            <w:tcW w:w="1021" w:type="pct"/>
            <w:shd w:val="clear" w:color="auto" w:fill="auto"/>
            <w:vAlign w:val="bottom"/>
          </w:tcPr>
          <w:p w:rsidR="00A91D92" w:rsidRPr="00A91D92" w:rsidRDefault="007B5CF1" w:rsidP="00595E9F">
            <w:pPr>
              <w:rPr>
                <w:rFonts w:ascii="Times New Roman" w:hAnsi="Times New Roman"/>
                <w:szCs w:val="24"/>
                <w:highlight w:val="yellow"/>
                <w:lang w:eastAsia="ru-RU"/>
              </w:rPr>
            </w:pPr>
            <w:r w:rsidRPr="007B5CF1">
              <w:rPr>
                <w:rFonts w:ascii="Times New Roman" w:hAnsi="Times New Roman"/>
                <w:szCs w:val="24"/>
                <w:lang w:eastAsia="ru-RU"/>
              </w:rPr>
              <w:t>0,</w:t>
            </w:r>
            <w:r w:rsidR="00595E9F">
              <w:rPr>
                <w:rFonts w:ascii="Times New Roman" w:hAnsi="Times New Roman"/>
                <w:szCs w:val="24"/>
                <w:lang w:eastAsia="ru-RU"/>
              </w:rPr>
              <w:t>5</w:t>
            </w:r>
          </w:p>
        </w:tc>
        <w:tc>
          <w:tcPr>
            <w:tcW w:w="1075" w:type="pct"/>
            <w:shd w:val="clear" w:color="auto" w:fill="auto"/>
            <w:vAlign w:val="bottom"/>
          </w:tcPr>
          <w:p w:rsidR="00A91D92" w:rsidRPr="007B5CF1" w:rsidRDefault="007B5CF1" w:rsidP="00D815FB">
            <w:pPr>
              <w:rPr>
                <w:rFonts w:ascii="Times New Roman" w:hAnsi="Times New Roman"/>
                <w:szCs w:val="24"/>
                <w:lang w:eastAsia="ru-RU"/>
              </w:rPr>
            </w:pPr>
            <w:r w:rsidRPr="007B5CF1">
              <w:rPr>
                <w:rFonts w:ascii="Times New Roman" w:hAnsi="Times New Roman"/>
                <w:szCs w:val="24"/>
                <w:lang w:eastAsia="ru-RU"/>
              </w:rPr>
              <w:t>0,256</w:t>
            </w:r>
          </w:p>
        </w:tc>
        <w:tc>
          <w:tcPr>
            <w:tcW w:w="1028" w:type="pct"/>
            <w:shd w:val="clear" w:color="auto" w:fill="auto"/>
            <w:vAlign w:val="bottom"/>
          </w:tcPr>
          <w:p w:rsidR="00A91D92" w:rsidRPr="007B5CF1" w:rsidRDefault="00E0717B" w:rsidP="00E0717B">
            <w:pPr>
              <w:rPr>
                <w:rFonts w:ascii="Times New Roman" w:hAnsi="Times New Roman"/>
                <w:szCs w:val="24"/>
                <w:lang w:eastAsia="ru-RU"/>
              </w:rPr>
            </w:pPr>
            <w:r>
              <w:rPr>
                <w:rFonts w:ascii="Times New Roman" w:hAnsi="Times New Roman"/>
                <w:szCs w:val="24"/>
                <w:lang w:eastAsia="ru-RU"/>
              </w:rPr>
              <w:t>0,</w:t>
            </w:r>
            <w:r w:rsidR="00595E9F">
              <w:rPr>
                <w:rFonts w:ascii="Times New Roman" w:hAnsi="Times New Roman"/>
                <w:szCs w:val="24"/>
                <w:lang w:eastAsia="ru-RU"/>
              </w:rPr>
              <w:t>51</w:t>
            </w:r>
          </w:p>
        </w:tc>
      </w:tr>
      <w:tr w:rsidR="00AC15FE" w:rsidRPr="007C7B21" w:rsidTr="00D815FB">
        <w:trPr>
          <w:tblCellSpacing w:w="0" w:type="dxa"/>
          <w:jc w:val="center"/>
        </w:trPr>
        <w:tc>
          <w:tcPr>
            <w:tcW w:w="1876" w:type="pct"/>
            <w:shd w:val="clear" w:color="auto" w:fill="auto"/>
            <w:vAlign w:val="center"/>
          </w:tcPr>
          <w:p w:rsidR="00AC15FE" w:rsidRPr="007C7B21" w:rsidRDefault="00AC15FE" w:rsidP="00D815FB">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8E5BF1">
              <w:rPr>
                <w:rFonts w:ascii="Times New Roman" w:hAnsi="Times New Roman"/>
                <w:szCs w:val="24"/>
                <w:lang w:eastAsia="ru-RU"/>
              </w:rPr>
              <w:t xml:space="preserve"> </w:t>
            </w:r>
            <w:r>
              <w:rPr>
                <w:rFonts w:ascii="Times New Roman" w:hAnsi="Times New Roman"/>
                <w:szCs w:val="24"/>
                <w:lang w:eastAsia="ru-RU"/>
              </w:rPr>
              <w:t>6 п. Ванзетур</w:t>
            </w:r>
          </w:p>
        </w:tc>
        <w:tc>
          <w:tcPr>
            <w:tcW w:w="1021" w:type="pct"/>
            <w:shd w:val="clear" w:color="auto" w:fill="auto"/>
            <w:vAlign w:val="bottom"/>
          </w:tcPr>
          <w:p w:rsidR="00AC15FE" w:rsidRPr="00EB41DB" w:rsidRDefault="00AC15FE" w:rsidP="00D815FB">
            <w:pPr>
              <w:rPr>
                <w:rFonts w:ascii="Times New Roman" w:hAnsi="Times New Roman"/>
                <w:szCs w:val="24"/>
                <w:lang w:eastAsia="ru-RU"/>
              </w:rPr>
            </w:pPr>
            <w:r w:rsidRPr="00EB41DB">
              <w:rPr>
                <w:rFonts w:ascii="Times New Roman" w:hAnsi="Times New Roman"/>
                <w:szCs w:val="24"/>
                <w:lang w:eastAsia="ru-RU"/>
              </w:rPr>
              <w:t>3,2</w:t>
            </w:r>
          </w:p>
        </w:tc>
        <w:tc>
          <w:tcPr>
            <w:tcW w:w="1075" w:type="pct"/>
            <w:shd w:val="clear" w:color="auto" w:fill="auto"/>
            <w:vAlign w:val="bottom"/>
          </w:tcPr>
          <w:p w:rsidR="00AC15FE" w:rsidRPr="00EB41DB" w:rsidRDefault="00AC15FE" w:rsidP="00D815FB">
            <w:pPr>
              <w:rPr>
                <w:rFonts w:ascii="Times New Roman" w:hAnsi="Times New Roman"/>
                <w:szCs w:val="24"/>
                <w:lang w:eastAsia="ru-RU"/>
              </w:rPr>
            </w:pPr>
            <w:r>
              <w:rPr>
                <w:rFonts w:ascii="Times New Roman" w:hAnsi="Times New Roman"/>
                <w:szCs w:val="24"/>
                <w:lang w:eastAsia="ru-RU"/>
              </w:rPr>
              <w:t>2,058</w:t>
            </w:r>
          </w:p>
        </w:tc>
        <w:tc>
          <w:tcPr>
            <w:tcW w:w="1028" w:type="pct"/>
            <w:shd w:val="clear" w:color="auto" w:fill="auto"/>
            <w:vAlign w:val="bottom"/>
          </w:tcPr>
          <w:p w:rsidR="00AC15FE" w:rsidRPr="00AC15FE" w:rsidRDefault="00AC15FE" w:rsidP="00AC15FE">
            <w:pPr>
              <w:rPr>
                <w:rFonts w:ascii="Times New Roman" w:hAnsi="Times New Roman"/>
                <w:szCs w:val="24"/>
                <w:lang w:eastAsia="ru-RU"/>
              </w:rPr>
            </w:pPr>
            <w:r>
              <w:rPr>
                <w:rFonts w:ascii="Times New Roman" w:hAnsi="Times New Roman"/>
                <w:szCs w:val="24"/>
                <w:lang w:eastAsia="ru-RU"/>
              </w:rPr>
              <w:t>0,64</w:t>
            </w:r>
          </w:p>
        </w:tc>
      </w:tr>
      <w:tr w:rsidR="005654F3" w:rsidRPr="007C7B21" w:rsidTr="005654F3">
        <w:trPr>
          <w:tblCellSpacing w:w="0" w:type="dxa"/>
          <w:jc w:val="center"/>
        </w:trPr>
        <w:tc>
          <w:tcPr>
            <w:tcW w:w="5000" w:type="pct"/>
            <w:gridSpan w:val="4"/>
            <w:shd w:val="clear" w:color="auto" w:fill="auto"/>
            <w:vAlign w:val="center"/>
          </w:tcPr>
          <w:p w:rsidR="005654F3" w:rsidRPr="005654F3" w:rsidRDefault="005654F3" w:rsidP="005654F3">
            <w:pPr>
              <w:rPr>
                <w:rFonts w:ascii="Times New Roman" w:hAnsi="Times New Roman"/>
                <w:b/>
                <w:szCs w:val="24"/>
                <w:lang w:eastAsia="ru-RU"/>
              </w:rPr>
            </w:pPr>
            <w:r w:rsidRPr="005654F3">
              <w:rPr>
                <w:rFonts w:ascii="Times New Roman" w:hAnsi="Times New Roman"/>
                <w:b/>
                <w:szCs w:val="24"/>
                <w:lang w:eastAsia="ru-RU"/>
              </w:rPr>
              <w:t>По состоянию на 2017 год</w:t>
            </w:r>
          </w:p>
        </w:tc>
      </w:tr>
      <w:tr w:rsidR="005654F3" w:rsidRPr="007C7B21" w:rsidTr="00D815FB">
        <w:trPr>
          <w:tblCellSpacing w:w="0" w:type="dxa"/>
          <w:jc w:val="center"/>
        </w:trPr>
        <w:tc>
          <w:tcPr>
            <w:tcW w:w="1876" w:type="pct"/>
            <w:shd w:val="clear" w:color="auto" w:fill="auto"/>
            <w:vAlign w:val="center"/>
          </w:tcPr>
          <w:p w:rsidR="005654F3" w:rsidRPr="007C7B21" w:rsidRDefault="005654F3" w:rsidP="005654F3">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пгт. Игрим № 1</w:t>
            </w:r>
          </w:p>
        </w:tc>
        <w:tc>
          <w:tcPr>
            <w:tcW w:w="1021"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34,09</w:t>
            </w:r>
          </w:p>
        </w:tc>
        <w:tc>
          <w:tcPr>
            <w:tcW w:w="1075" w:type="pct"/>
            <w:shd w:val="clear" w:color="auto" w:fill="auto"/>
            <w:vAlign w:val="bottom"/>
          </w:tcPr>
          <w:p w:rsidR="005654F3" w:rsidRPr="00EB41DB" w:rsidRDefault="005654F3" w:rsidP="005654F3">
            <w:pPr>
              <w:rPr>
                <w:rFonts w:ascii="Times New Roman" w:hAnsi="Times New Roman"/>
                <w:szCs w:val="24"/>
                <w:lang w:eastAsia="ru-RU"/>
              </w:rPr>
            </w:pPr>
            <w:r>
              <w:rPr>
                <w:rFonts w:ascii="Times New Roman" w:hAnsi="Times New Roman"/>
                <w:szCs w:val="24"/>
                <w:lang w:eastAsia="ru-RU"/>
              </w:rPr>
              <w:t>10,5</w:t>
            </w:r>
          </w:p>
        </w:tc>
        <w:tc>
          <w:tcPr>
            <w:tcW w:w="1028" w:type="pct"/>
            <w:shd w:val="clear" w:color="auto" w:fill="auto"/>
            <w:vAlign w:val="bottom"/>
          </w:tcPr>
          <w:p w:rsidR="005654F3" w:rsidRPr="00AC15FE" w:rsidRDefault="005654F3" w:rsidP="00E0717B">
            <w:pPr>
              <w:rPr>
                <w:rFonts w:ascii="Times New Roman" w:hAnsi="Times New Roman"/>
                <w:szCs w:val="24"/>
                <w:lang w:eastAsia="ru-RU"/>
              </w:rPr>
            </w:pPr>
            <w:r>
              <w:rPr>
                <w:rFonts w:ascii="Times New Roman" w:hAnsi="Times New Roman"/>
                <w:szCs w:val="24"/>
                <w:lang w:eastAsia="ru-RU"/>
              </w:rPr>
              <w:t>0,</w:t>
            </w:r>
            <w:r w:rsidR="00E0717B">
              <w:rPr>
                <w:rFonts w:ascii="Times New Roman" w:hAnsi="Times New Roman"/>
                <w:szCs w:val="24"/>
                <w:lang w:eastAsia="ru-RU"/>
              </w:rPr>
              <w:t>31</w:t>
            </w:r>
          </w:p>
        </w:tc>
      </w:tr>
      <w:tr w:rsidR="005654F3" w:rsidRPr="007C7B21" w:rsidTr="00D815FB">
        <w:trPr>
          <w:tblCellSpacing w:w="0" w:type="dxa"/>
          <w:jc w:val="center"/>
        </w:trPr>
        <w:tc>
          <w:tcPr>
            <w:tcW w:w="1876" w:type="pct"/>
            <w:shd w:val="clear" w:color="auto" w:fill="auto"/>
            <w:vAlign w:val="center"/>
          </w:tcPr>
          <w:p w:rsidR="005654F3" w:rsidRPr="007C7B21" w:rsidRDefault="005654F3" w:rsidP="005654F3">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п.т. Игрим № 2</w:t>
            </w:r>
          </w:p>
        </w:tc>
        <w:tc>
          <w:tcPr>
            <w:tcW w:w="1021"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33,29</w:t>
            </w:r>
          </w:p>
        </w:tc>
        <w:tc>
          <w:tcPr>
            <w:tcW w:w="1075" w:type="pct"/>
            <w:shd w:val="clear" w:color="auto" w:fill="auto"/>
            <w:vAlign w:val="bottom"/>
          </w:tcPr>
          <w:p w:rsidR="005654F3" w:rsidRPr="00EB41DB" w:rsidRDefault="005654F3" w:rsidP="005654F3">
            <w:pPr>
              <w:rPr>
                <w:rFonts w:ascii="Times New Roman" w:hAnsi="Times New Roman"/>
                <w:szCs w:val="24"/>
                <w:lang w:eastAsia="ru-RU"/>
              </w:rPr>
            </w:pPr>
            <w:r>
              <w:rPr>
                <w:rFonts w:ascii="Times New Roman" w:hAnsi="Times New Roman"/>
                <w:szCs w:val="24"/>
                <w:lang w:eastAsia="ru-RU"/>
              </w:rPr>
              <w:t>6,2</w:t>
            </w:r>
          </w:p>
        </w:tc>
        <w:tc>
          <w:tcPr>
            <w:tcW w:w="1028" w:type="pct"/>
            <w:shd w:val="clear" w:color="auto" w:fill="auto"/>
            <w:vAlign w:val="bottom"/>
          </w:tcPr>
          <w:p w:rsidR="005654F3" w:rsidRPr="00AC15FE" w:rsidRDefault="00E0717B" w:rsidP="005654F3">
            <w:pPr>
              <w:rPr>
                <w:rFonts w:ascii="Times New Roman" w:hAnsi="Times New Roman"/>
                <w:szCs w:val="24"/>
                <w:lang w:eastAsia="ru-RU"/>
              </w:rPr>
            </w:pPr>
            <w:r>
              <w:rPr>
                <w:rFonts w:ascii="Times New Roman" w:hAnsi="Times New Roman"/>
                <w:szCs w:val="24"/>
                <w:lang w:eastAsia="ru-RU"/>
              </w:rPr>
              <w:t>0,19</w:t>
            </w:r>
          </w:p>
        </w:tc>
      </w:tr>
      <w:tr w:rsidR="005654F3" w:rsidRPr="007C7B21" w:rsidTr="00D815FB">
        <w:trPr>
          <w:tblCellSpacing w:w="0" w:type="dxa"/>
          <w:jc w:val="center"/>
        </w:trPr>
        <w:tc>
          <w:tcPr>
            <w:tcW w:w="1876" w:type="pct"/>
            <w:shd w:val="clear" w:color="auto" w:fill="auto"/>
            <w:vAlign w:val="center"/>
          </w:tcPr>
          <w:p w:rsidR="005654F3" w:rsidRPr="007C7B21" w:rsidRDefault="005654F3" w:rsidP="005654F3">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пгт. Игрим № 3</w:t>
            </w:r>
          </w:p>
        </w:tc>
        <w:tc>
          <w:tcPr>
            <w:tcW w:w="1021"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7,2</w:t>
            </w:r>
          </w:p>
        </w:tc>
        <w:tc>
          <w:tcPr>
            <w:tcW w:w="1075"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1,9</w:t>
            </w:r>
          </w:p>
        </w:tc>
        <w:tc>
          <w:tcPr>
            <w:tcW w:w="1028" w:type="pct"/>
            <w:shd w:val="clear" w:color="auto" w:fill="auto"/>
            <w:vAlign w:val="bottom"/>
          </w:tcPr>
          <w:p w:rsidR="005654F3" w:rsidRPr="00AC15FE" w:rsidRDefault="005654F3" w:rsidP="005654F3">
            <w:pPr>
              <w:rPr>
                <w:rFonts w:ascii="Times New Roman" w:hAnsi="Times New Roman"/>
                <w:szCs w:val="24"/>
                <w:lang w:eastAsia="ru-RU"/>
              </w:rPr>
            </w:pPr>
            <w:r>
              <w:rPr>
                <w:rFonts w:ascii="Times New Roman" w:hAnsi="Times New Roman"/>
                <w:szCs w:val="24"/>
                <w:lang w:eastAsia="ru-RU"/>
              </w:rPr>
              <w:t>0,26</w:t>
            </w:r>
          </w:p>
        </w:tc>
      </w:tr>
      <w:tr w:rsidR="005654F3" w:rsidRPr="007C7B21" w:rsidTr="00D815FB">
        <w:trPr>
          <w:tblCellSpacing w:w="0" w:type="dxa"/>
          <w:jc w:val="center"/>
        </w:trPr>
        <w:tc>
          <w:tcPr>
            <w:tcW w:w="1876" w:type="pct"/>
            <w:shd w:val="clear" w:color="auto" w:fill="auto"/>
            <w:vAlign w:val="center"/>
          </w:tcPr>
          <w:p w:rsidR="005654F3" w:rsidRPr="007C7B21" w:rsidRDefault="005654F3" w:rsidP="005654F3">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пгт. Игрим № 4</w:t>
            </w:r>
          </w:p>
        </w:tc>
        <w:tc>
          <w:tcPr>
            <w:tcW w:w="1021"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10,3</w:t>
            </w:r>
          </w:p>
        </w:tc>
        <w:tc>
          <w:tcPr>
            <w:tcW w:w="1075" w:type="pct"/>
            <w:shd w:val="clear" w:color="auto" w:fill="auto"/>
            <w:vAlign w:val="bottom"/>
          </w:tcPr>
          <w:p w:rsidR="005654F3" w:rsidRPr="00EB41DB" w:rsidRDefault="00D05402" w:rsidP="005654F3">
            <w:pPr>
              <w:rPr>
                <w:rFonts w:ascii="Times New Roman" w:hAnsi="Times New Roman"/>
                <w:szCs w:val="24"/>
                <w:lang w:eastAsia="ru-RU"/>
              </w:rPr>
            </w:pPr>
            <w:r>
              <w:rPr>
                <w:rFonts w:ascii="Times New Roman" w:hAnsi="Times New Roman"/>
                <w:szCs w:val="24"/>
                <w:lang w:eastAsia="ru-RU"/>
              </w:rPr>
              <w:t>9,21</w:t>
            </w:r>
          </w:p>
        </w:tc>
        <w:tc>
          <w:tcPr>
            <w:tcW w:w="1028" w:type="pct"/>
            <w:shd w:val="clear" w:color="auto" w:fill="auto"/>
            <w:vAlign w:val="bottom"/>
          </w:tcPr>
          <w:p w:rsidR="005654F3" w:rsidRPr="00AC15FE" w:rsidRDefault="00E0717B" w:rsidP="005654F3">
            <w:pPr>
              <w:rPr>
                <w:rFonts w:ascii="Times New Roman" w:hAnsi="Times New Roman"/>
                <w:szCs w:val="24"/>
                <w:lang w:eastAsia="ru-RU"/>
              </w:rPr>
            </w:pPr>
            <w:r>
              <w:rPr>
                <w:rFonts w:ascii="Times New Roman" w:hAnsi="Times New Roman"/>
                <w:szCs w:val="24"/>
                <w:lang w:eastAsia="ru-RU"/>
              </w:rPr>
              <w:t>0,87</w:t>
            </w:r>
          </w:p>
        </w:tc>
      </w:tr>
      <w:tr w:rsidR="005654F3" w:rsidRPr="007C7B21" w:rsidTr="00D815FB">
        <w:trPr>
          <w:tblCellSpacing w:w="0" w:type="dxa"/>
          <w:jc w:val="center"/>
        </w:trPr>
        <w:tc>
          <w:tcPr>
            <w:tcW w:w="1876" w:type="pct"/>
            <w:shd w:val="clear" w:color="auto" w:fill="auto"/>
            <w:vAlign w:val="center"/>
          </w:tcPr>
          <w:p w:rsidR="005654F3" w:rsidRDefault="005654F3" w:rsidP="005654F3">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пгт. Игрим № 5</w:t>
            </w:r>
          </w:p>
        </w:tc>
        <w:tc>
          <w:tcPr>
            <w:tcW w:w="1021"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10,8</w:t>
            </w:r>
          </w:p>
        </w:tc>
        <w:tc>
          <w:tcPr>
            <w:tcW w:w="1075" w:type="pct"/>
            <w:shd w:val="clear" w:color="auto" w:fill="auto"/>
            <w:vAlign w:val="bottom"/>
          </w:tcPr>
          <w:p w:rsidR="005654F3" w:rsidRPr="00EB41DB" w:rsidRDefault="00E0717B" w:rsidP="005654F3">
            <w:pPr>
              <w:rPr>
                <w:rFonts w:ascii="Times New Roman" w:hAnsi="Times New Roman"/>
                <w:szCs w:val="24"/>
                <w:lang w:eastAsia="ru-RU"/>
              </w:rPr>
            </w:pPr>
            <w:r>
              <w:rPr>
                <w:rFonts w:ascii="Times New Roman" w:hAnsi="Times New Roman"/>
                <w:szCs w:val="24"/>
                <w:lang w:eastAsia="ru-RU"/>
              </w:rPr>
              <w:t>2,6</w:t>
            </w:r>
          </w:p>
        </w:tc>
        <w:tc>
          <w:tcPr>
            <w:tcW w:w="1028" w:type="pct"/>
            <w:shd w:val="clear" w:color="auto" w:fill="auto"/>
            <w:vAlign w:val="bottom"/>
          </w:tcPr>
          <w:p w:rsidR="005654F3" w:rsidRPr="00AC15FE" w:rsidRDefault="00E0717B" w:rsidP="005654F3">
            <w:pPr>
              <w:rPr>
                <w:rFonts w:ascii="Times New Roman" w:hAnsi="Times New Roman"/>
                <w:szCs w:val="24"/>
                <w:lang w:eastAsia="ru-RU"/>
              </w:rPr>
            </w:pPr>
            <w:r>
              <w:rPr>
                <w:rFonts w:ascii="Times New Roman" w:hAnsi="Times New Roman"/>
                <w:szCs w:val="24"/>
                <w:lang w:eastAsia="ru-RU"/>
              </w:rPr>
              <w:t>0,24</w:t>
            </w:r>
          </w:p>
        </w:tc>
      </w:tr>
      <w:tr w:rsidR="005654F3" w:rsidRPr="007C7B21" w:rsidTr="00D815FB">
        <w:trPr>
          <w:tblCellSpacing w:w="0" w:type="dxa"/>
          <w:jc w:val="center"/>
        </w:trPr>
        <w:tc>
          <w:tcPr>
            <w:tcW w:w="1876" w:type="pct"/>
            <w:shd w:val="clear" w:color="auto" w:fill="auto"/>
            <w:vAlign w:val="center"/>
          </w:tcPr>
          <w:p w:rsidR="005654F3" w:rsidRPr="00A91D92" w:rsidRDefault="005654F3" w:rsidP="005654F3">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Pr="00595E9F">
              <w:rPr>
                <w:rFonts w:ascii="Times New Roman" w:hAnsi="Times New Roman"/>
                <w:szCs w:val="24"/>
                <w:lang w:eastAsia="ru-RU"/>
              </w:rPr>
              <w:t>т. Игрим №</w:t>
            </w:r>
            <w:r>
              <w:rPr>
                <w:rFonts w:ascii="Times New Roman" w:hAnsi="Times New Roman"/>
                <w:szCs w:val="24"/>
                <w:lang w:eastAsia="ru-RU"/>
              </w:rPr>
              <w:t xml:space="preserve"> </w:t>
            </w:r>
            <w:r w:rsidRPr="00595E9F">
              <w:rPr>
                <w:rFonts w:ascii="Times New Roman" w:hAnsi="Times New Roman"/>
                <w:szCs w:val="24"/>
                <w:lang w:eastAsia="ru-RU"/>
              </w:rPr>
              <w:t>9</w:t>
            </w:r>
          </w:p>
        </w:tc>
        <w:tc>
          <w:tcPr>
            <w:tcW w:w="1021" w:type="pct"/>
            <w:shd w:val="clear" w:color="auto" w:fill="auto"/>
            <w:vAlign w:val="bottom"/>
          </w:tcPr>
          <w:p w:rsidR="005654F3" w:rsidRPr="00A91D92" w:rsidRDefault="005654F3" w:rsidP="005654F3">
            <w:pPr>
              <w:rPr>
                <w:rFonts w:ascii="Times New Roman" w:hAnsi="Times New Roman"/>
                <w:szCs w:val="24"/>
                <w:highlight w:val="yellow"/>
                <w:lang w:eastAsia="ru-RU"/>
              </w:rPr>
            </w:pPr>
            <w:r w:rsidRPr="007B5CF1">
              <w:rPr>
                <w:rFonts w:ascii="Times New Roman" w:hAnsi="Times New Roman"/>
                <w:szCs w:val="24"/>
                <w:lang w:eastAsia="ru-RU"/>
              </w:rPr>
              <w:t>0,</w:t>
            </w:r>
            <w:r>
              <w:rPr>
                <w:rFonts w:ascii="Times New Roman" w:hAnsi="Times New Roman"/>
                <w:szCs w:val="24"/>
                <w:lang w:eastAsia="ru-RU"/>
              </w:rPr>
              <w:t>5</w:t>
            </w:r>
          </w:p>
        </w:tc>
        <w:tc>
          <w:tcPr>
            <w:tcW w:w="1075" w:type="pct"/>
            <w:shd w:val="clear" w:color="auto" w:fill="auto"/>
            <w:vAlign w:val="bottom"/>
          </w:tcPr>
          <w:p w:rsidR="005654F3" w:rsidRPr="007B5CF1" w:rsidRDefault="005654F3" w:rsidP="005654F3">
            <w:pPr>
              <w:rPr>
                <w:rFonts w:ascii="Times New Roman" w:hAnsi="Times New Roman"/>
                <w:szCs w:val="24"/>
                <w:lang w:eastAsia="ru-RU"/>
              </w:rPr>
            </w:pPr>
            <w:r w:rsidRPr="007B5CF1">
              <w:rPr>
                <w:rFonts w:ascii="Times New Roman" w:hAnsi="Times New Roman"/>
                <w:szCs w:val="24"/>
                <w:lang w:eastAsia="ru-RU"/>
              </w:rPr>
              <w:t>0,256</w:t>
            </w:r>
          </w:p>
        </w:tc>
        <w:tc>
          <w:tcPr>
            <w:tcW w:w="1028" w:type="pct"/>
            <w:shd w:val="clear" w:color="auto" w:fill="auto"/>
            <w:vAlign w:val="bottom"/>
          </w:tcPr>
          <w:p w:rsidR="005654F3" w:rsidRPr="007B5CF1" w:rsidRDefault="00E0717B" w:rsidP="00E0717B">
            <w:pPr>
              <w:rPr>
                <w:rFonts w:ascii="Times New Roman" w:hAnsi="Times New Roman"/>
                <w:szCs w:val="24"/>
                <w:lang w:eastAsia="ru-RU"/>
              </w:rPr>
            </w:pPr>
            <w:r>
              <w:rPr>
                <w:rFonts w:ascii="Times New Roman" w:hAnsi="Times New Roman"/>
                <w:szCs w:val="24"/>
                <w:lang w:eastAsia="ru-RU"/>
              </w:rPr>
              <w:t>0,</w:t>
            </w:r>
            <w:r w:rsidR="005654F3">
              <w:rPr>
                <w:rFonts w:ascii="Times New Roman" w:hAnsi="Times New Roman"/>
                <w:szCs w:val="24"/>
                <w:lang w:eastAsia="ru-RU"/>
              </w:rPr>
              <w:t>51</w:t>
            </w:r>
          </w:p>
        </w:tc>
      </w:tr>
      <w:tr w:rsidR="005654F3" w:rsidRPr="007C7B21" w:rsidTr="00D815FB">
        <w:trPr>
          <w:tblCellSpacing w:w="0" w:type="dxa"/>
          <w:jc w:val="center"/>
        </w:trPr>
        <w:tc>
          <w:tcPr>
            <w:tcW w:w="1876" w:type="pct"/>
            <w:shd w:val="clear" w:color="auto" w:fill="auto"/>
            <w:vAlign w:val="center"/>
          </w:tcPr>
          <w:p w:rsidR="005654F3" w:rsidRPr="007C7B21" w:rsidRDefault="005654F3" w:rsidP="005654F3">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lastRenderedPageBreak/>
              <w:t>Котельная № 6 п. Ванзетур</w:t>
            </w:r>
          </w:p>
        </w:tc>
        <w:tc>
          <w:tcPr>
            <w:tcW w:w="1021" w:type="pct"/>
            <w:shd w:val="clear" w:color="auto" w:fill="auto"/>
            <w:vAlign w:val="bottom"/>
          </w:tcPr>
          <w:p w:rsidR="005654F3" w:rsidRPr="00EB41DB" w:rsidRDefault="005654F3" w:rsidP="005654F3">
            <w:pPr>
              <w:rPr>
                <w:rFonts w:ascii="Times New Roman" w:hAnsi="Times New Roman"/>
                <w:szCs w:val="24"/>
                <w:lang w:eastAsia="ru-RU"/>
              </w:rPr>
            </w:pPr>
            <w:r w:rsidRPr="00EB41DB">
              <w:rPr>
                <w:rFonts w:ascii="Times New Roman" w:hAnsi="Times New Roman"/>
                <w:szCs w:val="24"/>
                <w:lang w:eastAsia="ru-RU"/>
              </w:rPr>
              <w:t>3,2</w:t>
            </w:r>
          </w:p>
        </w:tc>
        <w:tc>
          <w:tcPr>
            <w:tcW w:w="1075" w:type="pct"/>
            <w:shd w:val="clear" w:color="auto" w:fill="auto"/>
            <w:vAlign w:val="bottom"/>
          </w:tcPr>
          <w:p w:rsidR="005654F3" w:rsidRPr="00EB41DB" w:rsidRDefault="00D05402" w:rsidP="005654F3">
            <w:pPr>
              <w:rPr>
                <w:rFonts w:ascii="Times New Roman" w:hAnsi="Times New Roman"/>
                <w:szCs w:val="24"/>
                <w:lang w:eastAsia="ru-RU"/>
              </w:rPr>
            </w:pPr>
            <w:r>
              <w:rPr>
                <w:rFonts w:ascii="Times New Roman" w:hAnsi="Times New Roman"/>
                <w:szCs w:val="24"/>
                <w:lang w:eastAsia="ru-RU"/>
              </w:rPr>
              <w:t>1,21</w:t>
            </w:r>
          </w:p>
        </w:tc>
        <w:tc>
          <w:tcPr>
            <w:tcW w:w="1028" w:type="pct"/>
            <w:shd w:val="clear" w:color="auto" w:fill="auto"/>
            <w:vAlign w:val="bottom"/>
          </w:tcPr>
          <w:p w:rsidR="005654F3" w:rsidRPr="00AC15FE" w:rsidRDefault="00E0717B" w:rsidP="005654F3">
            <w:pPr>
              <w:rPr>
                <w:rFonts w:ascii="Times New Roman" w:hAnsi="Times New Roman"/>
                <w:szCs w:val="24"/>
                <w:lang w:eastAsia="ru-RU"/>
              </w:rPr>
            </w:pPr>
            <w:r>
              <w:rPr>
                <w:rFonts w:ascii="Times New Roman" w:hAnsi="Times New Roman"/>
                <w:szCs w:val="24"/>
                <w:lang w:eastAsia="ru-RU"/>
              </w:rPr>
              <w:t>0,35</w:t>
            </w:r>
          </w:p>
        </w:tc>
      </w:tr>
    </w:tbl>
    <w:p w:rsidR="00874FDC" w:rsidRDefault="00874FDC" w:rsidP="00444875">
      <w:pPr>
        <w:pStyle w:val="ac"/>
        <w:spacing w:line="360" w:lineRule="auto"/>
        <w:ind w:left="0" w:firstLine="567"/>
        <w:jc w:val="both"/>
        <w:rPr>
          <w:rFonts w:ascii="Times New Roman" w:hAnsi="Times New Roman" w:cs="Times New Roman"/>
          <w:sz w:val="26"/>
          <w:szCs w:val="26"/>
        </w:rPr>
      </w:pPr>
      <w:r w:rsidRPr="00280ABB">
        <w:rPr>
          <w:rFonts w:ascii="Times New Roman" w:hAnsi="Times New Roman" w:cs="Times New Roman"/>
          <w:sz w:val="26"/>
          <w:szCs w:val="26"/>
        </w:rPr>
        <w:t xml:space="preserve">С учетом имеющихся ограничений по мощности котельных, вследствие больших сроков эксплуатации, резерв </w:t>
      </w:r>
      <w:r w:rsidR="008D52BD">
        <w:rPr>
          <w:rFonts w:ascii="Times New Roman" w:hAnsi="Times New Roman" w:cs="Times New Roman"/>
          <w:sz w:val="26"/>
          <w:szCs w:val="26"/>
        </w:rPr>
        <w:t xml:space="preserve">установленной </w:t>
      </w:r>
      <w:r w:rsidRPr="00280ABB">
        <w:rPr>
          <w:rFonts w:ascii="Times New Roman" w:hAnsi="Times New Roman" w:cs="Times New Roman"/>
          <w:sz w:val="26"/>
          <w:szCs w:val="26"/>
        </w:rPr>
        <w:t xml:space="preserve">мощности котельных составит около </w:t>
      </w:r>
      <w:r w:rsidR="0098016E">
        <w:rPr>
          <w:rFonts w:ascii="Times New Roman" w:hAnsi="Times New Roman" w:cs="Times New Roman"/>
          <w:sz w:val="26"/>
          <w:szCs w:val="26"/>
        </w:rPr>
        <w:t>40</w:t>
      </w:r>
      <w:r w:rsidRPr="00280ABB">
        <w:rPr>
          <w:rFonts w:ascii="Times New Roman" w:hAnsi="Times New Roman" w:cs="Times New Roman"/>
          <w:sz w:val="26"/>
          <w:szCs w:val="26"/>
        </w:rPr>
        <w:t xml:space="preserve"> %.</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Данное обстоятельство следует учитывать при решении вопросов обеспечения перспективных тепловых нагрузок потребителей.</w:t>
      </w:r>
    </w:p>
    <w:p w:rsidR="00874FDC" w:rsidRDefault="00874FDC" w:rsidP="00874FDC">
      <w:pPr>
        <w:pStyle w:val="ac"/>
        <w:spacing w:line="360" w:lineRule="auto"/>
        <w:ind w:left="0" w:firstLine="567"/>
        <w:jc w:val="both"/>
        <w:rPr>
          <w:rFonts w:ascii="Times New Roman" w:hAnsi="Times New Roman" w:cs="Times New Roman"/>
          <w:sz w:val="26"/>
          <w:szCs w:val="26"/>
        </w:rPr>
      </w:pPr>
      <w:r w:rsidRPr="00595E9F">
        <w:rPr>
          <w:rFonts w:ascii="Times New Roman" w:hAnsi="Times New Roman" w:cs="Times New Roman"/>
          <w:sz w:val="26"/>
          <w:szCs w:val="26"/>
        </w:rPr>
        <w:t xml:space="preserve">Избыточную </w:t>
      </w:r>
      <w:r w:rsidR="00DF5860" w:rsidRPr="00595E9F">
        <w:rPr>
          <w:rFonts w:ascii="Times New Roman" w:hAnsi="Times New Roman" w:cs="Times New Roman"/>
          <w:sz w:val="26"/>
          <w:szCs w:val="26"/>
        </w:rPr>
        <w:t xml:space="preserve">установленную </w:t>
      </w:r>
      <w:r w:rsidRPr="00595E9F">
        <w:rPr>
          <w:rFonts w:ascii="Times New Roman" w:hAnsi="Times New Roman" w:cs="Times New Roman"/>
          <w:sz w:val="26"/>
          <w:szCs w:val="26"/>
        </w:rPr>
        <w:t>тепловую мощность имеют</w:t>
      </w:r>
      <w:r w:rsidR="00D815FB" w:rsidRPr="00595E9F">
        <w:rPr>
          <w:rFonts w:ascii="Times New Roman" w:hAnsi="Times New Roman" w:cs="Times New Roman"/>
          <w:sz w:val="26"/>
          <w:szCs w:val="26"/>
        </w:rPr>
        <w:t xml:space="preserve"> практически</w:t>
      </w:r>
      <w:r w:rsidRPr="00595E9F">
        <w:rPr>
          <w:rFonts w:ascii="Times New Roman" w:hAnsi="Times New Roman" w:cs="Times New Roman"/>
          <w:sz w:val="26"/>
          <w:szCs w:val="26"/>
        </w:rPr>
        <w:t xml:space="preserve"> все</w:t>
      </w:r>
      <w:r w:rsidR="009E2902" w:rsidRPr="00595E9F">
        <w:rPr>
          <w:rFonts w:ascii="Times New Roman" w:hAnsi="Times New Roman" w:cs="Times New Roman"/>
          <w:sz w:val="26"/>
          <w:szCs w:val="26"/>
        </w:rPr>
        <w:t xml:space="preserve"> котельные</w:t>
      </w:r>
      <w:r w:rsidR="00D75868">
        <w:rPr>
          <w:rFonts w:ascii="Times New Roman" w:hAnsi="Times New Roman" w:cs="Times New Roman"/>
          <w:sz w:val="26"/>
          <w:szCs w:val="26"/>
        </w:rPr>
        <w:t xml:space="preserve"> </w:t>
      </w:r>
      <w:r w:rsidR="00444875" w:rsidRPr="00595E9F">
        <w:rPr>
          <w:rFonts w:ascii="Times New Roman" w:hAnsi="Times New Roman" w:cs="Times New Roman"/>
          <w:sz w:val="26"/>
          <w:szCs w:val="26"/>
        </w:rPr>
        <w:t xml:space="preserve">городского поселения </w:t>
      </w:r>
      <w:r w:rsidR="00043AF3" w:rsidRPr="00595E9F">
        <w:rPr>
          <w:rFonts w:ascii="Times New Roman" w:hAnsi="Times New Roman" w:cs="Times New Roman"/>
          <w:sz w:val="26"/>
          <w:szCs w:val="26"/>
        </w:rPr>
        <w:t>Игрим</w:t>
      </w:r>
      <w:r w:rsidR="00D815FB" w:rsidRPr="00595E9F">
        <w:rPr>
          <w:rFonts w:ascii="Times New Roman" w:hAnsi="Times New Roman" w:cs="Times New Roman"/>
          <w:sz w:val="26"/>
          <w:szCs w:val="26"/>
        </w:rPr>
        <w:t xml:space="preserve"> за исключением котельной №</w:t>
      </w:r>
      <w:r w:rsidR="008E5BF1">
        <w:rPr>
          <w:rFonts w:ascii="Times New Roman" w:hAnsi="Times New Roman" w:cs="Times New Roman"/>
          <w:sz w:val="26"/>
          <w:szCs w:val="26"/>
        </w:rPr>
        <w:t xml:space="preserve"> </w:t>
      </w:r>
      <w:r w:rsidR="00D815FB" w:rsidRPr="00595E9F">
        <w:rPr>
          <w:rFonts w:ascii="Times New Roman" w:hAnsi="Times New Roman" w:cs="Times New Roman"/>
          <w:sz w:val="26"/>
          <w:szCs w:val="26"/>
        </w:rPr>
        <w:t>4</w:t>
      </w:r>
      <w:r w:rsidRPr="00595E9F">
        <w:rPr>
          <w:rFonts w:ascii="Times New Roman" w:hAnsi="Times New Roman" w:cs="Times New Roman"/>
          <w:sz w:val="26"/>
          <w:szCs w:val="26"/>
        </w:rPr>
        <w:t>.</w:t>
      </w:r>
    </w:p>
    <w:p w:rsidR="00874FDC" w:rsidRDefault="009410A4"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25057D">
        <w:rPr>
          <w:rFonts w:ascii="Times New Roman" w:hAnsi="Times New Roman" w:cs="Times New Roman"/>
          <w:sz w:val="26"/>
          <w:szCs w:val="26"/>
        </w:rPr>
        <w:t>27</w:t>
      </w:r>
      <w:r w:rsidR="00874FDC">
        <w:rPr>
          <w:rFonts w:ascii="Times New Roman" w:hAnsi="Times New Roman" w:cs="Times New Roman"/>
          <w:sz w:val="26"/>
          <w:szCs w:val="26"/>
        </w:rPr>
        <w:t xml:space="preserve"> приведены данные по </w:t>
      </w:r>
      <w:r w:rsidR="00E10F0E">
        <w:rPr>
          <w:rFonts w:ascii="Times New Roman" w:hAnsi="Times New Roman" w:cs="Times New Roman"/>
          <w:sz w:val="26"/>
          <w:szCs w:val="26"/>
        </w:rPr>
        <w:t>потреблению</w:t>
      </w:r>
      <w:r w:rsidR="00874FDC">
        <w:rPr>
          <w:rFonts w:ascii="Times New Roman" w:hAnsi="Times New Roman" w:cs="Times New Roman"/>
          <w:sz w:val="26"/>
          <w:szCs w:val="26"/>
        </w:rPr>
        <w:t xml:space="preserve"> топлива котельными город</w:t>
      </w:r>
      <w:r w:rsidR="00E10F0E">
        <w:rPr>
          <w:rFonts w:ascii="Times New Roman" w:hAnsi="Times New Roman" w:cs="Times New Roman"/>
          <w:sz w:val="26"/>
          <w:szCs w:val="26"/>
        </w:rPr>
        <w:t>ского поселения</w:t>
      </w:r>
      <w:r w:rsidR="00874FDC">
        <w:rPr>
          <w:rFonts w:ascii="Times New Roman" w:hAnsi="Times New Roman" w:cs="Times New Roman"/>
          <w:sz w:val="26"/>
          <w:szCs w:val="26"/>
        </w:rPr>
        <w:t>.</w:t>
      </w:r>
    </w:p>
    <w:p w:rsidR="00874FDC" w:rsidRDefault="00874FDC" w:rsidP="00A21C47">
      <w:pPr>
        <w:pStyle w:val="a3"/>
      </w:pPr>
      <w:r>
        <w:t>П</w:t>
      </w:r>
      <w:r w:rsidR="00EA5350">
        <w:t>отребление</w:t>
      </w:r>
      <w:r>
        <w:t xml:space="preserve"> топлива котельными </w:t>
      </w:r>
      <w:r w:rsidR="00444875">
        <w:t xml:space="preserve">городского поселения </w:t>
      </w:r>
      <w:r w:rsidR="00043AF3">
        <w:t>Игрим</w:t>
      </w:r>
    </w:p>
    <w:p w:rsidR="00E10F0E" w:rsidRPr="00E10F0E" w:rsidRDefault="00E10F0E" w:rsidP="00E10F0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3015"/>
        <w:gridCol w:w="1096"/>
        <w:gridCol w:w="1096"/>
        <w:gridCol w:w="1096"/>
      </w:tblGrid>
      <w:tr w:rsidR="00E10F0E" w:rsidRPr="00F73C3B" w:rsidTr="001F2830">
        <w:tc>
          <w:tcPr>
            <w:tcW w:w="3209" w:type="dxa"/>
            <w:vMerge w:val="restart"/>
            <w:shd w:val="clear" w:color="auto" w:fill="auto"/>
            <w:vAlign w:val="center"/>
          </w:tcPr>
          <w:p w:rsidR="00E10F0E" w:rsidRPr="00F73C3B" w:rsidRDefault="00E10F0E" w:rsidP="001F2830">
            <w:pPr>
              <w:pStyle w:val="112"/>
              <w:jc w:val="center"/>
            </w:pPr>
            <w:r w:rsidRPr="00F73C3B">
              <w:t>Котельная</w:t>
            </w:r>
          </w:p>
        </w:tc>
        <w:tc>
          <w:tcPr>
            <w:tcW w:w="3201" w:type="dxa"/>
            <w:vMerge w:val="restart"/>
            <w:shd w:val="clear" w:color="auto" w:fill="auto"/>
            <w:vAlign w:val="center"/>
          </w:tcPr>
          <w:p w:rsidR="00E10F0E" w:rsidRPr="00F73C3B" w:rsidRDefault="00E10F0E" w:rsidP="001F2830">
            <w:pPr>
              <w:pStyle w:val="112"/>
              <w:jc w:val="center"/>
            </w:pPr>
            <w:r w:rsidRPr="00F73C3B">
              <w:t>Вид топлива</w:t>
            </w:r>
          </w:p>
        </w:tc>
        <w:tc>
          <w:tcPr>
            <w:tcW w:w="3218" w:type="dxa"/>
            <w:gridSpan w:val="3"/>
            <w:shd w:val="clear" w:color="auto" w:fill="auto"/>
          </w:tcPr>
          <w:p w:rsidR="00E10F0E" w:rsidRPr="00F73C3B" w:rsidRDefault="00E10F0E" w:rsidP="001F2830">
            <w:pPr>
              <w:pStyle w:val="112"/>
              <w:jc w:val="center"/>
            </w:pPr>
            <w:r>
              <w:t>Потребление топлива</w:t>
            </w:r>
          </w:p>
        </w:tc>
      </w:tr>
      <w:tr w:rsidR="00E10F0E" w:rsidRPr="00F73C3B" w:rsidTr="001F2830">
        <w:tc>
          <w:tcPr>
            <w:tcW w:w="3209" w:type="dxa"/>
            <w:vMerge/>
            <w:shd w:val="clear" w:color="auto" w:fill="auto"/>
          </w:tcPr>
          <w:p w:rsidR="00E10F0E" w:rsidRPr="00F73C3B" w:rsidRDefault="00E10F0E" w:rsidP="001F2830">
            <w:pPr>
              <w:pStyle w:val="112"/>
              <w:jc w:val="center"/>
            </w:pPr>
          </w:p>
        </w:tc>
        <w:tc>
          <w:tcPr>
            <w:tcW w:w="3201" w:type="dxa"/>
            <w:vMerge/>
            <w:shd w:val="clear" w:color="auto" w:fill="auto"/>
          </w:tcPr>
          <w:p w:rsidR="00E10F0E" w:rsidRPr="00F73C3B" w:rsidRDefault="00E10F0E" w:rsidP="001F2830">
            <w:pPr>
              <w:pStyle w:val="112"/>
              <w:jc w:val="center"/>
            </w:pPr>
          </w:p>
        </w:tc>
        <w:tc>
          <w:tcPr>
            <w:tcW w:w="1072" w:type="dxa"/>
            <w:shd w:val="clear" w:color="auto" w:fill="auto"/>
          </w:tcPr>
          <w:p w:rsidR="00E10F0E" w:rsidRPr="00EA5350" w:rsidRDefault="00E10F0E" w:rsidP="001F2830">
            <w:pPr>
              <w:pStyle w:val="112"/>
              <w:jc w:val="center"/>
              <w:rPr>
                <w:b/>
              </w:rPr>
            </w:pPr>
            <w:r w:rsidRPr="00EA5350">
              <w:rPr>
                <w:b/>
              </w:rPr>
              <w:t>2014</w:t>
            </w:r>
          </w:p>
        </w:tc>
        <w:tc>
          <w:tcPr>
            <w:tcW w:w="1073" w:type="dxa"/>
            <w:shd w:val="clear" w:color="auto" w:fill="auto"/>
          </w:tcPr>
          <w:p w:rsidR="00E10F0E" w:rsidRPr="00EA5350" w:rsidRDefault="00E10F0E" w:rsidP="001F2830">
            <w:pPr>
              <w:pStyle w:val="112"/>
              <w:jc w:val="center"/>
              <w:rPr>
                <w:b/>
              </w:rPr>
            </w:pPr>
            <w:r w:rsidRPr="00EA5350">
              <w:rPr>
                <w:b/>
              </w:rPr>
              <w:t>2015</w:t>
            </w:r>
          </w:p>
        </w:tc>
        <w:tc>
          <w:tcPr>
            <w:tcW w:w="1073" w:type="dxa"/>
            <w:shd w:val="clear" w:color="auto" w:fill="auto"/>
          </w:tcPr>
          <w:p w:rsidR="00E10F0E" w:rsidRPr="00EA5350" w:rsidRDefault="00E10F0E" w:rsidP="001F2830">
            <w:pPr>
              <w:pStyle w:val="112"/>
              <w:jc w:val="center"/>
              <w:rPr>
                <w:b/>
              </w:rPr>
            </w:pPr>
            <w:r w:rsidRPr="00EA5350">
              <w:rPr>
                <w:b/>
              </w:rPr>
              <w:t>2016</w:t>
            </w:r>
          </w:p>
        </w:tc>
      </w:tr>
      <w:tr w:rsidR="00E10F0E" w:rsidRPr="00F73C3B" w:rsidTr="001F2830">
        <w:tc>
          <w:tcPr>
            <w:tcW w:w="3209" w:type="dxa"/>
            <w:shd w:val="clear" w:color="auto" w:fill="auto"/>
            <w:vAlign w:val="center"/>
          </w:tcPr>
          <w:p w:rsidR="00E10F0E" w:rsidRPr="00F73C3B" w:rsidRDefault="00E10F0E" w:rsidP="001F2830">
            <w:pPr>
              <w:pStyle w:val="112"/>
              <w:rPr>
                <w:rFonts w:eastAsia="Calibri"/>
              </w:rPr>
            </w:pPr>
            <w:r w:rsidRPr="00F73C3B">
              <w:rPr>
                <w:rFonts w:eastAsia="Calibri"/>
              </w:rPr>
              <w:t>Котельная № 1</w:t>
            </w:r>
          </w:p>
        </w:tc>
        <w:tc>
          <w:tcPr>
            <w:tcW w:w="3201" w:type="dxa"/>
            <w:vMerge w:val="restart"/>
            <w:shd w:val="clear" w:color="auto" w:fill="auto"/>
            <w:vAlign w:val="center"/>
          </w:tcPr>
          <w:p w:rsidR="00E10F0E" w:rsidRPr="00F73C3B" w:rsidRDefault="00E10F0E" w:rsidP="001F2830">
            <w:pPr>
              <w:pStyle w:val="112"/>
              <w:jc w:val="center"/>
            </w:pPr>
            <w:r w:rsidRPr="00F73C3B">
              <w:t>Газ</w:t>
            </w:r>
            <w:r>
              <w:t>, тыс. м3</w:t>
            </w:r>
          </w:p>
        </w:tc>
        <w:tc>
          <w:tcPr>
            <w:tcW w:w="1072"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6 003,52</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5 538,87</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5 660,14</w:t>
            </w:r>
          </w:p>
        </w:tc>
      </w:tr>
      <w:tr w:rsidR="00E10F0E" w:rsidRPr="00F73C3B" w:rsidTr="001F2830">
        <w:tc>
          <w:tcPr>
            <w:tcW w:w="3209" w:type="dxa"/>
            <w:shd w:val="clear" w:color="auto" w:fill="auto"/>
            <w:vAlign w:val="center"/>
          </w:tcPr>
          <w:p w:rsidR="00E10F0E" w:rsidRPr="00F73C3B" w:rsidRDefault="00E10F0E" w:rsidP="001F2830">
            <w:pPr>
              <w:pStyle w:val="112"/>
              <w:rPr>
                <w:rFonts w:eastAsia="Calibri"/>
              </w:rPr>
            </w:pPr>
            <w:r w:rsidRPr="00F73C3B">
              <w:rPr>
                <w:rFonts w:eastAsia="Calibri"/>
              </w:rPr>
              <w:t>Котельная № 2</w:t>
            </w:r>
          </w:p>
        </w:tc>
        <w:tc>
          <w:tcPr>
            <w:tcW w:w="3201" w:type="dxa"/>
            <w:vMerge/>
            <w:shd w:val="clear" w:color="auto" w:fill="auto"/>
          </w:tcPr>
          <w:p w:rsidR="00E10F0E" w:rsidRPr="00F73C3B" w:rsidRDefault="00E10F0E" w:rsidP="001F2830">
            <w:pPr>
              <w:pStyle w:val="112"/>
              <w:jc w:val="center"/>
            </w:pPr>
          </w:p>
        </w:tc>
        <w:tc>
          <w:tcPr>
            <w:tcW w:w="1072"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4 176,92</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3 960,97</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3 902,57</w:t>
            </w:r>
          </w:p>
        </w:tc>
      </w:tr>
      <w:tr w:rsidR="00E10F0E" w:rsidRPr="00F73C3B" w:rsidTr="001F2830">
        <w:tc>
          <w:tcPr>
            <w:tcW w:w="3209" w:type="dxa"/>
            <w:shd w:val="clear" w:color="auto" w:fill="auto"/>
            <w:vAlign w:val="center"/>
          </w:tcPr>
          <w:p w:rsidR="00E10F0E" w:rsidRPr="00F73C3B" w:rsidRDefault="00E10F0E" w:rsidP="001F2830">
            <w:pPr>
              <w:pStyle w:val="112"/>
              <w:rPr>
                <w:rFonts w:eastAsia="Calibri"/>
              </w:rPr>
            </w:pPr>
            <w:r w:rsidRPr="00F73C3B">
              <w:rPr>
                <w:rFonts w:eastAsia="Calibri"/>
              </w:rPr>
              <w:t>Котельная № 3</w:t>
            </w:r>
          </w:p>
        </w:tc>
        <w:tc>
          <w:tcPr>
            <w:tcW w:w="3201" w:type="dxa"/>
            <w:vMerge/>
            <w:shd w:val="clear" w:color="auto" w:fill="auto"/>
          </w:tcPr>
          <w:p w:rsidR="00E10F0E" w:rsidRPr="00F73C3B" w:rsidRDefault="00E10F0E" w:rsidP="001F2830">
            <w:pPr>
              <w:pStyle w:val="112"/>
              <w:jc w:val="center"/>
            </w:pPr>
          </w:p>
        </w:tc>
        <w:tc>
          <w:tcPr>
            <w:tcW w:w="1072"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957,5</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840,08</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824,79</w:t>
            </w:r>
          </w:p>
        </w:tc>
      </w:tr>
      <w:tr w:rsidR="00E10F0E" w:rsidRPr="00F73C3B" w:rsidTr="001F2830">
        <w:tc>
          <w:tcPr>
            <w:tcW w:w="3209" w:type="dxa"/>
            <w:shd w:val="clear" w:color="auto" w:fill="auto"/>
            <w:vAlign w:val="center"/>
          </w:tcPr>
          <w:p w:rsidR="00E10F0E" w:rsidRPr="00F73C3B" w:rsidRDefault="00E10F0E" w:rsidP="001F2830">
            <w:pPr>
              <w:pStyle w:val="112"/>
              <w:rPr>
                <w:rFonts w:eastAsia="Calibri"/>
              </w:rPr>
            </w:pPr>
            <w:r w:rsidRPr="00F73C3B">
              <w:rPr>
                <w:rFonts w:eastAsia="Calibri"/>
              </w:rPr>
              <w:t>Котельная № 4</w:t>
            </w:r>
          </w:p>
        </w:tc>
        <w:tc>
          <w:tcPr>
            <w:tcW w:w="3201" w:type="dxa"/>
            <w:vMerge/>
            <w:shd w:val="clear" w:color="auto" w:fill="auto"/>
          </w:tcPr>
          <w:p w:rsidR="00E10F0E" w:rsidRPr="00F73C3B" w:rsidRDefault="00E10F0E" w:rsidP="001F2830">
            <w:pPr>
              <w:pStyle w:val="112"/>
              <w:jc w:val="center"/>
              <w:rPr>
                <w:rFonts w:ascii="Calibri" w:eastAsia="Calibri" w:hAnsi="Calibri"/>
              </w:rPr>
            </w:pPr>
          </w:p>
        </w:tc>
        <w:tc>
          <w:tcPr>
            <w:tcW w:w="1072"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2 643,48</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2 311,83</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2 280,73</w:t>
            </w:r>
          </w:p>
        </w:tc>
      </w:tr>
      <w:tr w:rsidR="00E10F0E" w:rsidRPr="00F73C3B" w:rsidTr="001F2830">
        <w:tc>
          <w:tcPr>
            <w:tcW w:w="3209" w:type="dxa"/>
            <w:shd w:val="clear" w:color="auto" w:fill="auto"/>
            <w:vAlign w:val="center"/>
          </w:tcPr>
          <w:p w:rsidR="00E10F0E" w:rsidRPr="00F73C3B" w:rsidRDefault="00E10F0E" w:rsidP="001F2830">
            <w:pPr>
              <w:pStyle w:val="112"/>
              <w:rPr>
                <w:rFonts w:eastAsia="Calibri"/>
              </w:rPr>
            </w:pPr>
            <w:r w:rsidRPr="00F73C3B">
              <w:rPr>
                <w:rFonts w:eastAsia="Calibri"/>
              </w:rPr>
              <w:t>Котельная № 5</w:t>
            </w:r>
          </w:p>
        </w:tc>
        <w:tc>
          <w:tcPr>
            <w:tcW w:w="3201" w:type="dxa"/>
            <w:vMerge/>
            <w:shd w:val="clear" w:color="auto" w:fill="auto"/>
          </w:tcPr>
          <w:p w:rsidR="00E10F0E" w:rsidRPr="00F73C3B" w:rsidRDefault="00E10F0E" w:rsidP="001F2830">
            <w:pPr>
              <w:pStyle w:val="112"/>
              <w:jc w:val="center"/>
              <w:rPr>
                <w:rFonts w:ascii="Calibri" w:eastAsia="Calibri" w:hAnsi="Calibri"/>
              </w:rPr>
            </w:pPr>
          </w:p>
        </w:tc>
        <w:tc>
          <w:tcPr>
            <w:tcW w:w="1072"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1 834,38</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1 583,71</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1 544,47</w:t>
            </w:r>
          </w:p>
        </w:tc>
      </w:tr>
      <w:tr w:rsidR="00E10F0E" w:rsidRPr="00F73C3B" w:rsidTr="001F2830">
        <w:tc>
          <w:tcPr>
            <w:tcW w:w="3209" w:type="dxa"/>
            <w:shd w:val="clear" w:color="auto" w:fill="auto"/>
            <w:vAlign w:val="center"/>
          </w:tcPr>
          <w:p w:rsidR="00E10F0E" w:rsidRPr="00F73C3B" w:rsidRDefault="00E10F0E" w:rsidP="001F2830">
            <w:pPr>
              <w:pStyle w:val="112"/>
              <w:rPr>
                <w:rFonts w:eastAsia="Calibri"/>
              </w:rPr>
            </w:pPr>
            <w:r w:rsidRPr="00F73C3B">
              <w:rPr>
                <w:rFonts w:eastAsia="Calibri"/>
              </w:rPr>
              <w:t>Котельная № 9</w:t>
            </w:r>
          </w:p>
        </w:tc>
        <w:tc>
          <w:tcPr>
            <w:tcW w:w="3201" w:type="dxa"/>
            <w:vMerge/>
            <w:shd w:val="clear" w:color="auto" w:fill="auto"/>
          </w:tcPr>
          <w:p w:rsidR="00E10F0E" w:rsidRPr="00F73C3B" w:rsidRDefault="00E10F0E" w:rsidP="001F2830">
            <w:pPr>
              <w:pStyle w:val="112"/>
              <w:jc w:val="center"/>
              <w:rPr>
                <w:rFonts w:ascii="Calibri" w:eastAsia="Calibri" w:hAnsi="Calibri"/>
              </w:rPr>
            </w:pPr>
          </w:p>
        </w:tc>
        <w:tc>
          <w:tcPr>
            <w:tcW w:w="1072"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0</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63,634</w:t>
            </w:r>
          </w:p>
        </w:tc>
        <w:tc>
          <w:tcPr>
            <w:tcW w:w="1073" w:type="dxa"/>
            <w:shd w:val="clear" w:color="auto" w:fill="auto"/>
            <w:vAlign w:val="bottom"/>
          </w:tcPr>
          <w:p w:rsidR="00E10F0E" w:rsidRPr="00F73C3B" w:rsidRDefault="00E10F0E" w:rsidP="001F2830">
            <w:pPr>
              <w:rPr>
                <w:rFonts w:ascii="Times New Roman" w:hAnsi="Times New Roman"/>
                <w:szCs w:val="24"/>
                <w:lang w:eastAsia="ru-RU"/>
              </w:rPr>
            </w:pPr>
            <w:r>
              <w:rPr>
                <w:rFonts w:ascii="Times New Roman" w:hAnsi="Times New Roman"/>
                <w:szCs w:val="24"/>
                <w:lang w:eastAsia="ru-RU"/>
              </w:rPr>
              <w:t>54,29</w:t>
            </w:r>
          </w:p>
        </w:tc>
      </w:tr>
      <w:tr w:rsidR="00E10F0E" w:rsidRPr="00F73C3B" w:rsidTr="001F2830">
        <w:tc>
          <w:tcPr>
            <w:tcW w:w="6410" w:type="dxa"/>
            <w:gridSpan w:val="2"/>
            <w:shd w:val="clear" w:color="auto" w:fill="auto"/>
            <w:vAlign w:val="center"/>
          </w:tcPr>
          <w:p w:rsidR="00E10F0E" w:rsidRPr="00F70666" w:rsidRDefault="00E10F0E" w:rsidP="001F2830">
            <w:pPr>
              <w:pStyle w:val="112"/>
              <w:jc w:val="right"/>
              <w:rPr>
                <w:rFonts w:ascii="Calibri" w:eastAsia="Calibri" w:hAnsi="Calibri"/>
                <w:b/>
              </w:rPr>
            </w:pPr>
            <w:r w:rsidRPr="00F70666">
              <w:rPr>
                <w:rFonts w:eastAsia="Calibri"/>
                <w:b/>
              </w:rPr>
              <w:t>Итого по газовым котельным:</w:t>
            </w:r>
          </w:p>
        </w:tc>
        <w:tc>
          <w:tcPr>
            <w:tcW w:w="1072" w:type="dxa"/>
            <w:shd w:val="clear" w:color="auto" w:fill="auto"/>
            <w:vAlign w:val="bottom"/>
          </w:tcPr>
          <w:p w:rsidR="00E10F0E" w:rsidRPr="00F70666" w:rsidRDefault="00E10F0E" w:rsidP="001F2830">
            <w:pPr>
              <w:rPr>
                <w:rFonts w:ascii="Times New Roman" w:hAnsi="Times New Roman"/>
                <w:b/>
                <w:szCs w:val="24"/>
                <w:lang w:eastAsia="ru-RU"/>
              </w:rPr>
            </w:pPr>
            <w:r w:rsidRPr="00F70666">
              <w:rPr>
                <w:rFonts w:ascii="Times New Roman" w:hAnsi="Times New Roman"/>
                <w:b/>
                <w:szCs w:val="24"/>
                <w:lang w:eastAsia="ru-RU"/>
              </w:rPr>
              <w:t>15 615,79</w:t>
            </w:r>
          </w:p>
        </w:tc>
        <w:tc>
          <w:tcPr>
            <w:tcW w:w="1073" w:type="dxa"/>
            <w:shd w:val="clear" w:color="auto" w:fill="auto"/>
            <w:vAlign w:val="bottom"/>
          </w:tcPr>
          <w:p w:rsidR="00E10F0E" w:rsidRPr="00F70666" w:rsidRDefault="00E10F0E" w:rsidP="001F2830">
            <w:pPr>
              <w:rPr>
                <w:rFonts w:ascii="Times New Roman" w:hAnsi="Times New Roman"/>
                <w:b/>
                <w:szCs w:val="24"/>
                <w:lang w:eastAsia="ru-RU"/>
              </w:rPr>
            </w:pPr>
            <w:r w:rsidRPr="00F70666">
              <w:rPr>
                <w:rFonts w:ascii="Times New Roman" w:hAnsi="Times New Roman"/>
                <w:b/>
                <w:szCs w:val="24"/>
                <w:lang w:eastAsia="ru-RU"/>
              </w:rPr>
              <w:t>14 299,09</w:t>
            </w:r>
          </w:p>
        </w:tc>
        <w:tc>
          <w:tcPr>
            <w:tcW w:w="1073" w:type="dxa"/>
            <w:shd w:val="clear" w:color="auto" w:fill="auto"/>
            <w:vAlign w:val="bottom"/>
          </w:tcPr>
          <w:p w:rsidR="00E10F0E" w:rsidRPr="00F70666" w:rsidRDefault="00E10F0E" w:rsidP="001F2830">
            <w:pPr>
              <w:rPr>
                <w:rFonts w:ascii="Times New Roman" w:hAnsi="Times New Roman"/>
                <w:b/>
                <w:szCs w:val="24"/>
                <w:lang w:eastAsia="ru-RU"/>
              </w:rPr>
            </w:pPr>
            <w:r w:rsidRPr="00F70666">
              <w:rPr>
                <w:rFonts w:ascii="Times New Roman" w:hAnsi="Times New Roman"/>
                <w:b/>
                <w:szCs w:val="24"/>
                <w:lang w:eastAsia="ru-RU"/>
              </w:rPr>
              <w:t>14 266,99</w:t>
            </w:r>
          </w:p>
        </w:tc>
      </w:tr>
      <w:tr w:rsidR="00E10F0E" w:rsidRPr="009C4E09" w:rsidTr="001F2830">
        <w:tc>
          <w:tcPr>
            <w:tcW w:w="3209" w:type="dxa"/>
            <w:shd w:val="clear" w:color="auto" w:fill="auto"/>
            <w:vAlign w:val="center"/>
          </w:tcPr>
          <w:p w:rsidR="00E10F0E" w:rsidRPr="00F73C3B" w:rsidRDefault="00E10F0E" w:rsidP="001F2830">
            <w:pPr>
              <w:jc w:val="left"/>
              <w:rPr>
                <w:rFonts w:ascii="Times New Roman" w:eastAsia="Calibri" w:hAnsi="Times New Roman"/>
                <w:color w:val="000000"/>
              </w:rPr>
            </w:pPr>
            <w:r w:rsidRPr="00F73C3B">
              <w:rPr>
                <w:rFonts w:ascii="Times New Roman" w:eastAsia="Calibri" w:hAnsi="Times New Roman"/>
                <w:color w:val="000000"/>
              </w:rPr>
              <w:t>Котельная № 6</w:t>
            </w:r>
          </w:p>
        </w:tc>
        <w:tc>
          <w:tcPr>
            <w:tcW w:w="3201" w:type="dxa"/>
            <w:shd w:val="clear" w:color="auto" w:fill="auto"/>
          </w:tcPr>
          <w:p w:rsidR="00E10F0E" w:rsidRPr="00F73C3B" w:rsidRDefault="00E10F0E" w:rsidP="001F2830">
            <w:pPr>
              <w:rPr>
                <w:rFonts w:ascii="Times New Roman" w:eastAsia="Calibri" w:hAnsi="Times New Roman"/>
                <w:color w:val="000000"/>
              </w:rPr>
            </w:pPr>
            <w:r w:rsidRPr="00F73C3B">
              <w:rPr>
                <w:rFonts w:ascii="Times New Roman" w:eastAsia="Calibri" w:hAnsi="Times New Roman"/>
                <w:color w:val="000000"/>
              </w:rPr>
              <w:t>Уголь</w:t>
            </w:r>
            <w:r>
              <w:rPr>
                <w:rFonts w:ascii="Times New Roman" w:eastAsia="Calibri" w:hAnsi="Times New Roman"/>
                <w:color w:val="000000"/>
              </w:rPr>
              <w:t>, кг.</w:t>
            </w:r>
          </w:p>
        </w:tc>
        <w:tc>
          <w:tcPr>
            <w:tcW w:w="1072" w:type="dxa"/>
            <w:shd w:val="clear" w:color="auto" w:fill="auto"/>
            <w:vAlign w:val="bottom"/>
          </w:tcPr>
          <w:p w:rsidR="00E10F0E" w:rsidRPr="000B3AE6" w:rsidRDefault="00E10F0E" w:rsidP="001F2830">
            <w:pPr>
              <w:rPr>
                <w:rFonts w:ascii="Times New Roman" w:hAnsi="Times New Roman"/>
                <w:szCs w:val="24"/>
                <w:lang w:eastAsia="ru-RU"/>
              </w:rPr>
            </w:pPr>
            <w:r>
              <w:rPr>
                <w:rFonts w:ascii="Times New Roman" w:hAnsi="Times New Roman"/>
                <w:szCs w:val="24"/>
                <w:lang w:eastAsia="ru-RU"/>
              </w:rPr>
              <w:t>621 128</w:t>
            </w:r>
          </w:p>
        </w:tc>
        <w:tc>
          <w:tcPr>
            <w:tcW w:w="1073" w:type="dxa"/>
            <w:shd w:val="clear" w:color="auto" w:fill="auto"/>
            <w:vAlign w:val="bottom"/>
          </w:tcPr>
          <w:p w:rsidR="00E10F0E" w:rsidRPr="000B3AE6" w:rsidRDefault="00E10F0E" w:rsidP="001F2830">
            <w:pPr>
              <w:rPr>
                <w:rFonts w:ascii="Times New Roman" w:hAnsi="Times New Roman"/>
                <w:szCs w:val="24"/>
                <w:lang w:eastAsia="ru-RU"/>
              </w:rPr>
            </w:pPr>
            <w:r>
              <w:rPr>
                <w:rFonts w:ascii="Times New Roman" w:hAnsi="Times New Roman"/>
                <w:szCs w:val="24"/>
                <w:lang w:eastAsia="ru-RU"/>
              </w:rPr>
              <w:t>531 415</w:t>
            </w:r>
          </w:p>
        </w:tc>
        <w:tc>
          <w:tcPr>
            <w:tcW w:w="1073" w:type="dxa"/>
            <w:shd w:val="clear" w:color="auto" w:fill="auto"/>
            <w:vAlign w:val="bottom"/>
          </w:tcPr>
          <w:p w:rsidR="00E10F0E" w:rsidRPr="000B3AE6" w:rsidRDefault="00E10F0E" w:rsidP="001F2830">
            <w:pPr>
              <w:rPr>
                <w:rFonts w:ascii="Times New Roman" w:hAnsi="Times New Roman"/>
                <w:szCs w:val="24"/>
                <w:lang w:eastAsia="ru-RU"/>
              </w:rPr>
            </w:pPr>
            <w:r>
              <w:rPr>
                <w:rFonts w:ascii="Times New Roman" w:hAnsi="Times New Roman"/>
                <w:szCs w:val="24"/>
                <w:lang w:eastAsia="ru-RU"/>
              </w:rPr>
              <w:t>566 833</w:t>
            </w:r>
          </w:p>
        </w:tc>
      </w:tr>
    </w:tbl>
    <w:p w:rsidR="00E10F0E" w:rsidRDefault="00E10F0E" w:rsidP="00E10F0E"/>
    <w:p w:rsidR="00E10F0E" w:rsidRPr="00E10F0E" w:rsidRDefault="00E10F0E" w:rsidP="00E10F0E"/>
    <w:p w:rsidR="00874FDC" w:rsidRDefault="005111DA"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25057D">
        <w:rPr>
          <w:rFonts w:ascii="Times New Roman" w:hAnsi="Times New Roman" w:cs="Times New Roman"/>
          <w:sz w:val="26"/>
          <w:szCs w:val="26"/>
        </w:rPr>
        <w:t>28</w:t>
      </w:r>
      <w:r w:rsidR="00874FDC">
        <w:rPr>
          <w:rFonts w:ascii="Times New Roman" w:hAnsi="Times New Roman" w:cs="Times New Roman"/>
          <w:sz w:val="26"/>
          <w:szCs w:val="26"/>
        </w:rPr>
        <w:t xml:space="preserve"> приведены данные по среднему удельному расходу условного топлива на 1 Гкал тепловой энергии по котельным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 xml:space="preserve">. </w:t>
      </w:r>
    </w:p>
    <w:p w:rsidR="00874FDC" w:rsidRDefault="00874FDC" w:rsidP="00A21C47">
      <w:pPr>
        <w:pStyle w:val="a3"/>
      </w:pPr>
      <w:r>
        <w:t xml:space="preserve">Удельный расход условного топлива котельными </w:t>
      </w:r>
      <w:r w:rsidR="00924C13">
        <w:rPr>
          <w:rFonts w:cs="Times New Roman"/>
          <w:szCs w:val="26"/>
        </w:rPr>
        <w:t>городского</w:t>
      </w:r>
      <w:r>
        <w:rPr>
          <w:rFonts w:cs="Times New Roman"/>
          <w:szCs w:val="26"/>
        </w:rPr>
        <w:t xml:space="preserve"> поселения</w:t>
      </w:r>
      <w:r w:rsidR="008E5BF1">
        <w:rPr>
          <w:rFonts w:cs="Times New Roman"/>
          <w:szCs w:val="26"/>
        </w:rPr>
        <w:t xml:space="preserve"> </w:t>
      </w:r>
      <w:r w:rsidR="00043AF3">
        <w:rPr>
          <w:rFonts w:cs="Times New Roman"/>
          <w:szCs w:val="26"/>
        </w:rPr>
        <w:t>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82"/>
        <w:gridCol w:w="1787"/>
        <w:gridCol w:w="1787"/>
        <w:gridCol w:w="1788"/>
      </w:tblGrid>
      <w:tr w:rsidR="000F5788" w:rsidRPr="00D75868" w:rsidTr="000B084B">
        <w:trPr>
          <w:tblCellSpacing w:w="0" w:type="dxa"/>
          <w:jc w:val="center"/>
        </w:trPr>
        <w:tc>
          <w:tcPr>
            <w:tcW w:w="2131" w:type="pct"/>
            <w:shd w:val="clear" w:color="auto" w:fill="auto"/>
            <w:vAlign w:val="center"/>
            <w:hideMark/>
          </w:tcPr>
          <w:p w:rsidR="00D85B22" w:rsidRPr="000F5788" w:rsidRDefault="00D85B22" w:rsidP="00364DB3">
            <w:pPr>
              <w:spacing w:before="100" w:beforeAutospacing="1" w:after="100" w:afterAutospacing="1"/>
              <w:rPr>
                <w:rFonts w:ascii="Times New Roman" w:hAnsi="Times New Roman"/>
                <w:b/>
                <w:szCs w:val="24"/>
                <w:lang w:eastAsia="ru-RU"/>
              </w:rPr>
            </w:pPr>
            <w:r w:rsidRPr="000F5788">
              <w:rPr>
                <w:rFonts w:ascii="Times New Roman" w:hAnsi="Times New Roman"/>
                <w:b/>
                <w:szCs w:val="24"/>
                <w:lang w:eastAsia="ru-RU"/>
              </w:rPr>
              <w:t xml:space="preserve">Котельная городского поселения </w:t>
            </w:r>
            <w:r w:rsidR="00043AF3" w:rsidRPr="000F5788">
              <w:rPr>
                <w:rFonts w:ascii="Times New Roman" w:hAnsi="Times New Roman"/>
                <w:b/>
                <w:szCs w:val="24"/>
                <w:lang w:eastAsia="ru-RU"/>
              </w:rPr>
              <w:t>Игрим</w:t>
            </w:r>
          </w:p>
        </w:tc>
        <w:tc>
          <w:tcPr>
            <w:tcW w:w="2869" w:type="pct"/>
            <w:gridSpan w:val="3"/>
            <w:shd w:val="clear" w:color="auto" w:fill="auto"/>
            <w:vAlign w:val="center"/>
          </w:tcPr>
          <w:p w:rsidR="00D85B22" w:rsidRPr="000F5788" w:rsidRDefault="00D85B22" w:rsidP="00874FDC">
            <w:pPr>
              <w:spacing w:before="100" w:beforeAutospacing="1" w:after="100" w:afterAutospacing="1"/>
              <w:rPr>
                <w:rFonts w:ascii="Times New Roman" w:hAnsi="Times New Roman"/>
                <w:b/>
                <w:szCs w:val="24"/>
                <w:lang w:eastAsia="ru-RU"/>
              </w:rPr>
            </w:pPr>
            <w:r w:rsidRPr="000F5788">
              <w:rPr>
                <w:rFonts w:ascii="Times New Roman" w:hAnsi="Times New Roman"/>
                <w:b/>
                <w:szCs w:val="24"/>
                <w:lang w:eastAsia="ru-RU"/>
              </w:rPr>
              <w:t>Средний удельный расход условного топлива на отпуск тепла, кгут/Гкал</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364DB3">
            <w:pPr>
              <w:spacing w:before="100" w:beforeAutospacing="1" w:after="100" w:afterAutospacing="1"/>
              <w:rPr>
                <w:rFonts w:ascii="Times New Roman" w:hAnsi="Times New Roman"/>
                <w:b/>
                <w:szCs w:val="24"/>
                <w:lang w:eastAsia="ru-RU"/>
              </w:rPr>
            </w:pPr>
            <w:r w:rsidRPr="000F5788">
              <w:rPr>
                <w:rFonts w:ascii="Times New Roman" w:hAnsi="Times New Roman"/>
                <w:b/>
                <w:szCs w:val="24"/>
                <w:lang w:eastAsia="ru-RU"/>
              </w:rPr>
              <w:t>Период</w:t>
            </w:r>
          </w:p>
        </w:tc>
        <w:tc>
          <w:tcPr>
            <w:tcW w:w="956" w:type="pct"/>
            <w:shd w:val="clear" w:color="auto" w:fill="auto"/>
            <w:vAlign w:val="center"/>
          </w:tcPr>
          <w:p w:rsidR="000F5788" w:rsidRPr="000F5788" w:rsidRDefault="000F5788" w:rsidP="00874FDC">
            <w:pPr>
              <w:spacing w:before="100" w:beforeAutospacing="1" w:after="100" w:afterAutospacing="1"/>
              <w:rPr>
                <w:rFonts w:ascii="Times New Roman" w:hAnsi="Times New Roman"/>
                <w:b/>
                <w:szCs w:val="24"/>
                <w:lang w:eastAsia="ru-RU"/>
              </w:rPr>
            </w:pPr>
            <w:r w:rsidRPr="000F5788">
              <w:rPr>
                <w:rFonts w:ascii="Times New Roman" w:hAnsi="Times New Roman"/>
                <w:b/>
                <w:szCs w:val="24"/>
                <w:lang w:eastAsia="ru-RU"/>
              </w:rPr>
              <w:t>2014</w:t>
            </w:r>
          </w:p>
        </w:tc>
        <w:tc>
          <w:tcPr>
            <w:tcW w:w="956" w:type="pct"/>
            <w:shd w:val="clear" w:color="auto" w:fill="auto"/>
            <w:vAlign w:val="center"/>
          </w:tcPr>
          <w:p w:rsidR="000F5788" w:rsidRPr="000F5788" w:rsidRDefault="000F5788" w:rsidP="00874FDC">
            <w:pPr>
              <w:spacing w:before="100" w:beforeAutospacing="1" w:after="100" w:afterAutospacing="1"/>
              <w:rPr>
                <w:rFonts w:ascii="Times New Roman" w:hAnsi="Times New Roman"/>
                <w:b/>
                <w:szCs w:val="24"/>
                <w:lang w:eastAsia="ru-RU"/>
              </w:rPr>
            </w:pPr>
            <w:r w:rsidRPr="000F5788">
              <w:rPr>
                <w:rFonts w:ascii="Times New Roman" w:hAnsi="Times New Roman"/>
                <w:b/>
                <w:szCs w:val="24"/>
                <w:lang w:eastAsia="ru-RU"/>
              </w:rPr>
              <w:t>2015</w:t>
            </w:r>
          </w:p>
        </w:tc>
        <w:tc>
          <w:tcPr>
            <w:tcW w:w="957" w:type="pct"/>
            <w:shd w:val="clear" w:color="auto" w:fill="auto"/>
            <w:vAlign w:val="center"/>
          </w:tcPr>
          <w:p w:rsidR="000F5788" w:rsidRPr="000F5788" w:rsidRDefault="000F5788" w:rsidP="00874FDC">
            <w:pPr>
              <w:spacing w:before="100" w:beforeAutospacing="1" w:after="100" w:afterAutospacing="1"/>
              <w:rPr>
                <w:rFonts w:ascii="Times New Roman" w:hAnsi="Times New Roman"/>
                <w:b/>
                <w:szCs w:val="24"/>
                <w:lang w:eastAsia="ru-RU"/>
              </w:rPr>
            </w:pPr>
            <w:r w:rsidRPr="000F5788">
              <w:rPr>
                <w:rFonts w:ascii="Times New Roman" w:hAnsi="Times New Roman"/>
                <w:b/>
                <w:szCs w:val="24"/>
                <w:lang w:eastAsia="ru-RU"/>
              </w:rPr>
              <w:t>2016</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lang w:eastAsia="ru-RU"/>
              </w:rPr>
            </w:pPr>
            <w:r w:rsidRPr="000F5788">
              <w:rPr>
                <w:rFonts w:ascii="Times New Roman" w:hAnsi="Times New Roman"/>
                <w:szCs w:val="24"/>
                <w:lang w:eastAsia="ru-RU"/>
              </w:rPr>
              <w:t>Котельная пгт. Игрим № 1</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164,24</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174,01</w:t>
            </w:r>
          </w:p>
        </w:tc>
        <w:tc>
          <w:tcPr>
            <w:tcW w:w="957"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188,69</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lang w:eastAsia="ru-RU"/>
              </w:rPr>
            </w:pPr>
            <w:r w:rsidRPr="000F5788">
              <w:rPr>
                <w:rFonts w:ascii="Times New Roman" w:hAnsi="Times New Roman"/>
                <w:szCs w:val="24"/>
                <w:lang w:eastAsia="ru-RU"/>
              </w:rPr>
              <w:t>Котельная пгт. Игрим № 2</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192,85</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205,43</w:t>
            </w:r>
          </w:p>
        </w:tc>
        <w:tc>
          <w:tcPr>
            <w:tcW w:w="957" w:type="pct"/>
            <w:shd w:val="clear" w:color="auto" w:fill="auto"/>
            <w:vAlign w:val="bottom"/>
          </w:tcPr>
          <w:p w:rsidR="000F5788" w:rsidRPr="000F5788" w:rsidRDefault="0028683E" w:rsidP="009E1222">
            <w:pPr>
              <w:rPr>
                <w:rFonts w:ascii="Times New Roman" w:hAnsi="Times New Roman"/>
                <w:szCs w:val="24"/>
                <w:lang w:eastAsia="ru-RU"/>
              </w:rPr>
            </w:pPr>
            <w:r>
              <w:rPr>
                <w:rFonts w:ascii="Times New Roman" w:hAnsi="Times New Roman"/>
                <w:szCs w:val="24"/>
                <w:lang w:eastAsia="ru-RU"/>
              </w:rPr>
              <w:t>223,39</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lang w:eastAsia="ru-RU"/>
              </w:rPr>
            </w:pPr>
            <w:r w:rsidRPr="000F5788">
              <w:rPr>
                <w:rFonts w:ascii="Times New Roman" w:hAnsi="Times New Roman"/>
                <w:szCs w:val="24"/>
                <w:lang w:eastAsia="ru-RU"/>
              </w:rPr>
              <w:t>Котельная пгт. Игрим № 3</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16</w:t>
            </w:r>
            <w:r w:rsidR="0028683E">
              <w:rPr>
                <w:rFonts w:ascii="Times New Roman" w:hAnsi="Times New Roman"/>
                <w:szCs w:val="24"/>
                <w:lang w:eastAsia="ru-RU"/>
              </w:rPr>
              <w:t>5,92</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158,02</w:t>
            </w:r>
          </w:p>
        </w:tc>
        <w:tc>
          <w:tcPr>
            <w:tcW w:w="957"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159,61</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lang w:eastAsia="ru-RU"/>
              </w:rPr>
            </w:pPr>
            <w:r w:rsidRPr="000F5788">
              <w:rPr>
                <w:rFonts w:ascii="Times New Roman" w:hAnsi="Times New Roman"/>
                <w:szCs w:val="24"/>
                <w:lang w:eastAsia="ru-RU"/>
              </w:rPr>
              <w:t>Котельная пгт. Игрим № 4</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121,04</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121,29</w:t>
            </w:r>
          </w:p>
        </w:tc>
        <w:tc>
          <w:tcPr>
            <w:tcW w:w="957" w:type="pct"/>
            <w:shd w:val="clear" w:color="auto" w:fill="auto"/>
            <w:vAlign w:val="bottom"/>
          </w:tcPr>
          <w:p w:rsidR="000F5788" w:rsidRPr="000F5788" w:rsidRDefault="0028683E" w:rsidP="009E1222">
            <w:pPr>
              <w:rPr>
                <w:rFonts w:ascii="Times New Roman" w:hAnsi="Times New Roman"/>
                <w:szCs w:val="24"/>
                <w:lang w:eastAsia="ru-RU"/>
              </w:rPr>
            </w:pPr>
            <w:r>
              <w:rPr>
                <w:rFonts w:ascii="Times New Roman" w:hAnsi="Times New Roman"/>
                <w:szCs w:val="24"/>
                <w:lang w:eastAsia="ru-RU"/>
              </w:rPr>
              <w:t>130,89</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lang w:eastAsia="ru-RU"/>
              </w:rPr>
            </w:pPr>
            <w:r w:rsidRPr="000F5788">
              <w:rPr>
                <w:rFonts w:ascii="Times New Roman" w:hAnsi="Times New Roman"/>
                <w:szCs w:val="24"/>
                <w:lang w:eastAsia="ru-RU"/>
              </w:rPr>
              <w:t>Котельная пгт. Игрим №5</w:t>
            </w:r>
          </w:p>
        </w:tc>
        <w:tc>
          <w:tcPr>
            <w:tcW w:w="956" w:type="pct"/>
            <w:shd w:val="clear" w:color="auto" w:fill="auto"/>
            <w:vAlign w:val="bottom"/>
          </w:tcPr>
          <w:p w:rsidR="000F5788" w:rsidRPr="000F5788" w:rsidRDefault="0028683E" w:rsidP="009E1222">
            <w:pPr>
              <w:rPr>
                <w:rFonts w:ascii="Times New Roman" w:hAnsi="Times New Roman"/>
                <w:szCs w:val="24"/>
                <w:lang w:eastAsia="ru-RU"/>
              </w:rPr>
            </w:pPr>
            <w:r>
              <w:rPr>
                <w:rFonts w:ascii="Times New Roman" w:hAnsi="Times New Roman"/>
                <w:szCs w:val="24"/>
                <w:lang w:eastAsia="ru-RU"/>
              </w:rPr>
              <w:t>155,10</w:t>
            </w:r>
          </w:p>
        </w:tc>
        <w:tc>
          <w:tcPr>
            <w:tcW w:w="956"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157,93</w:t>
            </w:r>
          </w:p>
        </w:tc>
        <w:tc>
          <w:tcPr>
            <w:tcW w:w="957" w:type="pct"/>
            <w:shd w:val="clear" w:color="auto" w:fill="auto"/>
            <w:vAlign w:val="bottom"/>
          </w:tcPr>
          <w:p w:rsidR="000F5788" w:rsidRPr="000F5788" w:rsidRDefault="0028683E" w:rsidP="009E1222">
            <w:pPr>
              <w:rPr>
                <w:rFonts w:ascii="Times New Roman" w:hAnsi="Times New Roman"/>
                <w:szCs w:val="24"/>
                <w:lang w:eastAsia="ru-RU"/>
              </w:rPr>
            </w:pPr>
            <w:r>
              <w:rPr>
                <w:rFonts w:ascii="Times New Roman" w:hAnsi="Times New Roman"/>
                <w:szCs w:val="24"/>
                <w:lang w:eastAsia="ru-RU"/>
              </w:rPr>
              <w:t>172,47</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highlight w:val="yellow"/>
                <w:lang w:eastAsia="ru-RU"/>
              </w:rPr>
            </w:pPr>
            <w:r w:rsidRPr="000F5788">
              <w:rPr>
                <w:rFonts w:ascii="Times New Roman" w:hAnsi="Times New Roman"/>
                <w:szCs w:val="24"/>
                <w:lang w:eastAsia="ru-RU"/>
              </w:rPr>
              <w:t>Котельная пгт. Игрим № 9</w:t>
            </w:r>
          </w:p>
        </w:tc>
        <w:tc>
          <w:tcPr>
            <w:tcW w:w="956" w:type="pct"/>
            <w:shd w:val="clear" w:color="auto" w:fill="auto"/>
            <w:vAlign w:val="bottom"/>
          </w:tcPr>
          <w:p w:rsidR="000F5788" w:rsidRPr="000F5788" w:rsidRDefault="008810EC" w:rsidP="009E1222">
            <w:pPr>
              <w:rPr>
                <w:rFonts w:ascii="Times New Roman" w:hAnsi="Times New Roman"/>
                <w:szCs w:val="24"/>
                <w:highlight w:val="yellow"/>
                <w:lang w:eastAsia="ru-RU"/>
              </w:rPr>
            </w:pPr>
            <w:r>
              <w:rPr>
                <w:rFonts w:ascii="Times New Roman" w:hAnsi="Times New Roman"/>
                <w:szCs w:val="24"/>
                <w:lang w:eastAsia="ru-RU"/>
              </w:rPr>
              <w:t>-</w:t>
            </w:r>
          </w:p>
        </w:tc>
        <w:tc>
          <w:tcPr>
            <w:tcW w:w="956" w:type="pct"/>
            <w:shd w:val="clear" w:color="auto" w:fill="auto"/>
            <w:vAlign w:val="bottom"/>
          </w:tcPr>
          <w:p w:rsidR="000F5788" w:rsidRPr="000F5788" w:rsidRDefault="008810EC" w:rsidP="009E1222">
            <w:pPr>
              <w:rPr>
                <w:rFonts w:ascii="Times New Roman" w:hAnsi="Times New Roman"/>
                <w:szCs w:val="24"/>
                <w:highlight w:val="yellow"/>
                <w:lang w:eastAsia="ru-RU"/>
              </w:rPr>
            </w:pPr>
            <w:r w:rsidRPr="008810EC">
              <w:rPr>
                <w:rFonts w:ascii="Times New Roman" w:hAnsi="Times New Roman"/>
                <w:szCs w:val="24"/>
                <w:lang w:eastAsia="ru-RU"/>
              </w:rPr>
              <w:t>102,74</w:t>
            </w:r>
          </w:p>
        </w:tc>
        <w:tc>
          <w:tcPr>
            <w:tcW w:w="957" w:type="pct"/>
            <w:shd w:val="clear" w:color="auto" w:fill="auto"/>
            <w:vAlign w:val="bottom"/>
          </w:tcPr>
          <w:p w:rsidR="000F5788" w:rsidRPr="000F5788" w:rsidRDefault="008810EC" w:rsidP="009E1222">
            <w:pPr>
              <w:rPr>
                <w:rFonts w:ascii="Times New Roman" w:hAnsi="Times New Roman"/>
                <w:szCs w:val="24"/>
                <w:highlight w:val="yellow"/>
                <w:lang w:eastAsia="ru-RU"/>
              </w:rPr>
            </w:pPr>
            <w:r w:rsidRPr="008810EC">
              <w:rPr>
                <w:rFonts w:ascii="Times New Roman" w:hAnsi="Times New Roman"/>
                <w:szCs w:val="24"/>
                <w:lang w:eastAsia="ru-RU"/>
              </w:rPr>
              <w:t>106,07</w:t>
            </w:r>
          </w:p>
        </w:tc>
      </w:tr>
      <w:tr w:rsidR="000F5788" w:rsidRPr="00D75868" w:rsidTr="000F5788">
        <w:trPr>
          <w:tblCellSpacing w:w="0" w:type="dxa"/>
          <w:jc w:val="center"/>
        </w:trPr>
        <w:tc>
          <w:tcPr>
            <w:tcW w:w="2131" w:type="pct"/>
            <w:shd w:val="clear" w:color="auto" w:fill="auto"/>
            <w:vAlign w:val="center"/>
          </w:tcPr>
          <w:p w:rsidR="000F5788" w:rsidRPr="000F5788" w:rsidRDefault="000F5788" w:rsidP="00AB2748">
            <w:pPr>
              <w:spacing w:before="100" w:beforeAutospacing="1" w:after="100" w:afterAutospacing="1"/>
              <w:jc w:val="left"/>
              <w:rPr>
                <w:rFonts w:ascii="Times New Roman" w:hAnsi="Times New Roman"/>
                <w:szCs w:val="24"/>
                <w:lang w:eastAsia="ru-RU"/>
              </w:rPr>
            </w:pPr>
            <w:r w:rsidRPr="000F5788">
              <w:rPr>
                <w:rFonts w:ascii="Times New Roman" w:hAnsi="Times New Roman"/>
                <w:szCs w:val="24"/>
                <w:lang w:eastAsia="ru-RU"/>
              </w:rPr>
              <w:t>Котельная № 6 п. Ванзетур</w:t>
            </w:r>
          </w:p>
        </w:tc>
        <w:tc>
          <w:tcPr>
            <w:tcW w:w="956" w:type="pct"/>
            <w:shd w:val="clear" w:color="auto" w:fill="auto"/>
            <w:vAlign w:val="bottom"/>
          </w:tcPr>
          <w:p w:rsidR="000F5788" w:rsidRPr="000F5788" w:rsidRDefault="0028683E" w:rsidP="009E1222">
            <w:pPr>
              <w:rPr>
                <w:rFonts w:ascii="Times New Roman" w:hAnsi="Times New Roman"/>
                <w:szCs w:val="24"/>
                <w:lang w:eastAsia="ru-RU"/>
              </w:rPr>
            </w:pPr>
            <w:r>
              <w:rPr>
                <w:rFonts w:ascii="Times New Roman" w:hAnsi="Times New Roman"/>
                <w:szCs w:val="24"/>
                <w:lang w:eastAsia="ru-RU"/>
              </w:rPr>
              <w:t>135,24</w:t>
            </w:r>
          </w:p>
        </w:tc>
        <w:tc>
          <w:tcPr>
            <w:tcW w:w="956" w:type="pct"/>
            <w:shd w:val="clear" w:color="auto" w:fill="auto"/>
            <w:vAlign w:val="bottom"/>
          </w:tcPr>
          <w:p w:rsidR="008810EC" w:rsidRPr="000F5788" w:rsidRDefault="008810EC" w:rsidP="008810EC">
            <w:pPr>
              <w:rPr>
                <w:rFonts w:ascii="Times New Roman" w:hAnsi="Times New Roman"/>
                <w:szCs w:val="24"/>
                <w:lang w:eastAsia="ru-RU"/>
              </w:rPr>
            </w:pPr>
            <w:r>
              <w:rPr>
                <w:rFonts w:ascii="Times New Roman" w:hAnsi="Times New Roman"/>
                <w:szCs w:val="24"/>
                <w:lang w:eastAsia="ru-RU"/>
              </w:rPr>
              <w:t>138,38</w:t>
            </w:r>
          </w:p>
        </w:tc>
        <w:tc>
          <w:tcPr>
            <w:tcW w:w="957" w:type="pct"/>
            <w:shd w:val="clear" w:color="auto" w:fill="auto"/>
            <w:vAlign w:val="bottom"/>
          </w:tcPr>
          <w:p w:rsidR="000F5788" w:rsidRPr="000F5788" w:rsidRDefault="008810EC" w:rsidP="009E1222">
            <w:pPr>
              <w:rPr>
                <w:rFonts w:ascii="Times New Roman" w:hAnsi="Times New Roman"/>
                <w:szCs w:val="24"/>
                <w:lang w:eastAsia="ru-RU"/>
              </w:rPr>
            </w:pPr>
            <w:r>
              <w:rPr>
                <w:rFonts w:ascii="Times New Roman" w:hAnsi="Times New Roman"/>
                <w:szCs w:val="24"/>
                <w:lang w:eastAsia="ru-RU"/>
              </w:rPr>
              <w:t>173,46</w:t>
            </w:r>
          </w:p>
        </w:tc>
      </w:tr>
      <w:tr w:rsidR="008810EC" w:rsidRPr="00D75868" w:rsidTr="008810EC">
        <w:trPr>
          <w:tblCellSpacing w:w="0" w:type="dxa"/>
          <w:jc w:val="center"/>
        </w:trPr>
        <w:tc>
          <w:tcPr>
            <w:tcW w:w="2131" w:type="pct"/>
            <w:shd w:val="clear" w:color="auto" w:fill="auto"/>
            <w:vAlign w:val="center"/>
          </w:tcPr>
          <w:p w:rsidR="008810EC" w:rsidRPr="000F5788" w:rsidRDefault="008810EC" w:rsidP="0025057D">
            <w:pPr>
              <w:spacing w:before="100" w:beforeAutospacing="1" w:after="100" w:afterAutospacing="1"/>
              <w:jc w:val="right"/>
              <w:rPr>
                <w:rFonts w:ascii="Times New Roman" w:hAnsi="Times New Roman"/>
                <w:szCs w:val="24"/>
                <w:lang w:eastAsia="ru-RU"/>
              </w:rPr>
            </w:pPr>
            <w:r w:rsidRPr="000F5788">
              <w:rPr>
                <w:rFonts w:ascii="Times New Roman" w:hAnsi="Times New Roman"/>
                <w:szCs w:val="24"/>
                <w:lang w:eastAsia="ru-RU"/>
              </w:rPr>
              <w:t>В среднем по гп. Игрим</w:t>
            </w:r>
          </w:p>
        </w:tc>
        <w:tc>
          <w:tcPr>
            <w:tcW w:w="956" w:type="pct"/>
            <w:shd w:val="clear" w:color="auto" w:fill="auto"/>
            <w:vAlign w:val="bottom"/>
          </w:tcPr>
          <w:p w:rsidR="008810EC" w:rsidRPr="000F5788" w:rsidRDefault="008810EC" w:rsidP="0025057D">
            <w:pPr>
              <w:rPr>
                <w:rFonts w:ascii="Times New Roman" w:hAnsi="Times New Roman"/>
                <w:szCs w:val="24"/>
                <w:lang w:eastAsia="ru-RU"/>
              </w:rPr>
            </w:pPr>
            <w:r>
              <w:rPr>
                <w:rFonts w:ascii="Times New Roman" w:hAnsi="Times New Roman"/>
                <w:szCs w:val="24"/>
                <w:lang w:eastAsia="ru-RU"/>
              </w:rPr>
              <w:t>155,73</w:t>
            </w:r>
          </w:p>
        </w:tc>
        <w:tc>
          <w:tcPr>
            <w:tcW w:w="956" w:type="pct"/>
            <w:shd w:val="clear" w:color="auto" w:fill="auto"/>
            <w:vAlign w:val="bottom"/>
          </w:tcPr>
          <w:p w:rsidR="008810EC" w:rsidRPr="000F5788" w:rsidRDefault="008810EC" w:rsidP="0025057D">
            <w:pPr>
              <w:rPr>
                <w:rFonts w:ascii="Times New Roman" w:hAnsi="Times New Roman"/>
                <w:szCs w:val="24"/>
                <w:lang w:eastAsia="ru-RU"/>
              </w:rPr>
            </w:pPr>
            <w:r>
              <w:rPr>
                <w:rFonts w:ascii="Times New Roman" w:hAnsi="Times New Roman"/>
                <w:szCs w:val="24"/>
                <w:lang w:eastAsia="ru-RU"/>
              </w:rPr>
              <w:t>151,11</w:t>
            </w:r>
          </w:p>
        </w:tc>
        <w:tc>
          <w:tcPr>
            <w:tcW w:w="957" w:type="pct"/>
            <w:shd w:val="clear" w:color="auto" w:fill="auto"/>
            <w:vAlign w:val="bottom"/>
          </w:tcPr>
          <w:p w:rsidR="008810EC" w:rsidRPr="000F5788" w:rsidRDefault="0028683E" w:rsidP="0025057D">
            <w:pPr>
              <w:rPr>
                <w:rFonts w:ascii="Times New Roman" w:hAnsi="Times New Roman"/>
                <w:szCs w:val="24"/>
                <w:lang w:eastAsia="ru-RU"/>
              </w:rPr>
            </w:pPr>
            <w:r>
              <w:rPr>
                <w:rFonts w:ascii="Times New Roman" w:hAnsi="Times New Roman"/>
                <w:szCs w:val="24"/>
                <w:lang w:eastAsia="ru-RU"/>
              </w:rPr>
              <w:t>164,94</w:t>
            </w:r>
          </w:p>
        </w:tc>
      </w:tr>
    </w:tbl>
    <w:p w:rsidR="00924C13" w:rsidRDefault="00924C13" w:rsidP="00874FDC">
      <w:pPr>
        <w:pStyle w:val="ac"/>
        <w:spacing w:line="360" w:lineRule="auto"/>
        <w:ind w:left="0" w:firstLine="567"/>
        <w:jc w:val="both"/>
        <w:rPr>
          <w:rFonts w:ascii="Times New Roman" w:hAnsi="Times New Roman" w:cs="Times New Roman"/>
          <w:sz w:val="26"/>
          <w:szCs w:val="26"/>
        </w:rPr>
      </w:pPr>
    </w:p>
    <w:p w:rsidR="00924C13" w:rsidRDefault="00613A9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Как следует из таблицы </w:t>
      </w:r>
      <w:r w:rsidR="00DF5860">
        <w:rPr>
          <w:rFonts w:ascii="Times New Roman" w:hAnsi="Times New Roman" w:cs="Times New Roman"/>
          <w:sz w:val="26"/>
          <w:szCs w:val="26"/>
        </w:rPr>
        <w:t>28</w:t>
      </w:r>
      <w:r w:rsidR="00874FDC">
        <w:rPr>
          <w:rFonts w:ascii="Times New Roman" w:hAnsi="Times New Roman" w:cs="Times New Roman"/>
          <w:sz w:val="26"/>
          <w:szCs w:val="26"/>
        </w:rPr>
        <w:t xml:space="preserve">, средний удельный расход условного топлива на выработку тепловой энергии в котельных </w:t>
      </w:r>
      <w:r>
        <w:rPr>
          <w:rFonts w:ascii="Times New Roman" w:hAnsi="Times New Roman" w:cs="Times New Roman"/>
          <w:sz w:val="26"/>
          <w:szCs w:val="26"/>
        </w:rPr>
        <w:t>городского</w:t>
      </w:r>
      <w:r w:rsidR="00874FDC">
        <w:rPr>
          <w:rFonts w:ascii="Times New Roman" w:hAnsi="Times New Roman" w:cs="Times New Roman"/>
          <w:sz w:val="26"/>
          <w:szCs w:val="26"/>
        </w:rPr>
        <w:t xml:space="preserve"> поселения составляет </w:t>
      </w:r>
      <w:r w:rsidR="0028683E">
        <w:rPr>
          <w:rFonts w:ascii="Times New Roman" w:hAnsi="Times New Roman" w:cs="Times New Roman"/>
          <w:sz w:val="26"/>
          <w:szCs w:val="26"/>
        </w:rPr>
        <w:t>157,26</w:t>
      </w:r>
      <w:r w:rsidR="00803D24">
        <w:rPr>
          <w:rFonts w:ascii="Times New Roman" w:hAnsi="Times New Roman" w:cs="Times New Roman"/>
          <w:sz w:val="26"/>
          <w:szCs w:val="26"/>
        </w:rPr>
        <w:t xml:space="preserve"> </w:t>
      </w:r>
      <w:r w:rsidR="00874FDC" w:rsidRPr="00924C13">
        <w:rPr>
          <w:rFonts w:ascii="Times New Roman" w:hAnsi="Times New Roman" w:cs="Times New Roman"/>
          <w:sz w:val="26"/>
          <w:szCs w:val="26"/>
        </w:rPr>
        <w:t xml:space="preserve">кгут/Гкал. </w:t>
      </w:r>
    </w:p>
    <w:p w:rsidR="00874FDC" w:rsidRDefault="00874FDC" w:rsidP="00874FDC">
      <w:pPr>
        <w:pStyle w:val="ac"/>
        <w:spacing w:line="360" w:lineRule="auto"/>
        <w:ind w:left="0" w:firstLine="567"/>
        <w:jc w:val="both"/>
        <w:rPr>
          <w:rFonts w:ascii="Times New Roman" w:hAnsi="Times New Roman" w:cs="Times New Roman"/>
          <w:sz w:val="26"/>
          <w:szCs w:val="26"/>
        </w:rPr>
      </w:pPr>
      <w:r w:rsidRPr="00924C13">
        <w:rPr>
          <w:rFonts w:ascii="Times New Roman" w:hAnsi="Times New Roman" w:cs="Times New Roman"/>
          <w:sz w:val="26"/>
          <w:szCs w:val="26"/>
        </w:rPr>
        <w:t>Средний эксплуатационный коэффициент полезного действия котельных город</w:t>
      </w:r>
      <w:r w:rsidR="00924C13">
        <w:rPr>
          <w:rFonts w:ascii="Times New Roman" w:hAnsi="Times New Roman" w:cs="Times New Roman"/>
          <w:sz w:val="26"/>
          <w:szCs w:val="26"/>
        </w:rPr>
        <w:t>ского поселения</w:t>
      </w:r>
      <w:r w:rsidRPr="00924C13">
        <w:rPr>
          <w:rFonts w:ascii="Times New Roman" w:hAnsi="Times New Roman" w:cs="Times New Roman"/>
          <w:sz w:val="26"/>
          <w:szCs w:val="26"/>
        </w:rPr>
        <w:t xml:space="preserve"> – </w:t>
      </w:r>
      <w:r w:rsidR="00864107">
        <w:rPr>
          <w:rFonts w:ascii="Times New Roman" w:hAnsi="Times New Roman" w:cs="Times New Roman"/>
          <w:sz w:val="26"/>
          <w:szCs w:val="26"/>
        </w:rPr>
        <w:t>78,5</w:t>
      </w:r>
      <w:r w:rsidRPr="00924C13">
        <w:rPr>
          <w:rFonts w:ascii="Times New Roman" w:hAnsi="Times New Roman" w:cs="Times New Roman"/>
          <w:sz w:val="26"/>
          <w:szCs w:val="26"/>
        </w:rPr>
        <w:t xml:space="preserve"> %. Паспортный КПД </w:t>
      </w:r>
      <w:r w:rsidR="00F016E7">
        <w:rPr>
          <w:rFonts w:ascii="Times New Roman" w:hAnsi="Times New Roman" w:cs="Times New Roman"/>
          <w:sz w:val="26"/>
          <w:szCs w:val="26"/>
        </w:rPr>
        <w:t>газовых</w:t>
      </w:r>
      <w:r w:rsidRPr="00924C13">
        <w:rPr>
          <w:rFonts w:ascii="Times New Roman" w:hAnsi="Times New Roman" w:cs="Times New Roman"/>
          <w:sz w:val="26"/>
          <w:szCs w:val="26"/>
        </w:rPr>
        <w:t xml:space="preserve"> котлов, установленных в котельных -</w:t>
      </w:r>
      <w:r w:rsidR="00F016E7">
        <w:rPr>
          <w:rFonts w:ascii="Times New Roman" w:hAnsi="Times New Roman" w:cs="Times New Roman"/>
          <w:sz w:val="26"/>
          <w:szCs w:val="26"/>
        </w:rPr>
        <w:t>92</w:t>
      </w:r>
      <w:r w:rsidRPr="00924C13">
        <w:rPr>
          <w:rFonts w:ascii="Times New Roman" w:hAnsi="Times New Roman" w:cs="Times New Roman"/>
          <w:sz w:val="26"/>
          <w:szCs w:val="26"/>
        </w:rPr>
        <w:t xml:space="preserve"> %, КПД котлов, работающих на </w:t>
      </w:r>
      <w:r w:rsidR="00F016E7">
        <w:rPr>
          <w:rFonts w:ascii="Times New Roman" w:hAnsi="Times New Roman" w:cs="Times New Roman"/>
          <w:sz w:val="26"/>
          <w:szCs w:val="26"/>
        </w:rPr>
        <w:t>угле</w:t>
      </w:r>
      <w:r w:rsidRPr="00924C13">
        <w:rPr>
          <w:rFonts w:ascii="Times New Roman" w:hAnsi="Times New Roman" w:cs="Times New Roman"/>
          <w:sz w:val="26"/>
          <w:szCs w:val="26"/>
        </w:rPr>
        <w:t xml:space="preserve"> – </w:t>
      </w:r>
      <w:r w:rsidR="00C63D12">
        <w:rPr>
          <w:rFonts w:ascii="Times New Roman" w:hAnsi="Times New Roman" w:cs="Times New Roman"/>
          <w:sz w:val="26"/>
          <w:szCs w:val="26"/>
        </w:rPr>
        <w:t>76</w:t>
      </w:r>
      <w:r w:rsidRPr="00924C13">
        <w:rPr>
          <w:rFonts w:ascii="Times New Roman" w:hAnsi="Times New Roman" w:cs="Times New Roman"/>
          <w:sz w:val="26"/>
          <w:szCs w:val="26"/>
        </w:rPr>
        <w:t xml:space="preserve"> %.</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 котельные расположены в отдельно стоящих зданиях.</w:t>
      </w:r>
    </w:p>
    <w:p w:rsidR="006F69ED" w:rsidRPr="006F69ED" w:rsidRDefault="00613A91" w:rsidP="006F69E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E010A">
        <w:rPr>
          <w:rFonts w:ascii="Times New Roman" w:hAnsi="Times New Roman" w:cs="Times New Roman"/>
          <w:sz w:val="26"/>
          <w:szCs w:val="26"/>
        </w:rPr>
        <w:t>29</w:t>
      </w:r>
      <w:r w:rsidR="00874FDC">
        <w:rPr>
          <w:rFonts w:ascii="Times New Roman" w:hAnsi="Times New Roman" w:cs="Times New Roman"/>
          <w:sz w:val="26"/>
          <w:szCs w:val="26"/>
        </w:rPr>
        <w:t xml:space="preserve"> представлены данные по средневзвешенному сроку службы котлоагрегатов котельных по населенным пунктам </w:t>
      </w:r>
      <w:r w:rsidR="005A0DE1">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6F69ED">
        <w:rPr>
          <w:rFonts w:ascii="Times New Roman" w:hAnsi="Times New Roman" w:cs="Times New Roman"/>
          <w:sz w:val="26"/>
          <w:szCs w:val="26"/>
        </w:rPr>
        <w:t>.</w:t>
      </w:r>
    </w:p>
    <w:p w:rsidR="00874FDC" w:rsidRDefault="00874FDC" w:rsidP="00A21C47">
      <w:pPr>
        <w:pStyle w:val="a3"/>
      </w:pPr>
      <w:r>
        <w:t>Средневзвешенный срок службы котлоагрегатов котельных</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05"/>
        <w:gridCol w:w="5939"/>
      </w:tblGrid>
      <w:tr w:rsidR="00D85B22" w:rsidRPr="00EB14C7" w:rsidTr="005A0DE1">
        <w:trPr>
          <w:tblCellSpacing w:w="0" w:type="dxa"/>
          <w:jc w:val="center"/>
        </w:trPr>
        <w:tc>
          <w:tcPr>
            <w:tcW w:w="1822" w:type="pct"/>
            <w:shd w:val="clear" w:color="auto" w:fill="auto"/>
            <w:vAlign w:val="center"/>
            <w:hideMark/>
          </w:tcPr>
          <w:p w:rsidR="00D85B22" w:rsidRPr="00EB14C7" w:rsidRDefault="00D85B22" w:rsidP="00364DB3">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 xml:space="preserve">Котельная городского поселения </w:t>
            </w:r>
            <w:r w:rsidR="00043AF3">
              <w:rPr>
                <w:rFonts w:ascii="Times New Roman" w:hAnsi="Times New Roman"/>
                <w:b/>
                <w:szCs w:val="24"/>
                <w:lang w:eastAsia="ru-RU"/>
              </w:rPr>
              <w:t>Игрим</w:t>
            </w:r>
          </w:p>
        </w:tc>
        <w:tc>
          <w:tcPr>
            <w:tcW w:w="3178" w:type="pct"/>
            <w:shd w:val="clear" w:color="auto" w:fill="auto"/>
            <w:vAlign w:val="center"/>
          </w:tcPr>
          <w:p w:rsidR="00D85B22" w:rsidRPr="00EB14C7" w:rsidRDefault="00D85B22"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Средневзвешенный срок службы котлоагрегатов, лет</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1</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38,5</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2</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33,5</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3</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37,5</w:t>
            </w:r>
          </w:p>
        </w:tc>
      </w:tr>
      <w:tr w:rsidR="00BE010A" w:rsidRPr="00EB14C7" w:rsidTr="005A0DE1">
        <w:trPr>
          <w:tblCellSpacing w:w="0" w:type="dxa"/>
          <w:jc w:val="center"/>
        </w:trPr>
        <w:tc>
          <w:tcPr>
            <w:tcW w:w="1822" w:type="pct"/>
            <w:shd w:val="clear" w:color="auto" w:fill="auto"/>
            <w:vAlign w:val="center"/>
          </w:tcPr>
          <w:p w:rsidR="00BE010A"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4</w:t>
            </w:r>
          </w:p>
        </w:tc>
        <w:tc>
          <w:tcPr>
            <w:tcW w:w="3178" w:type="pct"/>
            <w:shd w:val="clear" w:color="auto" w:fill="auto"/>
            <w:vAlign w:val="center"/>
          </w:tcPr>
          <w:p w:rsidR="00BE010A" w:rsidRPr="00EB14C7"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5</w:t>
            </w:r>
          </w:p>
        </w:tc>
      </w:tr>
      <w:tr w:rsidR="00BE010A" w:rsidRPr="00EB14C7" w:rsidTr="005A0DE1">
        <w:trPr>
          <w:tblCellSpacing w:w="0" w:type="dxa"/>
          <w:jc w:val="center"/>
        </w:trPr>
        <w:tc>
          <w:tcPr>
            <w:tcW w:w="1822" w:type="pct"/>
            <w:shd w:val="clear" w:color="auto" w:fill="auto"/>
            <w:vAlign w:val="center"/>
          </w:tcPr>
          <w:p w:rsidR="00BE010A"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BE010A">
              <w:rPr>
                <w:rFonts w:ascii="Times New Roman" w:hAnsi="Times New Roman"/>
                <w:szCs w:val="24"/>
                <w:lang w:eastAsia="ru-RU"/>
              </w:rPr>
              <w:t>т. Игрим №</w:t>
            </w:r>
            <w:r>
              <w:rPr>
                <w:rFonts w:ascii="Times New Roman" w:hAnsi="Times New Roman"/>
                <w:szCs w:val="24"/>
                <w:lang w:eastAsia="ru-RU"/>
              </w:rPr>
              <w:t xml:space="preserve"> </w:t>
            </w:r>
            <w:r w:rsidR="00BE010A">
              <w:rPr>
                <w:rFonts w:ascii="Times New Roman" w:hAnsi="Times New Roman"/>
                <w:szCs w:val="24"/>
                <w:lang w:eastAsia="ru-RU"/>
              </w:rPr>
              <w:t>5</w:t>
            </w:r>
          </w:p>
        </w:tc>
        <w:tc>
          <w:tcPr>
            <w:tcW w:w="3178" w:type="pct"/>
            <w:shd w:val="clear" w:color="auto" w:fill="auto"/>
            <w:vAlign w:val="center"/>
          </w:tcPr>
          <w:p w:rsidR="00BE010A"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26</w:t>
            </w:r>
          </w:p>
        </w:tc>
      </w:tr>
      <w:tr w:rsidR="000C4B77" w:rsidRPr="00EB14C7" w:rsidTr="005A0DE1">
        <w:trPr>
          <w:tblCellSpacing w:w="0" w:type="dxa"/>
          <w:jc w:val="center"/>
        </w:trPr>
        <w:tc>
          <w:tcPr>
            <w:tcW w:w="1822" w:type="pct"/>
            <w:shd w:val="clear" w:color="auto" w:fill="auto"/>
            <w:vAlign w:val="center"/>
          </w:tcPr>
          <w:p w:rsidR="000C4B77" w:rsidRPr="000C4B77" w:rsidRDefault="003F4AEA" w:rsidP="00AB2748">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000C4B77" w:rsidRPr="00B40FAC">
              <w:rPr>
                <w:rFonts w:ascii="Times New Roman" w:hAnsi="Times New Roman"/>
                <w:szCs w:val="24"/>
                <w:lang w:eastAsia="ru-RU"/>
              </w:rPr>
              <w:t>т. Игрим № 9</w:t>
            </w:r>
          </w:p>
        </w:tc>
        <w:tc>
          <w:tcPr>
            <w:tcW w:w="3178" w:type="pct"/>
            <w:shd w:val="clear" w:color="auto" w:fill="auto"/>
            <w:vAlign w:val="center"/>
          </w:tcPr>
          <w:p w:rsidR="000C4B77" w:rsidRPr="000C4B77" w:rsidRDefault="00B40FAC" w:rsidP="00874FDC">
            <w:pPr>
              <w:spacing w:before="100" w:beforeAutospacing="1" w:after="100" w:afterAutospacing="1"/>
              <w:rPr>
                <w:rFonts w:ascii="Times New Roman" w:hAnsi="Times New Roman"/>
                <w:szCs w:val="24"/>
                <w:highlight w:val="yellow"/>
                <w:lang w:eastAsia="ru-RU"/>
              </w:rPr>
            </w:pPr>
            <w:r w:rsidRPr="00B40FAC">
              <w:rPr>
                <w:rFonts w:ascii="Times New Roman" w:hAnsi="Times New Roman"/>
                <w:szCs w:val="24"/>
                <w:lang w:eastAsia="ru-RU"/>
              </w:rPr>
              <w:t>5</w:t>
            </w:r>
          </w:p>
        </w:tc>
      </w:tr>
      <w:tr w:rsidR="00BE010A" w:rsidRPr="00EB14C7" w:rsidTr="005A0DE1">
        <w:trPr>
          <w:tblCellSpacing w:w="0" w:type="dxa"/>
          <w:jc w:val="center"/>
        </w:trPr>
        <w:tc>
          <w:tcPr>
            <w:tcW w:w="1822" w:type="pct"/>
            <w:shd w:val="clear" w:color="auto" w:fill="auto"/>
            <w:vAlign w:val="center"/>
          </w:tcPr>
          <w:p w:rsidR="00BE010A" w:rsidRPr="007C7B21" w:rsidRDefault="00BE010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3F4AEA">
              <w:rPr>
                <w:rFonts w:ascii="Times New Roman" w:hAnsi="Times New Roman"/>
                <w:szCs w:val="24"/>
                <w:lang w:eastAsia="ru-RU"/>
              </w:rPr>
              <w:t xml:space="preserve"> </w:t>
            </w:r>
            <w:r>
              <w:rPr>
                <w:rFonts w:ascii="Times New Roman" w:hAnsi="Times New Roman"/>
                <w:szCs w:val="24"/>
                <w:lang w:eastAsia="ru-RU"/>
              </w:rPr>
              <w:t>6 п. Ванзетур</w:t>
            </w:r>
          </w:p>
        </w:tc>
        <w:tc>
          <w:tcPr>
            <w:tcW w:w="3178" w:type="pct"/>
            <w:shd w:val="clear" w:color="auto" w:fill="auto"/>
            <w:vAlign w:val="center"/>
          </w:tcPr>
          <w:p w:rsidR="00BE010A" w:rsidRDefault="00BE010A"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13</w:t>
            </w:r>
          </w:p>
        </w:tc>
      </w:tr>
      <w:tr w:rsidR="00BE010A" w:rsidRPr="00EB14C7" w:rsidTr="00E0717B">
        <w:trPr>
          <w:trHeight w:val="395"/>
          <w:tblCellSpacing w:w="0" w:type="dxa"/>
          <w:jc w:val="center"/>
        </w:trPr>
        <w:tc>
          <w:tcPr>
            <w:tcW w:w="1822" w:type="pct"/>
            <w:shd w:val="clear" w:color="auto" w:fill="auto"/>
            <w:vAlign w:val="center"/>
          </w:tcPr>
          <w:p w:rsidR="00BE010A" w:rsidRDefault="00BE010A" w:rsidP="005A0DE1">
            <w:pPr>
              <w:spacing w:before="100" w:beforeAutospacing="1" w:after="100" w:afterAutospacing="1"/>
              <w:jc w:val="both"/>
              <w:rPr>
                <w:rFonts w:ascii="Times New Roman" w:hAnsi="Times New Roman"/>
                <w:szCs w:val="24"/>
                <w:lang w:eastAsia="ru-RU"/>
              </w:rPr>
            </w:pPr>
            <w:r>
              <w:rPr>
                <w:rFonts w:ascii="Times New Roman" w:hAnsi="Times New Roman"/>
                <w:szCs w:val="24"/>
                <w:lang w:eastAsia="ru-RU"/>
              </w:rPr>
              <w:t>Итого в среднем по городскому поселению</w:t>
            </w:r>
          </w:p>
        </w:tc>
        <w:tc>
          <w:tcPr>
            <w:tcW w:w="3178" w:type="pct"/>
            <w:shd w:val="clear" w:color="auto" w:fill="auto"/>
            <w:vAlign w:val="center"/>
          </w:tcPr>
          <w:p w:rsidR="00BE010A" w:rsidRDefault="00B40FAC"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22,64</w:t>
            </w:r>
          </w:p>
        </w:tc>
      </w:tr>
    </w:tbl>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Нормативный срок службы котлов определяется в зависимости от их типа и марки завода изготовителя. </w:t>
      </w:r>
      <w:r w:rsidR="002F37F5">
        <w:rPr>
          <w:rFonts w:ascii="Times New Roman" w:hAnsi="Times New Roman" w:cs="Times New Roman"/>
          <w:sz w:val="26"/>
          <w:szCs w:val="26"/>
        </w:rPr>
        <w:t xml:space="preserve">Как </w:t>
      </w:r>
      <w:r w:rsidR="000C4B77">
        <w:rPr>
          <w:rFonts w:ascii="Times New Roman" w:hAnsi="Times New Roman" w:cs="Times New Roman"/>
          <w:sz w:val="26"/>
          <w:szCs w:val="26"/>
        </w:rPr>
        <w:t>правило,</w:t>
      </w:r>
      <w:r w:rsidR="002F37F5">
        <w:rPr>
          <w:rFonts w:ascii="Times New Roman" w:hAnsi="Times New Roman" w:cs="Times New Roman"/>
          <w:sz w:val="26"/>
          <w:szCs w:val="26"/>
        </w:rPr>
        <w:t xml:space="preserve"> срок службы </w:t>
      </w:r>
      <w:r w:rsidR="002F37F5" w:rsidRPr="002F37F5">
        <w:rPr>
          <w:rFonts w:ascii="Times New Roman" w:hAnsi="Times New Roman" w:cs="Times New Roman"/>
          <w:sz w:val="26"/>
          <w:szCs w:val="26"/>
        </w:rPr>
        <w:t>паровы</w:t>
      </w:r>
      <w:r w:rsidR="002F37F5">
        <w:rPr>
          <w:rFonts w:ascii="Times New Roman" w:hAnsi="Times New Roman" w:cs="Times New Roman"/>
          <w:sz w:val="26"/>
          <w:szCs w:val="26"/>
        </w:rPr>
        <w:t>х</w:t>
      </w:r>
      <w:r w:rsidR="002F37F5" w:rsidRPr="002F37F5">
        <w:rPr>
          <w:rFonts w:ascii="Times New Roman" w:hAnsi="Times New Roman" w:cs="Times New Roman"/>
          <w:sz w:val="26"/>
          <w:szCs w:val="26"/>
        </w:rPr>
        <w:t xml:space="preserve"> водотрубны</w:t>
      </w:r>
      <w:r w:rsidR="002F37F5">
        <w:rPr>
          <w:rFonts w:ascii="Times New Roman" w:hAnsi="Times New Roman" w:cs="Times New Roman"/>
          <w:sz w:val="26"/>
          <w:szCs w:val="26"/>
        </w:rPr>
        <w:t>х котлов</w:t>
      </w:r>
      <w:r w:rsidR="002F37F5" w:rsidRPr="002F37F5">
        <w:rPr>
          <w:rFonts w:ascii="Times New Roman" w:hAnsi="Times New Roman" w:cs="Times New Roman"/>
          <w:sz w:val="26"/>
          <w:szCs w:val="26"/>
        </w:rPr>
        <w:t xml:space="preserve"> – 24 года, водогрейны</w:t>
      </w:r>
      <w:r w:rsidR="002F37F5">
        <w:rPr>
          <w:rFonts w:ascii="Times New Roman" w:hAnsi="Times New Roman" w:cs="Times New Roman"/>
          <w:sz w:val="26"/>
          <w:szCs w:val="26"/>
        </w:rPr>
        <w:t>х котлов всех типов – 16 лет.</w:t>
      </w:r>
    </w:p>
    <w:p w:rsidR="00874FDC" w:rsidRDefault="005A0D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Как следует из таблицы </w:t>
      </w:r>
      <w:r w:rsidR="00BE010A">
        <w:rPr>
          <w:rFonts w:ascii="Times New Roman" w:hAnsi="Times New Roman" w:cs="Times New Roman"/>
          <w:sz w:val="26"/>
          <w:szCs w:val="26"/>
        </w:rPr>
        <w:t>29</w:t>
      </w:r>
      <w:r w:rsidR="00874FDC">
        <w:rPr>
          <w:rFonts w:ascii="Times New Roman" w:hAnsi="Times New Roman" w:cs="Times New Roman"/>
          <w:sz w:val="26"/>
          <w:szCs w:val="26"/>
        </w:rPr>
        <w:t xml:space="preserve">, средневзвешенный срок службы котлов в котельных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составляет </w:t>
      </w:r>
      <w:r w:rsidR="00BE010A" w:rsidRPr="00B40FAC">
        <w:rPr>
          <w:rFonts w:ascii="Times New Roman" w:hAnsi="Times New Roman" w:cs="Times New Roman"/>
          <w:sz w:val="26"/>
          <w:szCs w:val="26"/>
        </w:rPr>
        <w:t>2</w:t>
      </w:r>
      <w:r w:rsidR="00B40FAC" w:rsidRPr="00B40FAC">
        <w:rPr>
          <w:rFonts w:ascii="Times New Roman" w:hAnsi="Times New Roman" w:cs="Times New Roman"/>
          <w:sz w:val="26"/>
          <w:szCs w:val="26"/>
        </w:rPr>
        <w:t xml:space="preserve">2,64 </w:t>
      </w:r>
      <w:r w:rsidR="00BE010A" w:rsidRPr="00B40FAC">
        <w:rPr>
          <w:rFonts w:ascii="Times New Roman" w:hAnsi="Times New Roman" w:cs="Times New Roman"/>
          <w:sz w:val="26"/>
          <w:szCs w:val="26"/>
        </w:rPr>
        <w:t>лет</w:t>
      </w:r>
      <w:r w:rsidR="00874FDC" w:rsidRPr="00B40FAC">
        <w:rPr>
          <w:rFonts w:ascii="Times New Roman" w:hAnsi="Times New Roman" w:cs="Times New Roman"/>
          <w:sz w:val="26"/>
          <w:szCs w:val="26"/>
        </w:rPr>
        <w:t>,</w:t>
      </w:r>
      <w:r w:rsidR="00874FDC">
        <w:rPr>
          <w:rFonts w:ascii="Times New Roman" w:hAnsi="Times New Roman" w:cs="Times New Roman"/>
          <w:sz w:val="26"/>
          <w:szCs w:val="26"/>
        </w:rPr>
        <w:t xml:space="preserve"> что говорит об окончании нормативного срока службы. Наибольший средневзвешенный срок с</w:t>
      </w:r>
      <w:r>
        <w:rPr>
          <w:rFonts w:ascii="Times New Roman" w:hAnsi="Times New Roman" w:cs="Times New Roman"/>
          <w:sz w:val="26"/>
          <w:szCs w:val="26"/>
        </w:rPr>
        <w:t>лужбы котлоагрегатов в котельной</w:t>
      </w:r>
      <w:r w:rsidR="003F4AEA">
        <w:rPr>
          <w:rFonts w:ascii="Times New Roman" w:hAnsi="Times New Roman" w:cs="Times New Roman"/>
          <w:sz w:val="26"/>
          <w:szCs w:val="26"/>
        </w:rPr>
        <w:t xml:space="preserve"> </w:t>
      </w:r>
      <w:r w:rsidR="00BE010A">
        <w:rPr>
          <w:rFonts w:ascii="Times New Roman" w:hAnsi="Times New Roman" w:cs="Times New Roman"/>
          <w:sz w:val="26"/>
          <w:szCs w:val="26"/>
        </w:rPr>
        <w:t>№</w:t>
      </w:r>
      <w:r w:rsidR="003F4AEA">
        <w:rPr>
          <w:rFonts w:ascii="Times New Roman" w:hAnsi="Times New Roman" w:cs="Times New Roman"/>
          <w:sz w:val="26"/>
          <w:szCs w:val="26"/>
        </w:rPr>
        <w:t xml:space="preserve"> </w:t>
      </w:r>
      <w:r w:rsidR="00BE010A">
        <w:rPr>
          <w:rFonts w:ascii="Times New Roman" w:hAnsi="Times New Roman" w:cs="Times New Roman"/>
          <w:sz w:val="26"/>
          <w:szCs w:val="26"/>
        </w:rPr>
        <w:t>1 пгт</w:t>
      </w:r>
      <w:r w:rsidR="000C4B77">
        <w:rPr>
          <w:rFonts w:ascii="Times New Roman" w:hAnsi="Times New Roman" w:cs="Times New Roman"/>
          <w:sz w:val="26"/>
          <w:szCs w:val="26"/>
        </w:rPr>
        <w:t>.</w:t>
      </w:r>
      <w:r w:rsidR="00BE010A">
        <w:rPr>
          <w:rFonts w:ascii="Times New Roman" w:hAnsi="Times New Roman" w:cs="Times New Roman"/>
          <w:sz w:val="26"/>
          <w:szCs w:val="26"/>
        </w:rPr>
        <w:t xml:space="preserve"> Игрим</w:t>
      </w:r>
      <w:r w:rsidR="00874FDC">
        <w:rPr>
          <w:rFonts w:ascii="Times New Roman" w:hAnsi="Times New Roman" w:cs="Times New Roman"/>
          <w:sz w:val="26"/>
          <w:szCs w:val="26"/>
        </w:rPr>
        <w:t xml:space="preserve">. </w:t>
      </w:r>
    </w:p>
    <w:p w:rsidR="00874FDC" w:rsidRDefault="005A0D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E010A">
        <w:rPr>
          <w:rFonts w:ascii="Times New Roman" w:hAnsi="Times New Roman" w:cs="Times New Roman"/>
          <w:sz w:val="26"/>
          <w:szCs w:val="26"/>
        </w:rPr>
        <w:t>30</w:t>
      </w:r>
      <w:r w:rsidR="00874FDC">
        <w:rPr>
          <w:rFonts w:ascii="Times New Roman" w:hAnsi="Times New Roman" w:cs="Times New Roman"/>
          <w:sz w:val="26"/>
          <w:szCs w:val="26"/>
        </w:rPr>
        <w:t xml:space="preserve"> представлены данные по средневзвешенному сроку службы котлоагрегатов котельных и среднему удельному расходу условного топлива на 1 Гкал тепловой энергии по населенным пунктам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874FDC">
        <w:rPr>
          <w:rFonts w:ascii="Times New Roman" w:hAnsi="Times New Roman" w:cs="Times New Roman"/>
          <w:sz w:val="26"/>
          <w:szCs w:val="26"/>
        </w:rPr>
        <w:t xml:space="preserve">. </w:t>
      </w:r>
    </w:p>
    <w:p w:rsidR="00874FDC" w:rsidRDefault="00874FDC" w:rsidP="00A21C47">
      <w:pPr>
        <w:pStyle w:val="a3"/>
      </w:pPr>
      <w:r>
        <w:t xml:space="preserve">Средневзвешенный срок службы котлоагрегатов котельных и средний удельный расход условного топлива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25"/>
        <w:gridCol w:w="2592"/>
        <w:gridCol w:w="2827"/>
      </w:tblGrid>
      <w:tr w:rsidR="00874FDC" w:rsidRPr="00EB14C7" w:rsidTr="00BE010A">
        <w:trPr>
          <w:tblCellSpacing w:w="0" w:type="dxa"/>
          <w:jc w:val="center"/>
        </w:trPr>
        <w:tc>
          <w:tcPr>
            <w:tcW w:w="2100" w:type="pct"/>
            <w:shd w:val="clear" w:color="auto" w:fill="auto"/>
            <w:vAlign w:val="center"/>
            <w:hideMark/>
          </w:tcPr>
          <w:p w:rsidR="00874FDC" w:rsidRPr="00EB14C7" w:rsidRDefault="005A0DE1" w:rsidP="005A0DE1">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 xml:space="preserve">Котельная городского поселения </w:t>
            </w:r>
            <w:r w:rsidR="00043AF3">
              <w:rPr>
                <w:rFonts w:ascii="Times New Roman" w:hAnsi="Times New Roman"/>
                <w:b/>
                <w:szCs w:val="24"/>
                <w:lang w:eastAsia="ru-RU"/>
              </w:rPr>
              <w:t>Игрим</w:t>
            </w:r>
          </w:p>
        </w:tc>
        <w:tc>
          <w:tcPr>
            <w:tcW w:w="1387"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Средневзвешенный срок службы котлоагрегатов, лет</w:t>
            </w:r>
          </w:p>
        </w:tc>
        <w:tc>
          <w:tcPr>
            <w:tcW w:w="1513"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Средний удельный расход условного топлива на отпуск тепла, кгут/Гкал</w:t>
            </w:r>
          </w:p>
        </w:tc>
      </w:tr>
      <w:tr w:rsidR="00424EDB" w:rsidRPr="00EB14C7" w:rsidTr="00BE010A">
        <w:trPr>
          <w:tblCellSpacing w:w="0" w:type="dxa"/>
          <w:jc w:val="center"/>
        </w:trPr>
        <w:tc>
          <w:tcPr>
            <w:tcW w:w="2100" w:type="pct"/>
            <w:shd w:val="clear" w:color="auto" w:fill="auto"/>
            <w:vAlign w:val="center"/>
          </w:tcPr>
          <w:p w:rsidR="00424EDB"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424EDB">
              <w:rPr>
                <w:rFonts w:ascii="Times New Roman" w:hAnsi="Times New Roman"/>
                <w:szCs w:val="24"/>
                <w:lang w:eastAsia="ru-RU"/>
              </w:rPr>
              <w:t>т. Игрим №1</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38,5</w:t>
            </w:r>
          </w:p>
        </w:tc>
        <w:tc>
          <w:tcPr>
            <w:tcW w:w="1513" w:type="pct"/>
            <w:shd w:val="clear" w:color="auto" w:fill="auto"/>
            <w:vAlign w:val="bottom"/>
          </w:tcPr>
          <w:p w:rsidR="00424EDB" w:rsidRPr="009E1222" w:rsidRDefault="006F69ED" w:rsidP="00C218C1">
            <w:pPr>
              <w:rPr>
                <w:rFonts w:ascii="Times New Roman" w:hAnsi="Times New Roman"/>
                <w:szCs w:val="24"/>
                <w:lang w:eastAsia="ru-RU"/>
              </w:rPr>
            </w:pPr>
            <w:r>
              <w:rPr>
                <w:rFonts w:ascii="Times New Roman" w:hAnsi="Times New Roman"/>
                <w:szCs w:val="24"/>
                <w:lang w:eastAsia="ru-RU"/>
              </w:rPr>
              <w:t>188,69</w:t>
            </w:r>
          </w:p>
        </w:tc>
      </w:tr>
      <w:tr w:rsidR="00424EDB" w:rsidRPr="00EB14C7" w:rsidTr="00BE010A">
        <w:trPr>
          <w:tblCellSpacing w:w="0" w:type="dxa"/>
          <w:jc w:val="center"/>
        </w:trPr>
        <w:tc>
          <w:tcPr>
            <w:tcW w:w="2100" w:type="pct"/>
            <w:shd w:val="clear" w:color="auto" w:fill="auto"/>
            <w:vAlign w:val="center"/>
          </w:tcPr>
          <w:p w:rsidR="00424EDB"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w:t>
            </w:r>
            <w:r w:rsidR="00424EDB">
              <w:rPr>
                <w:rFonts w:ascii="Times New Roman" w:hAnsi="Times New Roman"/>
                <w:szCs w:val="24"/>
                <w:lang w:eastAsia="ru-RU"/>
              </w:rPr>
              <w:t>гт. Игрим №2</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33,5</w:t>
            </w:r>
          </w:p>
        </w:tc>
        <w:tc>
          <w:tcPr>
            <w:tcW w:w="1513" w:type="pct"/>
            <w:shd w:val="clear" w:color="auto" w:fill="auto"/>
            <w:vAlign w:val="bottom"/>
          </w:tcPr>
          <w:p w:rsidR="00424EDB" w:rsidRPr="009E1222" w:rsidRDefault="00152F89" w:rsidP="00C218C1">
            <w:pPr>
              <w:rPr>
                <w:rFonts w:ascii="Times New Roman" w:hAnsi="Times New Roman"/>
                <w:szCs w:val="24"/>
                <w:lang w:eastAsia="ru-RU"/>
              </w:rPr>
            </w:pPr>
            <w:r>
              <w:rPr>
                <w:rFonts w:ascii="Times New Roman" w:hAnsi="Times New Roman"/>
                <w:szCs w:val="24"/>
                <w:lang w:eastAsia="ru-RU"/>
              </w:rPr>
              <w:t>223,39</w:t>
            </w:r>
          </w:p>
        </w:tc>
      </w:tr>
      <w:tr w:rsidR="00424EDB" w:rsidRPr="00EB14C7" w:rsidTr="00BE010A">
        <w:trPr>
          <w:tblCellSpacing w:w="0" w:type="dxa"/>
          <w:jc w:val="center"/>
        </w:trPr>
        <w:tc>
          <w:tcPr>
            <w:tcW w:w="2100" w:type="pct"/>
            <w:shd w:val="clear" w:color="auto" w:fill="auto"/>
            <w:vAlign w:val="center"/>
          </w:tcPr>
          <w:p w:rsidR="00424EDB" w:rsidRPr="007C7B21" w:rsidRDefault="00424EDB" w:rsidP="00AB2748">
            <w:pPr>
              <w:spacing w:before="100" w:beforeAutospacing="1" w:after="100" w:afterAutospacing="1"/>
              <w:jc w:val="left"/>
              <w:rPr>
                <w:rFonts w:ascii="Times New Roman" w:hAnsi="Times New Roman"/>
                <w:szCs w:val="24"/>
                <w:lang w:eastAsia="ru-RU"/>
              </w:rPr>
            </w:pPr>
            <w:r w:rsidRPr="007C7B21">
              <w:rPr>
                <w:rFonts w:ascii="Times New Roman" w:hAnsi="Times New Roman"/>
                <w:szCs w:val="24"/>
                <w:lang w:eastAsia="ru-RU"/>
              </w:rPr>
              <w:t>Котельная п</w:t>
            </w:r>
            <w:r w:rsidR="003F4AEA">
              <w:rPr>
                <w:rFonts w:ascii="Times New Roman" w:hAnsi="Times New Roman"/>
                <w:szCs w:val="24"/>
                <w:lang w:eastAsia="ru-RU"/>
              </w:rPr>
              <w:t>г</w:t>
            </w:r>
            <w:r>
              <w:rPr>
                <w:rFonts w:ascii="Times New Roman" w:hAnsi="Times New Roman"/>
                <w:szCs w:val="24"/>
                <w:lang w:eastAsia="ru-RU"/>
              </w:rPr>
              <w:t>т. Игрим №3</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37,5</w:t>
            </w:r>
          </w:p>
        </w:tc>
        <w:tc>
          <w:tcPr>
            <w:tcW w:w="1513" w:type="pct"/>
            <w:shd w:val="clear" w:color="auto" w:fill="auto"/>
            <w:vAlign w:val="bottom"/>
          </w:tcPr>
          <w:p w:rsidR="00424EDB" w:rsidRPr="009E1222" w:rsidRDefault="006F69ED" w:rsidP="00C218C1">
            <w:pPr>
              <w:rPr>
                <w:rFonts w:ascii="Times New Roman" w:hAnsi="Times New Roman"/>
                <w:szCs w:val="24"/>
                <w:lang w:eastAsia="ru-RU"/>
              </w:rPr>
            </w:pPr>
            <w:r>
              <w:rPr>
                <w:rFonts w:ascii="Times New Roman" w:hAnsi="Times New Roman"/>
                <w:szCs w:val="24"/>
                <w:lang w:eastAsia="ru-RU"/>
              </w:rPr>
              <w:t>159,61</w:t>
            </w:r>
          </w:p>
        </w:tc>
      </w:tr>
      <w:tr w:rsidR="00424EDB" w:rsidRPr="00EB14C7" w:rsidTr="00BE010A">
        <w:trPr>
          <w:tblCellSpacing w:w="0" w:type="dxa"/>
          <w:jc w:val="center"/>
        </w:trPr>
        <w:tc>
          <w:tcPr>
            <w:tcW w:w="2100" w:type="pct"/>
            <w:shd w:val="clear" w:color="auto" w:fill="auto"/>
            <w:vAlign w:val="center"/>
          </w:tcPr>
          <w:p w:rsidR="00424EDB" w:rsidRPr="007C7B2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lastRenderedPageBreak/>
              <w:t>Котельная пг</w:t>
            </w:r>
            <w:r w:rsidR="00424EDB">
              <w:rPr>
                <w:rFonts w:ascii="Times New Roman" w:hAnsi="Times New Roman"/>
                <w:szCs w:val="24"/>
                <w:lang w:eastAsia="ru-RU"/>
              </w:rPr>
              <w:t>т. Игрим №4</w:t>
            </w:r>
          </w:p>
        </w:tc>
        <w:tc>
          <w:tcPr>
            <w:tcW w:w="1387" w:type="pct"/>
            <w:shd w:val="clear" w:color="auto" w:fill="auto"/>
            <w:vAlign w:val="center"/>
          </w:tcPr>
          <w:p w:rsidR="00424EDB" w:rsidRPr="00EB14C7"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5</w:t>
            </w:r>
          </w:p>
        </w:tc>
        <w:tc>
          <w:tcPr>
            <w:tcW w:w="1513" w:type="pct"/>
            <w:shd w:val="clear" w:color="auto" w:fill="auto"/>
            <w:vAlign w:val="bottom"/>
          </w:tcPr>
          <w:p w:rsidR="00424EDB" w:rsidRPr="009E1222" w:rsidRDefault="00152F89" w:rsidP="00C218C1">
            <w:pPr>
              <w:rPr>
                <w:rFonts w:ascii="Times New Roman" w:hAnsi="Times New Roman"/>
                <w:szCs w:val="24"/>
                <w:lang w:eastAsia="ru-RU"/>
              </w:rPr>
            </w:pPr>
            <w:r>
              <w:rPr>
                <w:rFonts w:ascii="Times New Roman" w:hAnsi="Times New Roman"/>
                <w:szCs w:val="24"/>
                <w:lang w:eastAsia="ru-RU"/>
              </w:rPr>
              <w:t>130,89</w:t>
            </w:r>
          </w:p>
        </w:tc>
      </w:tr>
      <w:tr w:rsidR="00424EDB" w:rsidRPr="00EB14C7" w:rsidTr="00BE010A">
        <w:trPr>
          <w:tblCellSpacing w:w="0" w:type="dxa"/>
          <w:jc w:val="center"/>
        </w:trPr>
        <w:tc>
          <w:tcPr>
            <w:tcW w:w="2100" w:type="pct"/>
            <w:shd w:val="clear" w:color="auto" w:fill="auto"/>
            <w:vAlign w:val="center"/>
          </w:tcPr>
          <w:p w:rsidR="00424ED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424EDB">
              <w:rPr>
                <w:rFonts w:ascii="Times New Roman" w:hAnsi="Times New Roman"/>
                <w:szCs w:val="24"/>
                <w:lang w:eastAsia="ru-RU"/>
              </w:rPr>
              <w:t>т. Игрим №5</w:t>
            </w:r>
          </w:p>
        </w:tc>
        <w:tc>
          <w:tcPr>
            <w:tcW w:w="1387" w:type="pct"/>
            <w:shd w:val="clear" w:color="auto" w:fill="auto"/>
            <w:vAlign w:val="center"/>
          </w:tcPr>
          <w:p w:rsidR="00424EDB"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26</w:t>
            </w:r>
          </w:p>
        </w:tc>
        <w:tc>
          <w:tcPr>
            <w:tcW w:w="1513" w:type="pct"/>
            <w:shd w:val="clear" w:color="auto" w:fill="auto"/>
            <w:vAlign w:val="bottom"/>
          </w:tcPr>
          <w:p w:rsidR="00424EDB" w:rsidRPr="009E1222" w:rsidRDefault="00152F89" w:rsidP="00C218C1">
            <w:pPr>
              <w:rPr>
                <w:rFonts w:ascii="Times New Roman" w:hAnsi="Times New Roman"/>
                <w:szCs w:val="24"/>
                <w:lang w:eastAsia="ru-RU"/>
              </w:rPr>
            </w:pPr>
            <w:r>
              <w:rPr>
                <w:rFonts w:ascii="Times New Roman" w:hAnsi="Times New Roman"/>
                <w:szCs w:val="24"/>
                <w:lang w:eastAsia="ru-RU"/>
              </w:rPr>
              <w:t>172,47</w:t>
            </w:r>
          </w:p>
        </w:tc>
      </w:tr>
      <w:tr w:rsidR="000C4B77" w:rsidRPr="00EB14C7" w:rsidTr="00BE010A">
        <w:trPr>
          <w:tblCellSpacing w:w="0" w:type="dxa"/>
          <w:jc w:val="center"/>
        </w:trPr>
        <w:tc>
          <w:tcPr>
            <w:tcW w:w="2100" w:type="pct"/>
            <w:shd w:val="clear" w:color="auto" w:fill="auto"/>
            <w:vAlign w:val="center"/>
          </w:tcPr>
          <w:p w:rsidR="000C4B77" w:rsidRPr="000C4B77" w:rsidRDefault="003F4AEA" w:rsidP="00AB2748">
            <w:pPr>
              <w:spacing w:before="100" w:beforeAutospacing="1" w:after="100" w:afterAutospacing="1"/>
              <w:jc w:val="left"/>
              <w:rPr>
                <w:rFonts w:ascii="Times New Roman" w:hAnsi="Times New Roman"/>
                <w:szCs w:val="24"/>
                <w:highlight w:val="yellow"/>
                <w:lang w:eastAsia="ru-RU"/>
              </w:rPr>
            </w:pPr>
            <w:r>
              <w:rPr>
                <w:rFonts w:ascii="Times New Roman" w:hAnsi="Times New Roman"/>
                <w:szCs w:val="24"/>
                <w:lang w:eastAsia="ru-RU"/>
              </w:rPr>
              <w:t>Котельная пг</w:t>
            </w:r>
            <w:r w:rsidR="000C4B77" w:rsidRPr="00B40FAC">
              <w:rPr>
                <w:rFonts w:ascii="Times New Roman" w:hAnsi="Times New Roman"/>
                <w:szCs w:val="24"/>
                <w:lang w:eastAsia="ru-RU"/>
              </w:rPr>
              <w:t>т. Игрим № 9</w:t>
            </w:r>
          </w:p>
        </w:tc>
        <w:tc>
          <w:tcPr>
            <w:tcW w:w="1387" w:type="pct"/>
            <w:shd w:val="clear" w:color="auto" w:fill="auto"/>
            <w:vAlign w:val="center"/>
          </w:tcPr>
          <w:p w:rsidR="000C4B77" w:rsidRPr="000C4B77" w:rsidRDefault="00B40FAC" w:rsidP="00AB2748">
            <w:pPr>
              <w:spacing w:before="100" w:beforeAutospacing="1" w:after="100" w:afterAutospacing="1"/>
              <w:rPr>
                <w:rFonts w:ascii="Times New Roman" w:hAnsi="Times New Roman"/>
                <w:szCs w:val="24"/>
                <w:highlight w:val="yellow"/>
                <w:lang w:eastAsia="ru-RU"/>
              </w:rPr>
            </w:pPr>
            <w:r w:rsidRPr="00B40FAC">
              <w:rPr>
                <w:rFonts w:ascii="Times New Roman" w:hAnsi="Times New Roman"/>
                <w:szCs w:val="24"/>
                <w:lang w:eastAsia="ru-RU"/>
              </w:rPr>
              <w:t>5</w:t>
            </w:r>
          </w:p>
        </w:tc>
        <w:tc>
          <w:tcPr>
            <w:tcW w:w="1513" w:type="pct"/>
            <w:shd w:val="clear" w:color="auto" w:fill="auto"/>
            <w:vAlign w:val="bottom"/>
          </w:tcPr>
          <w:p w:rsidR="000C4B77" w:rsidRPr="000C4B77" w:rsidRDefault="006F69ED" w:rsidP="00C218C1">
            <w:pPr>
              <w:rPr>
                <w:rFonts w:ascii="Times New Roman" w:hAnsi="Times New Roman"/>
                <w:szCs w:val="24"/>
                <w:highlight w:val="yellow"/>
                <w:lang w:eastAsia="ru-RU"/>
              </w:rPr>
            </w:pPr>
            <w:r>
              <w:rPr>
                <w:rFonts w:ascii="Times New Roman" w:hAnsi="Times New Roman"/>
                <w:szCs w:val="24"/>
                <w:lang w:eastAsia="ru-RU"/>
              </w:rPr>
              <w:t>106,07</w:t>
            </w:r>
          </w:p>
        </w:tc>
      </w:tr>
      <w:tr w:rsidR="00424EDB" w:rsidRPr="00EB14C7" w:rsidTr="00BE010A">
        <w:trPr>
          <w:tblCellSpacing w:w="0" w:type="dxa"/>
          <w:jc w:val="center"/>
        </w:trPr>
        <w:tc>
          <w:tcPr>
            <w:tcW w:w="2100" w:type="pct"/>
            <w:shd w:val="clear" w:color="auto" w:fill="auto"/>
            <w:vAlign w:val="center"/>
          </w:tcPr>
          <w:p w:rsidR="00424EDB" w:rsidRPr="007C7B21" w:rsidRDefault="00424EDB"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w:t>
            </w:r>
            <w:r w:rsidR="003F4AEA">
              <w:rPr>
                <w:rFonts w:ascii="Times New Roman" w:hAnsi="Times New Roman"/>
                <w:szCs w:val="24"/>
                <w:lang w:eastAsia="ru-RU"/>
              </w:rPr>
              <w:t xml:space="preserve"> </w:t>
            </w:r>
            <w:r>
              <w:rPr>
                <w:rFonts w:ascii="Times New Roman" w:hAnsi="Times New Roman"/>
                <w:szCs w:val="24"/>
                <w:lang w:eastAsia="ru-RU"/>
              </w:rPr>
              <w:t>6 п. Ванзетур</w:t>
            </w:r>
          </w:p>
        </w:tc>
        <w:tc>
          <w:tcPr>
            <w:tcW w:w="1387" w:type="pct"/>
            <w:shd w:val="clear" w:color="auto" w:fill="auto"/>
            <w:vAlign w:val="center"/>
          </w:tcPr>
          <w:p w:rsidR="00424EDB" w:rsidRDefault="00424EDB" w:rsidP="00AB2748">
            <w:pPr>
              <w:spacing w:before="100" w:beforeAutospacing="1" w:after="100" w:afterAutospacing="1"/>
              <w:rPr>
                <w:rFonts w:ascii="Times New Roman" w:hAnsi="Times New Roman"/>
                <w:szCs w:val="24"/>
                <w:lang w:eastAsia="ru-RU"/>
              </w:rPr>
            </w:pPr>
            <w:r>
              <w:rPr>
                <w:rFonts w:ascii="Times New Roman" w:hAnsi="Times New Roman"/>
                <w:szCs w:val="24"/>
                <w:lang w:eastAsia="ru-RU"/>
              </w:rPr>
              <w:t>13</w:t>
            </w:r>
          </w:p>
        </w:tc>
        <w:tc>
          <w:tcPr>
            <w:tcW w:w="1513" w:type="pct"/>
            <w:shd w:val="clear" w:color="auto" w:fill="auto"/>
            <w:vAlign w:val="bottom"/>
          </w:tcPr>
          <w:p w:rsidR="00424EDB" w:rsidRPr="009E1222" w:rsidRDefault="006F69ED" w:rsidP="00C218C1">
            <w:pPr>
              <w:rPr>
                <w:rFonts w:ascii="Times New Roman" w:hAnsi="Times New Roman"/>
                <w:szCs w:val="24"/>
                <w:lang w:eastAsia="ru-RU"/>
              </w:rPr>
            </w:pPr>
            <w:r>
              <w:rPr>
                <w:rFonts w:ascii="Times New Roman" w:hAnsi="Times New Roman"/>
                <w:szCs w:val="24"/>
                <w:lang w:eastAsia="ru-RU"/>
              </w:rPr>
              <w:t>173,46</w:t>
            </w:r>
          </w:p>
        </w:tc>
      </w:tr>
    </w:tbl>
    <w:p w:rsidR="00D85B22" w:rsidRDefault="00D85B22"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Как правило, сроки службы котлов, превышающие нормативные, снижают эффективность котельных, что подтвержда</w:t>
      </w:r>
      <w:r w:rsidR="005A0DE1">
        <w:rPr>
          <w:rFonts w:ascii="Times New Roman" w:hAnsi="Times New Roman" w:cs="Times New Roman"/>
          <w:sz w:val="26"/>
          <w:szCs w:val="26"/>
        </w:rPr>
        <w:t xml:space="preserve">ет сравнение данных в таблице </w:t>
      </w:r>
      <w:r w:rsidR="00BE010A">
        <w:rPr>
          <w:rFonts w:ascii="Times New Roman" w:hAnsi="Times New Roman" w:cs="Times New Roman"/>
          <w:sz w:val="26"/>
          <w:szCs w:val="26"/>
        </w:rPr>
        <w:t>30</w:t>
      </w:r>
      <w:r>
        <w:rPr>
          <w:rFonts w:ascii="Times New Roman" w:hAnsi="Times New Roman" w:cs="Times New Roman"/>
          <w:sz w:val="26"/>
          <w:szCs w:val="26"/>
        </w:rPr>
        <w:t xml:space="preserve"> по среднему удельному расходу топлива и средневзвешенному сроку службы котлоагрегатов. </w:t>
      </w:r>
    </w:p>
    <w:p w:rsidR="00874FDC" w:rsidRDefault="00874FDC" w:rsidP="00874FDC">
      <w:pPr>
        <w:pStyle w:val="ac"/>
        <w:spacing w:line="360" w:lineRule="auto"/>
        <w:ind w:left="0" w:firstLine="567"/>
        <w:jc w:val="both"/>
        <w:rPr>
          <w:rFonts w:ascii="Times New Roman" w:hAnsi="Times New Roman" w:cs="Times New Roman"/>
          <w:sz w:val="26"/>
          <w:szCs w:val="26"/>
        </w:rPr>
      </w:pPr>
      <w:r w:rsidRPr="00D85B22">
        <w:rPr>
          <w:rFonts w:ascii="Times New Roman" w:hAnsi="Times New Roman" w:cs="Times New Roman"/>
          <w:sz w:val="26"/>
          <w:szCs w:val="26"/>
        </w:rPr>
        <w:t>С учетом периода разработки схемы теплоснабжения до 202</w:t>
      </w:r>
      <w:r w:rsidR="00BE010A">
        <w:rPr>
          <w:rFonts w:ascii="Times New Roman" w:hAnsi="Times New Roman" w:cs="Times New Roman"/>
          <w:sz w:val="26"/>
          <w:szCs w:val="26"/>
        </w:rPr>
        <w:t>6</w:t>
      </w:r>
      <w:r w:rsidRPr="00D85B22">
        <w:rPr>
          <w:rFonts w:ascii="Times New Roman" w:hAnsi="Times New Roman" w:cs="Times New Roman"/>
          <w:sz w:val="26"/>
          <w:szCs w:val="26"/>
        </w:rPr>
        <w:t xml:space="preserve"> года потребуется поэтапная </w:t>
      </w:r>
      <w:r w:rsidR="005E1DB1">
        <w:rPr>
          <w:rFonts w:ascii="Times New Roman" w:hAnsi="Times New Roman" w:cs="Times New Roman"/>
          <w:sz w:val="26"/>
          <w:szCs w:val="26"/>
        </w:rPr>
        <w:t>реконструкция и модернизация</w:t>
      </w:r>
      <w:r w:rsidRPr="00D85B22">
        <w:rPr>
          <w:rFonts w:ascii="Times New Roman" w:hAnsi="Times New Roman" w:cs="Times New Roman"/>
          <w:sz w:val="26"/>
          <w:szCs w:val="26"/>
        </w:rPr>
        <w:t xml:space="preserve"> котельных </w:t>
      </w:r>
      <w:r w:rsidR="005A0DE1" w:rsidRPr="00D85B22">
        <w:rPr>
          <w:rFonts w:ascii="Times New Roman" w:hAnsi="Times New Roman" w:cs="Times New Roman"/>
          <w:sz w:val="26"/>
          <w:szCs w:val="26"/>
        </w:rPr>
        <w:t>городского поселения</w:t>
      </w:r>
      <w:r w:rsidR="003F4AEA">
        <w:rPr>
          <w:rFonts w:ascii="Times New Roman" w:hAnsi="Times New Roman" w:cs="Times New Roman"/>
          <w:sz w:val="26"/>
          <w:szCs w:val="26"/>
        </w:rPr>
        <w:t xml:space="preserve"> </w:t>
      </w:r>
      <w:r w:rsidR="00043AF3">
        <w:rPr>
          <w:rFonts w:ascii="Times New Roman" w:hAnsi="Times New Roman" w:cs="Times New Roman"/>
          <w:sz w:val="26"/>
          <w:szCs w:val="26"/>
        </w:rPr>
        <w:t>Игрим</w:t>
      </w:r>
      <w:r>
        <w:rPr>
          <w:rFonts w:ascii="Times New Roman" w:hAnsi="Times New Roman" w:cs="Times New Roman"/>
          <w:sz w:val="26"/>
          <w:szCs w:val="26"/>
        </w:rPr>
        <w:t>.</w:t>
      </w:r>
    </w:p>
    <w:p w:rsidR="00874FDC" w:rsidRPr="005808CA" w:rsidRDefault="005A0DE1"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w:t>
      </w:r>
      <w:r w:rsidR="00BE010A">
        <w:rPr>
          <w:rFonts w:ascii="Times New Roman" w:hAnsi="Times New Roman" w:cs="Times New Roman"/>
          <w:sz w:val="26"/>
          <w:szCs w:val="26"/>
        </w:rPr>
        <w:t>31</w:t>
      </w:r>
      <w:r w:rsidR="00874FDC">
        <w:rPr>
          <w:rFonts w:ascii="Times New Roman" w:hAnsi="Times New Roman" w:cs="Times New Roman"/>
          <w:sz w:val="26"/>
          <w:szCs w:val="26"/>
        </w:rPr>
        <w:t xml:space="preserve"> представлены основные требования Федеральных законов, Постановлений Правительства и т.п. по модернизации котельных.</w:t>
      </w:r>
    </w:p>
    <w:p w:rsidR="00874FDC" w:rsidRDefault="00874FDC" w:rsidP="00A21C47">
      <w:pPr>
        <w:pStyle w:val="a3"/>
      </w:pPr>
      <w:r>
        <w:t>Требования Федеральных законов, Постановлений Правительства по модернизации котельных</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33"/>
        <w:gridCol w:w="6744"/>
        <w:gridCol w:w="1867"/>
      </w:tblGrid>
      <w:tr w:rsidR="00874FDC" w:rsidRPr="00EB14C7" w:rsidTr="00A820AC">
        <w:trPr>
          <w:tblHeader/>
          <w:tblCellSpacing w:w="0" w:type="dxa"/>
          <w:jc w:val="center"/>
        </w:trPr>
        <w:tc>
          <w:tcPr>
            <w:tcW w:w="392" w:type="pct"/>
            <w:shd w:val="clear" w:color="auto" w:fill="auto"/>
            <w:vAlign w:val="center"/>
            <w:hideMark/>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№п/п</w:t>
            </w:r>
          </w:p>
        </w:tc>
        <w:tc>
          <w:tcPr>
            <w:tcW w:w="3609"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Концептуальные положения</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b/>
                <w:szCs w:val="24"/>
                <w:lang w:eastAsia="ru-RU"/>
              </w:rPr>
            </w:pPr>
            <w:r w:rsidRPr="00EB14C7">
              <w:rPr>
                <w:rFonts w:ascii="Times New Roman" w:hAnsi="Times New Roman"/>
                <w:b/>
                <w:szCs w:val="24"/>
                <w:lang w:eastAsia="ru-RU"/>
              </w:rPr>
              <w:t>Требования ФЗ, Постановления, стратегии и т.п.</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w:t>
            </w:r>
          </w:p>
        </w:tc>
        <w:tc>
          <w:tcPr>
            <w:tcW w:w="3609" w:type="pct"/>
            <w:shd w:val="clear" w:color="auto" w:fill="auto"/>
            <w:vAlign w:val="center"/>
          </w:tcPr>
          <w:p w:rsidR="00874FDC" w:rsidRPr="00EB14C7" w:rsidRDefault="00874FDC" w:rsidP="00874FDC">
            <w:pPr>
              <w:spacing w:before="100" w:beforeAutospacing="1" w:after="100" w:afterAutospacing="1"/>
              <w:jc w:val="both"/>
              <w:rPr>
                <w:rFonts w:ascii="Times New Roman" w:hAnsi="Times New Roman"/>
                <w:szCs w:val="24"/>
                <w:lang w:eastAsia="ru-RU"/>
              </w:rPr>
            </w:pPr>
            <w:r w:rsidRPr="00EB14C7">
              <w:rPr>
                <w:rFonts w:ascii="Times New Roman" w:hAnsi="Times New Roman"/>
                <w:szCs w:val="24"/>
                <w:lang w:eastAsia="ru-RU"/>
              </w:rPr>
              <w:t>Определение радиуса эффективного теплоснабжения источника тепловой</w:t>
            </w:r>
            <w:r w:rsidR="006F69ED">
              <w:rPr>
                <w:rFonts w:ascii="Times New Roman" w:hAnsi="Times New Roman"/>
                <w:szCs w:val="24"/>
                <w:lang w:eastAsia="ru-RU"/>
              </w:rPr>
              <w:t xml:space="preserve"> </w:t>
            </w:r>
            <w:r w:rsidRPr="00EB14C7">
              <w:rPr>
                <w:rFonts w:ascii="Times New Roman" w:hAnsi="Times New Roman"/>
                <w:szCs w:val="24"/>
                <w:lang w:eastAsia="ru-RU"/>
              </w:rPr>
              <w:t>энергии</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190ФЗ, ст.2, п.30</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2</w:t>
            </w:r>
          </w:p>
        </w:tc>
        <w:tc>
          <w:tcPr>
            <w:tcW w:w="3609" w:type="pct"/>
            <w:shd w:val="clear" w:color="auto" w:fill="auto"/>
            <w:vAlign w:val="center"/>
          </w:tcPr>
          <w:p w:rsidR="00874FDC" w:rsidRPr="00EB14C7" w:rsidRDefault="00874FDC" w:rsidP="00874FDC">
            <w:pPr>
              <w:spacing w:before="100" w:beforeAutospacing="1" w:after="100" w:afterAutospacing="1"/>
              <w:jc w:val="both"/>
              <w:rPr>
                <w:rFonts w:ascii="Times New Roman" w:hAnsi="Times New Roman"/>
                <w:szCs w:val="24"/>
                <w:lang w:eastAsia="ru-RU"/>
              </w:rPr>
            </w:pPr>
            <w:r w:rsidRPr="00EB14C7">
              <w:rPr>
                <w:rFonts w:ascii="Times New Roman" w:hAnsi="Times New Roman"/>
                <w:szCs w:val="24"/>
                <w:lang w:eastAsia="ru-RU"/>
              </w:rPr>
              <w:t>Закрытие не эффективных котельных с передачей тепловой нагрузки на современные модульные котельные или присоединение к централизованному теплоснабжению от ТЭЦ</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190ФЗ, ст.3, п.4</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3</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Обеспечение приоритетного использования комбинированной выработки тепловой и электрической энергии для организации теплоснабжения. Для чего:</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а) Для отдельно стоящих котельных с тепловой мощностью 3 МВт и выше, при соответствующем технико-экономическом обосновании, применять газопоршневые когенерационные установки для одновременной выработки тепловой (в объеме полного покрытия нагрузки ГВС) и электрической энергии. Остальная тепловая нагрузка покрывается дополнительными котлами.</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б) При модернизации котельных свыше 10 МВт рассматривать целесообразность надстройки котельных с превращением их в мини-ТЭЦ для покрытия собственных нужд и возможности параллельной работы с сетью</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190ФЗ, ст.3, п.3</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4</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Вывести из эксплуатации неэффективное котельное оборудование и газовые котлы устаревших конструкций с КПД ниже 92 %.</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целях более полного использования энергии топлива рекомендуется применять конденсационные котлы или устанавливать теплообменники поверхностного типа на тракте дымовых газов после котлов.</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261ФЗ, глава 7, ст.24</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5</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 xml:space="preserve">При вводе в эксплуатацию </w:t>
            </w:r>
            <w:r w:rsidR="00FE5C19" w:rsidRPr="00EB14C7">
              <w:rPr>
                <w:rFonts w:ascii="Times New Roman" w:hAnsi="Times New Roman"/>
                <w:szCs w:val="24"/>
                <w:lang w:eastAsia="ru-RU"/>
              </w:rPr>
              <w:t>вновь построенной модульной котельной,</w:t>
            </w:r>
            <w:r w:rsidRPr="00EB14C7">
              <w:rPr>
                <w:rFonts w:ascii="Times New Roman" w:hAnsi="Times New Roman"/>
                <w:szCs w:val="24"/>
                <w:lang w:eastAsia="ru-RU"/>
              </w:rPr>
              <w:t xml:space="preserve"> взамен существующей на «старые» тепловые сети и внутридомовые системы – применять преимущественно двухконтурные системы отопления и ГВС.</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lastRenderedPageBreak/>
              <w:t>В качестве теплообменного оборудования в автономных котельных применять пластинчатые теплообменники.</w:t>
            </w:r>
          </w:p>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автономных котельных должны применяться автоматизированные блочные станции водоподготовки.</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lastRenderedPageBreak/>
              <w:t>261 ФЗ</w:t>
            </w:r>
          </w:p>
        </w:tc>
      </w:tr>
      <w:tr w:rsidR="00874FDC" w:rsidRPr="00EB14C7" w:rsidTr="00A820AC">
        <w:trPr>
          <w:tblCellSpacing w:w="0" w:type="dxa"/>
          <w:jc w:val="center"/>
        </w:trPr>
        <w:tc>
          <w:tcPr>
            <w:tcW w:w="392"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r w:rsidRPr="00EB14C7">
              <w:rPr>
                <w:rFonts w:ascii="Times New Roman" w:hAnsi="Times New Roman"/>
                <w:szCs w:val="24"/>
                <w:lang w:eastAsia="ru-RU"/>
              </w:rPr>
              <w:t>6</w:t>
            </w:r>
          </w:p>
        </w:tc>
        <w:tc>
          <w:tcPr>
            <w:tcW w:w="3609" w:type="pct"/>
            <w:shd w:val="clear" w:color="auto" w:fill="auto"/>
            <w:vAlign w:val="center"/>
          </w:tcPr>
          <w:p w:rsidR="00874FDC" w:rsidRPr="00EB14C7" w:rsidRDefault="00874FDC" w:rsidP="00874FDC">
            <w:pPr>
              <w:jc w:val="both"/>
              <w:rPr>
                <w:rFonts w:ascii="Times New Roman" w:hAnsi="Times New Roman"/>
                <w:szCs w:val="24"/>
                <w:lang w:eastAsia="ru-RU"/>
              </w:rPr>
            </w:pPr>
            <w:r w:rsidRPr="00EB14C7">
              <w:rPr>
                <w:rFonts w:ascii="Times New Roman" w:hAnsi="Times New Roman"/>
                <w:szCs w:val="24"/>
                <w:lang w:eastAsia="ru-RU"/>
              </w:rPr>
              <w:t>В отдельных случаях при плотной застройке (в старых районах города) применять крышные котельные в системах отопления и горячего водоснабжения в жилых и общественных зданиях, установленной тепловой мощностью до 3МВт</w:t>
            </w:r>
          </w:p>
        </w:tc>
        <w:tc>
          <w:tcPr>
            <w:tcW w:w="999" w:type="pct"/>
            <w:shd w:val="clear" w:color="auto" w:fill="auto"/>
            <w:vAlign w:val="center"/>
          </w:tcPr>
          <w:p w:rsidR="00874FDC" w:rsidRPr="00EB14C7" w:rsidRDefault="00874FDC" w:rsidP="00874FDC">
            <w:pPr>
              <w:spacing w:before="100" w:beforeAutospacing="1" w:after="100" w:afterAutospacing="1"/>
              <w:rPr>
                <w:rFonts w:ascii="Times New Roman" w:hAnsi="Times New Roman"/>
                <w:szCs w:val="24"/>
                <w:lang w:eastAsia="ru-RU"/>
              </w:rPr>
            </w:pPr>
          </w:p>
        </w:tc>
      </w:tr>
    </w:tbl>
    <w:p w:rsidR="00D85B22" w:rsidRDefault="00D85B22" w:rsidP="00874FDC">
      <w:pPr>
        <w:pStyle w:val="ac"/>
        <w:spacing w:line="360" w:lineRule="auto"/>
        <w:ind w:left="0" w:firstLine="567"/>
        <w:jc w:val="both"/>
        <w:rPr>
          <w:rFonts w:ascii="Times New Roman" w:hAnsi="Times New Roman" w:cs="Times New Roman"/>
          <w:sz w:val="26"/>
          <w:szCs w:val="26"/>
        </w:rPr>
      </w:pPr>
    </w:p>
    <w:p w:rsidR="00874FDC" w:rsidRPr="00803D24" w:rsidRDefault="002474EF" w:rsidP="00874FDC">
      <w:pPr>
        <w:pStyle w:val="ac"/>
        <w:spacing w:line="360" w:lineRule="auto"/>
        <w:ind w:left="0" w:firstLine="567"/>
        <w:jc w:val="both"/>
        <w:rPr>
          <w:rFonts w:ascii="Times New Roman" w:hAnsi="Times New Roman" w:cs="Times New Roman"/>
          <w:sz w:val="26"/>
          <w:szCs w:val="26"/>
        </w:rPr>
      </w:pPr>
      <w:r w:rsidRPr="00803D24">
        <w:rPr>
          <w:rFonts w:ascii="Times New Roman" w:hAnsi="Times New Roman" w:cs="Times New Roman"/>
          <w:sz w:val="26"/>
          <w:szCs w:val="26"/>
        </w:rPr>
        <w:t xml:space="preserve">В таблицах </w:t>
      </w:r>
      <w:r w:rsidR="000B5A04" w:rsidRPr="00803D24">
        <w:rPr>
          <w:rFonts w:ascii="Times New Roman" w:hAnsi="Times New Roman" w:cs="Times New Roman"/>
          <w:sz w:val="26"/>
          <w:szCs w:val="26"/>
        </w:rPr>
        <w:t>32</w:t>
      </w:r>
      <w:r w:rsidRPr="00803D24">
        <w:rPr>
          <w:rFonts w:ascii="Times New Roman" w:hAnsi="Times New Roman" w:cs="Times New Roman"/>
          <w:sz w:val="26"/>
          <w:szCs w:val="26"/>
        </w:rPr>
        <w:t xml:space="preserve"> и </w:t>
      </w:r>
      <w:r w:rsidR="000B5A04" w:rsidRPr="00803D24">
        <w:rPr>
          <w:rFonts w:ascii="Times New Roman" w:hAnsi="Times New Roman" w:cs="Times New Roman"/>
          <w:sz w:val="26"/>
          <w:szCs w:val="26"/>
        </w:rPr>
        <w:t>33</w:t>
      </w:r>
      <w:r w:rsidR="00874FDC" w:rsidRPr="00803D24">
        <w:rPr>
          <w:rFonts w:ascii="Times New Roman" w:hAnsi="Times New Roman" w:cs="Times New Roman"/>
          <w:sz w:val="26"/>
          <w:szCs w:val="26"/>
        </w:rPr>
        <w:t xml:space="preserve"> приведены данные по неэффективным котельным </w:t>
      </w:r>
      <w:r w:rsidRPr="00803D24">
        <w:rPr>
          <w:rFonts w:ascii="Times New Roman" w:hAnsi="Times New Roman" w:cs="Times New Roman"/>
          <w:sz w:val="26"/>
          <w:szCs w:val="26"/>
        </w:rPr>
        <w:t xml:space="preserve">городского поселения </w:t>
      </w:r>
      <w:r w:rsidR="00043AF3" w:rsidRPr="00803D24">
        <w:rPr>
          <w:rFonts w:ascii="Times New Roman" w:hAnsi="Times New Roman" w:cs="Times New Roman"/>
          <w:sz w:val="26"/>
          <w:szCs w:val="26"/>
        </w:rPr>
        <w:t>Игрим</w:t>
      </w:r>
      <w:r w:rsidR="00874FDC" w:rsidRPr="00803D24">
        <w:rPr>
          <w:rFonts w:ascii="Times New Roman" w:hAnsi="Times New Roman" w:cs="Times New Roman"/>
          <w:sz w:val="26"/>
          <w:szCs w:val="26"/>
        </w:rPr>
        <w:t xml:space="preserve"> на 201</w:t>
      </w:r>
      <w:r w:rsidR="000C4B77" w:rsidRPr="00803D24">
        <w:rPr>
          <w:rFonts w:ascii="Times New Roman" w:hAnsi="Times New Roman" w:cs="Times New Roman"/>
          <w:sz w:val="26"/>
          <w:szCs w:val="26"/>
        </w:rPr>
        <w:t>5</w:t>
      </w:r>
      <w:r w:rsidR="00874FDC" w:rsidRPr="00803D24">
        <w:rPr>
          <w:rFonts w:ascii="Times New Roman" w:hAnsi="Times New Roman" w:cs="Times New Roman"/>
          <w:sz w:val="26"/>
          <w:szCs w:val="26"/>
        </w:rPr>
        <w:t xml:space="preserve"> год исходя из следующих критериев:</w:t>
      </w:r>
    </w:p>
    <w:p w:rsidR="00874FDC" w:rsidRPr="00803D24" w:rsidRDefault="00874FDC" w:rsidP="00874FDC">
      <w:pPr>
        <w:pStyle w:val="ac"/>
        <w:spacing w:line="360" w:lineRule="auto"/>
        <w:ind w:left="0" w:firstLine="567"/>
        <w:jc w:val="both"/>
        <w:rPr>
          <w:rFonts w:ascii="Times New Roman" w:hAnsi="Times New Roman" w:cs="Times New Roman"/>
          <w:sz w:val="26"/>
          <w:szCs w:val="26"/>
        </w:rPr>
      </w:pPr>
      <w:r w:rsidRPr="00803D24">
        <w:rPr>
          <w:rFonts w:ascii="Times New Roman" w:hAnsi="Times New Roman" w:cs="Times New Roman"/>
          <w:sz w:val="26"/>
          <w:szCs w:val="26"/>
        </w:rPr>
        <w:t xml:space="preserve">- </w:t>
      </w:r>
      <w:r w:rsidR="00D85B22" w:rsidRPr="00803D24">
        <w:rPr>
          <w:rFonts w:ascii="Times New Roman" w:hAnsi="Times New Roman" w:cs="Times New Roman"/>
          <w:sz w:val="26"/>
          <w:szCs w:val="26"/>
        </w:rPr>
        <w:t xml:space="preserve">удельный расход топлива на выработку тепловой энергии </w:t>
      </w:r>
      <w:r w:rsidR="00C63D12" w:rsidRPr="00803D24">
        <w:rPr>
          <w:rFonts w:ascii="Times New Roman" w:hAnsi="Times New Roman" w:cs="Times New Roman"/>
          <w:sz w:val="26"/>
          <w:szCs w:val="26"/>
        </w:rPr>
        <w:t>газовой</w:t>
      </w:r>
      <w:r w:rsidR="00D85B22" w:rsidRPr="00803D24">
        <w:rPr>
          <w:rFonts w:ascii="Times New Roman" w:hAnsi="Times New Roman" w:cs="Times New Roman"/>
          <w:sz w:val="26"/>
          <w:szCs w:val="26"/>
        </w:rPr>
        <w:t xml:space="preserve"> котельной должен составлять не выше </w:t>
      </w:r>
      <w:r w:rsidR="00C63D12" w:rsidRPr="00803D24">
        <w:rPr>
          <w:rFonts w:ascii="Times New Roman" w:hAnsi="Times New Roman" w:cs="Times New Roman"/>
          <w:sz w:val="26"/>
          <w:szCs w:val="26"/>
        </w:rPr>
        <w:t>155,3</w:t>
      </w:r>
      <w:r w:rsidR="00D85B22" w:rsidRPr="00803D24">
        <w:rPr>
          <w:rFonts w:ascii="Times New Roman" w:hAnsi="Times New Roman" w:cs="Times New Roman"/>
          <w:sz w:val="26"/>
          <w:szCs w:val="26"/>
        </w:rPr>
        <w:t xml:space="preserve"> кгут/Гкал (КПД не ниже </w:t>
      </w:r>
      <w:r w:rsidR="00C63D12" w:rsidRPr="00803D24">
        <w:rPr>
          <w:rFonts w:ascii="Times New Roman" w:hAnsi="Times New Roman" w:cs="Times New Roman"/>
          <w:sz w:val="26"/>
          <w:szCs w:val="26"/>
        </w:rPr>
        <w:t>92</w:t>
      </w:r>
      <w:r w:rsidR="00D85B22" w:rsidRPr="00803D24">
        <w:rPr>
          <w:rFonts w:ascii="Times New Roman" w:hAnsi="Times New Roman" w:cs="Times New Roman"/>
          <w:sz w:val="26"/>
          <w:szCs w:val="26"/>
        </w:rPr>
        <w:t xml:space="preserve"> %)</w:t>
      </w:r>
      <w:r w:rsidRPr="00803D24">
        <w:rPr>
          <w:rFonts w:ascii="Times New Roman" w:hAnsi="Times New Roman" w:cs="Times New Roman"/>
          <w:sz w:val="26"/>
          <w:szCs w:val="26"/>
        </w:rPr>
        <w:t>;</w:t>
      </w:r>
    </w:p>
    <w:p w:rsidR="00874FDC" w:rsidRDefault="00874FDC" w:rsidP="00874FDC">
      <w:pPr>
        <w:pStyle w:val="ac"/>
        <w:spacing w:line="360" w:lineRule="auto"/>
        <w:ind w:left="0" w:firstLine="567"/>
        <w:jc w:val="both"/>
        <w:rPr>
          <w:rFonts w:ascii="Times New Roman" w:hAnsi="Times New Roman" w:cs="Times New Roman"/>
          <w:sz w:val="26"/>
          <w:szCs w:val="26"/>
        </w:rPr>
      </w:pPr>
      <w:r w:rsidRPr="00803D24">
        <w:rPr>
          <w:rFonts w:ascii="Times New Roman" w:hAnsi="Times New Roman" w:cs="Times New Roman"/>
          <w:sz w:val="26"/>
          <w:szCs w:val="26"/>
        </w:rPr>
        <w:t xml:space="preserve">- удельный расход топлива на выработку тепловой энергии </w:t>
      </w:r>
      <w:r w:rsidR="00C63D12" w:rsidRPr="00803D24">
        <w:rPr>
          <w:rFonts w:ascii="Times New Roman" w:hAnsi="Times New Roman" w:cs="Times New Roman"/>
          <w:sz w:val="26"/>
          <w:szCs w:val="26"/>
        </w:rPr>
        <w:t xml:space="preserve">угольной </w:t>
      </w:r>
      <w:r w:rsidRPr="00803D24">
        <w:rPr>
          <w:rFonts w:ascii="Times New Roman" w:hAnsi="Times New Roman" w:cs="Times New Roman"/>
          <w:sz w:val="26"/>
          <w:szCs w:val="26"/>
        </w:rPr>
        <w:t xml:space="preserve">котельной должен составлять не выше </w:t>
      </w:r>
      <w:r w:rsidR="00C63D12" w:rsidRPr="00803D24">
        <w:rPr>
          <w:rFonts w:ascii="Times New Roman" w:hAnsi="Times New Roman" w:cs="Times New Roman"/>
          <w:sz w:val="26"/>
          <w:szCs w:val="26"/>
        </w:rPr>
        <w:t>188</w:t>
      </w:r>
      <w:r w:rsidR="00FE5C19">
        <w:rPr>
          <w:rFonts w:ascii="Times New Roman" w:hAnsi="Times New Roman" w:cs="Times New Roman"/>
          <w:sz w:val="26"/>
          <w:szCs w:val="26"/>
        </w:rPr>
        <w:t xml:space="preserve"> </w:t>
      </w:r>
      <w:r w:rsidRPr="00803D24">
        <w:rPr>
          <w:rFonts w:ascii="Times New Roman" w:hAnsi="Times New Roman" w:cs="Times New Roman"/>
          <w:sz w:val="26"/>
          <w:szCs w:val="26"/>
        </w:rPr>
        <w:t xml:space="preserve">кгут/Гкал (КПД не ниже </w:t>
      </w:r>
      <w:r w:rsidR="00C63D12" w:rsidRPr="00803D24">
        <w:rPr>
          <w:rFonts w:ascii="Times New Roman" w:hAnsi="Times New Roman" w:cs="Times New Roman"/>
          <w:sz w:val="26"/>
          <w:szCs w:val="26"/>
        </w:rPr>
        <w:t>76</w:t>
      </w:r>
      <w:r w:rsidRPr="00803D24">
        <w:rPr>
          <w:rFonts w:ascii="Times New Roman" w:hAnsi="Times New Roman" w:cs="Times New Roman"/>
          <w:sz w:val="26"/>
          <w:szCs w:val="26"/>
        </w:rPr>
        <w:t xml:space="preserve"> %);</w:t>
      </w: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срок службы основного оборудования (котлов) после ввода в эксплуатацию в результате нового строительства, реконструкции или капитального ремонта не должен превышать 20 лет.</w:t>
      </w:r>
    </w:p>
    <w:p w:rsidR="00874FDC" w:rsidRDefault="002474EF" w:rsidP="00874FDC">
      <w:pPr>
        <w:pStyle w:val="ac"/>
        <w:spacing w:line="360" w:lineRule="auto"/>
        <w:ind w:left="0" w:firstLine="567"/>
        <w:jc w:val="both"/>
        <w:rPr>
          <w:rFonts w:ascii="Times New Roman" w:hAnsi="Times New Roman" w:cs="Times New Roman"/>
          <w:sz w:val="26"/>
          <w:szCs w:val="26"/>
        </w:rPr>
      </w:pPr>
      <w:r w:rsidRPr="002567C3">
        <w:rPr>
          <w:rFonts w:ascii="Times New Roman" w:hAnsi="Times New Roman" w:cs="Times New Roman"/>
          <w:sz w:val="26"/>
          <w:szCs w:val="26"/>
        </w:rPr>
        <w:t xml:space="preserve">В таблице </w:t>
      </w:r>
      <w:r w:rsidR="003929BF" w:rsidRPr="002567C3">
        <w:rPr>
          <w:rFonts w:ascii="Times New Roman" w:hAnsi="Times New Roman" w:cs="Times New Roman"/>
          <w:sz w:val="26"/>
          <w:szCs w:val="26"/>
        </w:rPr>
        <w:t>32</w:t>
      </w:r>
      <w:r w:rsidR="00874FDC" w:rsidRPr="002567C3">
        <w:rPr>
          <w:rFonts w:ascii="Times New Roman" w:hAnsi="Times New Roman" w:cs="Times New Roman"/>
          <w:sz w:val="26"/>
          <w:szCs w:val="26"/>
        </w:rPr>
        <w:t xml:space="preserve"> </w:t>
      </w:r>
      <w:r w:rsidR="00874FDC">
        <w:rPr>
          <w:rFonts w:ascii="Times New Roman" w:hAnsi="Times New Roman" w:cs="Times New Roman"/>
          <w:sz w:val="26"/>
          <w:szCs w:val="26"/>
        </w:rPr>
        <w:t>приведены данные по неэффективным котельным город</w:t>
      </w:r>
      <w:r w:rsidR="00D85B22">
        <w:rPr>
          <w:rFonts w:ascii="Times New Roman" w:hAnsi="Times New Roman" w:cs="Times New Roman"/>
          <w:sz w:val="26"/>
          <w:szCs w:val="26"/>
        </w:rPr>
        <w:t>ского поселения</w:t>
      </w:r>
      <w:r w:rsidR="00874FDC">
        <w:rPr>
          <w:rFonts w:ascii="Times New Roman" w:hAnsi="Times New Roman" w:cs="Times New Roman"/>
          <w:sz w:val="26"/>
          <w:szCs w:val="26"/>
        </w:rPr>
        <w:t xml:space="preserve"> по критерию удельного расхода условного топлива на выработку единицы тепловой энергии.</w:t>
      </w:r>
    </w:p>
    <w:p w:rsidR="00874FDC" w:rsidRPr="002567C3" w:rsidRDefault="00874FDC" w:rsidP="00A21C47">
      <w:pPr>
        <w:pStyle w:val="a3"/>
      </w:pPr>
      <w:r w:rsidRPr="002567C3">
        <w:t xml:space="preserve">Данные по неэффективным котельным </w:t>
      </w:r>
      <w:r w:rsidR="0052331F" w:rsidRPr="002567C3">
        <w:rPr>
          <w:rFonts w:cs="Times New Roman"/>
          <w:szCs w:val="26"/>
        </w:rPr>
        <w:t xml:space="preserve">городского поселения </w:t>
      </w:r>
      <w:r w:rsidR="00043AF3" w:rsidRPr="002567C3">
        <w:rPr>
          <w:rFonts w:cs="Times New Roman"/>
          <w:szCs w:val="26"/>
        </w:rPr>
        <w:t>Игрим</w:t>
      </w:r>
      <w:r w:rsidRPr="002567C3">
        <w:t>по критерию удельного расхода топлива на 201</w:t>
      </w:r>
      <w:r w:rsidR="000C4B77" w:rsidRPr="002567C3">
        <w:t>5</w:t>
      </w:r>
      <w:r w:rsidRPr="002567C3">
        <w:t xml:space="preserve"> год</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20"/>
        <w:gridCol w:w="1810"/>
        <w:gridCol w:w="1807"/>
        <w:gridCol w:w="1807"/>
      </w:tblGrid>
      <w:tr w:rsidR="00D85B22" w:rsidRPr="00EC328E" w:rsidTr="00D85B22">
        <w:trPr>
          <w:tblCellSpacing w:w="0" w:type="dxa"/>
          <w:jc w:val="center"/>
        </w:trPr>
        <w:tc>
          <w:tcPr>
            <w:tcW w:w="2097" w:type="pct"/>
            <w:shd w:val="clear" w:color="auto" w:fill="auto"/>
            <w:vAlign w:val="center"/>
            <w:hideMark/>
          </w:tcPr>
          <w:p w:rsidR="00D85B22" w:rsidRPr="00EC328E" w:rsidRDefault="00D85B22" w:rsidP="00364DB3">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 xml:space="preserve">Котельная городского поселения </w:t>
            </w:r>
            <w:r w:rsidR="00043AF3" w:rsidRPr="00EC328E">
              <w:rPr>
                <w:rFonts w:ascii="Times New Roman" w:hAnsi="Times New Roman"/>
                <w:b/>
                <w:szCs w:val="24"/>
                <w:lang w:eastAsia="ru-RU"/>
              </w:rPr>
              <w:t>Игрим</w:t>
            </w:r>
          </w:p>
        </w:tc>
        <w:tc>
          <w:tcPr>
            <w:tcW w:w="968" w:type="pct"/>
            <w:shd w:val="clear" w:color="auto" w:fill="auto"/>
            <w:vAlign w:val="center"/>
          </w:tcPr>
          <w:p w:rsidR="00D85B22" w:rsidRPr="00EC328E" w:rsidRDefault="00D85B22" w:rsidP="00874FDC">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Количество котельных</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Количество неэффективных котельных</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b/>
                <w:szCs w:val="24"/>
                <w:lang w:eastAsia="ru-RU"/>
              </w:rPr>
            </w:pPr>
            <w:r w:rsidRPr="00EC328E">
              <w:rPr>
                <w:rFonts w:ascii="Times New Roman" w:hAnsi="Times New Roman"/>
                <w:b/>
                <w:szCs w:val="24"/>
                <w:lang w:eastAsia="ru-RU"/>
              </w:rPr>
              <w:t>Доля неэффективных котельных, %</w:t>
            </w:r>
          </w:p>
        </w:tc>
      </w:tr>
      <w:tr w:rsidR="00D85B22" w:rsidRPr="00EC328E" w:rsidTr="00D85B22">
        <w:trPr>
          <w:tblCellSpacing w:w="0" w:type="dxa"/>
          <w:jc w:val="center"/>
        </w:trPr>
        <w:tc>
          <w:tcPr>
            <w:tcW w:w="2097" w:type="pct"/>
            <w:shd w:val="clear" w:color="auto" w:fill="auto"/>
            <w:vAlign w:val="center"/>
          </w:tcPr>
          <w:p w:rsidR="00D85B22" w:rsidRPr="00EC328E" w:rsidRDefault="003F4AEA" w:rsidP="0052331F">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Котельные пг</w:t>
            </w:r>
            <w:r w:rsidR="00D85B22" w:rsidRPr="00EC328E">
              <w:rPr>
                <w:rFonts w:ascii="Times New Roman" w:hAnsi="Times New Roman"/>
                <w:szCs w:val="24"/>
                <w:lang w:eastAsia="ru-RU"/>
              </w:rPr>
              <w:t xml:space="preserve">т. </w:t>
            </w:r>
            <w:r w:rsidR="00043AF3" w:rsidRPr="00EC328E">
              <w:rPr>
                <w:rFonts w:ascii="Times New Roman" w:hAnsi="Times New Roman"/>
                <w:szCs w:val="24"/>
                <w:lang w:eastAsia="ru-RU"/>
              </w:rPr>
              <w:t>Игрим</w:t>
            </w:r>
          </w:p>
        </w:tc>
        <w:tc>
          <w:tcPr>
            <w:tcW w:w="968" w:type="pct"/>
            <w:shd w:val="clear" w:color="auto" w:fill="auto"/>
            <w:vAlign w:val="center"/>
          </w:tcPr>
          <w:p w:rsidR="00D85B22" w:rsidRPr="00EC328E" w:rsidRDefault="000C4B77"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6</w:t>
            </w:r>
          </w:p>
        </w:tc>
        <w:tc>
          <w:tcPr>
            <w:tcW w:w="967" w:type="pct"/>
            <w:shd w:val="clear" w:color="auto" w:fill="auto"/>
          </w:tcPr>
          <w:p w:rsidR="00D85B22" w:rsidRPr="00EC328E" w:rsidRDefault="00FE5C19"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4</w:t>
            </w:r>
          </w:p>
        </w:tc>
        <w:tc>
          <w:tcPr>
            <w:tcW w:w="967" w:type="pct"/>
            <w:shd w:val="clear" w:color="auto" w:fill="auto"/>
          </w:tcPr>
          <w:p w:rsidR="00D85B22" w:rsidRPr="00EC328E" w:rsidRDefault="00FE5C19"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67</w:t>
            </w:r>
          </w:p>
        </w:tc>
      </w:tr>
      <w:tr w:rsidR="00D85B22" w:rsidRPr="00EC328E" w:rsidTr="00D85B22">
        <w:trPr>
          <w:tblCellSpacing w:w="0" w:type="dxa"/>
          <w:jc w:val="center"/>
        </w:trPr>
        <w:tc>
          <w:tcPr>
            <w:tcW w:w="2097" w:type="pct"/>
            <w:shd w:val="clear" w:color="auto" w:fill="auto"/>
            <w:vAlign w:val="center"/>
          </w:tcPr>
          <w:p w:rsidR="00D85B22" w:rsidRPr="00EC328E" w:rsidRDefault="00D85B22" w:rsidP="003929BF">
            <w:pPr>
              <w:spacing w:before="100" w:beforeAutospacing="1" w:after="100" w:afterAutospacing="1"/>
              <w:jc w:val="left"/>
              <w:rPr>
                <w:rFonts w:ascii="Times New Roman" w:hAnsi="Times New Roman"/>
                <w:szCs w:val="24"/>
                <w:lang w:eastAsia="ru-RU"/>
              </w:rPr>
            </w:pPr>
            <w:r w:rsidRPr="00EC328E">
              <w:rPr>
                <w:rFonts w:ascii="Times New Roman" w:hAnsi="Times New Roman"/>
                <w:szCs w:val="24"/>
                <w:lang w:eastAsia="ru-RU"/>
              </w:rPr>
              <w:t xml:space="preserve">Котельная </w:t>
            </w:r>
            <w:r w:rsidR="003929BF" w:rsidRPr="00EC328E">
              <w:rPr>
                <w:rFonts w:ascii="Times New Roman" w:hAnsi="Times New Roman"/>
                <w:szCs w:val="24"/>
                <w:lang w:eastAsia="ru-RU"/>
              </w:rPr>
              <w:t>п. Ванзетур</w:t>
            </w:r>
          </w:p>
        </w:tc>
        <w:tc>
          <w:tcPr>
            <w:tcW w:w="968" w:type="pct"/>
            <w:shd w:val="clear" w:color="auto" w:fill="auto"/>
            <w:vAlign w:val="center"/>
          </w:tcPr>
          <w:p w:rsidR="00D85B22" w:rsidRPr="00EC328E" w:rsidRDefault="00D85B22"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1</w:t>
            </w:r>
          </w:p>
        </w:tc>
        <w:tc>
          <w:tcPr>
            <w:tcW w:w="967" w:type="pct"/>
            <w:shd w:val="clear" w:color="auto" w:fill="auto"/>
          </w:tcPr>
          <w:p w:rsidR="00D85B22" w:rsidRPr="00EC328E" w:rsidRDefault="003929BF"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1</w:t>
            </w:r>
          </w:p>
        </w:tc>
        <w:tc>
          <w:tcPr>
            <w:tcW w:w="967" w:type="pct"/>
            <w:shd w:val="clear" w:color="auto" w:fill="auto"/>
          </w:tcPr>
          <w:p w:rsidR="00D85B22" w:rsidRPr="00EC328E" w:rsidRDefault="00D85B22"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100</w:t>
            </w:r>
          </w:p>
        </w:tc>
      </w:tr>
      <w:tr w:rsidR="00D85B22" w:rsidRPr="00EB14C7" w:rsidTr="00D85B22">
        <w:trPr>
          <w:tblCellSpacing w:w="0" w:type="dxa"/>
          <w:jc w:val="center"/>
        </w:trPr>
        <w:tc>
          <w:tcPr>
            <w:tcW w:w="2097" w:type="pct"/>
            <w:shd w:val="clear" w:color="auto" w:fill="auto"/>
            <w:vAlign w:val="center"/>
          </w:tcPr>
          <w:p w:rsidR="00D85B22" w:rsidRPr="00EC328E" w:rsidRDefault="00D85B22" w:rsidP="002474EF">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Всего по гп</w:t>
            </w:r>
            <w:r w:rsidR="003F4AEA">
              <w:rPr>
                <w:rFonts w:ascii="Times New Roman" w:hAnsi="Times New Roman"/>
                <w:szCs w:val="24"/>
                <w:lang w:eastAsia="ru-RU"/>
              </w:rPr>
              <w:t>.</w:t>
            </w:r>
            <w:r w:rsidRPr="00EC328E">
              <w:rPr>
                <w:rFonts w:ascii="Times New Roman" w:hAnsi="Times New Roman"/>
                <w:szCs w:val="24"/>
                <w:lang w:eastAsia="ru-RU"/>
              </w:rPr>
              <w:t xml:space="preserve"> </w:t>
            </w:r>
            <w:r w:rsidR="00043AF3" w:rsidRPr="00EC328E">
              <w:rPr>
                <w:rFonts w:ascii="Times New Roman" w:hAnsi="Times New Roman"/>
                <w:szCs w:val="24"/>
                <w:lang w:eastAsia="ru-RU"/>
              </w:rPr>
              <w:t>Игрим</w:t>
            </w:r>
          </w:p>
        </w:tc>
        <w:tc>
          <w:tcPr>
            <w:tcW w:w="968" w:type="pct"/>
            <w:shd w:val="clear" w:color="auto" w:fill="auto"/>
            <w:vAlign w:val="center"/>
          </w:tcPr>
          <w:p w:rsidR="00D85B22" w:rsidRPr="00EC328E" w:rsidRDefault="000C4B77" w:rsidP="00874FDC">
            <w:pPr>
              <w:spacing w:before="100" w:beforeAutospacing="1" w:after="100" w:afterAutospacing="1"/>
              <w:rPr>
                <w:rFonts w:ascii="Times New Roman" w:hAnsi="Times New Roman"/>
                <w:szCs w:val="24"/>
                <w:lang w:eastAsia="ru-RU"/>
              </w:rPr>
            </w:pPr>
            <w:r w:rsidRPr="00EC328E">
              <w:rPr>
                <w:rFonts w:ascii="Times New Roman" w:hAnsi="Times New Roman"/>
                <w:szCs w:val="24"/>
                <w:lang w:eastAsia="ru-RU"/>
              </w:rPr>
              <w:t>7</w:t>
            </w:r>
          </w:p>
        </w:tc>
        <w:tc>
          <w:tcPr>
            <w:tcW w:w="967" w:type="pct"/>
            <w:shd w:val="clear" w:color="auto" w:fill="auto"/>
          </w:tcPr>
          <w:p w:rsidR="00D85B22" w:rsidRPr="00EC328E" w:rsidRDefault="00FE5C19"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5</w:t>
            </w:r>
          </w:p>
        </w:tc>
        <w:tc>
          <w:tcPr>
            <w:tcW w:w="967" w:type="pct"/>
            <w:shd w:val="clear" w:color="auto" w:fill="auto"/>
          </w:tcPr>
          <w:p w:rsidR="00D85B22" w:rsidRPr="00EC328E" w:rsidRDefault="00FE5C19"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71,4</w:t>
            </w:r>
          </w:p>
        </w:tc>
      </w:tr>
    </w:tbl>
    <w:p w:rsidR="00D85B22" w:rsidRDefault="00D85B22" w:rsidP="00874FDC">
      <w:pPr>
        <w:pStyle w:val="ac"/>
        <w:spacing w:line="360" w:lineRule="auto"/>
        <w:ind w:left="0" w:firstLine="567"/>
        <w:jc w:val="both"/>
        <w:rPr>
          <w:rFonts w:ascii="Times New Roman" w:hAnsi="Times New Roman" w:cs="Times New Roman"/>
          <w:sz w:val="26"/>
          <w:szCs w:val="26"/>
        </w:rPr>
      </w:pPr>
    </w:p>
    <w:p w:rsidR="003C120C" w:rsidRDefault="0052331F"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Из данных таблицы </w:t>
      </w:r>
      <w:r w:rsidR="003C120C">
        <w:rPr>
          <w:rFonts w:ascii="Times New Roman" w:hAnsi="Times New Roman" w:cs="Times New Roman"/>
          <w:sz w:val="26"/>
          <w:szCs w:val="26"/>
        </w:rPr>
        <w:t>32</w:t>
      </w:r>
      <w:r w:rsidR="00874FDC">
        <w:rPr>
          <w:rFonts w:ascii="Times New Roman" w:hAnsi="Times New Roman" w:cs="Times New Roman"/>
          <w:sz w:val="26"/>
          <w:szCs w:val="26"/>
        </w:rPr>
        <w:t xml:space="preserve"> следует, что </w:t>
      </w:r>
      <w:r w:rsidR="003C120C">
        <w:rPr>
          <w:rFonts w:ascii="Times New Roman" w:hAnsi="Times New Roman" w:cs="Times New Roman"/>
          <w:sz w:val="26"/>
          <w:szCs w:val="26"/>
        </w:rPr>
        <w:t>67 %</w:t>
      </w:r>
      <w:r w:rsidR="00874FDC">
        <w:rPr>
          <w:rFonts w:ascii="Times New Roman" w:hAnsi="Times New Roman" w:cs="Times New Roman"/>
          <w:sz w:val="26"/>
          <w:szCs w:val="26"/>
        </w:rPr>
        <w:t xml:space="preserve"> котельны</w:t>
      </w:r>
      <w:r w:rsidR="003C120C">
        <w:rPr>
          <w:rFonts w:ascii="Times New Roman" w:hAnsi="Times New Roman" w:cs="Times New Roman"/>
          <w:sz w:val="26"/>
          <w:szCs w:val="26"/>
        </w:rPr>
        <w:t>х</w:t>
      </w:r>
      <w:r w:rsidR="00FE5C19">
        <w:rPr>
          <w:rFonts w:ascii="Times New Roman" w:hAnsi="Times New Roman" w:cs="Times New Roman"/>
          <w:sz w:val="26"/>
          <w:szCs w:val="26"/>
        </w:rPr>
        <w:t xml:space="preserve">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FE5C19">
        <w:rPr>
          <w:rFonts w:ascii="Times New Roman" w:hAnsi="Times New Roman" w:cs="Times New Roman"/>
          <w:sz w:val="26"/>
          <w:szCs w:val="26"/>
        </w:rPr>
        <w:t xml:space="preserve"> </w:t>
      </w:r>
      <w:r w:rsidR="00874FDC">
        <w:rPr>
          <w:rFonts w:ascii="Times New Roman" w:hAnsi="Times New Roman" w:cs="Times New Roman"/>
          <w:sz w:val="26"/>
          <w:szCs w:val="26"/>
        </w:rPr>
        <w:t>являются неэффективными по критерию принятого расхода условного топлива и соответственно требуют вывода из эксплуатации или реконструкции с заменой основного оборудования.</w:t>
      </w:r>
    </w:p>
    <w:p w:rsidR="00874FDC" w:rsidRDefault="0052331F" w:rsidP="00874FDC">
      <w:pPr>
        <w:pStyle w:val="ac"/>
        <w:spacing w:line="360" w:lineRule="auto"/>
        <w:ind w:left="0" w:firstLine="567"/>
        <w:jc w:val="both"/>
        <w:rPr>
          <w:rFonts w:ascii="Times New Roman" w:hAnsi="Times New Roman" w:cs="Times New Roman"/>
          <w:sz w:val="26"/>
          <w:szCs w:val="26"/>
        </w:rPr>
      </w:pPr>
      <w:r w:rsidRPr="002567C3">
        <w:rPr>
          <w:rFonts w:ascii="Times New Roman" w:hAnsi="Times New Roman" w:cs="Times New Roman"/>
          <w:sz w:val="26"/>
          <w:szCs w:val="26"/>
        </w:rPr>
        <w:t xml:space="preserve">В таблице </w:t>
      </w:r>
      <w:r w:rsidR="003C120C" w:rsidRPr="002567C3">
        <w:rPr>
          <w:rFonts w:ascii="Times New Roman" w:hAnsi="Times New Roman" w:cs="Times New Roman"/>
          <w:sz w:val="26"/>
          <w:szCs w:val="26"/>
        </w:rPr>
        <w:t>33</w:t>
      </w:r>
      <w:r w:rsidR="00874FDC" w:rsidRPr="002567C3">
        <w:rPr>
          <w:rFonts w:ascii="Times New Roman" w:hAnsi="Times New Roman" w:cs="Times New Roman"/>
          <w:sz w:val="26"/>
          <w:szCs w:val="26"/>
        </w:rPr>
        <w:t xml:space="preserve"> </w:t>
      </w:r>
      <w:r w:rsidR="00874FDC">
        <w:rPr>
          <w:rFonts w:ascii="Times New Roman" w:hAnsi="Times New Roman" w:cs="Times New Roman"/>
          <w:sz w:val="26"/>
          <w:szCs w:val="26"/>
        </w:rPr>
        <w:t xml:space="preserve">приведены данные по неэффективным котельным </w:t>
      </w:r>
      <w:r w:rsidR="00D85B22">
        <w:rPr>
          <w:rFonts w:ascii="Times New Roman" w:hAnsi="Times New Roman" w:cs="Times New Roman"/>
          <w:sz w:val="26"/>
          <w:szCs w:val="26"/>
        </w:rPr>
        <w:t>городского</w:t>
      </w:r>
      <w:r w:rsidR="00874FDC">
        <w:rPr>
          <w:rFonts w:ascii="Times New Roman" w:hAnsi="Times New Roman" w:cs="Times New Roman"/>
          <w:sz w:val="26"/>
          <w:szCs w:val="26"/>
        </w:rPr>
        <w:t xml:space="preserve"> поселения </w:t>
      </w:r>
      <w:r w:rsidR="003C120C">
        <w:rPr>
          <w:rFonts w:ascii="Times New Roman" w:hAnsi="Times New Roman" w:cs="Times New Roman"/>
          <w:sz w:val="26"/>
          <w:szCs w:val="26"/>
        </w:rPr>
        <w:t xml:space="preserve">Игрим </w:t>
      </w:r>
      <w:r w:rsidR="00874FDC">
        <w:rPr>
          <w:rFonts w:ascii="Times New Roman" w:hAnsi="Times New Roman" w:cs="Times New Roman"/>
          <w:sz w:val="26"/>
          <w:szCs w:val="26"/>
        </w:rPr>
        <w:t>по критерию срок службы котлоагрегатов.</w:t>
      </w:r>
    </w:p>
    <w:p w:rsidR="00874FDC" w:rsidRDefault="00874FDC" w:rsidP="00A21C47">
      <w:pPr>
        <w:pStyle w:val="a3"/>
      </w:pPr>
      <w:r>
        <w:lastRenderedPageBreak/>
        <w:t xml:space="preserve">Данные по неэффективным котельным </w:t>
      </w:r>
      <w:r w:rsidR="0052331F">
        <w:rPr>
          <w:rFonts w:cs="Times New Roman"/>
          <w:szCs w:val="26"/>
        </w:rPr>
        <w:t xml:space="preserve">городского поселения </w:t>
      </w:r>
      <w:r w:rsidR="00043AF3">
        <w:rPr>
          <w:rFonts w:cs="Times New Roman"/>
          <w:szCs w:val="26"/>
        </w:rPr>
        <w:t>Игрим</w:t>
      </w:r>
      <w:r w:rsidR="00FE5C19">
        <w:rPr>
          <w:rFonts w:cs="Times New Roman"/>
          <w:szCs w:val="26"/>
        </w:rPr>
        <w:t xml:space="preserve"> </w:t>
      </w:r>
      <w:r>
        <w:t xml:space="preserve">по критерию срок службы котлоагрегатов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22"/>
        <w:gridCol w:w="1808"/>
        <w:gridCol w:w="1807"/>
        <w:gridCol w:w="1807"/>
      </w:tblGrid>
      <w:tr w:rsidR="00874FDC" w:rsidRPr="003C663B" w:rsidTr="00874FDC">
        <w:trPr>
          <w:tblCellSpacing w:w="0" w:type="dxa"/>
          <w:jc w:val="center"/>
        </w:trPr>
        <w:tc>
          <w:tcPr>
            <w:tcW w:w="2098" w:type="pct"/>
            <w:shd w:val="clear" w:color="auto" w:fill="auto"/>
            <w:vAlign w:val="center"/>
            <w:hideMark/>
          </w:tcPr>
          <w:p w:rsidR="00874FDC" w:rsidRPr="003C663B" w:rsidRDefault="00874FDC" w:rsidP="0052331F">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 xml:space="preserve">Район </w:t>
            </w:r>
            <w:r w:rsidR="0052331F" w:rsidRPr="003C663B">
              <w:rPr>
                <w:rFonts w:ascii="Times New Roman" w:hAnsi="Times New Roman"/>
                <w:b/>
                <w:szCs w:val="24"/>
                <w:lang w:eastAsia="ru-RU"/>
              </w:rPr>
              <w:t xml:space="preserve">городского поселения </w:t>
            </w:r>
            <w:r w:rsidR="00043AF3" w:rsidRPr="003C663B">
              <w:rPr>
                <w:rFonts w:ascii="Times New Roman" w:hAnsi="Times New Roman"/>
                <w:b/>
                <w:szCs w:val="24"/>
                <w:lang w:eastAsia="ru-RU"/>
              </w:rPr>
              <w:t>Игрим</w:t>
            </w:r>
          </w:p>
        </w:tc>
        <w:tc>
          <w:tcPr>
            <w:tcW w:w="967" w:type="pct"/>
            <w:shd w:val="clear" w:color="auto" w:fill="auto"/>
            <w:vAlign w:val="center"/>
          </w:tcPr>
          <w:p w:rsidR="00874FDC" w:rsidRPr="003C663B" w:rsidRDefault="00874FDC" w:rsidP="00874FDC">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Количество котельных</w:t>
            </w:r>
          </w:p>
        </w:tc>
        <w:tc>
          <w:tcPr>
            <w:tcW w:w="967" w:type="pct"/>
            <w:shd w:val="clear" w:color="auto" w:fill="auto"/>
          </w:tcPr>
          <w:p w:rsidR="00874FDC" w:rsidRPr="003C663B" w:rsidRDefault="00874FDC" w:rsidP="00874FDC">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Количество неэффективных котельных</w:t>
            </w:r>
          </w:p>
        </w:tc>
        <w:tc>
          <w:tcPr>
            <w:tcW w:w="967" w:type="pct"/>
            <w:shd w:val="clear" w:color="auto" w:fill="auto"/>
          </w:tcPr>
          <w:p w:rsidR="00874FDC" w:rsidRPr="003C663B" w:rsidRDefault="00874FDC" w:rsidP="00874FDC">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Доля неэффективных котельных, %</w:t>
            </w:r>
          </w:p>
        </w:tc>
      </w:tr>
      <w:tr w:rsidR="00874FDC" w:rsidRPr="003C663B" w:rsidTr="00874FDC">
        <w:trPr>
          <w:tblCellSpacing w:w="0" w:type="dxa"/>
          <w:jc w:val="center"/>
        </w:trPr>
        <w:tc>
          <w:tcPr>
            <w:tcW w:w="2098" w:type="pct"/>
            <w:shd w:val="clear" w:color="auto" w:fill="auto"/>
            <w:vAlign w:val="center"/>
          </w:tcPr>
          <w:p w:rsidR="00874FDC" w:rsidRPr="003C663B" w:rsidRDefault="0052331F"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Котельные</w:t>
            </w:r>
            <w:r w:rsidR="003F4AEA">
              <w:rPr>
                <w:rFonts w:ascii="Times New Roman" w:hAnsi="Times New Roman"/>
                <w:szCs w:val="24"/>
                <w:lang w:eastAsia="ru-RU"/>
              </w:rPr>
              <w:t xml:space="preserve"> пг</w:t>
            </w:r>
            <w:r w:rsidRPr="003C663B">
              <w:rPr>
                <w:rFonts w:ascii="Times New Roman" w:hAnsi="Times New Roman"/>
                <w:szCs w:val="24"/>
                <w:lang w:eastAsia="ru-RU"/>
              </w:rPr>
              <w:t xml:space="preserve">т. </w:t>
            </w:r>
            <w:r w:rsidR="00043AF3" w:rsidRPr="003C663B">
              <w:rPr>
                <w:rFonts w:ascii="Times New Roman" w:hAnsi="Times New Roman"/>
                <w:szCs w:val="24"/>
                <w:lang w:eastAsia="ru-RU"/>
              </w:rPr>
              <w:t>Игрим</w:t>
            </w:r>
          </w:p>
        </w:tc>
        <w:tc>
          <w:tcPr>
            <w:tcW w:w="967" w:type="pct"/>
            <w:shd w:val="clear" w:color="auto" w:fill="auto"/>
            <w:vAlign w:val="center"/>
          </w:tcPr>
          <w:p w:rsidR="00874FDC" w:rsidRPr="003C663B" w:rsidRDefault="000C4B77"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6</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4</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80</w:t>
            </w:r>
          </w:p>
        </w:tc>
      </w:tr>
      <w:tr w:rsidR="00874FDC" w:rsidRPr="003C663B" w:rsidTr="00874FDC">
        <w:trPr>
          <w:tblCellSpacing w:w="0" w:type="dxa"/>
          <w:jc w:val="center"/>
        </w:trPr>
        <w:tc>
          <w:tcPr>
            <w:tcW w:w="2098" w:type="pct"/>
            <w:shd w:val="clear" w:color="auto" w:fill="auto"/>
            <w:vAlign w:val="center"/>
          </w:tcPr>
          <w:p w:rsidR="00874FDC" w:rsidRPr="003C663B" w:rsidRDefault="003C120C"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 Ванзетур</w:t>
            </w:r>
          </w:p>
        </w:tc>
        <w:tc>
          <w:tcPr>
            <w:tcW w:w="967" w:type="pct"/>
            <w:shd w:val="clear" w:color="auto" w:fill="auto"/>
            <w:vAlign w:val="center"/>
          </w:tcPr>
          <w:p w:rsidR="00874FDC" w:rsidRPr="003C663B" w:rsidRDefault="00874FD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1</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0</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0</w:t>
            </w:r>
          </w:p>
        </w:tc>
      </w:tr>
      <w:tr w:rsidR="00874FDC" w:rsidRPr="00EB14C7" w:rsidTr="00874FDC">
        <w:trPr>
          <w:tblCellSpacing w:w="0" w:type="dxa"/>
          <w:jc w:val="center"/>
        </w:trPr>
        <w:tc>
          <w:tcPr>
            <w:tcW w:w="2098" w:type="pct"/>
            <w:shd w:val="clear" w:color="auto" w:fill="auto"/>
            <w:vAlign w:val="center"/>
          </w:tcPr>
          <w:p w:rsidR="00874FDC" w:rsidRPr="003C663B" w:rsidRDefault="00874FDC" w:rsidP="0052331F">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 xml:space="preserve">Всего по </w:t>
            </w:r>
            <w:r w:rsidR="0052331F" w:rsidRPr="003C663B">
              <w:rPr>
                <w:rFonts w:ascii="Times New Roman" w:hAnsi="Times New Roman"/>
                <w:szCs w:val="24"/>
                <w:lang w:eastAsia="ru-RU"/>
              </w:rPr>
              <w:t>гп</w:t>
            </w:r>
            <w:r w:rsidR="003F4AEA">
              <w:rPr>
                <w:rFonts w:ascii="Times New Roman" w:hAnsi="Times New Roman"/>
                <w:szCs w:val="24"/>
                <w:lang w:eastAsia="ru-RU"/>
              </w:rPr>
              <w:t>.</w:t>
            </w:r>
            <w:r w:rsidR="0052331F" w:rsidRPr="003C663B">
              <w:rPr>
                <w:rFonts w:ascii="Times New Roman" w:hAnsi="Times New Roman"/>
                <w:szCs w:val="24"/>
                <w:lang w:eastAsia="ru-RU"/>
              </w:rPr>
              <w:t xml:space="preserve"> </w:t>
            </w:r>
            <w:r w:rsidR="00043AF3" w:rsidRPr="003C663B">
              <w:rPr>
                <w:rFonts w:ascii="Times New Roman" w:hAnsi="Times New Roman"/>
                <w:szCs w:val="24"/>
                <w:lang w:eastAsia="ru-RU"/>
              </w:rPr>
              <w:t>Игрим</w:t>
            </w:r>
          </w:p>
        </w:tc>
        <w:tc>
          <w:tcPr>
            <w:tcW w:w="967" w:type="pct"/>
            <w:shd w:val="clear" w:color="auto" w:fill="auto"/>
            <w:vAlign w:val="center"/>
          </w:tcPr>
          <w:p w:rsidR="00874FDC" w:rsidRPr="003C663B" w:rsidRDefault="000C4B77"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7</w:t>
            </w:r>
          </w:p>
        </w:tc>
        <w:tc>
          <w:tcPr>
            <w:tcW w:w="967" w:type="pct"/>
            <w:shd w:val="clear" w:color="auto" w:fill="auto"/>
          </w:tcPr>
          <w:p w:rsidR="00874FDC" w:rsidRPr="003C663B" w:rsidRDefault="003C120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4</w:t>
            </w:r>
          </w:p>
        </w:tc>
        <w:tc>
          <w:tcPr>
            <w:tcW w:w="967" w:type="pct"/>
            <w:shd w:val="clear" w:color="auto" w:fill="auto"/>
          </w:tcPr>
          <w:p w:rsidR="00874FDC" w:rsidRPr="00EB14C7" w:rsidRDefault="0056047E" w:rsidP="00874FDC">
            <w:pPr>
              <w:spacing w:before="100" w:beforeAutospacing="1" w:after="100" w:afterAutospacing="1"/>
              <w:rPr>
                <w:rFonts w:ascii="Times New Roman" w:hAnsi="Times New Roman"/>
                <w:szCs w:val="24"/>
                <w:lang w:eastAsia="ru-RU"/>
              </w:rPr>
            </w:pPr>
            <w:r>
              <w:rPr>
                <w:rFonts w:ascii="Times New Roman" w:hAnsi="Times New Roman"/>
                <w:szCs w:val="24"/>
                <w:lang w:eastAsia="ru-RU"/>
              </w:rPr>
              <w:t>5</w:t>
            </w:r>
            <w:r w:rsidR="003C120C" w:rsidRPr="003C663B">
              <w:rPr>
                <w:rFonts w:ascii="Times New Roman" w:hAnsi="Times New Roman"/>
                <w:szCs w:val="24"/>
                <w:lang w:eastAsia="ru-RU"/>
              </w:rPr>
              <w:t>7</w:t>
            </w:r>
          </w:p>
        </w:tc>
      </w:tr>
    </w:tbl>
    <w:p w:rsidR="00401C70" w:rsidRDefault="00401C70" w:rsidP="00874FDC">
      <w:pPr>
        <w:pStyle w:val="ac"/>
        <w:spacing w:line="360" w:lineRule="auto"/>
        <w:ind w:left="0" w:firstLine="567"/>
        <w:jc w:val="both"/>
        <w:rPr>
          <w:rFonts w:ascii="Times New Roman" w:hAnsi="Times New Roman" w:cs="Times New Roman"/>
          <w:sz w:val="26"/>
          <w:szCs w:val="26"/>
        </w:rPr>
      </w:pPr>
    </w:p>
    <w:p w:rsidR="00874FDC" w:rsidRDefault="0052331F"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Из таблицы </w:t>
      </w:r>
      <w:r w:rsidR="003C120C">
        <w:rPr>
          <w:rFonts w:ascii="Times New Roman" w:hAnsi="Times New Roman" w:cs="Times New Roman"/>
          <w:sz w:val="26"/>
          <w:szCs w:val="26"/>
        </w:rPr>
        <w:t>33</w:t>
      </w:r>
      <w:r w:rsidR="00874FDC">
        <w:rPr>
          <w:rFonts w:ascii="Times New Roman" w:hAnsi="Times New Roman" w:cs="Times New Roman"/>
          <w:sz w:val="26"/>
          <w:szCs w:val="26"/>
        </w:rPr>
        <w:t xml:space="preserve"> следует, что </w:t>
      </w:r>
      <w:r w:rsidR="0056047E">
        <w:rPr>
          <w:rFonts w:ascii="Times New Roman" w:hAnsi="Times New Roman" w:cs="Times New Roman"/>
          <w:sz w:val="26"/>
          <w:szCs w:val="26"/>
        </w:rPr>
        <w:t>5</w:t>
      </w:r>
      <w:r w:rsidR="003C120C">
        <w:rPr>
          <w:rFonts w:ascii="Times New Roman" w:hAnsi="Times New Roman" w:cs="Times New Roman"/>
          <w:sz w:val="26"/>
          <w:szCs w:val="26"/>
        </w:rPr>
        <w:t>7</w:t>
      </w:r>
      <w:r w:rsidR="00874FDC">
        <w:rPr>
          <w:rFonts w:ascii="Times New Roman" w:hAnsi="Times New Roman" w:cs="Times New Roman"/>
          <w:sz w:val="26"/>
          <w:szCs w:val="26"/>
        </w:rPr>
        <w:t xml:space="preserve"> % эксплуатируемых котельных </w:t>
      </w:r>
      <w:r w:rsidR="00D85B22">
        <w:rPr>
          <w:rFonts w:ascii="Times New Roman" w:hAnsi="Times New Roman" w:cs="Times New Roman"/>
          <w:sz w:val="26"/>
          <w:szCs w:val="26"/>
        </w:rPr>
        <w:t>городского</w:t>
      </w:r>
      <w:r w:rsidR="00874FDC">
        <w:rPr>
          <w:rFonts w:ascii="Times New Roman" w:hAnsi="Times New Roman" w:cs="Times New Roman"/>
          <w:sz w:val="26"/>
          <w:szCs w:val="26"/>
        </w:rPr>
        <w:t xml:space="preserve"> поселения являются неэффективными по сроку службы котлоагрегатов и соответственно требуют вывода из эксплуатации или реконструкции. Сам</w:t>
      </w:r>
      <w:r w:rsidR="003C120C">
        <w:rPr>
          <w:rFonts w:ascii="Times New Roman" w:hAnsi="Times New Roman" w:cs="Times New Roman"/>
          <w:sz w:val="26"/>
          <w:szCs w:val="26"/>
        </w:rPr>
        <w:t>ой</w:t>
      </w:r>
      <w:r w:rsidR="00874FDC">
        <w:rPr>
          <w:rFonts w:ascii="Times New Roman" w:hAnsi="Times New Roman" w:cs="Times New Roman"/>
          <w:sz w:val="26"/>
          <w:szCs w:val="26"/>
        </w:rPr>
        <w:t xml:space="preserve"> стар</w:t>
      </w:r>
      <w:r w:rsidR="00AB522C">
        <w:rPr>
          <w:rFonts w:ascii="Times New Roman" w:hAnsi="Times New Roman" w:cs="Times New Roman"/>
          <w:sz w:val="26"/>
          <w:szCs w:val="26"/>
        </w:rPr>
        <w:t xml:space="preserve">ой </w:t>
      </w:r>
      <w:r w:rsidR="00874FDC">
        <w:rPr>
          <w:rFonts w:ascii="Times New Roman" w:hAnsi="Times New Roman" w:cs="Times New Roman"/>
          <w:sz w:val="26"/>
          <w:szCs w:val="26"/>
        </w:rPr>
        <w:t>котельн</w:t>
      </w:r>
      <w:r w:rsidR="00AB522C">
        <w:rPr>
          <w:rFonts w:ascii="Times New Roman" w:hAnsi="Times New Roman" w:cs="Times New Roman"/>
          <w:sz w:val="26"/>
          <w:szCs w:val="26"/>
        </w:rPr>
        <w:t>ой является котельная №</w:t>
      </w:r>
      <w:r w:rsidR="003F4AEA">
        <w:rPr>
          <w:rFonts w:ascii="Times New Roman" w:hAnsi="Times New Roman" w:cs="Times New Roman"/>
          <w:sz w:val="26"/>
          <w:szCs w:val="26"/>
        </w:rPr>
        <w:t xml:space="preserve"> </w:t>
      </w:r>
      <w:r w:rsidR="00AB522C">
        <w:rPr>
          <w:rFonts w:ascii="Times New Roman" w:hAnsi="Times New Roman" w:cs="Times New Roman"/>
          <w:sz w:val="26"/>
          <w:szCs w:val="26"/>
        </w:rPr>
        <w:t>1 пгт</w:t>
      </w:r>
      <w:r w:rsidR="000C4B77">
        <w:rPr>
          <w:rFonts w:ascii="Times New Roman" w:hAnsi="Times New Roman" w:cs="Times New Roman"/>
          <w:sz w:val="26"/>
          <w:szCs w:val="26"/>
        </w:rPr>
        <w:t>.</w:t>
      </w:r>
      <w:r w:rsidR="00AB522C">
        <w:rPr>
          <w:rFonts w:ascii="Times New Roman" w:hAnsi="Times New Roman" w:cs="Times New Roman"/>
          <w:sz w:val="26"/>
          <w:szCs w:val="26"/>
        </w:rPr>
        <w:t xml:space="preserve"> Игрим</w:t>
      </w:r>
      <w:r w:rsidR="00874FDC">
        <w:rPr>
          <w:rFonts w:ascii="Times New Roman" w:hAnsi="Times New Roman" w:cs="Times New Roman"/>
          <w:sz w:val="26"/>
          <w:szCs w:val="26"/>
        </w:rPr>
        <w:t>.</w:t>
      </w:r>
    </w:p>
    <w:p w:rsidR="00874FDC" w:rsidRPr="003C663B" w:rsidRDefault="0052331F" w:rsidP="00874FDC">
      <w:pPr>
        <w:pStyle w:val="ac"/>
        <w:spacing w:line="360" w:lineRule="auto"/>
        <w:ind w:left="0" w:firstLine="567"/>
        <w:jc w:val="both"/>
        <w:rPr>
          <w:rFonts w:ascii="Times New Roman" w:hAnsi="Times New Roman" w:cs="Times New Roman"/>
          <w:sz w:val="26"/>
          <w:szCs w:val="26"/>
        </w:rPr>
      </w:pPr>
      <w:r w:rsidRPr="003C663B">
        <w:rPr>
          <w:rFonts w:ascii="Times New Roman" w:hAnsi="Times New Roman" w:cs="Times New Roman"/>
          <w:sz w:val="26"/>
          <w:szCs w:val="26"/>
        </w:rPr>
        <w:t xml:space="preserve">В таблице </w:t>
      </w:r>
      <w:r w:rsidR="00494090" w:rsidRPr="003C663B">
        <w:rPr>
          <w:rFonts w:ascii="Times New Roman" w:hAnsi="Times New Roman" w:cs="Times New Roman"/>
          <w:sz w:val="26"/>
          <w:szCs w:val="26"/>
        </w:rPr>
        <w:t>34</w:t>
      </w:r>
      <w:r w:rsidR="00874FDC" w:rsidRPr="003C663B">
        <w:rPr>
          <w:rFonts w:ascii="Times New Roman" w:hAnsi="Times New Roman" w:cs="Times New Roman"/>
          <w:sz w:val="26"/>
          <w:szCs w:val="26"/>
        </w:rPr>
        <w:t xml:space="preserve"> приведены данные по котельным, в которых были введены в эксплуатацию котлоагрегаты, начиная с 20</w:t>
      </w:r>
      <w:r w:rsidR="00494090" w:rsidRPr="003C663B">
        <w:rPr>
          <w:rFonts w:ascii="Times New Roman" w:hAnsi="Times New Roman" w:cs="Times New Roman"/>
          <w:sz w:val="26"/>
          <w:szCs w:val="26"/>
        </w:rPr>
        <w:t>09</w:t>
      </w:r>
      <w:r w:rsidR="00874FDC" w:rsidRPr="003C663B">
        <w:rPr>
          <w:rFonts w:ascii="Times New Roman" w:hAnsi="Times New Roman" w:cs="Times New Roman"/>
          <w:sz w:val="26"/>
          <w:szCs w:val="26"/>
        </w:rPr>
        <w:t xml:space="preserve"> года.</w:t>
      </w:r>
    </w:p>
    <w:p w:rsidR="00765425" w:rsidRPr="003C663B" w:rsidRDefault="00765425" w:rsidP="00874FDC">
      <w:pPr>
        <w:pStyle w:val="ac"/>
        <w:spacing w:line="360" w:lineRule="auto"/>
        <w:ind w:left="0" w:firstLine="567"/>
        <w:jc w:val="both"/>
        <w:rPr>
          <w:rFonts w:ascii="Times New Roman" w:hAnsi="Times New Roman" w:cs="Times New Roman"/>
          <w:sz w:val="26"/>
          <w:szCs w:val="26"/>
        </w:rPr>
      </w:pPr>
    </w:p>
    <w:p w:rsidR="00874FDC" w:rsidRPr="003C663B" w:rsidRDefault="00874FDC" w:rsidP="00A21C47">
      <w:pPr>
        <w:pStyle w:val="a3"/>
      </w:pPr>
      <w:r w:rsidRPr="003C663B">
        <w:t xml:space="preserve">Данные по котельным </w:t>
      </w:r>
      <w:r w:rsidR="0052331F" w:rsidRPr="003C663B">
        <w:rPr>
          <w:rFonts w:cs="Times New Roman"/>
          <w:szCs w:val="26"/>
        </w:rPr>
        <w:t xml:space="preserve">городского поселения </w:t>
      </w:r>
      <w:r w:rsidR="00043AF3" w:rsidRPr="003C663B">
        <w:rPr>
          <w:rFonts w:cs="Times New Roman"/>
          <w:szCs w:val="26"/>
        </w:rPr>
        <w:t>Игрим</w:t>
      </w:r>
      <w:r w:rsidRPr="003C663B">
        <w:t xml:space="preserve">, </w:t>
      </w:r>
      <w:r w:rsidR="008C77BD" w:rsidRPr="003C663B">
        <w:t>где,</w:t>
      </w:r>
      <w:r w:rsidRPr="003C663B">
        <w:t xml:space="preserve"> начиная с 2005 года были введены в эксплуатацию котлоагрегаты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63"/>
        <w:gridCol w:w="6281"/>
      </w:tblGrid>
      <w:tr w:rsidR="00874FDC" w:rsidRPr="003C663B" w:rsidTr="00874FDC">
        <w:trPr>
          <w:tblCellSpacing w:w="0" w:type="dxa"/>
          <w:jc w:val="center"/>
        </w:trPr>
        <w:tc>
          <w:tcPr>
            <w:tcW w:w="1639" w:type="pct"/>
            <w:shd w:val="clear" w:color="auto" w:fill="auto"/>
            <w:vAlign w:val="center"/>
            <w:hideMark/>
          </w:tcPr>
          <w:p w:rsidR="00874FDC" w:rsidRPr="003C663B" w:rsidRDefault="00D85B22" w:rsidP="00D85B22">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Городское</w:t>
            </w:r>
            <w:r w:rsidR="00874FDC" w:rsidRPr="003C663B">
              <w:rPr>
                <w:rFonts w:ascii="Times New Roman" w:hAnsi="Times New Roman"/>
                <w:b/>
                <w:szCs w:val="24"/>
                <w:lang w:eastAsia="ru-RU"/>
              </w:rPr>
              <w:t xml:space="preserve"> поселени</w:t>
            </w:r>
            <w:r w:rsidRPr="003C663B">
              <w:rPr>
                <w:rFonts w:ascii="Times New Roman" w:hAnsi="Times New Roman"/>
                <w:b/>
                <w:szCs w:val="24"/>
                <w:lang w:eastAsia="ru-RU"/>
              </w:rPr>
              <w:t xml:space="preserve">е </w:t>
            </w:r>
            <w:r w:rsidR="00043AF3" w:rsidRPr="003C663B">
              <w:rPr>
                <w:rFonts w:ascii="Times New Roman" w:hAnsi="Times New Roman"/>
                <w:b/>
                <w:szCs w:val="24"/>
                <w:lang w:eastAsia="ru-RU"/>
              </w:rPr>
              <w:t>Игрим</w:t>
            </w:r>
          </w:p>
        </w:tc>
        <w:tc>
          <w:tcPr>
            <w:tcW w:w="3361" w:type="pct"/>
            <w:shd w:val="clear" w:color="auto" w:fill="auto"/>
          </w:tcPr>
          <w:p w:rsidR="00874FDC" w:rsidRPr="003C663B" w:rsidRDefault="00874FDC" w:rsidP="00494090">
            <w:pPr>
              <w:spacing w:before="100" w:beforeAutospacing="1" w:after="100" w:afterAutospacing="1"/>
              <w:rPr>
                <w:rFonts w:ascii="Times New Roman" w:hAnsi="Times New Roman"/>
                <w:b/>
                <w:szCs w:val="24"/>
                <w:lang w:eastAsia="ru-RU"/>
              </w:rPr>
            </w:pPr>
            <w:r w:rsidRPr="003C663B">
              <w:rPr>
                <w:rFonts w:ascii="Times New Roman" w:hAnsi="Times New Roman"/>
                <w:b/>
                <w:szCs w:val="24"/>
                <w:lang w:eastAsia="ru-RU"/>
              </w:rPr>
              <w:t>Количество котельных, где были введены в эксплуатацию котлоагрегаты начиная с 200</w:t>
            </w:r>
            <w:r w:rsidR="00494090" w:rsidRPr="003C663B">
              <w:rPr>
                <w:rFonts w:ascii="Times New Roman" w:hAnsi="Times New Roman"/>
                <w:b/>
                <w:szCs w:val="24"/>
                <w:lang w:eastAsia="ru-RU"/>
              </w:rPr>
              <w:t>9</w:t>
            </w:r>
            <w:r w:rsidRPr="003C663B">
              <w:rPr>
                <w:rFonts w:ascii="Times New Roman" w:hAnsi="Times New Roman"/>
                <w:b/>
                <w:szCs w:val="24"/>
                <w:lang w:eastAsia="ru-RU"/>
              </w:rPr>
              <w:t xml:space="preserve"> года, шт</w:t>
            </w:r>
          </w:p>
        </w:tc>
      </w:tr>
      <w:tr w:rsidR="00874FDC" w:rsidRPr="003C663B" w:rsidTr="00874FDC">
        <w:trPr>
          <w:tblCellSpacing w:w="0" w:type="dxa"/>
          <w:jc w:val="center"/>
        </w:trPr>
        <w:tc>
          <w:tcPr>
            <w:tcW w:w="1639" w:type="pct"/>
            <w:shd w:val="clear" w:color="auto" w:fill="auto"/>
            <w:vAlign w:val="center"/>
          </w:tcPr>
          <w:p w:rsidR="00874FDC" w:rsidRPr="003C663B" w:rsidRDefault="00874FDC"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w:t>
            </w:r>
            <w:r w:rsidR="003F4AEA">
              <w:rPr>
                <w:rFonts w:ascii="Times New Roman" w:hAnsi="Times New Roman"/>
                <w:szCs w:val="24"/>
                <w:lang w:eastAsia="ru-RU"/>
              </w:rPr>
              <w:t>ые пг</w:t>
            </w:r>
            <w:r w:rsidR="0052331F" w:rsidRPr="003C663B">
              <w:rPr>
                <w:rFonts w:ascii="Times New Roman" w:hAnsi="Times New Roman"/>
                <w:szCs w:val="24"/>
                <w:lang w:eastAsia="ru-RU"/>
              </w:rPr>
              <w:t xml:space="preserve">т. </w:t>
            </w:r>
            <w:r w:rsidR="00043AF3" w:rsidRPr="003C663B">
              <w:rPr>
                <w:rFonts w:ascii="Times New Roman" w:hAnsi="Times New Roman"/>
                <w:szCs w:val="24"/>
                <w:lang w:eastAsia="ru-RU"/>
              </w:rPr>
              <w:t>Игрим</w:t>
            </w:r>
          </w:p>
        </w:tc>
        <w:tc>
          <w:tcPr>
            <w:tcW w:w="3361" w:type="pct"/>
            <w:shd w:val="clear" w:color="auto" w:fill="auto"/>
          </w:tcPr>
          <w:p w:rsidR="00874FDC" w:rsidRPr="003C663B" w:rsidRDefault="00494090"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2</w:t>
            </w:r>
          </w:p>
        </w:tc>
      </w:tr>
      <w:tr w:rsidR="00874FDC" w:rsidRPr="003C663B" w:rsidTr="00874FDC">
        <w:trPr>
          <w:tblCellSpacing w:w="0" w:type="dxa"/>
          <w:jc w:val="center"/>
        </w:trPr>
        <w:tc>
          <w:tcPr>
            <w:tcW w:w="1639" w:type="pct"/>
            <w:shd w:val="clear" w:color="auto" w:fill="auto"/>
            <w:vAlign w:val="center"/>
          </w:tcPr>
          <w:p w:rsidR="00874FDC" w:rsidRPr="003C663B" w:rsidRDefault="00494090" w:rsidP="0052331F">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 Ванзетур</w:t>
            </w:r>
          </w:p>
        </w:tc>
        <w:tc>
          <w:tcPr>
            <w:tcW w:w="3361" w:type="pct"/>
            <w:shd w:val="clear" w:color="auto" w:fill="auto"/>
          </w:tcPr>
          <w:p w:rsidR="00874FDC" w:rsidRPr="003C663B" w:rsidRDefault="00874FDC"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0</w:t>
            </w:r>
          </w:p>
        </w:tc>
      </w:tr>
      <w:tr w:rsidR="00874FDC" w:rsidRPr="00EB14C7" w:rsidTr="00874FDC">
        <w:trPr>
          <w:tblCellSpacing w:w="0" w:type="dxa"/>
          <w:jc w:val="center"/>
        </w:trPr>
        <w:tc>
          <w:tcPr>
            <w:tcW w:w="1639" w:type="pct"/>
            <w:shd w:val="clear" w:color="auto" w:fill="auto"/>
            <w:vAlign w:val="center"/>
          </w:tcPr>
          <w:p w:rsidR="00874FDC" w:rsidRPr="003C663B" w:rsidRDefault="00874FDC" w:rsidP="0052331F">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 xml:space="preserve">Всего по </w:t>
            </w:r>
            <w:r w:rsidR="0052331F" w:rsidRPr="003C663B">
              <w:rPr>
                <w:rFonts w:ascii="Times New Roman" w:hAnsi="Times New Roman"/>
                <w:szCs w:val="24"/>
                <w:lang w:eastAsia="ru-RU"/>
              </w:rPr>
              <w:t>гп</w:t>
            </w:r>
            <w:r w:rsidR="003F4AEA">
              <w:rPr>
                <w:rFonts w:ascii="Times New Roman" w:hAnsi="Times New Roman"/>
                <w:szCs w:val="24"/>
                <w:lang w:eastAsia="ru-RU"/>
              </w:rPr>
              <w:t>.</w:t>
            </w:r>
            <w:r w:rsidR="0052331F" w:rsidRPr="003C663B">
              <w:rPr>
                <w:rFonts w:ascii="Times New Roman" w:hAnsi="Times New Roman"/>
                <w:szCs w:val="24"/>
                <w:lang w:eastAsia="ru-RU"/>
              </w:rPr>
              <w:t xml:space="preserve"> </w:t>
            </w:r>
            <w:r w:rsidR="00043AF3" w:rsidRPr="003C663B">
              <w:rPr>
                <w:rFonts w:ascii="Times New Roman" w:hAnsi="Times New Roman"/>
                <w:szCs w:val="24"/>
                <w:lang w:eastAsia="ru-RU"/>
              </w:rPr>
              <w:t>Игрим</w:t>
            </w:r>
          </w:p>
        </w:tc>
        <w:tc>
          <w:tcPr>
            <w:tcW w:w="3361" w:type="pct"/>
            <w:shd w:val="clear" w:color="auto" w:fill="auto"/>
          </w:tcPr>
          <w:p w:rsidR="00874FDC" w:rsidRPr="00EB14C7" w:rsidRDefault="00494090" w:rsidP="00874FDC">
            <w:pPr>
              <w:spacing w:before="100" w:beforeAutospacing="1" w:after="100" w:afterAutospacing="1"/>
              <w:rPr>
                <w:rFonts w:ascii="Times New Roman" w:hAnsi="Times New Roman"/>
                <w:szCs w:val="24"/>
                <w:lang w:eastAsia="ru-RU"/>
              </w:rPr>
            </w:pPr>
            <w:r w:rsidRPr="003C663B">
              <w:rPr>
                <w:rFonts w:ascii="Times New Roman" w:hAnsi="Times New Roman"/>
                <w:szCs w:val="24"/>
                <w:lang w:eastAsia="ru-RU"/>
              </w:rPr>
              <w:t>2</w:t>
            </w:r>
          </w:p>
        </w:tc>
      </w:tr>
    </w:tbl>
    <w:p w:rsidR="00742111" w:rsidRDefault="00742111" w:rsidP="00874FDC">
      <w:pPr>
        <w:pStyle w:val="ac"/>
        <w:spacing w:line="360" w:lineRule="auto"/>
        <w:ind w:left="0" w:firstLine="567"/>
        <w:jc w:val="both"/>
        <w:rPr>
          <w:rFonts w:ascii="Times New Roman" w:hAnsi="Times New Roman" w:cs="Times New Roman"/>
          <w:sz w:val="26"/>
          <w:szCs w:val="26"/>
        </w:rPr>
      </w:pPr>
    </w:p>
    <w:p w:rsidR="00874FDC" w:rsidRDefault="00874FDC" w:rsidP="00874FD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Как следует из </w:t>
      </w:r>
      <w:r w:rsidR="0052331F">
        <w:rPr>
          <w:rFonts w:ascii="Times New Roman" w:hAnsi="Times New Roman" w:cs="Times New Roman"/>
          <w:sz w:val="26"/>
          <w:szCs w:val="26"/>
        </w:rPr>
        <w:t xml:space="preserve">таблицы </w:t>
      </w:r>
      <w:r w:rsidR="00494090">
        <w:rPr>
          <w:rFonts w:ascii="Times New Roman" w:hAnsi="Times New Roman" w:cs="Times New Roman"/>
          <w:sz w:val="26"/>
          <w:szCs w:val="26"/>
        </w:rPr>
        <w:t>34</w:t>
      </w:r>
      <w:r w:rsidR="003F4AEA">
        <w:rPr>
          <w:rFonts w:ascii="Times New Roman" w:hAnsi="Times New Roman" w:cs="Times New Roman"/>
          <w:sz w:val="26"/>
          <w:szCs w:val="26"/>
        </w:rPr>
        <w:t xml:space="preserve"> </w:t>
      </w:r>
      <w:r w:rsidR="0052331F">
        <w:rPr>
          <w:rFonts w:ascii="Times New Roman" w:hAnsi="Times New Roman" w:cs="Times New Roman"/>
          <w:sz w:val="26"/>
          <w:szCs w:val="26"/>
        </w:rPr>
        <w:t>ввод</w:t>
      </w:r>
      <w:r>
        <w:rPr>
          <w:rFonts w:ascii="Times New Roman" w:hAnsi="Times New Roman" w:cs="Times New Roman"/>
          <w:sz w:val="26"/>
          <w:szCs w:val="26"/>
        </w:rPr>
        <w:t xml:space="preserve"> в эксплуатацию новых</w:t>
      </w:r>
      <w:r w:rsidR="00FE5C19">
        <w:rPr>
          <w:rFonts w:ascii="Times New Roman" w:hAnsi="Times New Roman" w:cs="Times New Roman"/>
          <w:sz w:val="26"/>
          <w:szCs w:val="26"/>
        </w:rPr>
        <w:t xml:space="preserve"> </w:t>
      </w:r>
      <w:r w:rsidR="0052331F">
        <w:rPr>
          <w:rFonts w:ascii="Times New Roman" w:hAnsi="Times New Roman" w:cs="Times New Roman"/>
          <w:sz w:val="26"/>
          <w:szCs w:val="26"/>
        </w:rPr>
        <w:t>котлоагрегатов</w:t>
      </w:r>
      <w:r>
        <w:rPr>
          <w:rFonts w:ascii="Times New Roman" w:hAnsi="Times New Roman" w:cs="Times New Roman"/>
          <w:sz w:val="26"/>
          <w:szCs w:val="26"/>
        </w:rPr>
        <w:t xml:space="preserve"> с 200</w:t>
      </w:r>
      <w:r w:rsidR="00494090">
        <w:rPr>
          <w:rFonts w:ascii="Times New Roman" w:hAnsi="Times New Roman" w:cs="Times New Roman"/>
          <w:sz w:val="26"/>
          <w:szCs w:val="26"/>
        </w:rPr>
        <w:t>9 по 201</w:t>
      </w:r>
      <w:r w:rsidR="000C4B77">
        <w:rPr>
          <w:rFonts w:ascii="Times New Roman" w:hAnsi="Times New Roman" w:cs="Times New Roman"/>
          <w:sz w:val="26"/>
          <w:szCs w:val="26"/>
        </w:rPr>
        <w:t>5</w:t>
      </w:r>
      <w:r>
        <w:rPr>
          <w:rFonts w:ascii="Times New Roman" w:hAnsi="Times New Roman" w:cs="Times New Roman"/>
          <w:sz w:val="26"/>
          <w:szCs w:val="26"/>
        </w:rPr>
        <w:t xml:space="preserve"> год в </w:t>
      </w:r>
      <w:r w:rsidR="0052331F">
        <w:rPr>
          <w:rFonts w:ascii="Times New Roman" w:hAnsi="Times New Roman" w:cs="Times New Roman"/>
          <w:sz w:val="26"/>
          <w:szCs w:val="26"/>
        </w:rPr>
        <w:t>городском</w:t>
      </w:r>
      <w:r>
        <w:rPr>
          <w:rFonts w:ascii="Times New Roman" w:hAnsi="Times New Roman" w:cs="Times New Roman"/>
          <w:sz w:val="26"/>
          <w:szCs w:val="26"/>
        </w:rPr>
        <w:t xml:space="preserve"> поселении </w:t>
      </w:r>
      <w:r w:rsidR="0052331F">
        <w:rPr>
          <w:rFonts w:ascii="Times New Roman" w:hAnsi="Times New Roman" w:cs="Times New Roman"/>
          <w:sz w:val="26"/>
          <w:szCs w:val="26"/>
        </w:rPr>
        <w:t>осуществл</w:t>
      </w:r>
      <w:r w:rsidR="00742111">
        <w:rPr>
          <w:rFonts w:ascii="Times New Roman" w:hAnsi="Times New Roman" w:cs="Times New Roman"/>
          <w:sz w:val="26"/>
          <w:szCs w:val="26"/>
        </w:rPr>
        <w:t>ял</w:t>
      </w:r>
      <w:r w:rsidR="0052331F">
        <w:rPr>
          <w:rFonts w:ascii="Times New Roman" w:hAnsi="Times New Roman" w:cs="Times New Roman"/>
          <w:sz w:val="26"/>
          <w:szCs w:val="26"/>
        </w:rPr>
        <w:t>ся на котельной №</w:t>
      </w:r>
      <w:r w:rsidR="003F4AEA">
        <w:rPr>
          <w:rFonts w:ascii="Times New Roman" w:hAnsi="Times New Roman" w:cs="Times New Roman"/>
          <w:sz w:val="26"/>
          <w:szCs w:val="26"/>
        </w:rPr>
        <w:t xml:space="preserve"> </w:t>
      </w:r>
      <w:r w:rsidR="00494090">
        <w:rPr>
          <w:rFonts w:ascii="Times New Roman" w:hAnsi="Times New Roman" w:cs="Times New Roman"/>
          <w:sz w:val="26"/>
          <w:szCs w:val="26"/>
        </w:rPr>
        <w:t>4</w:t>
      </w:r>
      <w:r w:rsidR="0052331F">
        <w:rPr>
          <w:rFonts w:ascii="Times New Roman" w:hAnsi="Times New Roman" w:cs="Times New Roman"/>
          <w:sz w:val="26"/>
          <w:szCs w:val="26"/>
        </w:rPr>
        <w:t xml:space="preserve"> п</w:t>
      </w:r>
      <w:r w:rsidR="000C4B77">
        <w:rPr>
          <w:rFonts w:ascii="Times New Roman" w:hAnsi="Times New Roman" w:cs="Times New Roman"/>
          <w:sz w:val="26"/>
          <w:szCs w:val="26"/>
        </w:rPr>
        <w:t>г</w:t>
      </w:r>
      <w:r w:rsidR="0052331F">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494090">
        <w:rPr>
          <w:rFonts w:ascii="Times New Roman" w:hAnsi="Times New Roman" w:cs="Times New Roman"/>
          <w:sz w:val="26"/>
          <w:szCs w:val="26"/>
        </w:rPr>
        <w:t xml:space="preserve"> и котельной №</w:t>
      </w:r>
      <w:r w:rsidR="003F4AEA">
        <w:rPr>
          <w:rFonts w:ascii="Times New Roman" w:hAnsi="Times New Roman" w:cs="Times New Roman"/>
          <w:sz w:val="26"/>
          <w:szCs w:val="26"/>
        </w:rPr>
        <w:t xml:space="preserve"> </w:t>
      </w:r>
      <w:r w:rsidR="00494090">
        <w:rPr>
          <w:rFonts w:ascii="Times New Roman" w:hAnsi="Times New Roman" w:cs="Times New Roman"/>
          <w:sz w:val="26"/>
          <w:szCs w:val="26"/>
        </w:rPr>
        <w:t>9 пгт. Игрим</w:t>
      </w:r>
      <w:r>
        <w:rPr>
          <w:rFonts w:ascii="Times New Roman" w:hAnsi="Times New Roman" w:cs="Times New Roman"/>
          <w:sz w:val="26"/>
          <w:szCs w:val="26"/>
        </w:rPr>
        <w:t>.</w:t>
      </w:r>
    </w:p>
    <w:p w:rsidR="00765425" w:rsidRDefault="00765425" w:rsidP="00874FDC">
      <w:pPr>
        <w:pStyle w:val="ac"/>
        <w:spacing w:line="360" w:lineRule="auto"/>
        <w:ind w:left="0" w:firstLine="567"/>
        <w:jc w:val="both"/>
        <w:rPr>
          <w:rFonts w:ascii="Times New Roman" w:hAnsi="Times New Roman" w:cs="Times New Roman"/>
          <w:sz w:val="26"/>
          <w:szCs w:val="26"/>
        </w:rPr>
      </w:pPr>
    </w:p>
    <w:p w:rsidR="002208E6" w:rsidRDefault="00F330B6" w:rsidP="00C106BC">
      <w:pPr>
        <w:pStyle w:val="20"/>
        <w:numPr>
          <w:ilvl w:val="3"/>
          <w:numId w:val="2"/>
        </w:numPr>
        <w:tabs>
          <w:tab w:val="left" w:pos="1701"/>
        </w:tabs>
        <w:spacing w:before="120" w:after="120"/>
        <w:ind w:left="0" w:firstLine="567"/>
        <w:jc w:val="both"/>
        <w:rPr>
          <w:rFonts w:cs="Times New Roman"/>
          <w:color w:val="auto"/>
        </w:rPr>
      </w:pPr>
      <w:bookmarkStart w:id="13" w:name="_Toc391845934"/>
      <w:r w:rsidRPr="002208E6">
        <w:rPr>
          <w:rFonts w:cs="Times New Roman"/>
          <w:color w:val="auto"/>
        </w:rPr>
        <w:t>Наличие ограничений тепловой мощности и значения</w:t>
      </w:r>
      <w:r w:rsidR="002208E6" w:rsidRPr="002208E6">
        <w:rPr>
          <w:rFonts w:cs="Times New Roman"/>
          <w:color w:val="auto"/>
        </w:rPr>
        <w:t xml:space="preserve"> </w:t>
      </w:r>
      <w:r w:rsidRPr="002208E6">
        <w:rPr>
          <w:rFonts w:cs="Times New Roman"/>
          <w:color w:val="auto"/>
        </w:rPr>
        <w:t>располагаемой тепловой мощности</w:t>
      </w:r>
      <w:r w:rsidR="002208E6" w:rsidRPr="002208E6">
        <w:rPr>
          <w:rFonts w:cs="Times New Roman"/>
          <w:color w:val="auto"/>
        </w:rPr>
        <w:t xml:space="preserve">.  </w:t>
      </w:r>
      <w:r w:rsidRPr="002208E6">
        <w:rPr>
          <w:rFonts w:cs="Times New Roman"/>
          <w:color w:val="auto"/>
        </w:rPr>
        <w:t>Величина потребления</w:t>
      </w:r>
      <w:r w:rsidR="002208E6" w:rsidRPr="002208E6">
        <w:rPr>
          <w:rFonts w:cs="Times New Roman"/>
          <w:color w:val="auto"/>
        </w:rPr>
        <w:t xml:space="preserve"> </w:t>
      </w:r>
      <w:r w:rsidRPr="002208E6">
        <w:rPr>
          <w:rFonts w:cs="Times New Roman"/>
          <w:color w:val="auto"/>
        </w:rPr>
        <w:t>тепловой мощности на собственные нужды и значение</w:t>
      </w:r>
      <w:r w:rsidR="002208E6" w:rsidRPr="002208E6">
        <w:rPr>
          <w:rFonts w:cs="Times New Roman"/>
          <w:color w:val="auto"/>
        </w:rPr>
        <w:t xml:space="preserve"> тепловой мощности нетто</w:t>
      </w:r>
      <w:bookmarkEnd w:id="13"/>
    </w:p>
    <w:p w:rsidR="00765425" w:rsidRDefault="00765425" w:rsidP="002208E6">
      <w:pPr>
        <w:pStyle w:val="ac"/>
        <w:spacing w:line="360" w:lineRule="auto"/>
        <w:ind w:left="0" w:firstLine="567"/>
        <w:jc w:val="both"/>
        <w:rPr>
          <w:rFonts w:ascii="Times New Roman" w:hAnsi="Times New Roman" w:cs="Times New Roman"/>
          <w:sz w:val="26"/>
          <w:szCs w:val="26"/>
        </w:rPr>
      </w:pPr>
    </w:p>
    <w:p w:rsidR="00AC3CF1" w:rsidRDefault="00F330B6" w:rsidP="002208E6">
      <w:pPr>
        <w:pStyle w:val="ac"/>
        <w:spacing w:line="360" w:lineRule="auto"/>
        <w:ind w:left="0" w:firstLine="567"/>
        <w:jc w:val="both"/>
        <w:rPr>
          <w:rFonts w:ascii="Times New Roman" w:hAnsi="Times New Roman" w:cs="Times New Roman"/>
          <w:sz w:val="26"/>
          <w:szCs w:val="26"/>
        </w:rPr>
      </w:pPr>
      <w:r w:rsidRPr="003C663B">
        <w:rPr>
          <w:rFonts w:ascii="Times New Roman" w:hAnsi="Times New Roman" w:cs="Times New Roman"/>
          <w:sz w:val="26"/>
          <w:szCs w:val="26"/>
        </w:rPr>
        <w:t>Предписания надзорных органов</w:t>
      </w:r>
      <w:r w:rsidR="002208E6" w:rsidRPr="003C663B">
        <w:rPr>
          <w:rFonts w:ascii="Times New Roman" w:hAnsi="Times New Roman" w:cs="Times New Roman"/>
          <w:sz w:val="26"/>
          <w:szCs w:val="26"/>
        </w:rPr>
        <w:t xml:space="preserve"> по запрещению дальнейшей </w:t>
      </w:r>
      <w:r w:rsidRPr="003C663B">
        <w:rPr>
          <w:rFonts w:ascii="Times New Roman" w:hAnsi="Times New Roman" w:cs="Times New Roman"/>
          <w:sz w:val="26"/>
          <w:szCs w:val="26"/>
        </w:rPr>
        <w:t>эксплуатации оборудования</w:t>
      </w:r>
      <w:r>
        <w:rPr>
          <w:rFonts w:ascii="Times New Roman" w:hAnsi="Times New Roman" w:cs="Times New Roman"/>
          <w:sz w:val="26"/>
          <w:szCs w:val="26"/>
        </w:rPr>
        <w:t xml:space="preserve"> источников тепловой энергии ООО «Теплосети Игрим</w:t>
      </w:r>
      <w:r w:rsidR="00AC3CF1" w:rsidRPr="003C663B">
        <w:rPr>
          <w:rFonts w:ascii="Times New Roman" w:hAnsi="Times New Roman" w:cs="Times New Roman"/>
          <w:sz w:val="26"/>
          <w:szCs w:val="26"/>
        </w:rPr>
        <w:t>»</w:t>
      </w:r>
      <w:r w:rsidR="002208E6" w:rsidRPr="003C663B">
        <w:rPr>
          <w:rFonts w:ascii="Times New Roman" w:hAnsi="Times New Roman" w:cs="Times New Roman"/>
          <w:sz w:val="26"/>
          <w:szCs w:val="26"/>
        </w:rPr>
        <w:t xml:space="preserve"> по состоянию на 20</w:t>
      </w:r>
      <w:r w:rsidR="00AC3CF1" w:rsidRPr="003C663B">
        <w:rPr>
          <w:rFonts w:ascii="Times New Roman" w:hAnsi="Times New Roman" w:cs="Times New Roman"/>
          <w:sz w:val="26"/>
          <w:szCs w:val="26"/>
        </w:rPr>
        <w:t>1</w:t>
      </w:r>
      <w:r>
        <w:rPr>
          <w:rFonts w:ascii="Times New Roman" w:hAnsi="Times New Roman" w:cs="Times New Roman"/>
          <w:sz w:val="26"/>
          <w:szCs w:val="26"/>
        </w:rPr>
        <w:t>6</w:t>
      </w:r>
      <w:r w:rsidR="002208E6" w:rsidRPr="003C663B">
        <w:rPr>
          <w:rFonts w:ascii="Times New Roman" w:hAnsi="Times New Roman" w:cs="Times New Roman"/>
          <w:sz w:val="26"/>
          <w:szCs w:val="26"/>
        </w:rPr>
        <w:t xml:space="preserve"> год не выдавались.</w:t>
      </w:r>
    </w:p>
    <w:p w:rsidR="00B249AC" w:rsidRDefault="00AC3CF1" w:rsidP="00B249A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35 представлен баланс тепловой мощности по котельным </w:t>
      </w:r>
      <w:r w:rsidR="00912114">
        <w:rPr>
          <w:rFonts w:ascii="Times New Roman" w:hAnsi="Times New Roman" w:cs="Times New Roman"/>
          <w:sz w:val="26"/>
          <w:szCs w:val="26"/>
        </w:rPr>
        <w:t>гп.</w:t>
      </w:r>
      <w:r>
        <w:rPr>
          <w:rFonts w:ascii="Times New Roman" w:hAnsi="Times New Roman" w:cs="Times New Roman"/>
          <w:sz w:val="26"/>
          <w:szCs w:val="26"/>
        </w:rPr>
        <w:t xml:space="preserve"> Игрим и определены резервы/дефициты тепловой мощности котельных</w:t>
      </w:r>
      <w:r w:rsidR="0056047E">
        <w:rPr>
          <w:rFonts w:ascii="Times New Roman" w:hAnsi="Times New Roman" w:cs="Times New Roman"/>
          <w:sz w:val="26"/>
          <w:szCs w:val="26"/>
        </w:rPr>
        <w:t xml:space="preserve"> по состоянию на 31.12.2016 г. исходя из представленных данных эксплуатирующей организации</w:t>
      </w:r>
      <w:r>
        <w:rPr>
          <w:rFonts w:ascii="Times New Roman" w:hAnsi="Times New Roman" w:cs="Times New Roman"/>
          <w:sz w:val="26"/>
          <w:szCs w:val="26"/>
        </w:rPr>
        <w:t>.</w:t>
      </w:r>
    </w:p>
    <w:p w:rsidR="00AC3CF1" w:rsidRDefault="00B249AC" w:rsidP="00B249AC">
      <w:pPr>
        <w:pStyle w:val="ac"/>
        <w:spacing w:line="360" w:lineRule="auto"/>
        <w:ind w:left="0" w:firstLine="567"/>
        <w:jc w:val="both"/>
        <w:rPr>
          <w:rFonts w:ascii="Times New Roman" w:hAnsi="Times New Roman" w:cs="Times New Roman"/>
          <w:sz w:val="26"/>
          <w:szCs w:val="26"/>
        </w:rPr>
      </w:pPr>
      <w:r w:rsidRPr="003C663B">
        <w:rPr>
          <w:rFonts w:ascii="Times New Roman" w:hAnsi="Times New Roman" w:cs="Times New Roman"/>
          <w:sz w:val="26"/>
          <w:szCs w:val="26"/>
        </w:rPr>
        <w:lastRenderedPageBreak/>
        <w:t>Как видно из таблицы</w:t>
      </w:r>
      <w:r w:rsidR="00C66BAE">
        <w:rPr>
          <w:rFonts w:ascii="Times New Roman" w:hAnsi="Times New Roman" w:cs="Times New Roman"/>
          <w:sz w:val="26"/>
          <w:szCs w:val="26"/>
        </w:rPr>
        <w:t>, н</w:t>
      </w:r>
      <w:r w:rsidR="00F330B6" w:rsidRPr="00B249AC">
        <w:rPr>
          <w:rFonts w:ascii="Times New Roman" w:hAnsi="Times New Roman" w:cs="Times New Roman"/>
          <w:sz w:val="26"/>
          <w:szCs w:val="26"/>
        </w:rPr>
        <w:t>а</w:t>
      </w:r>
      <w:r w:rsidR="00F330B6">
        <w:rPr>
          <w:rFonts w:ascii="Times New Roman" w:hAnsi="Times New Roman" w:cs="Times New Roman"/>
          <w:sz w:val="26"/>
          <w:szCs w:val="26"/>
        </w:rPr>
        <w:t xml:space="preserve"> всех котельных гп</w:t>
      </w:r>
      <w:r w:rsidRPr="00B249AC">
        <w:rPr>
          <w:rFonts w:ascii="Times New Roman" w:hAnsi="Times New Roman" w:cs="Times New Roman"/>
          <w:sz w:val="26"/>
          <w:szCs w:val="26"/>
        </w:rPr>
        <w:t xml:space="preserve">.  </w:t>
      </w:r>
      <w:r w:rsidR="00F330B6" w:rsidRPr="00B249AC">
        <w:rPr>
          <w:rFonts w:ascii="Times New Roman" w:hAnsi="Times New Roman" w:cs="Times New Roman"/>
          <w:sz w:val="26"/>
          <w:szCs w:val="26"/>
        </w:rPr>
        <w:t>Игрим наблюдается достаточный резерв</w:t>
      </w:r>
      <w:r w:rsidRPr="00B249AC">
        <w:rPr>
          <w:rFonts w:ascii="Times New Roman" w:hAnsi="Times New Roman" w:cs="Times New Roman"/>
          <w:sz w:val="26"/>
          <w:szCs w:val="26"/>
        </w:rPr>
        <w:t xml:space="preserve"> </w:t>
      </w:r>
      <w:r w:rsidR="00B1797E">
        <w:rPr>
          <w:rFonts w:ascii="Times New Roman" w:hAnsi="Times New Roman" w:cs="Times New Roman"/>
          <w:sz w:val="26"/>
          <w:szCs w:val="26"/>
        </w:rPr>
        <w:t xml:space="preserve">установленной </w:t>
      </w:r>
      <w:r w:rsidRPr="00B249AC">
        <w:rPr>
          <w:rFonts w:ascii="Times New Roman" w:hAnsi="Times New Roman" w:cs="Times New Roman"/>
          <w:sz w:val="26"/>
          <w:szCs w:val="26"/>
        </w:rPr>
        <w:t>тепловой мощности для обеспечения тепловой энергией потребителей централизованной системы теплоснабжения.</w:t>
      </w:r>
    </w:p>
    <w:p w:rsidR="00765425" w:rsidRDefault="00765425" w:rsidP="00B249AC">
      <w:pPr>
        <w:pStyle w:val="ac"/>
        <w:spacing w:line="360" w:lineRule="auto"/>
        <w:ind w:left="0" w:firstLine="567"/>
        <w:jc w:val="both"/>
        <w:rPr>
          <w:rFonts w:ascii="Times New Roman" w:hAnsi="Times New Roman" w:cs="Times New Roman"/>
          <w:sz w:val="26"/>
          <w:szCs w:val="26"/>
        </w:rPr>
      </w:pPr>
    </w:p>
    <w:p w:rsidR="00AC3CF1" w:rsidRDefault="00AC3CF1" w:rsidP="00A21C47">
      <w:pPr>
        <w:pStyle w:val="a3"/>
      </w:pPr>
      <w:r>
        <w:t xml:space="preserve">Баланс тепловой мощности котельных </w:t>
      </w:r>
      <w:r w:rsidR="003F4AEA">
        <w:t>гп.</w:t>
      </w:r>
      <w:r>
        <w:t xml:space="preserve"> 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94"/>
        <w:gridCol w:w="1569"/>
        <w:gridCol w:w="1721"/>
        <w:gridCol w:w="1581"/>
        <w:gridCol w:w="1579"/>
      </w:tblGrid>
      <w:tr w:rsidR="00AC3CF1" w:rsidRPr="003C663B" w:rsidTr="00784072">
        <w:trPr>
          <w:trHeight w:val="1039"/>
          <w:tblCellSpacing w:w="0" w:type="dxa"/>
          <w:jc w:val="center"/>
        </w:trPr>
        <w:tc>
          <w:tcPr>
            <w:tcW w:w="1550"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Котельная</w:t>
            </w:r>
          </w:p>
        </w:tc>
        <w:tc>
          <w:tcPr>
            <w:tcW w:w="841"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Проектная мощность</w:t>
            </w:r>
            <w:r w:rsidRPr="003C663B">
              <w:rPr>
                <w:rFonts w:ascii="Times New Roman" w:hAnsi="Times New Roman"/>
                <w:b/>
                <w:szCs w:val="24"/>
                <w:lang w:eastAsia="ru-RU"/>
              </w:rPr>
              <w:br/>
              <w:t>(Гкал/ч)</w:t>
            </w:r>
          </w:p>
        </w:tc>
        <w:tc>
          <w:tcPr>
            <w:tcW w:w="915"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Присоединенная</w:t>
            </w:r>
            <w:r w:rsidRPr="003C663B">
              <w:rPr>
                <w:rFonts w:ascii="Times New Roman" w:hAnsi="Times New Roman"/>
                <w:b/>
                <w:szCs w:val="24"/>
                <w:lang w:eastAsia="ru-RU"/>
              </w:rPr>
              <w:br/>
              <w:t xml:space="preserve">нагрузка </w:t>
            </w:r>
            <w:r w:rsidRPr="003C663B">
              <w:rPr>
                <w:rFonts w:ascii="Times New Roman" w:hAnsi="Times New Roman"/>
                <w:b/>
                <w:szCs w:val="24"/>
                <w:lang w:eastAsia="ru-RU"/>
              </w:rPr>
              <w:br/>
              <w:t>(Гкал/ч)</w:t>
            </w:r>
          </w:p>
        </w:tc>
        <w:tc>
          <w:tcPr>
            <w:tcW w:w="847" w:type="pct"/>
            <w:vAlign w:val="center"/>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Резерв тепловой мощности</w:t>
            </w:r>
          </w:p>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(Гкал/ч)</w:t>
            </w:r>
          </w:p>
        </w:tc>
        <w:tc>
          <w:tcPr>
            <w:tcW w:w="846" w:type="pct"/>
            <w:shd w:val="clear" w:color="auto" w:fill="auto"/>
            <w:vAlign w:val="center"/>
            <w:hideMark/>
          </w:tcPr>
          <w:p w:rsidR="00AC3CF1" w:rsidRPr="003C663B" w:rsidRDefault="00AC3CF1" w:rsidP="00AC3CF1">
            <w:pPr>
              <w:rPr>
                <w:rFonts w:ascii="Times New Roman" w:hAnsi="Times New Roman"/>
                <w:b/>
                <w:szCs w:val="24"/>
                <w:lang w:eastAsia="ru-RU"/>
              </w:rPr>
            </w:pPr>
            <w:r w:rsidRPr="003C663B">
              <w:rPr>
                <w:rFonts w:ascii="Times New Roman" w:hAnsi="Times New Roman"/>
                <w:b/>
                <w:szCs w:val="24"/>
                <w:lang w:eastAsia="ru-RU"/>
              </w:rPr>
              <w:t>Резерв тепловой мощности, %</w:t>
            </w:r>
          </w:p>
        </w:tc>
      </w:tr>
      <w:tr w:rsidR="00784072" w:rsidRPr="003C663B" w:rsidTr="00784072">
        <w:trPr>
          <w:tblCellSpacing w:w="0" w:type="dxa"/>
          <w:jc w:val="center"/>
        </w:trPr>
        <w:tc>
          <w:tcPr>
            <w:tcW w:w="1550" w:type="pct"/>
            <w:shd w:val="clear" w:color="auto" w:fill="auto"/>
            <w:vAlign w:val="center"/>
            <w:hideMark/>
          </w:tcPr>
          <w:p w:rsidR="00784072"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784072" w:rsidRPr="003C663B">
              <w:rPr>
                <w:rFonts w:ascii="Times New Roman" w:hAnsi="Times New Roman"/>
                <w:szCs w:val="24"/>
                <w:lang w:eastAsia="ru-RU"/>
              </w:rPr>
              <w:t>т. Игрим №</w:t>
            </w:r>
            <w:r>
              <w:rPr>
                <w:rFonts w:ascii="Times New Roman" w:hAnsi="Times New Roman"/>
                <w:szCs w:val="24"/>
                <w:lang w:eastAsia="ru-RU"/>
              </w:rPr>
              <w:t xml:space="preserve"> </w:t>
            </w:r>
            <w:r w:rsidR="00784072" w:rsidRPr="003C663B">
              <w:rPr>
                <w:rFonts w:ascii="Times New Roman" w:hAnsi="Times New Roman"/>
                <w:szCs w:val="24"/>
                <w:lang w:eastAsia="ru-RU"/>
              </w:rPr>
              <w:t>1</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34,09</w:t>
            </w:r>
          </w:p>
        </w:tc>
        <w:tc>
          <w:tcPr>
            <w:tcW w:w="915" w:type="pct"/>
            <w:shd w:val="clear" w:color="auto" w:fill="auto"/>
            <w:vAlign w:val="bottom"/>
          </w:tcPr>
          <w:p w:rsidR="00784072" w:rsidRPr="003C663B" w:rsidRDefault="0056047E" w:rsidP="00AB2748">
            <w:pPr>
              <w:rPr>
                <w:rFonts w:ascii="Times New Roman" w:hAnsi="Times New Roman"/>
                <w:szCs w:val="24"/>
                <w:lang w:eastAsia="ru-RU"/>
              </w:rPr>
            </w:pPr>
            <w:r>
              <w:rPr>
                <w:rFonts w:ascii="Times New Roman" w:hAnsi="Times New Roman"/>
                <w:szCs w:val="24"/>
                <w:lang w:eastAsia="ru-RU"/>
              </w:rPr>
              <w:t>10,5</w:t>
            </w:r>
          </w:p>
        </w:tc>
        <w:tc>
          <w:tcPr>
            <w:tcW w:w="847" w:type="pct"/>
            <w:vAlign w:val="center"/>
          </w:tcPr>
          <w:p w:rsidR="00784072" w:rsidRPr="003C663B" w:rsidRDefault="0056047E" w:rsidP="00DA55DA">
            <w:pPr>
              <w:rPr>
                <w:rFonts w:ascii="Times New Roman" w:hAnsi="Times New Roman"/>
                <w:szCs w:val="24"/>
                <w:lang w:eastAsia="ru-RU"/>
              </w:rPr>
            </w:pPr>
            <w:r>
              <w:rPr>
                <w:rFonts w:ascii="Times New Roman" w:hAnsi="Times New Roman"/>
                <w:szCs w:val="24"/>
                <w:lang w:eastAsia="ru-RU"/>
              </w:rPr>
              <w:t>8,06</w:t>
            </w:r>
          </w:p>
        </w:tc>
        <w:tc>
          <w:tcPr>
            <w:tcW w:w="846" w:type="pct"/>
            <w:shd w:val="clear" w:color="auto" w:fill="auto"/>
            <w:vAlign w:val="center"/>
          </w:tcPr>
          <w:p w:rsidR="00784072" w:rsidRPr="003C663B" w:rsidRDefault="00417110" w:rsidP="00DA55DA">
            <w:pPr>
              <w:rPr>
                <w:rFonts w:ascii="Times New Roman" w:hAnsi="Times New Roman"/>
                <w:szCs w:val="24"/>
                <w:lang w:eastAsia="ru-RU"/>
              </w:rPr>
            </w:pPr>
            <w:r>
              <w:rPr>
                <w:rFonts w:ascii="Times New Roman" w:hAnsi="Times New Roman"/>
                <w:szCs w:val="24"/>
                <w:lang w:eastAsia="ru-RU"/>
              </w:rPr>
              <w:t>43,42</w:t>
            </w:r>
          </w:p>
        </w:tc>
      </w:tr>
      <w:tr w:rsidR="00784072" w:rsidRPr="003C663B" w:rsidTr="00784072">
        <w:trPr>
          <w:tblCellSpacing w:w="0" w:type="dxa"/>
          <w:jc w:val="center"/>
        </w:trPr>
        <w:tc>
          <w:tcPr>
            <w:tcW w:w="1550" w:type="pct"/>
            <w:shd w:val="clear" w:color="auto" w:fill="auto"/>
            <w:vAlign w:val="center"/>
            <w:hideMark/>
          </w:tcPr>
          <w:p w:rsidR="00784072" w:rsidRPr="003C663B" w:rsidRDefault="00784072" w:rsidP="00AB2748">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w:t>
            </w:r>
            <w:r w:rsidR="003F4AEA">
              <w:rPr>
                <w:rFonts w:ascii="Times New Roman" w:hAnsi="Times New Roman"/>
                <w:szCs w:val="24"/>
                <w:lang w:eastAsia="ru-RU"/>
              </w:rPr>
              <w:t>г</w:t>
            </w:r>
            <w:r w:rsidRPr="003C663B">
              <w:rPr>
                <w:rFonts w:ascii="Times New Roman" w:hAnsi="Times New Roman"/>
                <w:szCs w:val="24"/>
                <w:lang w:eastAsia="ru-RU"/>
              </w:rPr>
              <w:t>т. Игрим №</w:t>
            </w:r>
            <w:r w:rsidR="003F4AEA">
              <w:rPr>
                <w:rFonts w:ascii="Times New Roman" w:hAnsi="Times New Roman"/>
                <w:szCs w:val="24"/>
                <w:lang w:eastAsia="ru-RU"/>
              </w:rPr>
              <w:t xml:space="preserve"> </w:t>
            </w:r>
            <w:r w:rsidRPr="003C663B">
              <w:rPr>
                <w:rFonts w:ascii="Times New Roman" w:hAnsi="Times New Roman"/>
                <w:szCs w:val="24"/>
                <w:lang w:eastAsia="ru-RU"/>
              </w:rPr>
              <w:t>2</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33,29</w:t>
            </w:r>
          </w:p>
        </w:tc>
        <w:tc>
          <w:tcPr>
            <w:tcW w:w="915" w:type="pct"/>
            <w:shd w:val="clear" w:color="auto" w:fill="auto"/>
            <w:vAlign w:val="bottom"/>
          </w:tcPr>
          <w:p w:rsidR="00784072" w:rsidRPr="003C663B" w:rsidRDefault="0056047E" w:rsidP="00AB2748">
            <w:pPr>
              <w:rPr>
                <w:rFonts w:ascii="Times New Roman" w:hAnsi="Times New Roman"/>
                <w:szCs w:val="24"/>
                <w:lang w:eastAsia="ru-RU"/>
              </w:rPr>
            </w:pPr>
            <w:r>
              <w:rPr>
                <w:rFonts w:ascii="Times New Roman" w:hAnsi="Times New Roman"/>
                <w:szCs w:val="24"/>
                <w:lang w:eastAsia="ru-RU"/>
              </w:rPr>
              <w:t>6,2</w:t>
            </w:r>
          </w:p>
        </w:tc>
        <w:tc>
          <w:tcPr>
            <w:tcW w:w="847" w:type="pct"/>
            <w:vAlign w:val="center"/>
          </w:tcPr>
          <w:p w:rsidR="00784072" w:rsidRPr="003C663B" w:rsidRDefault="0056047E" w:rsidP="00DA55DA">
            <w:pPr>
              <w:rPr>
                <w:rFonts w:ascii="Times New Roman" w:hAnsi="Times New Roman"/>
                <w:szCs w:val="24"/>
                <w:lang w:eastAsia="ru-RU"/>
              </w:rPr>
            </w:pPr>
            <w:r>
              <w:rPr>
                <w:rFonts w:ascii="Times New Roman" w:hAnsi="Times New Roman"/>
                <w:szCs w:val="24"/>
                <w:lang w:eastAsia="ru-RU"/>
              </w:rPr>
              <w:t>10,33</w:t>
            </w:r>
          </w:p>
        </w:tc>
        <w:tc>
          <w:tcPr>
            <w:tcW w:w="846" w:type="pct"/>
            <w:shd w:val="clear" w:color="auto" w:fill="auto"/>
            <w:vAlign w:val="center"/>
          </w:tcPr>
          <w:p w:rsidR="00784072" w:rsidRPr="003C663B" w:rsidRDefault="00417110" w:rsidP="00DA55DA">
            <w:pPr>
              <w:rPr>
                <w:rFonts w:ascii="Times New Roman" w:hAnsi="Times New Roman"/>
                <w:szCs w:val="24"/>
                <w:lang w:eastAsia="ru-RU"/>
              </w:rPr>
            </w:pPr>
            <w:r>
              <w:rPr>
                <w:rFonts w:ascii="Times New Roman" w:hAnsi="Times New Roman"/>
                <w:szCs w:val="24"/>
                <w:lang w:eastAsia="ru-RU"/>
              </w:rPr>
              <w:t>62,49</w:t>
            </w:r>
          </w:p>
        </w:tc>
      </w:tr>
      <w:tr w:rsidR="00784072" w:rsidRPr="003C663B" w:rsidTr="00784072">
        <w:trPr>
          <w:tblCellSpacing w:w="0" w:type="dxa"/>
          <w:jc w:val="center"/>
        </w:trPr>
        <w:tc>
          <w:tcPr>
            <w:tcW w:w="1550" w:type="pct"/>
            <w:shd w:val="clear" w:color="auto" w:fill="auto"/>
            <w:vAlign w:val="center"/>
            <w:hideMark/>
          </w:tcPr>
          <w:p w:rsidR="00784072"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784072" w:rsidRPr="003C663B">
              <w:rPr>
                <w:rFonts w:ascii="Times New Roman" w:hAnsi="Times New Roman"/>
                <w:szCs w:val="24"/>
                <w:lang w:eastAsia="ru-RU"/>
              </w:rPr>
              <w:t>т. Игрим №</w:t>
            </w:r>
            <w:r>
              <w:rPr>
                <w:rFonts w:ascii="Times New Roman" w:hAnsi="Times New Roman"/>
                <w:szCs w:val="24"/>
                <w:lang w:eastAsia="ru-RU"/>
              </w:rPr>
              <w:t xml:space="preserve"> </w:t>
            </w:r>
            <w:r w:rsidR="00784072" w:rsidRPr="003C663B">
              <w:rPr>
                <w:rFonts w:ascii="Times New Roman" w:hAnsi="Times New Roman"/>
                <w:szCs w:val="24"/>
                <w:lang w:eastAsia="ru-RU"/>
              </w:rPr>
              <w:t>3</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7,2</w:t>
            </w:r>
          </w:p>
        </w:tc>
        <w:tc>
          <w:tcPr>
            <w:tcW w:w="915"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1,9</w:t>
            </w:r>
          </w:p>
        </w:tc>
        <w:tc>
          <w:tcPr>
            <w:tcW w:w="847" w:type="pct"/>
            <w:vAlign w:val="center"/>
          </w:tcPr>
          <w:p w:rsidR="00784072" w:rsidRPr="003C663B" w:rsidRDefault="00784072" w:rsidP="00DA55DA">
            <w:pPr>
              <w:rPr>
                <w:rFonts w:ascii="Times New Roman" w:hAnsi="Times New Roman"/>
                <w:szCs w:val="24"/>
                <w:lang w:eastAsia="ru-RU"/>
              </w:rPr>
            </w:pPr>
            <w:r w:rsidRPr="003C663B">
              <w:rPr>
                <w:rFonts w:ascii="Times New Roman" w:hAnsi="Times New Roman"/>
                <w:szCs w:val="24"/>
                <w:lang w:eastAsia="ru-RU"/>
              </w:rPr>
              <w:t>0,94</w:t>
            </w:r>
          </w:p>
        </w:tc>
        <w:tc>
          <w:tcPr>
            <w:tcW w:w="846" w:type="pct"/>
            <w:shd w:val="clear" w:color="auto" w:fill="auto"/>
            <w:vAlign w:val="center"/>
          </w:tcPr>
          <w:p w:rsidR="00784072" w:rsidRPr="003C663B" w:rsidRDefault="00417110" w:rsidP="00DA55DA">
            <w:pPr>
              <w:rPr>
                <w:rFonts w:ascii="Times New Roman" w:hAnsi="Times New Roman"/>
                <w:szCs w:val="24"/>
                <w:lang w:eastAsia="ru-RU"/>
              </w:rPr>
            </w:pPr>
            <w:r>
              <w:rPr>
                <w:rFonts w:ascii="Times New Roman" w:hAnsi="Times New Roman"/>
                <w:szCs w:val="24"/>
                <w:lang w:eastAsia="ru-RU"/>
              </w:rPr>
              <w:t>33,09</w:t>
            </w:r>
          </w:p>
        </w:tc>
      </w:tr>
      <w:tr w:rsidR="00784072" w:rsidRPr="003C663B" w:rsidTr="00784072">
        <w:trPr>
          <w:tblCellSpacing w:w="0" w:type="dxa"/>
          <w:jc w:val="center"/>
        </w:trPr>
        <w:tc>
          <w:tcPr>
            <w:tcW w:w="1550" w:type="pct"/>
            <w:shd w:val="clear" w:color="auto" w:fill="auto"/>
            <w:vAlign w:val="center"/>
          </w:tcPr>
          <w:p w:rsidR="00784072"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784072" w:rsidRPr="003C663B">
              <w:rPr>
                <w:rFonts w:ascii="Times New Roman" w:hAnsi="Times New Roman"/>
                <w:szCs w:val="24"/>
                <w:lang w:eastAsia="ru-RU"/>
              </w:rPr>
              <w:t>т. Игрим №</w:t>
            </w:r>
            <w:r>
              <w:rPr>
                <w:rFonts w:ascii="Times New Roman" w:hAnsi="Times New Roman"/>
                <w:szCs w:val="24"/>
                <w:lang w:eastAsia="ru-RU"/>
              </w:rPr>
              <w:t xml:space="preserve"> </w:t>
            </w:r>
            <w:r w:rsidR="00784072" w:rsidRPr="003C663B">
              <w:rPr>
                <w:rFonts w:ascii="Times New Roman" w:hAnsi="Times New Roman"/>
                <w:szCs w:val="24"/>
                <w:lang w:eastAsia="ru-RU"/>
              </w:rPr>
              <w:t>4</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10,3</w:t>
            </w:r>
          </w:p>
        </w:tc>
        <w:tc>
          <w:tcPr>
            <w:tcW w:w="915" w:type="pct"/>
            <w:shd w:val="clear" w:color="auto" w:fill="auto"/>
            <w:vAlign w:val="bottom"/>
          </w:tcPr>
          <w:p w:rsidR="00784072" w:rsidRPr="003C663B" w:rsidRDefault="00D26439" w:rsidP="00AB2748">
            <w:pPr>
              <w:rPr>
                <w:rFonts w:ascii="Times New Roman" w:hAnsi="Times New Roman"/>
                <w:szCs w:val="24"/>
                <w:lang w:eastAsia="ru-RU"/>
              </w:rPr>
            </w:pPr>
            <w:r>
              <w:rPr>
                <w:rFonts w:ascii="Times New Roman" w:hAnsi="Times New Roman"/>
                <w:szCs w:val="24"/>
                <w:lang w:eastAsia="ru-RU"/>
              </w:rPr>
              <w:t>9,21</w:t>
            </w:r>
          </w:p>
        </w:tc>
        <w:tc>
          <w:tcPr>
            <w:tcW w:w="847" w:type="pct"/>
            <w:vAlign w:val="center"/>
          </w:tcPr>
          <w:p w:rsidR="00784072" w:rsidRPr="003C663B" w:rsidRDefault="00D26439" w:rsidP="00DA55DA">
            <w:pPr>
              <w:rPr>
                <w:rFonts w:ascii="Times New Roman" w:hAnsi="Times New Roman"/>
                <w:szCs w:val="24"/>
                <w:lang w:eastAsia="ru-RU"/>
              </w:rPr>
            </w:pPr>
            <w:r>
              <w:rPr>
                <w:rFonts w:ascii="Times New Roman" w:hAnsi="Times New Roman"/>
                <w:szCs w:val="24"/>
                <w:lang w:eastAsia="ru-RU"/>
              </w:rPr>
              <w:t>1,09</w:t>
            </w:r>
          </w:p>
        </w:tc>
        <w:tc>
          <w:tcPr>
            <w:tcW w:w="846" w:type="pct"/>
            <w:shd w:val="clear" w:color="auto" w:fill="auto"/>
            <w:vAlign w:val="center"/>
          </w:tcPr>
          <w:p w:rsidR="00784072" w:rsidRPr="003C663B" w:rsidRDefault="006B2E89" w:rsidP="00DA55DA">
            <w:pPr>
              <w:rPr>
                <w:rFonts w:ascii="Times New Roman" w:hAnsi="Times New Roman"/>
                <w:szCs w:val="24"/>
                <w:lang w:eastAsia="ru-RU"/>
              </w:rPr>
            </w:pPr>
            <w:r>
              <w:rPr>
                <w:rFonts w:ascii="Times New Roman" w:hAnsi="Times New Roman"/>
                <w:szCs w:val="24"/>
                <w:lang w:eastAsia="ru-RU"/>
              </w:rPr>
              <w:t>10,58</w:t>
            </w:r>
          </w:p>
        </w:tc>
      </w:tr>
      <w:tr w:rsidR="00784072" w:rsidRPr="003C663B" w:rsidTr="00784072">
        <w:trPr>
          <w:tblCellSpacing w:w="0" w:type="dxa"/>
          <w:jc w:val="center"/>
        </w:trPr>
        <w:tc>
          <w:tcPr>
            <w:tcW w:w="1550" w:type="pct"/>
            <w:shd w:val="clear" w:color="auto" w:fill="auto"/>
            <w:vAlign w:val="center"/>
          </w:tcPr>
          <w:p w:rsidR="00784072" w:rsidRPr="003C663B" w:rsidRDefault="00784072" w:rsidP="00AB2748">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п</w:t>
            </w:r>
            <w:r w:rsidR="003F4AEA">
              <w:rPr>
                <w:rFonts w:ascii="Times New Roman" w:hAnsi="Times New Roman"/>
                <w:szCs w:val="24"/>
                <w:lang w:eastAsia="ru-RU"/>
              </w:rPr>
              <w:t>г</w:t>
            </w:r>
            <w:r w:rsidRPr="003C663B">
              <w:rPr>
                <w:rFonts w:ascii="Times New Roman" w:hAnsi="Times New Roman"/>
                <w:szCs w:val="24"/>
                <w:lang w:eastAsia="ru-RU"/>
              </w:rPr>
              <w:t>т. Игрим №</w:t>
            </w:r>
            <w:r w:rsidR="003F4AEA">
              <w:rPr>
                <w:rFonts w:ascii="Times New Roman" w:hAnsi="Times New Roman"/>
                <w:szCs w:val="24"/>
                <w:lang w:eastAsia="ru-RU"/>
              </w:rPr>
              <w:t xml:space="preserve"> </w:t>
            </w:r>
            <w:r w:rsidRPr="003C663B">
              <w:rPr>
                <w:rFonts w:ascii="Times New Roman" w:hAnsi="Times New Roman"/>
                <w:szCs w:val="24"/>
                <w:lang w:eastAsia="ru-RU"/>
              </w:rPr>
              <w:t>5</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10,8</w:t>
            </w:r>
          </w:p>
        </w:tc>
        <w:tc>
          <w:tcPr>
            <w:tcW w:w="915" w:type="pct"/>
            <w:shd w:val="clear" w:color="auto" w:fill="auto"/>
            <w:vAlign w:val="bottom"/>
          </w:tcPr>
          <w:p w:rsidR="00784072" w:rsidRPr="003C663B" w:rsidRDefault="006B2E89" w:rsidP="00AB2748">
            <w:pPr>
              <w:rPr>
                <w:rFonts w:ascii="Times New Roman" w:hAnsi="Times New Roman"/>
                <w:szCs w:val="24"/>
                <w:lang w:eastAsia="ru-RU"/>
              </w:rPr>
            </w:pPr>
            <w:r>
              <w:rPr>
                <w:rFonts w:ascii="Times New Roman" w:hAnsi="Times New Roman"/>
                <w:szCs w:val="24"/>
                <w:lang w:eastAsia="ru-RU"/>
              </w:rPr>
              <w:t>2,6</w:t>
            </w:r>
          </w:p>
        </w:tc>
        <w:tc>
          <w:tcPr>
            <w:tcW w:w="847" w:type="pct"/>
            <w:vAlign w:val="center"/>
          </w:tcPr>
          <w:p w:rsidR="00784072" w:rsidRPr="003C663B" w:rsidRDefault="006B2E89" w:rsidP="00DA55DA">
            <w:pPr>
              <w:rPr>
                <w:rFonts w:ascii="Times New Roman" w:hAnsi="Times New Roman"/>
                <w:szCs w:val="24"/>
                <w:lang w:eastAsia="ru-RU"/>
              </w:rPr>
            </w:pPr>
            <w:r>
              <w:rPr>
                <w:rFonts w:ascii="Times New Roman" w:hAnsi="Times New Roman"/>
                <w:szCs w:val="24"/>
                <w:lang w:eastAsia="ru-RU"/>
              </w:rPr>
              <w:t>1,66</w:t>
            </w:r>
          </w:p>
        </w:tc>
        <w:tc>
          <w:tcPr>
            <w:tcW w:w="846" w:type="pct"/>
            <w:shd w:val="clear" w:color="auto" w:fill="auto"/>
            <w:vAlign w:val="center"/>
          </w:tcPr>
          <w:p w:rsidR="00784072" w:rsidRPr="003C663B" w:rsidRDefault="00417110" w:rsidP="00DA55DA">
            <w:pPr>
              <w:rPr>
                <w:rFonts w:ascii="Times New Roman" w:hAnsi="Times New Roman"/>
                <w:szCs w:val="24"/>
                <w:lang w:eastAsia="ru-RU"/>
              </w:rPr>
            </w:pPr>
            <w:r>
              <w:rPr>
                <w:rFonts w:ascii="Times New Roman" w:hAnsi="Times New Roman"/>
                <w:szCs w:val="24"/>
                <w:lang w:eastAsia="ru-RU"/>
              </w:rPr>
              <w:t>38,96</w:t>
            </w:r>
          </w:p>
        </w:tc>
      </w:tr>
      <w:tr w:rsidR="00912114" w:rsidRPr="003C663B" w:rsidTr="00784072">
        <w:trPr>
          <w:tblCellSpacing w:w="0" w:type="dxa"/>
          <w:jc w:val="center"/>
        </w:trPr>
        <w:tc>
          <w:tcPr>
            <w:tcW w:w="1550" w:type="pct"/>
            <w:shd w:val="clear" w:color="auto" w:fill="auto"/>
            <w:vAlign w:val="center"/>
          </w:tcPr>
          <w:p w:rsidR="00912114" w:rsidRPr="003C663B"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12114" w:rsidRPr="003C663B">
              <w:rPr>
                <w:rFonts w:ascii="Times New Roman" w:hAnsi="Times New Roman"/>
                <w:szCs w:val="24"/>
                <w:lang w:eastAsia="ru-RU"/>
              </w:rPr>
              <w:t>т. Игрим № 9</w:t>
            </w:r>
          </w:p>
        </w:tc>
        <w:tc>
          <w:tcPr>
            <w:tcW w:w="841" w:type="pct"/>
            <w:shd w:val="clear" w:color="auto" w:fill="auto"/>
            <w:vAlign w:val="bottom"/>
          </w:tcPr>
          <w:p w:rsidR="00912114" w:rsidRPr="003C663B" w:rsidRDefault="003C663B" w:rsidP="00803D24">
            <w:pPr>
              <w:rPr>
                <w:rFonts w:ascii="Times New Roman" w:hAnsi="Times New Roman"/>
                <w:szCs w:val="24"/>
                <w:lang w:eastAsia="ru-RU"/>
              </w:rPr>
            </w:pPr>
            <w:r w:rsidRPr="003C663B">
              <w:rPr>
                <w:rFonts w:ascii="Times New Roman" w:hAnsi="Times New Roman"/>
                <w:szCs w:val="24"/>
                <w:lang w:eastAsia="ru-RU"/>
              </w:rPr>
              <w:t>0,</w:t>
            </w:r>
            <w:r w:rsidR="00803D24">
              <w:rPr>
                <w:rFonts w:ascii="Times New Roman" w:hAnsi="Times New Roman"/>
                <w:szCs w:val="24"/>
                <w:lang w:eastAsia="ru-RU"/>
              </w:rPr>
              <w:t>5</w:t>
            </w:r>
          </w:p>
        </w:tc>
        <w:tc>
          <w:tcPr>
            <w:tcW w:w="915" w:type="pct"/>
            <w:shd w:val="clear" w:color="auto" w:fill="auto"/>
            <w:vAlign w:val="bottom"/>
          </w:tcPr>
          <w:p w:rsidR="00912114" w:rsidRPr="003C663B" w:rsidRDefault="003C663B" w:rsidP="00AB2748">
            <w:pPr>
              <w:rPr>
                <w:rFonts w:ascii="Times New Roman" w:hAnsi="Times New Roman"/>
                <w:szCs w:val="24"/>
                <w:lang w:eastAsia="ru-RU"/>
              </w:rPr>
            </w:pPr>
            <w:r w:rsidRPr="003C663B">
              <w:rPr>
                <w:rFonts w:ascii="Times New Roman" w:hAnsi="Times New Roman"/>
                <w:szCs w:val="24"/>
                <w:lang w:eastAsia="ru-RU"/>
              </w:rPr>
              <w:t>0,256</w:t>
            </w:r>
          </w:p>
        </w:tc>
        <w:tc>
          <w:tcPr>
            <w:tcW w:w="847" w:type="pct"/>
            <w:vAlign w:val="center"/>
          </w:tcPr>
          <w:p w:rsidR="00912114" w:rsidRPr="003C663B" w:rsidRDefault="00B51064" w:rsidP="00DA55DA">
            <w:pPr>
              <w:rPr>
                <w:rFonts w:ascii="Times New Roman" w:hAnsi="Times New Roman"/>
                <w:szCs w:val="24"/>
                <w:highlight w:val="yellow"/>
                <w:lang w:eastAsia="ru-RU"/>
              </w:rPr>
            </w:pPr>
            <w:r w:rsidRPr="00B51064">
              <w:rPr>
                <w:rFonts w:ascii="Times New Roman" w:hAnsi="Times New Roman"/>
                <w:szCs w:val="24"/>
                <w:lang w:eastAsia="ru-RU"/>
              </w:rPr>
              <w:t>0,24</w:t>
            </w:r>
          </w:p>
        </w:tc>
        <w:tc>
          <w:tcPr>
            <w:tcW w:w="846" w:type="pct"/>
            <w:shd w:val="clear" w:color="auto" w:fill="auto"/>
            <w:vAlign w:val="center"/>
          </w:tcPr>
          <w:p w:rsidR="00912114" w:rsidRPr="003C663B" w:rsidRDefault="00B51064" w:rsidP="00DA55DA">
            <w:pPr>
              <w:rPr>
                <w:rFonts w:ascii="Times New Roman" w:hAnsi="Times New Roman"/>
                <w:szCs w:val="24"/>
                <w:highlight w:val="yellow"/>
                <w:lang w:eastAsia="ru-RU"/>
              </w:rPr>
            </w:pPr>
            <w:r w:rsidRPr="00B51064">
              <w:rPr>
                <w:rFonts w:ascii="Times New Roman" w:hAnsi="Times New Roman"/>
                <w:szCs w:val="24"/>
                <w:lang w:eastAsia="ru-RU"/>
              </w:rPr>
              <w:t>48</w:t>
            </w:r>
          </w:p>
        </w:tc>
      </w:tr>
      <w:tr w:rsidR="00784072" w:rsidRPr="003C663B" w:rsidTr="00784072">
        <w:trPr>
          <w:tblCellSpacing w:w="0" w:type="dxa"/>
          <w:jc w:val="center"/>
        </w:trPr>
        <w:tc>
          <w:tcPr>
            <w:tcW w:w="1550" w:type="pct"/>
            <w:shd w:val="clear" w:color="auto" w:fill="auto"/>
            <w:vAlign w:val="center"/>
          </w:tcPr>
          <w:p w:rsidR="00784072" w:rsidRPr="003C663B" w:rsidRDefault="00784072" w:rsidP="00AB2748">
            <w:pPr>
              <w:spacing w:before="100" w:beforeAutospacing="1" w:after="100" w:afterAutospacing="1"/>
              <w:jc w:val="left"/>
              <w:rPr>
                <w:rFonts w:ascii="Times New Roman" w:hAnsi="Times New Roman"/>
                <w:szCs w:val="24"/>
                <w:lang w:eastAsia="ru-RU"/>
              </w:rPr>
            </w:pPr>
            <w:r w:rsidRPr="003C663B">
              <w:rPr>
                <w:rFonts w:ascii="Times New Roman" w:hAnsi="Times New Roman"/>
                <w:szCs w:val="24"/>
                <w:lang w:eastAsia="ru-RU"/>
              </w:rPr>
              <w:t>Котельная №</w:t>
            </w:r>
            <w:r w:rsidR="003F4AEA">
              <w:rPr>
                <w:rFonts w:ascii="Times New Roman" w:hAnsi="Times New Roman"/>
                <w:szCs w:val="24"/>
                <w:lang w:eastAsia="ru-RU"/>
              </w:rPr>
              <w:t xml:space="preserve"> </w:t>
            </w:r>
            <w:r w:rsidRPr="003C663B">
              <w:rPr>
                <w:rFonts w:ascii="Times New Roman" w:hAnsi="Times New Roman"/>
                <w:szCs w:val="24"/>
                <w:lang w:eastAsia="ru-RU"/>
              </w:rPr>
              <w:t>6 п. Ванзетур</w:t>
            </w:r>
          </w:p>
        </w:tc>
        <w:tc>
          <w:tcPr>
            <w:tcW w:w="841" w:type="pct"/>
            <w:shd w:val="clear" w:color="auto" w:fill="auto"/>
            <w:vAlign w:val="bottom"/>
          </w:tcPr>
          <w:p w:rsidR="00784072" w:rsidRPr="003C663B" w:rsidRDefault="00784072" w:rsidP="00AB2748">
            <w:pPr>
              <w:rPr>
                <w:rFonts w:ascii="Times New Roman" w:hAnsi="Times New Roman"/>
                <w:szCs w:val="24"/>
                <w:lang w:eastAsia="ru-RU"/>
              </w:rPr>
            </w:pPr>
            <w:r w:rsidRPr="003C663B">
              <w:rPr>
                <w:rFonts w:ascii="Times New Roman" w:hAnsi="Times New Roman"/>
                <w:szCs w:val="24"/>
                <w:lang w:eastAsia="ru-RU"/>
              </w:rPr>
              <w:t>3,2</w:t>
            </w:r>
          </w:p>
        </w:tc>
        <w:tc>
          <w:tcPr>
            <w:tcW w:w="915" w:type="pct"/>
            <w:shd w:val="clear" w:color="auto" w:fill="auto"/>
            <w:vAlign w:val="bottom"/>
          </w:tcPr>
          <w:p w:rsidR="00784072" w:rsidRPr="003C663B" w:rsidRDefault="006B2E89" w:rsidP="00AB2748">
            <w:pPr>
              <w:rPr>
                <w:rFonts w:ascii="Times New Roman" w:hAnsi="Times New Roman"/>
                <w:szCs w:val="24"/>
                <w:lang w:eastAsia="ru-RU"/>
              </w:rPr>
            </w:pPr>
            <w:r>
              <w:rPr>
                <w:rFonts w:ascii="Times New Roman" w:hAnsi="Times New Roman"/>
                <w:szCs w:val="24"/>
                <w:lang w:eastAsia="ru-RU"/>
              </w:rPr>
              <w:t>1,21</w:t>
            </w:r>
          </w:p>
        </w:tc>
        <w:tc>
          <w:tcPr>
            <w:tcW w:w="847" w:type="pct"/>
            <w:vAlign w:val="center"/>
          </w:tcPr>
          <w:p w:rsidR="00784072" w:rsidRPr="003C663B" w:rsidRDefault="006B2E89" w:rsidP="00DA55DA">
            <w:pPr>
              <w:rPr>
                <w:rFonts w:ascii="Times New Roman" w:hAnsi="Times New Roman"/>
                <w:szCs w:val="24"/>
                <w:lang w:eastAsia="ru-RU"/>
              </w:rPr>
            </w:pPr>
            <w:r>
              <w:rPr>
                <w:rFonts w:ascii="Times New Roman" w:hAnsi="Times New Roman"/>
                <w:szCs w:val="24"/>
                <w:lang w:eastAsia="ru-RU"/>
              </w:rPr>
              <w:t>1,99</w:t>
            </w:r>
          </w:p>
        </w:tc>
        <w:tc>
          <w:tcPr>
            <w:tcW w:w="846" w:type="pct"/>
            <w:shd w:val="clear" w:color="auto" w:fill="auto"/>
            <w:vAlign w:val="center"/>
          </w:tcPr>
          <w:p w:rsidR="00784072" w:rsidRPr="003C663B" w:rsidRDefault="006B2E89" w:rsidP="00DA55DA">
            <w:pPr>
              <w:rPr>
                <w:rFonts w:ascii="Times New Roman" w:hAnsi="Times New Roman"/>
                <w:szCs w:val="24"/>
                <w:lang w:eastAsia="ru-RU"/>
              </w:rPr>
            </w:pPr>
            <w:r>
              <w:rPr>
                <w:rFonts w:ascii="Times New Roman" w:hAnsi="Times New Roman"/>
                <w:szCs w:val="24"/>
                <w:lang w:eastAsia="ru-RU"/>
              </w:rPr>
              <w:t>62,18</w:t>
            </w:r>
          </w:p>
        </w:tc>
      </w:tr>
      <w:tr w:rsidR="00AC3CF1" w:rsidRPr="007C7B21" w:rsidTr="00784072">
        <w:trPr>
          <w:tblCellSpacing w:w="0" w:type="dxa"/>
          <w:jc w:val="center"/>
        </w:trPr>
        <w:tc>
          <w:tcPr>
            <w:tcW w:w="1550" w:type="pct"/>
            <w:shd w:val="clear" w:color="auto" w:fill="auto"/>
            <w:vAlign w:val="center"/>
          </w:tcPr>
          <w:p w:rsidR="00AC3CF1" w:rsidRPr="003C663B" w:rsidRDefault="00AC3CF1" w:rsidP="003F4AEA">
            <w:pPr>
              <w:spacing w:before="100" w:beforeAutospacing="1" w:after="100" w:afterAutospacing="1"/>
              <w:jc w:val="right"/>
              <w:rPr>
                <w:rFonts w:ascii="Times New Roman" w:hAnsi="Times New Roman"/>
                <w:szCs w:val="24"/>
                <w:lang w:eastAsia="ru-RU"/>
              </w:rPr>
            </w:pPr>
            <w:r w:rsidRPr="003C663B">
              <w:rPr>
                <w:rFonts w:ascii="Times New Roman" w:hAnsi="Times New Roman"/>
                <w:szCs w:val="24"/>
                <w:lang w:eastAsia="ru-RU"/>
              </w:rPr>
              <w:t xml:space="preserve">Всего по </w:t>
            </w:r>
            <w:r w:rsidR="003F4AEA">
              <w:rPr>
                <w:rFonts w:ascii="Times New Roman" w:hAnsi="Times New Roman"/>
                <w:szCs w:val="24"/>
                <w:lang w:eastAsia="ru-RU"/>
              </w:rPr>
              <w:t>гп.</w:t>
            </w:r>
            <w:r w:rsidRPr="003C663B">
              <w:rPr>
                <w:rFonts w:ascii="Times New Roman" w:hAnsi="Times New Roman"/>
                <w:szCs w:val="24"/>
                <w:lang w:eastAsia="ru-RU"/>
              </w:rPr>
              <w:t xml:space="preserve"> Игрим</w:t>
            </w:r>
          </w:p>
        </w:tc>
        <w:tc>
          <w:tcPr>
            <w:tcW w:w="841" w:type="pct"/>
            <w:shd w:val="clear" w:color="auto" w:fill="auto"/>
            <w:vAlign w:val="bottom"/>
          </w:tcPr>
          <w:p w:rsidR="00AC3CF1" w:rsidRPr="003C663B" w:rsidRDefault="009D5963" w:rsidP="00AB2748">
            <w:pPr>
              <w:rPr>
                <w:rFonts w:ascii="Times New Roman" w:hAnsi="Times New Roman"/>
                <w:szCs w:val="24"/>
                <w:lang w:eastAsia="ru-RU"/>
              </w:rPr>
            </w:pPr>
            <w:r>
              <w:rPr>
                <w:rFonts w:ascii="Times New Roman" w:hAnsi="Times New Roman"/>
                <w:szCs w:val="24"/>
                <w:lang w:eastAsia="ru-RU"/>
              </w:rPr>
              <w:t>99,38</w:t>
            </w:r>
          </w:p>
        </w:tc>
        <w:tc>
          <w:tcPr>
            <w:tcW w:w="915" w:type="pct"/>
            <w:shd w:val="clear" w:color="auto" w:fill="auto"/>
            <w:vAlign w:val="bottom"/>
          </w:tcPr>
          <w:p w:rsidR="00AC3CF1" w:rsidRPr="003C663B" w:rsidRDefault="006B2E89" w:rsidP="00AB2748">
            <w:pPr>
              <w:rPr>
                <w:rFonts w:ascii="Times New Roman" w:hAnsi="Times New Roman"/>
                <w:szCs w:val="24"/>
                <w:lang w:eastAsia="ru-RU"/>
              </w:rPr>
            </w:pPr>
            <w:r>
              <w:rPr>
                <w:rFonts w:ascii="Times New Roman" w:hAnsi="Times New Roman"/>
                <w:szCs w:val="24"/>
                <w:lang w:eastAsia="ru-RU"/>
              </w:rPr>
              <w:t>31,87</w:t>
            </w:r>
          </w:p>
        </w:tc>
        <w:tc>
          <w:tcPr>
            <w:tcW w:w="847" w:type="pct"/>
            <w:vAlign w:val="bottom"/>
          </w:tcPr>
          <w:p w:rsidR="00AC3CF1" w:rsidRPr="003C663B" w:rsidRDefault="006B2E89" w:rsidP="00AC3CF1">
            <w:pPr>
              <w:rPr>
                <w:rFonts w:ascii="Times New Roman" w:hAnsi="Times New Roman"/>
                <w:szCs w:val="24"/>
                <w:lang w:eastAsia="ru-RU"/>
              </w:rPr>
            </w:pPr>
            <w:r>
              <w:rPr>
                <w:rFonts w:ascii="Times New Roman" w:hAnsi="Times New Roman"/>
                <w:szCs w:val="24"/>
                <w:lang w:eastAsia="ru-RU"/>
              </w:rPr>
              <w:t>24,31</w:t>
            </w:r>
          </w:p>
        </w:tc>
        <w:tc>
          <w:tcPr>
            <w:tcW w:w="846" w:type="pct"/>
            <w:shd w:val="clear" w:color="auto" w:fill="auto"/>
            <w:vAlign w:val="bottom"/>
          </w:tcPr>
          <w:p w:rsidR="00AC3CF1" w:rsidRPr="00AC3CF1" w:rsidRDefault="00417110" w:rsidP="006B2E89">
            <w:pPr>
              <w:rPr>
                <w:rFonts w:ascii="Times New Roman" w:hAnsi="Times New Roman"/>
                <w:szCs w:val="24"/>
                <w:lang w:eastAsia="ru-RU"/>
              </w:rPr>
            </w:pPr>
            <w:r>
              <w:rPr>
                <w:rFonts w:ascii="Times New Roman" w:hAnsi="Times New Roman"/>
                <w:szCs w:val="24"/>
                <w:lang w:eastAsia="ru-RU"/>
              </w:rPr>
              <w:t>43,26</w:t>
            </w:r>
          </w:p>
        </w:tc>
      </w:tr>
    </w:tbl>
    <w:p w:rsidR="00590BE4" w:rsidRDefault="00590BE4" w:rsidP="00590BE4"/>
    <w:p w:rsidR="002208E6" w:rsidRDefault="00590BE4" w:rsidP="00C106BC">
      <w:pPr>
        <w:pStyle w:val="20"/>
        <w:numPr>
          <w:ilvl w:val="3"/>
          <w:numId w:val="2"/>
        </w:numPr>
        <w:tabs>
          <w:tab w:val="left" w:pos="1701"/>
        </w:tabs>
        <w:spacing w:before="120" w:after="120"/>
        <w:ind w:left="0" w:firstLine="567"/>
        <w:jc w:val="both"/>
        <w:rPr>
          <w:rFonts w:cs="Times New Roman"/>
          <w:color w:val="auto"/>
        </w:rPr>
      </w:pPr>
      <w:bookmarkStart w:id="14" w:name="_Toc391845935"/>
      <w:r w:rsidRPr="00590BE4">
        <w:rPr>
          <w:rFonts w:cs="Times New Roman"/>
          <w:color w:val="auto"/>
        </w:rPr>
        <w:t>Объем потребления тепловой энергии (мощности) и теплоносителя на собственные   и   хозяйственные нужды и параметры тепловой мощности нетто</w:t>
      </w:r>
      <w:bookmarkEnd w:id="14"/>
    </w:p>
    <w:p w:rsidR="00765425" w:rsidRDefault="00765425" w:rsidP="00590BE4">
      <w:pPr>
        <w:pStyle w:val="ac"/>
        <w:spacing w:line="360" w:lineRule="auto"/>
        <w:ind w:left="0" w:firstLine="567"/>
        <w:jc w:val="both"/>
        <w:rPr>
          <w:rFonts w:ascii="Times New Roman" w:hAnsi="Times New Roman" w:cs="Times New Roman"/>
          <w:sz w:val="26"/>
          <w:szCs w:val="26"/>
        </w:rPr>
      </w:pPr>
    </w:p>
    <w:p w:rsidR="00590BE4" w:rsidRDefault="00590BE4" w:rsidP="00590BE4">
      <w:pPr>
        <w:pStyle w:val="ac"/>
        <w:spacing w:line="360" w:lineRule="auto"/>
        <w:ind w:left="0" w:firstLine="567"/>
        <w:jc w:val="both"/>
        <w:rPr>
          <w:rFonts w:ascii="Times New Roman" w:hAnsi="Times New Roman" w:cs="Times New Roman"/>
          <w:sz w:val="26"/>
          <w:szCs w:val="26"/>
        </w:rPr>
      </w:pPr>
      <w:r w:rsidRPr="00590BE4">
        <w:rPr>
          <w:rFonts w:ascii="Times New Roman" w:hAnsi="Times New Roman" w:cs="Times New Roman"/>
          <w:sz w:val="26"/>
          <w:szCs w:val="26"/>
        </w:rPr>
        <w:t xml:space="preserve">Объем потребления тепловой энергии (мощности) и теплоносителя на собственные и хозяйственные нужды и параметры тепловой мощности нетто представлены в таблице </w:t>
      </w:r>
      <w:r>
        <w:rPr>
          <w:rFonts w:ascii="Times New Roman" w:hAnsi="Times New Roman" w:cs="Times New Roman"/>
          <w:sz w:val="26"/>
          <w:szCs w:val="26"/>
        </w:rPr>
        <w:t>36</w:t>
      </w:r>
      <w:r w:rsidRPr="00590BE4">
        <w:rPr>
          <w:rFonts w:ascii="Times New Roman" w:hAnsi="Times New Roman" w:cs="Times New Roman"/>
          <w:sz w:val="26"/>
          <w:szCs w:val="26"/>
        </w:rPr>
        <w:t>.</w:t>
      </w:r>
    </w:p>
    <w:p w:rsidR="00765425" w:rsidRDefault="00765425" w:rsidP="00590BE4">
      <w:pPr>
        <w:pStyle w:val="ac"/>
        <w:spacing w:line="360" w:lineRule="auto"/>
        <w:ind w:left="0" w:firstLine="567"/>
        <w:jc w:val="both"/>
        <w:rPr>
          <w:rFonts w:ascii="Times New Roman" w:hAnsi="Times New Roman" w:cs="Times New Roman"/>
          <w:sz w:val="26"/>
          <w:szCs w:val="26"/>
        </w:rPr>
      </w:pPr>
    </w:p>
    <w:p w:rsidR="00216B5F" w:rsidRDefault="00216B5F" w:rsidP="00A21C47">
      <w:pPr>
        <w:pStyle w:val="a3"/>
      </w:pPr>
      <w:r>
        <w:t xml:space="preserve">Баланс тепловой мощности котельных </w:t>
      </w:r>
      <w:r w:rsidR="00912114">
        <w:t>гп.</w:t>
      </w:r>
      <w:r>
        <w:t xml:space="preserve"> Игрим</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07"/>
        <w:gridCol w:w="1587"/>
        <w:gridCol w:w="1666"/>
        <w:gridCol w:w="1593"/>
        <w:gridCol w:w="1591"/>
      </w:tblGrid>
      <w:tr w:rsidR="00216B5F" w:rsidRPr="007B5CF1" w:rsidTr="00AB2748">
        <w:trPr>
          <w:trHeight w:val="1039"/>
          <w:tblCellSpacing w:w="0" w:type="dxa"/>
          <w:jc w:val="center"/>
        </w:trPr>
        <w:tc>
          <w:tcPr>
            <w:tcW w:w="1556" w:type="pct"/>
            <w:shd w:val="clear" w:color="auto" w:fill="auto"/>
            <w:vAlign w:val="center"/>
            <w:hideMark/>
          </w:tcPr>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Котельная</w:t>
            </w:r>
          </w:p>
        </w:tc>
        <w:tc>
          <w:tcPr>
            <w:tcW w:w="847" w:type="pct"/>
            <w:shd w:val="clear" w:color="auto" w:fill="auto"/>
            <w:vAlign w:val="center"/>
            <w:hideMark/>
          </w:tcPr>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Установленная мощность</w:t>
            </w:r>
            <w:r w:rsidRPr="007B5CF1">
              <w:rPr>
                <w:rFonts w:ascii="Times New Roman" w:hAnsi="Times New Roman"/>
                <w:b/>
                <w:szCs w:val="24"/>
                <w:lang w:eastAsia="ru-RU"/>
              </w:rPr>
              <w:br/>
              <w:t>(Гкал/ч)</w:t>
            </w:r>
          </w:p>
        </w:tc>
        <w:tc>
          <w:tcPr>
            <w:tcW w:w="892" w:type="pct"/>
            <w:shd w:val="clear" w:color="auto" w:fill="auto"/>
            <w:vAlign w:val="center"/>
            <w:hideMark/>
          </w:tcPr>
          <w:p w:rsidR="00216B5F" w:rsidRPr="007B5CF1" w:rsidRDefault="00216B5F" w:rsidP="00216B5F">
            <w:pPr>
              <w:rPr>
                <w:rFonts w:ascii="Times New Roman" w:hAnsi="Times New Roman"/>
                <w:b/>
                <w:szCs w:val="24"/>
                <w:lang w:eastAsia="ru-RU"/>
              </w:rPr>
            </w:pPr>
            <w:r w:rsidRPr="007B5CF1">
              <w:rPr>
                <w:rFonts w:ascii="Times New Roman" w:hAnsi="Times New Roman"/>
                <w:b/>
                <w:szCs w:val="24"/>
                <w:lang w:eastAsia="ru-RU"/>
              </w:rPr>
              <w:t>Располагаемая</w:t>
            </w:r>
            <w:r w:rsidRPr="007B5CF1">
              <w:rPr>
                <w:rFonts w:ascii="Times New Roman" w:hAnsi="Times New Roman"/>
                <w:b/>
                <w:szCs w:val="24"/>
                <w:lang w:eastAsia="ru-RU"/>
              </w:rPr>
              <w:br/>
              <w:t>мощность</w:t>
            </w:r>
            <w:r w:rsidRPr="007B5CF1">
              <w:rPr>
                <w:rFonts w:ascii="Times New Roman" w:hAnsi="Times New Roman"/>
                <w:b/>
                <w:szCs w:val="24"/>
                <w:lang w:eastAsia="ru-RU"/>
              </w:rPr>
              <w:br/>
              <w:t>(Гкал/ч)</w:t>
            </w:r>
          </w:p>
        </w:tc>
        <w:tc>
          <w:tcPr>
            <w:tcW w:w="853" w:type="pct"/>
            <w:vAlign w:val="center"/>
          </w:tcPr>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Тепловая энергия на собственные нужды</w:t>
            </w:r>
          </w:p>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(Гкал/ч)</w:t>
            </w:r>
          </w:p>
        </w:tc>
        <w:tc>
          <w:tcPr>
            <w:tcW w:w="852" w:type="pct"/>
            <w:shd w:val="clear" w:color="auto" w:fill="auto"/>
            <w:vAlign w:val="center"/>
            <w:hideMark/>
          </w:tcPr>
          <w:p w:rsidR="00227D1E"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 xml:space="preserve">Мощность котельной нетто, </w:t>
            </w:r>
          </w:p>
          <w:p w:rsidR="00216B5F" w:rsidRPr="007B5CF1" w:rsidRDefault="00216B5F" w:rsidP="00AB2748">
            <w:pPr>
              <w:rPr>
                <w:rFonts w:ascii="Times New Roman" w:hAnsi="Times New Roman"/>
                <w:b/>
                <w:szCs w:val="24"/>
                <w:lang w:eastAsia="ru-RU"/>
              </w:rPr>
            </w:pPr>
            <w:r w:rsidRPr="007B5CF1">
              <w:rPr>
                <w:rFonts w:ascii="Times New Roman" w:hAnsi="Times New Roman"/>
                <w:b/>
                <w:szCs w:val="24"/>
                <w:lang w:eastAsia="ru-RU"/>
              </w:rPr>
              <w:t>(Гкал/ч)</w:t>
            </w:r>
          </w:p>
        </w:tc>
      </w:tr>
      <w:tr w:rsidR="001D1E4D" w:rsidRPr="007B5CF1" w:rsidTr="00DA55DA">
        <w:trPr>
          <w:tblCellSpacing w:w="0" w:type="dxa"/>
          <w:jc w:val="center"/>
        </w:trPr>
        <w:tc>
          <w:tcPr>
            <w:tcW w:w="1556" w:type="pct"/>
            <w:shd w:val="clear" w:color="auto" w:fill="auto"/>
            <w:vAlign w:val="center"/>
            <w:hideMark/>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1</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34,09</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18,56</w:t>
            </w:r>
          </w:p>
        </w:tc>
        <w:tc>
          <w:tcPr>
            <w:tcW w:w="853" w:type="pct"/>
            <w:vAlign w:val="bottom"/>
          </w:tcPr>
          <w:p w:rsidR="001D1E4D" w:rsidRPr="007B5CF1" w:rsidRDefault="006015BF" w:rsidP="00227D1E">
            <w:pPr>
              <w:rPr>
                <w:rFonts w:ascii="Times New Roman" w:hAnsi="Times New Roman"/>
                <w:szCs w:val="24"/>
                <w:lang w:eastAsia="ru-RU"/>
              </w:rPr>
            </w:pPr>
            <w:r>
              <w:rPr>
                <w:rFonts w:ascii="Times New Roman" w:hAnsi="Times New Roman"/>
                <w:szCs w:val="24"/>
                <w:lang w:eastAsia="ru-RU"/>
              </w:rPr>
              <w:t>0,0</w:t>
            </w:r>
            <w:r w:rsidR="001D1E4D" w:rsidRPr="007B5CF1">
              <w:rPr>
                <w:rFonts w:ascii="Times New Roman" w:hAnsi="Times New Roman"/>
                <w:szCs w:val="24"/>
                <w:lang w:eastAsia="ru-RU"/>
              </w:rPr>
              <w:t>7</w:t>
            </w:r>
          </w:p>
        </w:tc>
        <w:tc>
          <w:tcPr>
            <w:tcW w:w="852" w:type="pct"/>
            <w:shd w:val="clear" w:color="auto" w:fill="auto"/>
            <w:vAlign w:val="bottom"/>
          </w:tcPr>
          <w:p w:rsidR="001D1E4D" w:rsidRPr="007B5CF1" w:rsidRDefault="006015BF" w:rsidP="001D1E4D">
            <w:pPr>
              <w:rPr>
                <w:rFonts w:ascii="Times New Roman" w:hAnsi="Times New Roman"/>
                <w:szCs w:val="24"/>
                <w:lang w:eastAsia="ru-RU"/>
              </w:rPr>
            </w:pPr>
            <w:r>
              <w:rPr>
                <w:rFonts w:ascii="Times New Roman" w:hAnsi="Times New Roman"/>
                <w:szCs w:val="24"/>
                <w:lang w:eastAsia="ru-RU"/>
              </w:rPr>
              <w:t>18,4</w:t>
            </w:r>
            <w:r w:rsidR="001D1E4D" w:rsidRPr="007B5CF1">
              <w:rPr>
                <w:rFonts w:ascii="Times New Roman" w:hAnsi="Times New Roman"/>
                <w:szCs w:val="24"/>
                <w:lang w:eastAsia="ru-RU"/>
              </w:rPr>
              <w:t>9</w:t>
            </w:r>
          </w:p>
        </w:tc>
      </w:tr>
      <w:tr w:rsidR="001D1E4D" w:rsidRPr="007B5CF1" w:rsidTr="00DA55DA">
        <w:trPr>
          <w:tblCellSpacing w:w="0" w:type="dxa"/>
          <w:jc w:val="center"/>
        </w:trPr>
        <w:tc>
          <w:tcPr>
            <w:tcW w:w="1556" w:type="pct"/>
            <w:shd w:val="clear" w:color="auto" w:fill="auto"/>
            <w:vAlign w:val="center"/>
            <w:hideMark/>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2</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33,29</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16,53</w:t>
            </w:r>
          </w:p>
        </w:tc>
        <w:tc>
          <w:tcPr>
            <w:tcW w:w="853" w:type="pct"/>
            <w:vAlign w:val="bottom"/>
          </w:tcPr>
          <w:p w:rsidR="001D1E4D" w:rsidRPr="007B5CF1" w:rsidRDefault="006015BF" w:rsidP="00227D1E">
            <w:pPr>
              <w:rPr>
                <w:rFonts w:ascii="Times New Roman" w:hAnsi="Times New Roman"/>
                <w:szCs w:val="24"/>
                <w:lang w:eastAsia="ru-RU"/>
              </w:rPr>
            </w:pPr>
            <w:r>
              <w:rPr>
                <w:rFonts w:ascii="Times New Roman" w:hAnsi="Times New Roman"/>
                <w:szCs w:val="24"/>
                <w:lang w:eastAsia="ru-RU"/>
              </w:rPr>
              <w:t>0,0</w:t>
            </w:r>
            <w:r w:rsidR="001D1E4D" w:rsidRPr="007B5CF1">
              <w:rPr>
                <w:rFonts w:ascii="Times New Roman" w:hAnsi="Times New Roman"/>
                <w:szCs w:val="24"/>
                <w:lang w:eastAsia="ru-RU"/>
              </w:rPr>
              <w:t>8</w:t>
            </w:r>
          </w:p>
        </w:tc>
        <w:tc>
          <w:tcPr>
            <w:tcW w:w="852" w:type="pct"/>
            <w:shd w:val="clear" w:color="auto" w:fill="auto"/>
            <w:vAlign w:val="bottom"/>
          </w:tcPr>
          <w:p w:rsidR="001D1E4D" w:rsidRPr="007B5CF1" w:rsidRDefault="006015BF" w:rsidP="001D1E4D">
            <w:pPr>
              <w:rPr>
                <w:rFonts w:ascii="Times New Roman" w:hAnsi="Times New Roman"/>
                <w:szCs w:val="24"/>
                <w:lang w:eastAsia="ru-RU"/>
              </w:rPr>
            </w:pPr>
            <w:r>
              <w:rPr>
                <w:rFonts w:ascii="Times New Roman" w:hAnsi="Times New Roman"/>
                <w:szCs w:val="24"/>
                <w:lang w:eastAsia="ru-RU"/>
              </w:rPr>
              <w:t>16,4</w:t>
            </w:r>
            <w:r w:rsidR="001D1E4D" w:rsidRPr="007B5CF1">
              <w:rPr>
                <w:rFonts w:ascii="Times New Roman" w:hAnsi="Times New Roman"/>
                <w:szCs w:val="24"/>
                <w:lang w:eastAsia="ru-RU"/>
              </w:rPr>
              <w:t>5</w:t>
            </w:r>
          </w:p>
        </w:tc>
      </w:tr>
      <w:tr w:rsidR="001D1E4D" w:rsidRPr="007B5CF1" w:rsidTr="00DA55DA">
        <w:trPr>
          <w:tblCellSpacing w:w="0" w:type="dxa"/>
          <w:jc w:val="center"/>
        </w:trPr>
        <w:tc>
          <w:tcPr>
            <w:tcW w:w="1556" w:type="pct"/>
            <w:shd w:val="clear" w:color="auto" w:fill="auto"/>
            <w:vAlign w:val="center"/>
            <w:hideMark/>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3</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7,2</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2,84</w:t>
            </w:r>
          </w:p>
        </w:tc>
        <w:tc>
          <w:tcPr>
            <w:tcW w:w="853" w:type="pct"/>
            <w:vAlign w:val="bottom"/>
          </w:tcPr>
          <w:p w:rsidR="001D1E4D" w:rsidRPr="007B5CF1" w:rsidRDefault="006015BF" w:rsidP="00227D1E">
            <w:pPr>
              <w:rPr>
                <w:rFonts w:ascii="Times New Roman" w:hAnsi="Times New Roman"/>
                <w:szCs w:val="24"/>
                <w:lang w:eastAsia="ru-RU"/>
              </w:rPr>
            </w:pPr>
            <w:r>
              <w:rPr>
                <w:rFonts w:ascii="Times New Roman" w:hAnsi="Times New Roman"/>
                <w:szCs w:val="24"/>
                <w:lang w:eastAsia="ru-RU"/>
              </w:rPr>
              <w:t>0,04</w:t>
            </w:r>
          </w:p>
        </w:tc>
        <w:tc>
          <w:tcPr>
            <w:tcW w:w="852" w:type="pct"/>
            <w:shd w:val="clear" w:color="auto" w:fill="auto"/>
            <w:vAlign w:val="bottom"/>
          </w:tcPr>
          <w:p w:rsidR="001D1E4D" w:rsidRPr="007B5CF1" w:rsidRDefault="006015BF" w:rsidP="001D1E4D">
            <w:pPr>
              <w:rPr>
                <w:rFonts w:ascii="Times New Roman" w:hAnsi="Times New Roman"/>
                <w:szCs w:val="24"/>
                <w:lang w:eastAsia="ru-RU"/>
              </w:rPr>
            </w:pPr>
            <w:r>
              <w:rPr>
                <w:rFonts w:ascii="Times New Roman" w:hAnsi="Times New Roman"/>
                <w:szCs w:val="24"/>
                <w:lang w:eastAsia="ru-RU"/>
              </w:rPr>
              <w:t>2,80</w:t>
            </w:r>
          </w:p>
        </w:tc>
      </w:tr>
      <w:tr w:rsidR="001D1E4D" w:rsidRPr="007B5CF1" w:rsidTr="00DA55DA">
        <w:trPr>
          <w:tblCellSpacing w:w="0" w:type="dxa"/>
          <w:jc w:val="center"/>
        </w:trPr>
        <w:tc>
          <w:tcPr>
            <w:tcW w:w="1556" w:type="pct"/>
            <w:shd w:val="clear" w:color="auto" w:fill="auto"/>
            <w:vAlign w:val="center"/>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4</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10,3</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10,3</w:t>
            </w:r>
          </w:p>
        </w:tc>
        <w:tc>
          <w:tcPr>
            <w:tcW w:w="853" w:type="pct"/>
            <w:vAlign w:val="bottom"/>
          </w:tcPr>
          <w:p w:rsidR="001D1E4D" w:rsidRPr="007B5CF1" w:rsidRDefault="00417110" w:rsidP="00227D1E">
            <w:pPr>
              <w:rPr>
                <w:rFonts w:ascii="Times New Roman" w:hAnsi="Times New Roman"/>
                <w:szCs w:val="24"/>
                <w:lang w:eastAsia="ru-RU"/>
              </w:rPr>
            </w:pPr>
            <w:r>
              <w:rPr>
                <w:rFonts w:ascii="Times New Roman" w:hAnsi="Times New Roman"/>
                <w:szCs w:val="24"/>
                <w:lang w:eastAsia="ru-RU"/>
              </w:rPr>
              <w:t>0,01</w:t>
            </w:r>
          </w:p>
        </w:tc>
        <w:tc>
          <w:tcPr>
            <w:tcW w:w="852" w:type="pct"/>
            <w:shd w:val="clear" w:color="auto" w:fill="auto"/>
            <w:vAlign w:val="bottom"/>
          </w:tcPr>
          <w:p w:rsidR="001D1E4D" w:rsidRPr="007B5CF1" w:rsidRDefault="00417110" w:rsidP="001D1E4D">
            <w:pPr>
              <w:rPr>
                <w:rFonts w:ascii="Times New Roman" w:hAnsi="Times New Roman"/>
                <w:szCs w:val="24"/>
                <w:lang w:eastAsia="ru-RU"/>
              </w:rPr>
            </w:pPr>
            <w:r>
              <w:rPr>
                <w:rFonts w:ascii="Times New Roman" w:hAnsi="Times New Roman"/>
                <w:szCs w:val="24"/>
                <w:lang w:eastAsia="ru-RU"/>
              </w:rPr>
              <w:t>10,29</w:t>
            </w:r>
          </w:p>
        </w:tc>
      </w:tr>
      <w:tr w:rsidR="001D1E4D" w:rsidRPr="007B5CF1" w:rsidTr="00DA55DA">
        <w:trPr>
          <w:tblCellSpacing w:w="0" w:type="dxa"/>
          <w:jc w:val="center"/>
        </w:trPr>
        <w:tc>
          <w:tcPr>
            <w:tcW w:w="1556" w:type="pct"/>
            <w:shd w:val="clear" w:color="auto" w:fill="auto"/>
            <w:vAlign w:val="center"/>
          </w:tcPr>
          <w:p w:rsidR="001D1E4D"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1D1E4D" w:rsidRPr="007B5CF1">
              <w:rPr>
                <w:rFonts w:ascii="Times New Roman" w:hAnsi="Times New Roman"/>
                <w:szCs w:val="24"/>
                <w:lang w:eastAsia="ru-RU"/>
              </w:rPr>
              <w:t>т. Игрим №</w:t>
            </w:r>
            <w:r>
              <w:rPr>
                <w:rFonts w:ascii="Times New Roman" w:hAnsi="Times New Roman"/>
                <w:szCs w:val="24"/>
                <w:lang w:eastAsia="ru-RU"/>
              </w:rPr>
              <w:t xml:space="preserve"> </w:t>
            </w:r>
            <w:r w:rsidR="001D1E4D" w:rsidRPr="007B5CF1">
              <w:rPr>
                <w:rFonts w:ascii="Times New Roman" w:hAnsi="Times New Roman"/>
                <w:szCs w:val="24"/>
                <w:lang w:eastAsia="ru-RU"/>
              </w:rPr>
              <w:t>5</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10,8</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4,26</w:t>
            </w:r>
          </w:p>
        </w:tc>
        <w:tc>
          <w:tcPr>
            <w:tcW w:w="853" w:type="pct"/>
            <w:vAlign w:val="bottom"/>
          </w:tcPr>
          <w:p w:rsidR="001D1E4D" w:rsidRPr="007B5CF1" w:rsidRDefault="00417110" w:rsidP="00227D1E">
            <w:pPr>
              <w:rPr>
                <w:rFonts w:ascii="Times New Roman" w:hAnsi="Times New Roman"/>
                <w:szCs w:val="24"/>
                <w:lang w:eastAsia="ru-RU"/>
              </w:rPr>
            </w:pPr>
            <w:r>
              <w:rPr>
                <w:rFonts w:ascii="Times New Roman" w:hAnsi="Times New Roman"/>
                <w:szCs w:val="24"/>
                <w:lang w:eastAsia="ru-RU"/>
              </w:rPr>
              <w:t>0,03</w:t>
            </w:r>
          </w:p>
        </w:tc>
        <w:tc>
          <w:tcPr>
            <w:tcW w:w="852" w:type="pct"/>
            <w:shd w:val="clear" w:color="auto" w:fill="auto"/>
            <w:vAlign w:val="bottom"/>
          </w:tcPr>
          <w:p w:rsidR="001D1E4D" w:rsidRPr="007B5CF1" w:rsidRDefault="00417110" w:rsidP="001D1E4D">
            <w:pPr>
              <w:rPr>
                <w:rFonts w:ascii="Times New Roman" w:hAnsi="Times New Roman"/>
                <w:szCs w:val="24"/>
                <w:lang w:eastAsia="ru-RU"/>
              </w:rPr>
            </w:pPr>
            <w:r>
              <w:rPr>
                <w:rFonts w:ascii="Times New Roman" w:hAnsi="Times New Roman"/>
                <w:szCs w:val="24"/>
                <w:lang w:eastAsia="ru-RU"/>
              </w:rPr>
              <w:t>4,23</w:t>
            </w:r>
          </w:p>
        </w:tc>
      </w:tr>
      <w:tr w:rsidR="00912114" w:rsidRPr="007B5CF1" w:rsidTr="00DA55DA">
        <w:trPr>
          <w:tblCellSpacing w:w="0" w:type="dxa"/>
          <w:jc w:val="center"/>
        </w:trPr>
        <w:tc>
          <w:tcPr>
            <w:tcW w:w="1556" w:type="pct"/>
            <w:shd w:val="clear" w:color="auto" w:fill="auto"/>
            <w:vAlign w:val="center"/>
          </w:tcPr>
          <w:p w:rsidR="00912114" w:rsidRPr="007B5CF1" w:rsidRDefault="003F4AEA" w:rsidP="00AB2748">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00912114" w:rsidRPr="007B5CF1">
              <w:rPr>
                <w:rFonts w:ascii="Times New Roman" w:hAnsi="Times New Roman"/>
                <w:szCs w:val="24"/>
                <w:lang w:eastAsia="ru-RU"/>
              </w:rPr>
              <w:t>т. Игрим № 9</w:t>
            </w:r>
          </w:p>
        </w:tc>
        <w:tc>
          <w:tcPr>
            <w:tcW w:w="847" w:type="pct"/>
            <w:shd w:val="clear" w:color="auto" w:fill="auto"/>
            <w:vAlign w:val="bottom"/>
          </w:tcPr>
          <w:p w:rsidR="00912114" w:rsidRPr="007B5CF1" w:rsidRDefault="003C663B" w:rsidP="006F7A08">
            <w:pPr>
              <w:rPr>
                <w:rFonts w:ascii="Times New Roman" w:hAnsi="Times New Roman"/>
                <w:szCs w:val="24"/>
                <w:lang w:eastAsia="ru-RU"/>
              </w:rPr>
            </w:pPr>
            <w:r w:rsidRPr="007B5CF1">
              <w:rPr>
                <w:rFonts w:ascii="Times New Roman" w:hAnsi="Times New Roman"/>
                <w:szCs w:val="24"/>
                <w:lang w:eastAsia="ru-RU"/>
              </w:rPr>
              <w:t>0,</w:t>
            </w:r>
            <w:r w:rsidR="006F7A08">
              <w:rPr>
                <w:rFonts w:ascii="Times New Roman" w:hAnsi="Times New Roman"/>
                <w:szCs w:val="24"/>
                <w:lang w:eastAsia="ru-RU"/>
              </w:rPr>
              <w:t>5</w:t>
            </w:r>
          </w:p>
        </w:tc>
        <w:tc>
          <w:tcPr>
            <w:tcW w:w="892" w:type="pct"/>
            <w:shd w:val="clear" w:color="auto" w:fill="auto"/>
            <w:vAlign w:val="center"/>
          </w:tcPr>
          <w:p w:rsidR="00912114" w:rsidRPr="007B5CF1" w:rsidRDefault="00CA384B" w:rsidP="006F7A08">
            <w:pPr>
              <w:rPr>
                <w:rFonts w:ascii="Times New Roman" w:hAnsi="Times New Roman"/>
                <w:szCs w:val="24"/>
                <w:lang w:eastAsia="ru-RU"/>
              </w:rPr>
            </w:pPr>
            <w:r w:rsidRPr="007B5CF1">
              <w:rPr>
                <w:rFonts w:ascii="Times New Roman" w:hAnsi="Times New Roman"/>
                <w:szCs w:val="24"/>
                <w:lang w:eastAsia="ru-RU"/>
              </w:rPr>
              <w:t>0,</w:t>
            </w:r>
            <w:r w:rsidR="006F7A08">
              <w:rPr>
                <w:rFonts w:ascii="Times New Roman" w:hAnsi="Times New Roman"/>
                <w:szCs w:val="24"/>
                <w:lang w:eastAsia="ru-RU"/>
              </w:rPr>
              <w:t>5</w:t>
            </w:r>
          </w:p>
        </w:tc>
        <w:tc>
          <w:tcPr>
            <w:tcW w:w="853" w:type="pct"/>
            <w:vAlign w:val="bottom"/>
          </w:tcPr>
          <w:p w:rsidR="00912114" w:rsidRPr="007B5CF1" w:rsidRDefault="00417110" w:rsidP="00227D1E">
            <w:pPr>
              <w:rPr>
                <w:rFonts w:ascii="Times New Roman" w:hAnsi="Times New Roman"/>
                <w:szCs w:val="24"/>
                <w:lang w:eastAsia="ru-RU"/>
              </w:rPr>
            </w:pPr>
            <w:r>
              <w:rPr>
                <w:rFonts w:ascii="Times New Roman" w:hAnsi="Times New Roman"/>
                <w:szCs w:val="24"/>
                <w:lang w:eastAsia="ru-RU"/>
              </w:rPr>
              <w:t>0,003</w:t>
            </w:r>
          </w:p>
        </w:tc>
        <w:tc>
          <w:tcPr>
            <w:tcW w:w="852" w:type="pct"/>
            <w:shd w:val="clear" w:color="auto" w:fill="auto"/>
            <w:vAlign w:val="bottom"/>
          </w:tcPr>
          <w:p w:rsidR="00912114" w:rsidRPr="007B5CF1" w:rsidRDefault="007B5CF1" w:rsidP="006F7A08">
            <w:pPr>
              <w:rPr>
                <w:rFonts w:ascii="Times New Roman" w:hAnsi="Times New Roman"/>
                <w:szCs w:val="24"/>
                <w:lang w:eastAsia="ru-RU"/>
              </w:rPr>
            </w:pPr>
            <w:r w:rsidRPr="00417110">
              <w:rPr>
                <w:rFonts w:ascii="Times New Roman" w:hAnsi="Times New Roman"/>
                <w:szCs w:val="24"/>
                <w:lang w:eastAsia="ru-RU"/>
              </w:rPr>
              <w:t>0,</w:t>
            </w:r>
            <w:r w:rsidR="00417110" w:rsidRPr="00417110">
              <w:rPr>
                <w:rFonts w:ascii="Times New Roman" w:hAnsi="Times New Roman"/>
                <w:szCs w:val="24"/>
                <w:lang w:eastAsia="ru-RU"/>
              </w:rPr>
              <w:t>497</w:t>
            </w:r>
          </w:p>
        </w:tc>
      </w:tr>
      <w:tr w:rsidR="001D1E4D" w:rsidRPr="007B5CF1" w:rsidTr="00DA55DA">
        <w:trPr>
          <w:tblCellSpacing w:w="0" w:type="dxa"/>
          <w:jc w:val="center"/>
        </w:trPr>
        <w:tc>
          <w:tcPr>
            <w:tcW w:w="1556" w:type="pct"/>
            <w:shd w:val="clear" w:color="auto" w:fill="auto"/>
            <w:vAlign w:val="center"/>
          </w:tcPr>
          <w:p w:rsidR="001D1E4D" w:rsidRPr="007B5CF1" w:rsidRDefault="001D1E4D" w:rsidP="00AB2748">
            <w:pPr>
              <w:spacing w:before="100" w:beforeAutospacing="1" w:after="100" w:afterAutospacing="1"/>
              <w:jc w:val="left"/>
              <w:rPr>
                <w:rFonts w:ascii="Times New Roman" w:hAnsi="Times New Roman"/>
                <w:szCs w:val="24"/>
                <w:lang w:eastAsia="ru-RU"/>
              </w:rPr>
            </w:pPr>
            <w:r w:rsidRPr="007B5CF1">
              <w:rPr>
                <w:rFonts w:ascii="Times New Roman" w:hAnsi="Times New Roman"/>
                <w:szCs w:val="24"/>
                <w:lang w:eastAsia="ru-RU"/>
              </w:rPr>
              <w:t>Котельная №</w:t>
            </w:r>
            <w:r w:rsidR="003F4AEA">
              <w:rPr>
                <w:rFonts w:ascii="Times New Roman" w:hAnsi="Times New Roman"/>
                <w:szCs w:val="24"/>
                <w:lang w:eastAsia="ru-RU"/>
              </w:rPr>
              <w:t xml:space="preserve"> </w:t>
            </w:r>
            <w:r w:rsidRPr="007B5CF1">
              <w:rPr>
                <w:rFonts w:ascii="Times New Roman" w:hAnsi="Times New Roman"/>
                <w:szCs w:val="24"/>
                <w:lang w:eastAsia="ru-RU"/>
              </w:rPr>
              <w:t>6 п. Ванзетур</w:t>
            </w:r>
          </w:p>
        </w:tc>
        <w:tc>
          <w:tcPr>
            <w:tcW w:w="847" w:type="pct"/>
            <w:shd w:val="clear" w:color="auto" w:fill="auto"/>
            <w:vAlign w:val="bottom"/>
          </w:tcPr>
          <w:p w:rsidR="001D1E4D" w:rsidRPr="007B5CF1" w:rsidRDefault="001D1E4D" w:rsidP="00AB2748">
            <w:pPr>
              <w:rPr>
                <w:rFonts w:ascii="Times New Roman" w:hAnsi="Times New Roman"/>
                <w:szCs w:val="24"/>
                <w:lang w:eastAsia="ru-RU"/>
              </w:rPr>
            </w:pPr>
            <w:r w:rsidRPr="007B5CF1">
              <w:rPr>
                <w:rFonts w:ascii="Times New Roman" w:hAnsi="Times New Roman"/>
                <w:szCs w:val="24"/>
                <w:lang w:eastAsia="ru-RU"/>
              </w:rPr>
              <w:t>3,2</w:t>
            </w:r>
          </w:p>
        </w:tc>
        <w:tc>
          <w:tcPr>
            <w:tcW w:w="892" w:type="pct"/>
            <w:shd w:val="clear" w:color="auto" w:fill="auto"/>
            <w:vAlign w:val="center"/>
          </w:tcPr>
          <w:p w:rsidR="001D1E4D" w:rsidRPr="007B5CF1" w:rsidRDefault="001D1E4D">
            <w:pPr>
              <w:rPr>
                <w:rFonts w:ascii="Times New Roman" w:hAnsi="Times New Roman"/>
                <w:szCs w:val="24"/>
                <w:lang w:eastAsia="ru-RU"/>
              </w:rPr>
            </w:pPr>
            <w:r w:rsidRPr="007B5CF1">
              <w:rPr>
                <w:rFonts w:ascii="Times New Roman" w:hAnsi="Times New Roman"/>
                <w:szCs w:val="24"/>
                <w:lang w:eastAsia="ru-RU"/>
              </w:rPr>
              <w:t>3,2</w:t>
            </w:r>
          </w:p>
        </w:tc>
        <w:tc>
          <w:tcPr>
            <w:tcW w:w="853" w:type="pct"/>
            <w:vAlign w:val="bottom"/>
          </w:tcPr>
          <w:p w:rsidR="001D1E4D" w:rsidRPr="007B5CF1" w:rsidRDefault="00417110" w:rsidP="00227D1E">
            <w:pPr>
              <w:rPr>
                <w:rFonts w:ascii="Times New Roman" w:hAnsi="Times New Roman"/>
                <w:szCs w:val="24"/>
                <w:lang w:eastAsia="ru-RU"/>
              </w:rPr>
            </w:pPr>
            <w:r>
              <w:rPr>
                <w:rFonts w:ascii="Times New Roman" w:hAnsi="Times New Roman"/>
                <w:szCs w:val="24"/>
                <w:lang w:eastAsia="ru-RU"/>
              </w:rPr>
              <w:t>0,009</w:t>
            </w:r>
          </w:p>
        </w:tc>
        <w:tc>
          <w:tcPr>
            <w:tcW w:w="852" w:type="pct"/>
            <w:shd w:val="clear" w:color="auto" w:fill="auto"/>
            <w:vAlign w:val="bottom"/>
          </w:tcPr>
          <w:p w:rsidR="001D1E4D" w:rsidRPr="007B5CF1" w:rsidRDefault="00417110" w:rsidP="001D1E4D">
            <w:pPr>
              <w:rPr>
                <w:rFonts w:ascii="Times New Roman" w:hAnsi="Times New Roman"/>
                <w:szCs w:val="24"/>
                <w:lang w:eastAsia="ru-RU"/>
              </w:rPr>
            </w:pPr>
            <w:r>
              <w:rPr>
                <w:rFonts w:ascii="Times New Roman" w:hAnsi="Times New Roman"/>
                <w:szCs w:val="24"/>
                <w:lang w:eastAsia="ru-RU"/>
              </w:rPr>
              <w:t>3,19</w:t>
            </w:r>
          </w:p>
        </w:tc>
      </w:tr>
      <w:tr w:rsidR="00227D1E" w:rsidRPr="007C7B21" w:rsidTr="00AB2748">
        <w:trPr>
          <w:tblCellSpacing w:w="0" w:type="dxa"/>
          <w:jc w:val="center"/>
        </w:trPr>
        <w:tc>
          <w:tcPr>
            <w:tcW w:w="1556" w:type="pct"/>
            <w:shd w:val="clear" w:color="auto" w:fill="auto"/>
            <w:vAlign w:val="center"/>
          </w:tcPr>
          <w:p w:rsidR="00227D1E" w:rsidRPr="007B5CF1" w:rsidRDefault="00227D1E" w:rsidP="00912114">
            <w:pPr>
              <w:spacing w:before="100" w:beforeAutospacing="1" w:after="100" w:afterAutospacing="1"/>
              <w:jc w:val="right"/>
              <w:rPr>
                <w:rFonts w:ascii="Times New Roman" w:hAnsi="Times New Roman"/>
                <w:szCs w:val="24"/>
                <w:lang w:eastAsia="ru-RU"/>
              </w:rPr>
            </w:pPr>
            <w:r w:rsidRPr="007B5CF1">
              <w:rPr>
                <w:rFonts w:ascii="Times New Roman" w:hAnsi="Times New Roman"/>
                <w:szCs w:val="24"/>
                <w:lang w:eastAsia="ru-RU"/>
              </w:rPr>
              <w:t xml:space="preserve">Всего по </w:t>
            </w:r>
            <w:r w:rsidR="00912114" w:rsidRPr="007B5CF1">
              <w:rPr>
                <w:rFonts w:ascii="Times New Roman" w:hAnsi="Times New Roman"/>
                <w:szCs w:val="24"/>
                <w:lang w:eastAsia="ru-RU"/>
              </w:rPr>
              <w:t>гп.</w:t>
            </w:r>
            <w:r w:rsidRPr="007B5CF1">
              <w:rPr>
                <w:rFonts w:ascii="Times New Roman" w:hAnsi="Times New Roman"/>
                <w:szCs w:val="24"/>
                <w:lang w:eastAsia="ru-RU"/>
              </w:rPr>
              <w:t xml:space="preserve"> Игрим</w:t>
            </w:r>
          </w:p>
        </w:tc>
        <w:tc>
          <w:tcPr>
            <w:tcW w:w="847" w:type="pct"/>
            <w:shd w:val="clear" w:color="auto" w:fill="auto"/>
            <w:vAlign w:val="bottom"/>
          </w:tcPr>
          <w:p w:rsidR="00227D1E" w:rsidRPr="007B5CF1" w:rsidRDefault="009D5963" w:rsidP="00AB2748">
            <w:pPr>
              <w:rPr>
                <w:rFonts w:ascii="Times New Roman" w:hAnsi="Times New Roman"/>
                <w:szCs w:val="24"/>
                <w:lang w:eastAsia="ru-RU"/>
              </w:rPr>
            </w:pPr>
            <w:r>
              <w:rPr>
                <w:rFonts w:ascii="Times New Roman" w:hAnsi="Times New Roman"/>
                <w:szCs w:val="24"/>
                <w:lang w:eastAsia="ru-RU"/>
              </w:rPr>
              <w:t>99,38</w:t>
            </w:r>
          </w:p>
        </w:tc>
        <w:tc>
          <w:tcPr>
            <w:tcW w:w="892" w:type="pct"/>
            <w:shd w:val="clear" w:color="auto" w:fill="auto"/>
            <w:vAlign w:val="bottom"/>
          </w:tcPr>
          <w:p w:rsidR="00227D1E" w:rsidRPr="007B5CF1" w:rsidRDefault="009D5963" w:rsidP="00AB2748">
            <w:pPr>
              <w:rPr>
                <w:rFonts w:ascii="Times New Roman" w:hAnsi="Times New Roman"/>
                <w:szCs w:val="24"/>
                <w:lang w:eastAsia="ru-RU"/>
              </w:rPr>
            </w:pPr>
            <w:r>
              <w:rPr>
                <w:rFonts w:ascii="Times New Roman" w:hAnsi="Times New Roman"/>
                <w:szCs w:val="24"/>
                <w:lang w:eastAsia="ru-RU"/>
              </w:rPr>
              <w:t>56,19</w:t>
            </w:r>
          </w:p>
        </w:tc>
        <w:tc>
          <w:tcPr>
            <w:tcW w:w="853" w:type="pct"/>
            <w:vAlign w:val="bottom"/>
          </w:tcPr>
          <w:p w:rsidR="00227D1E" w:rsidRPr="007B5CF1" w:rsidRDefault="00417110" w:rsidP="00227D1E">
            <w:pPr>
              <w:rPr>
                <w:rFonts w:ascii="Times New Roman" w:hAnsi="Times New Roman"/>
                <w:szCs w:val="24"/>
                <w:lang w:eastAsia="ru-RU"/>
              </w:rPr>
            </w:pPr>
            <w:r>
              <w:rPr>
                <w:rFonts w:ascii="Times New Roman" w:hAnsi="Times New Roman"/>
                <w:szCs w:val="24"/>
                <w:lang w:eastAsia="ru-RU"/>
              </w:rPr>
              <w:t>0,242</w:t>
            </w:r>
          </w:p>
        </w:tc>
        <w:tc>
          <w:tcPr>
            <w:tcW w:w="852" w:type="pct"/>
            <w:shd w:val="clear" w:color="auto" w:fill="auto"/>
            <w:vAlign w:val="bottom"/>
          </w:tcPr>
          <w:p w:rsidR="00227D1E" w:rsidRPr="00227D1E" w:rsidRDefault="00417110" w:rsidP="00227D1E">
            <w:pPr>
              <w:rPr>
                <w:rFonts w:ascii="Times New Roman" w:hAnsi="Times New Roman"/>
                <w:szCs w:val="24"/>
                <w:lang w:eastAsia="ru-RU"/>
              </w:rPr>
            </w:pPr>
            <w:r>
              <w:rPr>
                <w:rFonts w:ascii="Times New Roman" w:hAnsi="Times New Roman"/>
                <w:szCs w:val="24"/>
                <w:lang w:eastAsia="ru-RU"/>
              </w:rPr>
              <w:t>55,948</w:t>
            </w:r>
          </w:p>
        </w:tc>
      </w:tr>
    </w:tbl>
    <w:p w:rsidR="00A82DF3" w:rsidRPr="00A82DF3" w:rsidRDefault="00A82DF3" w:rsidP="00C106BC">
      <w:pPr>
        <w:pStyle w:val="20"/>
        <w:numPr>
          <w:ilvl w:val="3"/>
          <w:numId w:val="2"/>
        </w:numPr>
        <w:tabs>
          <w:tab w:val="left" w:pos="1701"/>
        </w:tabs>
        <w:spacing w:before="120" w:after="120"/>
        <w:ind w:left="0" w:firstLine="567"/>
        <w:jc w:val="both"/>
        <w:rPr>
          <w:rFonts w:cs="Times New Roman"/>
          <w:color w:val="auto"/>
        </w:rPr>
      </w:pPr>
      <w:bookmarkStart w:id="15" w:name="_Toc391845936"/>
      <w:r>
        <w:rPr>
          <w:rFonts w:cs="Times New Roman"/>
          <w:color w:val="auto"/>
        </w:rPr>
        <w:lastRenderedPageBreak/>
        <w:t>С</w:t>
      </w:r>
      <w:r w:rsidRPr="00A82DF3">
        <w:rPr>
          <w:rFonts w:cs="Times New Roman"/>
          <w:color w:val="auto"/>
        </w:rPr>
        <w:t xml:space="preserve">рок ввода в эксплуатацию теплофикационного оборудования, год последнего </w:t>
      </w:r>
      <w:r w:rsidR="008C77BD" w:rsidRPr="00A82DF3">
        <w:rPr>
          <w:rFonts w:cs="Times New Roman"/>
          <w:color w:val="auto"/>
        </w:rPr>
        <w:t>освидетельствования при</w:t>
      </w:r>
      <w:r w:rsidRPr="00A82DF3">
        <w:rPr>
          <w:rFonts w:cs="Times New Roman"/>
          <w:color w:val="auto"/>
        </w:rPr>
        <w:t xml:space="preserve"> допуске к эксплуатации после ремонтов, год продления ресурса и мероприятия по продлению ресурса.</w:t>
      </w:r>
      <w:bookmarkEnd w:id="15"/>
    </w:p>
    <w:p w:rsidR="00765425" w:rsidRDefault="00765425" w:rsidP="00A82DF3">
      <w:pPr>
        <w:pStyle w:val="ac"/>
        <w:spacing w:line="360" w:lineRule="auto"/>
        <w:ind w:left="0" w:firstLine="567"/>
        <w:jc w:val="both"/>
        <w:rPr>
          <w:rFonts w:ascii="Times New Roman" w:hAnsi="Times New Roman" w:cs="Times New Roman"/>
          <w:sz w:val="26"/>
          <w:szCs w:val="26"/>
        </w:rPr>
      </w:pPr>
    </w:p>
    <w:p w:rsidR="00A82DF3" w:rsidRDefault="00A82DF3" w:rsidP="00A82DF3">
      <w:pPr>
        <w:pStyle w:val="ac"/>
        <w:spacing w:line="360" w:lineRule="auto"/>
        <w:ind w:left="0" w:firstLine="567"/>
        <w:jc w:val="both"/>
        <w:rPr>
          <w:rFonts w:ascii="Times New Roman" w:hAnsi="Times New Roman" w:cs="Times New Roman"/>
          <w:sz w:val="26"/>
          <w:szCs w:val="26"/>
        </w:rPr>
      </w:pPr>
      <w:r w:rsidRPr="00A82DF3">
        <w:rPr>
          <w:rFonts w:ascii="Times New Roman" w:hAnsi="Times New Roman" w:cs="Times New Roman"/>
          <w:sz w:val="26"/>
          <w:szCs w:val="26"/>
        </w:rPr>
        <w:t xml:space="preserve">Срок ввода в эксплуатацию теплофикационного оборудования </w:t>
      </w:r>
      <w:r w:rsidR="0053711B">
        <w:rPr>
          <w:rFonts w:ascii="Times New Roman" w:hAnsi="Times New Roman" w:cs="Times New Roman"/>
          <w:sz w:val="26"/>
          <w:szCs w:val="26"/>
        </w:rPr>
        <w:t>котельных представлен в</w:t>
      </w:r>
      <w:r w:rsidR="008C77BD">
        <w:rPr>
          <w:rFonts w:ascii="Times New Roman" w:hAnsi="Times New Roman" w:cs="Times New Roman"/>
          <w:sz w:val="26"/>
          <w:szCs w:val="26"/>
        </w:rPr>
        <w:t xml:space="preserve"> </w:t>
      </w:r>
      <w:r w:rsidR="0053711B">
        <w:rPr>
          <w:rFonts w:ascii="Times New Roman" w:hAnsi="Times New Roman" w:cs="Times New Roman"/>
          <w:sz w:val="26"/>
          <w:szCs w:val="26"/>
        </w:rPr>
        <w:t>таблице</w:t>
      </w:r>
      <w:r>
        <w:rPr>
          <w:rFonts w:ascii="Times New Roman" w:hAnsi="Times New Roman" w:cs="Times New Roman"/>
          <w:sz w:val="26"/>
          <w:szCs w:val="26"/>
        </w:rPr>
        <w:t>37</w:t>
      </w:r>
      <w:r w:rsidRPr="00A82DF3">
        <w:rPr>
          <w:rFonts w:ascii="Times New Roman" w:hAnsi="Times New Roman" w:cs="Times New Roman"/>
          <w:sz w:val="26"/>
          <w:szCs w:val="26"/>
        </w:rPr>
        <w:t>.</w:t>
      </w:r>
    </w:p>
    <w:p w:rsidR="00A82DF3" w:rsidRDefault="00A82DF3" w:rsidP="00A21C47">
      <w:pPr>
        <w:pStyle w:val="a3"/>
      </w:pPr>
      <w:r>
        <w:t xml:space="preserve">Срок ввода в эксплуатацию теплофикационного оборудования котельных </w:t>
      </w:r>
      <w:r w:rsidR="00A30C22">
        <w:t>гп.</w:t>
      </w:r>
      <w:r>
        <w:t xml:space="preserve"> Игрим</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9"/>
        <w:gridCol w:w="2378"/>
        <w:gridCol w:w="3206"/>
        <w:gridCol w:w="1740"/>
      </w:tblGrid>
      <w:tr w:rsidR="00A82DF3" w:rsidRPr="00F604D4" w:rsidTr="00AB2748">
        <w:trPr>
          <w:cantSplit/>
          <w:trHeight w:val="601"/>
          <w:jc w:val="center"/>
        </w:trPr>
        <w:tc>
          <w:tcPr>
            <w:tcW w:w="2299" w:type="dxa"/>
            <w:vAlign w:val="center"/>
          </w:tcPr>
          <w:p w:rsidR="00A82DF3" w:rsidRPr="00F604D4" w:rsidRDefault="00A82DF3" w:rsidP="00AB2748">
            <w:pPr>
              <w:pStyle w:val="110"/>
            </w:pPr>
            <w:r w:rsidRPr="00F604D4">
              <w:t>Наименование</w:t>
            </w:r>
          </w:p>
        </w:tc>
        <w:tc>
          <w:tcPr>
            <w:tcW w:w="2378" w:type="dxa"/>
            <w:vAlign w:val="center"/>
          </w:tcPr>
          <w:p w:rsidR="00A82DF3" w:rsidRPr="00F604D4" w:rsidRDefault="00A82DF3" w:rsidP="00AB2748">
            <w:pPr>
              <w:pStyle w:val="110"/>
            </w:pPr>
            <w:r>
              <w:t>Эксплуатирующая организация</w:t>
            </w:r>
          </w:p>
        </w:tc>
        <w:tc>
          <w:tcPr>
            <w:tcW w:w="3206" w:type="dxa"/>
            <w:vAlign w:val="center"/>
          </w:tcPr>
          <w:p w:rsidR="00A82DF3" w:rsidRPr="00F604D4" w:rsidRDefault="00A82DF3" w:rsidP="00AB2748">
            <w:pPr>
              <w:pStyle w:val="110"/>
            </w:pPr>
            <w:r>
              <w:t>Адрес</w:t>
            </w:r>
          </w:p>
        </w:tc>
        <w:tc>
          <w:tcPr>
            <w:tcW w:w="1740" w:type="dxa"/>
            <w:vAlign w:val="center"/>
          </w:tcPr>
          <w:p w:rsidR="00A82DF3" w:rsidRPr="00F604D4" w:rsidRDefault="00A82DF3" w:rsidP="00AB2748">
            <w:pPr>
              <w:pStyle w:val="110"/>
            </w:pPr>
            <w:r>
              <w:t>Год ввода в эксплуатацию</w:t>
            </w:r>
          </w:p>
        </w:tc>
      </w:tr>
      <w:tr w:rsidR="00A82DF3" w:rsidRPr="00F604D4" w:rsidTr="00AB2748">
        <w:trPr>
          <w:trHeight w:val="509"/>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1</w:t>
            </w:r>
          </w:p>
        </w:tc>
        <w:tc>
          <w:tcPr>
            <w:tcW w:w="2378" w:type="dxa"/>
            <w:vMerge w:val="restart"/>
            <w:vAlign w:val="center"/>
          </w:tcPr>
          <w:p w:rsidR="00A82DF3" w:rsidRPr="00F604D4" w:rsidRDefault="008C77BD" w:rsidP="00AB2748">
            <w:pPr>
              <w:pStyle w:val="110"/>
            </w:pPr>
            <w:r>
              <w:t>ООО «Теплосети Игрим»</w:t>
            </w:r>
          </w:p>
        </w:tc>
        <w:tc>
          <w:tcPr>
            <w:tcW w:w="3206" w:type="dxa"/>
            <w:vAlign w:val="center"/>
          </w:tcPr>
          <w:p w:rsidR="00A82DF3" w:rsidRPr="00F604D4" w:rsidRDefault="00A82DF3" w:rsidP="00AB2748">
            <w:pPr>
              <w:pStyle w:val="110"/>
            </w:pPr>
            <w:r>
              <w:t>Пгт. Игрим, ул. Быстрицкого</w:t>
            </w:r>
            <w:r w:rsidR="003F4AEA">
              <w:t>,</w:t>
            </w:r>
            <w:r>
              <w:t xml:space="preserve"> 9</w:t>
            </w:r>
          </w:p>
        </w:tc>
        <w:tc>
          <w:tcPr>
            <w:tcW w:w="1740" w:type="dxa"/>
            <w:vAlign w:val="center"/>
          </w:tcPr>
          <w:p w:rsidR="00A82DF3" w:rsidRPr="00F604D4" w:rsidRDefault="00C45E75" w:rsidP="00AB2748">
            <w:pPr>
              <w:pStyle w:val="110"/>
            </w:pPr>
            <w:r>
              <w:t>1972-1986</w:t>
            </w:r>
          </w:p>
        </w:tc>
      </w:tr>
      <w:tr w:rsidR="00A82DF3" w:rsidRPr="00F604D4" w:rsidTr="00AB2748">
        <w:trPr>
          <w:trHeight w:val="248"/>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2</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Пгт. Игрим, ул. Лермонтова, 1а</w:t>
            </w:r>
          </w:p>
        </w:tc>
        <w:tc>
          <w:tcPr>
            <w:tcW w:w="1740" w:type="dxa"/>
            <w:vAlign w:val="center"/>
          </w:tcPr>
          <w:p w:rsidR="00A82DF3" w:rsidRPr="00F604D4" w:rsidRDefault="00C45E75" w:rsidP="00AB2748">
            <w:pPr>
              <w:pStyle w:val="110"/>
            </w:pPr>
            <w:r>
              <w:t>1972-1986</w:t>
            </w:r>
          </w:p>
        </w:tc>
      </w:tr>
      <w:tr w:rsidR="00A82DF3" w:rsidRPr="00F604D4" w:rsidTr="00AB2748">
        <w:trPr>
          <w:trHeight w:val="263"/>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3</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Пгт. Игрим, ул. Кооперативная</w:t>
            </w:r>
            <w:r w:rsidR="003F4AEA">
              <w:t>,</w:t>
            </w:r>
            <w:r>
              <w:t xml:space="preserve"> 70</w:t>
            </w:r>
          </w:p>
        </w:tc>
        <w:tc>
          <w:tcPr>
            <w:tcW w:w="1740" w:type="dxa"/>
            <w:vAlign w:val="center"/>
          </w:tcPr>
          <w:p w:rsidR="00A82DF3" w:rsidRPr="00F604D4" w:rsidRDefault="00C45E75" w:rsidP="00AB2748">
            <w:pPr>
              <w:pStyle w:val="110"/>
            </w:pPr>
            <w:r>
              <w:t>1975-1979</w:t>
            </w:r>
          </w:p>
        </w:tc>
      </w:tr>
      <w:tr w:rsidR="00A82DF3" w:rsidRPr="00F604D4" w:rsidTr="00AB2748">
        <w:trPr>
          <w:trHeight w:val="263"/>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4</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3F4AEA">
            <w:pPr>
              <w:pStyle w:val="110"/>
            </w:pPr>
            <w:r>
              <w:t>Пгт. Игрим, ул. Промышленная</w:t>
            </w:r>
            <w:r w:rsidR="003F4AEA">
              <w:t>,</w:t>
            </w:r>
            <w:r>
              <w:t xml:space="preserve"> </w:t>
            </w:r>
            <w:r w:rsidR="00D05402">
              <w:t>55</w:t>
            </w:r>
          </w:p>
        </w:tc>
        <w:tc>
          <w:tcPr>
            <w:tcW w:w="1740" w:type="dxa"/>
            <w:vAlign w:val="center"/>
          </w:tcPr>
          <w:p w:rsidR="00A82DF3" w:rsidRPr="00F604D4" w:rsidRDefault="00C45E75" w:rsidP="00AB2748">
            <w:pPr>
              <w:pStyle w:val="110"/>
            </w:pPr>
            <w:r>
              <w:t>2009</w:t>
            </w:r>
          </w:p>
        </w:tc>
      </w:tr>
      <w:tr w:rsidR="00A82DF3" w:rsidRPr="00F604D4" w:rsidTr="00AB2748">
        <w:trPr>
          <w:trHeight w:val="263"/>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5</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Пгт. Игрим, ул. Промышленная</w:t>
            </w:r>
            <w:r w:rsidR="00D05402">
              <w:t>, 36</w:t>
            </w:r>
          </w:p>
        </w:tc>
        <w:tc>
          <w:tcPr>
            <w:tcW w:w="1740" w:type="dxa"/>
            <w:vAlign w:val="center"/>
          </w:tcPr>
          <w:p w:rsidR="00A82DF3" w:rsidRPr="00F604D4" w:rsidRDefault="00C45E75" w:rsidP="00AB2748">
            <w:pPr>
              <w:pStyle w:val="110"/>
            </w:pPr>
            <w:r>
              <w:t>1988</w:t>
            </w:r>
          </w:p>
        </w:tc>
      </w:tr>
      <w:tr w:rsidR="00A82DF3" w:rsidRPr="00F604D4" w:rsidTr="00AB2748">
        <w:trPr>
          <w:trHeight w:val="475"/>
          <w:jc w:val="center"/>
        </w:trPr>
        <w:tc>
          <w:tcPr>
            <w:tcW w:w="2299" w:type="dxa"/>
            <w:vAlign w:val="center"/>
          </w:tcPr>
          <w:p w:rsidR="00A82DF3" w:rsidRPr="00F604D4" w:rsidRDefault="00A82DF3" w:rsidP="00AB2748">
            <w:pPr>
              <w:pStyle w:val="112"/>
              <w:jc w:val="center"/>
            </w:pPr>
            <w:r w:rsidRPr="00F604D4">
              <w:t>Котельная №</w:t>
            </w:r>
            <w:r w:rsidR="003F4AEA">
              <w:t xml:space="preserve"> </w:t>
            </w:r>
            <w:r w:rsidRPr="00F604D4">
              <w:t>6</w:t>
            </w:r>
          </w:p>
        </w:tc>
        <w:tc>
          <w:tcPr>
            <w:tcW w:w="2378" w:type="dxa"/>
            <w:vMerge/>
            <w:vAlign w:val="center"/>
          </w:tcPr>
          <w:p w:rsidR="00A82DF3" w:rsidRPr="00F604D4" w:rsidRDefault="00A82DF3" w:rsidP="00AB2748">
            <w:pPr>
              <w:pStyle w:val="110"/>
            </w:pPr>
          </w:p>
        </w:tc>
        <w:tc>
          <w:tcPr>
            <w:tcW w:w="3206" w:type="dxa"/>
            <w:vAlign w:val="center"/>
          </w:tcPr>
          <w:p w:rsidR="00A82DF3" w:rsidRPr="00F604D4" w:rsidRDefault="00A82DF3" w:rsidP="00AB2748">
            <w:pPr>
              <w:pStyle w:val="110"/>
            </w:pPr>
            <w:r>
              <w:t>П. Ванзетур, ул. Таежная</w:t>
            </w:r>
            <w:r w:rsidR="003F4AEA">
              <w:t>,</w:t>
            </w:r>
            <w:r>
              <w:t xml:space="preserve"> 13</w:t>
            </w:r>
          </w:p>
        </w:tc>
        <w:tc>
          <w:tcPr>
            <w:tcW w:w="1740" w:type="dxa"/>
            <w:vAlign w:val="center"/>
          </w:tcPr>
          <w:p w:rsidR="00A82DF3" w:rsidRPr="00F604D4" w:rsidRDefault="00C45E75" w:rsidP="00AB2748">
            <w:pPr>
              <w:pStyle w:val="110"/>
            </w:pPr>
            <w:r>
              <w:t>1997-2005</w:t>
            </w:r>
          </w:p>
        </w:tc>
      </w:tr>
      <w:tr w:rsidR="00A82DF3" w:rsidRPr="00F604D4" w:rsidTr="00AB2748">
        <w:trPr>
          <w:trHeight w:val="475"/>
          <w:jc w:val="center"/>
        </w:trPr>
        <w:tc>
          <w:tcPr>
            <w:tcW w:w="2299" w:type="dxa"/>
            <w:vAlign w:val="center"/>
          </w:tcPr>
          <w:p w:rsidR="00A82DF3" w:rsidRPr="00F604D4" w:rsidRDefault="00A82DF3" w:rsidP="00AB2748">
            <w:pPr>
              <w:pStyle w:val="112"/>
              <w:jc w:val="center"/>
            </w:pPr>
            <w:r>
              <w:t>Котельная №</w:t>
            </w:r>
            <w:r w:rsidR="003F4AEA">
              <w:t xml:space="preserve"> </w:t>
            </w:r>
            <w:r>
              <w:t>9</w:t>
            </w:r>
          </w:p>
        </w:tc>
        <w:tc>
          <w:tcPr>
            <w:tcW w:w="2378" w:type="dxa"/>
            <w:vMerge/>
            <w:vAlign w:val="center"/>
          </w:tcPr>
          <w:p w:rsidR="00A82DF3" w:rsidRPr="00F604D4" w:rsidRDefault="00A82DF3" w:rsidP="00AB2748">
            <w:pPr>
              <w:pStyle w:val="110"/>
            </w:pPr>
          </w:p>
        </w:tc>
        <w:tc>
          <w:tcPr>
            <w:tcW w:w="3206" w:type="dxa"/>
            <w:vAlign w:val="center"/>
          </w:tcPr>
          <w:p w:rsidR="00A82DF3" w:rsidRDefault="00A82DF3" w:rsidP="00AB2748">
            <w:pPr>
              <w:pStyle w:val="110"/>
            </w:pPr>
            <w:r>
              <w:t>Пгт Игрим, ул. Водников, 5а</w:t>
            </w:r>
          </w:p>
        </w:tc>
        <w:tc>
          <w:tcPr>
            <w:tcW w:w="1740" w:type="dxa"/>
            <w:vAlign w:val="center"/>
          </w:tcPr>
          <w:p w:rsidR="00A82DF3" w:rsidRDefault="00A82DF3" w:rsidP="00AB2748">
            <w:pPr>
              <w:pStyle w:val="110"/>
            </w:pPr>
            <w:r>
              <w:t>2014</w:t>
            </w:r>
          </w:p>
        </w:tc>
      </w:tr>
    </w:tbl>
    <w:p w:rsidR="00A82DF3" w:rsidRDefault="00A82DF3" w:rsidP="00A82DF3">
      <w:pPr>
        <w:pStyle w:val="ac"/>
        <w:spacing w:line="360" w:lineRule="auto"/>
        <w:ind w:left="0" w:firstLine="567"/>
        <w:jc w:val="both"/>
        <w:rPr>
          <w:rFonts w:ascii="Times New Roman" w:hAnsi="Times New Roman" w:cs="Times New Roman"/>
          <w:sz w:val="26"/>
          <w:szCs w:val="26"/>
        </w:rPr>
      </w:pPr>
    </w:p>
    <w:p w:rsidR="006402C6" w:rsidRDefault="008C77BD" w:rsidP="002F37F5">
      <w:pPr>
        <w:pStyle w:val="ac"/>
        <w:spacing w:line="360" w:lineRule="auto"/>
        <w:ind w:left="0" w:firstLine="567"/>
        <w:jc w:val="both"/>
        <w:rPr>
          <w:rFonts w:ascii="Times New Roman" w:hAnsi="Times New Roman" w:cs="Times New Roman"/>
          <w:sz w:val="26"/>
          <w:szCs w:val="26"/>
        </w:rPr>
      </w:pPr>
      <w:r w:rsidRPr="002F37F5">
        <w:rPr>
          <w:rFonts w:ascii="Times New Roman" w:hAnsi="Times New Roman" w:cs="Times New Roman"/>
          <w:sz w:val="26"/>
          <w:szCs w:val="26"/>
        </w:rPr>
        <w:t>Исходя из назначенного СО 153</w:t>
      </w:r>
      <w:r w:rsidR="002F37F5" w:rsidRPr="002F37F5">
        <w:rPr>
          <w:rFonts w:ascii="Times New Roman" w:hAnsi="Times New Roman" w:cs="Times New Roman"/>
          <w:sz w:val="26"/>
          <w:szCs w:val="26"/>
        </w:rPr>
        <w:t>-34.17.469-</w:t>
      </w:r>
      <w:r w:rsidRPr="002F37F5">
        <w:rPr>
          <w:rFonts w:ascii="Times New Roman" w:hAnsi="Times New Roman" w:cs="Times New Roman"/>
          <w:sz w:val="26"/>
          <w:szCs w:val="26"/>
        </w:rPr>
        <w:t>2003 срока службы котлов</w:t>
      </w:r>
      <w:r w:rsidR="002F37F5" w:rsidRPr="002F37F5">
        <w:rPr>
          <w:rFonts w:ascii="Times New Roman" w:hAnsi="Times New Roman" w:cs="Times New Roman"/>
          <w:sz w:val="26"/>
          <w:szCs w:val="26"/>
        </w:rPr>
        <w:t xml:space="preserve"> (паровые водотрубные – 24 года, водогрейные всех типов – 16 лет), срок службы котлов </w:t>
      </w:r>
      <w:r w:rsidRPr="002F37F5">
        <w:rPr>
          <w:rFonts w:ascii="Times New Roman" w:hAnsi="Times New Roman" w:cs="Times New Roman"/>
          <w:sz w:val="26"/>
          <w:szCs w:val="26"/>
        </w:rPr>
        <w:t>суммарной мощностью 85</w:t>
      </w:r>
      <w:r w:rsidR="006402C6">
        <w:rPr>
          <w:rFonts w:ascii="Times New Roman" w:hAnsi="Times New Roman" w:cs="Times New Roman"/>
          <w:sz w:val="26"/>
          <w:szCs w:val="26"/>
        </w:rPr>
        <w:t xml:space="preserve">,38 </w:t>
      </w:r>
      <w:r w:rsidR="002F37F5" w:rsidRPr="002F37F5">
        <w:rPr>
          <w:rFonts w:ascii="Times New Roman" w:hAnsi="Times New Roman" w:cs="Times New Roman"/>
          <w:sz w:val="26"/>
          <w:szCs w:val="26"/>
        </w:rPr>
        <w:t>Гкал/ч (</w:t>
      </w:r>
      <w:r>
        <w:rPr>
          <w:rFonts w:ascii="Times New Roman" w:hAnsi="Times New Roman" w:cs="Times New Roman"/>
          <w:sz w:val="26"/>
          <w:szCs w:val="26"/>
        </w:rPr>
        <w:t>86</w:t>
      </w:r>
      <w:r w:rsidRPr="002F37F5">
        <w:rPr>
          <w:rFonts w:ascii="Times New Roman" w:hAnsi="Times New Roman" w:cs="Times New Roman"/>
          <w:sz w:val="26"/>
          <w:szCs w:val="26"/>
        </w:rPr>
        <w:t xml:space="preserve"> % всей установленной</w:t>
      </w:r>
      <w:r w:rsidR="002F37F5" w:rsidRPr="002F37F5">
        <w:rPr>
          <w:rFonts w:ascii="Times New Roman" w:hAnsi="Times New Roman" w:cs="Times New Roman"/>
          <w:sz w:val="26"/>
          <w:szCs w:val="26"/>
        </w:rPr>
        <w:t xml:space="preserve"> мощности) </w:t>
      </w:r>
      <w:r w:rsidRPr="002F37F5">
        <w:rPr>
          <w:rFonts w:ascii="Times New Roman" w:hAnsi="Times New Roman" w:cs="Times New Roman"/>
          <w:sz w:val="26"/>
          <w:szCs w:val="26"/>
        </w:rPr>
        <w:t>превышает нормативные значения</w:t>
      </w:r>
      <w:r w:rsidR="002F37F5" w:rsidRPr="002F37F5">
        <w:rPr>
          <w:rFonts w:ascii="Times New Roman" w:hAnsi="Times New Roman" w:cs="Times New Roman"/>
          <w:sz w:val="26"/>
          <w:szCs w:val="26"/>
        </w:rPr>
        <w:t xml:space="preserve">.  </w:t>
      </w:r>
    </w:p>
    <w:p w:rsidR="002F37F5" w:rsidRPr="002F37F5" w:rsidRDefault="008C77BD" w:rsidP="002F37F5">
      <w:pPr>
        <w:pStyle w:val="ac"/>
        <w:spacing w:line="360" w:lineRule="auto"/>
        <w:ind w:left="0" w:firstLine="567"/>
        <w:jc w:val="both"/>
        <w:rPr>
          <w:rFonts w:ascii="Times New Roman" w:hAnsi="Times New Roman" w:cs="Times New Roman"/>
          <w:sz w:val="26"/>
          <w:szCs w:val="26"/>
        </w:rPr>
      </w:pPr>
      <w:r w:rsidRPr="002F37F5">
        <w:rPr>
          <w:rFonts w:ascii="Times New Roman" w:hAnsi="Times New Roman" w:cs="Times New Roman"/>
          <w:sz w:val="26"/>
          <w:szCs w:val="26"/>
        </w:rPr>
        <w:t>Решения о необходимости проведения</w:t>
      </w:r>
      <w:r w:rsidR="002F37F5" w:rsidRPr="002F37F5">
        <w:rPr>
          <w:rFonts w:ascii="Times New Roman" w:hAnsi="Times New Roman" w:cs="Times New Roman"/>
          <w:sz w:val="26"/>
          <w:szCs w:val="26"/>
        </w:rPr>
        <w:t xml:space="preserve"> </w:t>
      </w:r>
      <w:r w:rsidRPr="002F37F5">
        <w:rPr>
          <w:rFonts w:ascii="Times New Roman" w:hAnsi="Times New Roman" w:cs="Times New Roman"/>
          <w:sz w:val="26"/>
          <w:szCs w:val="26"/>
        </w:rPr>
        <w:t>капитального ремонта или продления срока службы данного оборудования</w:t>
      </w:r>
      <w:r w:rsidR="002F37F5" w:rsidRPr="002F37F5">
        <w:rPr>
          <w:rFonts w:ascii="Times New Roman" w:hAnsi="Times New Roman" w:cs="Times New Roman"/>
          <w:sz w:val="26"/>
          <w:szCs w:val="26"/>
        </w:rPr>
        <w:t xml:space="preserve"> </w:t>
      </w:r>
      <w:r w:rsidRPr="002F37F5">
        <w:rPr>
          <w:rFonts w:ascii="Times New Roman" w:hAnsi="Times New Roman" w:cs="Times New Roman"/>
          <w:sz w:val="26"/>
          <w:szCs w:val="26"/>
        </w:rPr>
        <w:t>принимаются на основании технических освидетельствований</w:t>
      </w:r>
      <w:r w:rsidR="002F37F5" w:rsidRPr="002F37F5">
        <w:rPr>
          <w:rFonts w:ascii="Times New Roman" w:hAnsi="Times New Roman" w:cs="Times New Roman"/>
          <w:sz w:val="26"/>
          <w:szCs w:val="26"/>
        </w:rPr>
        <w:t xml:space="preserve"> и техническогодиагностирования, проведенных в установленном порядке. </w:t>
      </w:r>
    </w:p>
    <w:p w:rsidR="001265C6" w:rsidRDefault="008C77BD" w:rsidP="0053711B">
      <w:pPr>
        <w:pStyle w:val="ac"/>
        <w:spacing w:line="360" w:lineRule="auto"/>
        <w:ind w:left="0" w:firstLine="567"/>
        <w:jc w:val="both"/>
        <w:rPr>
          <w:rFonts w:ascii="Times New Roman" w:hAnsi="Times New Roman" w:cs="Times New Roman"/>
          <w:sz w:val="26"/>
          <w:szCs w:val="26"/>
        </w:rPr>
      </w:pPr>
      <w:r w:rsidRPr="002F37F5">
        <w:rPr>
          <w:rFonts w:ascii="Times New Roman" w:hAnsi="Times New Roman" w:cs="Times New Roman"/>
          <w:sz w:val="26"/>
          <w:szCs w:val="26"/>
        </w:rPr>
        <w:t>Необходимо отметить, что на данный момент котельное оборудование с</w:t>
      </w:r>
      <w:r w:rsidR="002F37F5" w:rsidRPr="002F37F5">
        <w:rPr>
          <w:rFonts w:ascii="Times New Roman" w:hAnsi="Times New Roman" w:cs="Times New Roman"/>
          <w:sz w:val="26"/>
          <w:szCs w:val="26"/>
        </w:rPr>
        <w:t xml:space="preserve"> </w:t>
      </w:r>
      <w:r w:rsidRPr="002F37F5">
        <w:rPr>
          <w:rFonts w:ascii="Times New Roman" w:hAnsi="Times New Roman" w:cs="Times New Roman"/>
          <w:sz w:val="26"/>
          <w:szCs w:val="26"/>
        </w:rPr>
        <w:t>выработанным парковым ресурсом, но прошедшее техническое</w:t>
      </w:r>
      <w:r w:rsidR="002F37F5" w:rsidRPr="002F37F5">
        <w:rPr>
          <w:rFonts w:ascii="Times New Roman" w:hAnsi="Times New Roman" w:cs="Times New Roman"/>
          <w:sz w:val="26"/>
          <w:szCs w:val="26"/>
        </w:rPr>
        <w:t xml:space="preserve"> освидетельствование и диагностирование, эксплуатируется в рабочем режиме. </w:t>
      </w:r>
      <w:r w:rsidRPr="002F37F5">
        <w:rPr>
          <w:rFonts w:ascii="Times New Roman" w:hAnsi="Times New Roman" w:cs="Times New Roman"/>
          <w:sz w:val="26"/>
          <w:szCs w:val="26"/>
        </w:rPr>
        <w:t>При этом в ближайшее время может возникнуть необходимость в</w:t>
      </w:r>
      <w:r w:rsidR="002F37F5" w:rsidRPr="002F37F5">
        <w:rPr>
          <w:rFonts w:ascii="Times New Roman" w:hAnsi="Times New Roman" w:cs="Times New Roman"/>
          <w:sz w:val="26"/>
          <w:szCs w:val="26"/>
        </w:rPr>
        <w:t xml:space="preserve"> </w:t>
      </w:r>
      <w:r w:rsidRPr="002F37F5">
        <w:rPr>
          <w:rFonts w:ascii="Times New Roman" w:hAnsi="Times New Roman" w:cs="Times New Roman"/>
          <w:sz w:val="26"/>
          <w:szCs w:val="26"/>
        </w:rPr>
        <w:t>капитальном ремонте части котельного оборудования со сроком службы выше</w:t>
      </w:r>
      <w:r w:rsidR="002F37F5" w:rsidRPr="002F37F5">
        <w:rPr>
          <w:rFonts w:ascii="Times New Roman" w:hAnsi="Times New Roman" w:cs="Times New Roman"/>
          <w:sz w:val="26"/>
          <w:szCs w:val="26"/>
        </w:rPr>
        <w:t xml:space="preserve"> нормативного.</w:t>
      </w:r>
    </w:p>
    <w:p w:rsidR="0053711B" w:rsidRDefault="001265C6" w:rsidP="00C106BC">
      <w:pPr>
        <w:pStyle w:val="20"/>
        <w:numPr>
          <w:ilvl w:val="3"/>
          <w:numId w:val="2"/>
        </w:numPr>
        <w:tabs>
          <w:tab w:val="left" w:pos="1701"/>
        </w:tabs>
        <w:spacing w:before="120" w:after="120"/>
        <w:ind w:left="0" w:firstLine="567"/>
        <w:jc w:val="both"/>
        <w:rPr>
          <w:rFonts w:cs="Times New Roman"/>
          <w:color w:val="auto"/>
        </w:rPr>
      </w:pPr>
      <w:bookmarkStart w:id="16" w:name="_Toc391845937"/>
      <w:r w:rsidRPr="001265C6">
        <w:rPr>
          <w:rFonts w:cs="Times New Roman"/>
          <w:color w:val="auto"/>
        </w:rPr>
        <w:t>Схемы выдачи тепловой мощности котельных</w:t>
      </w:r>
      <w:bookmarkEnd w:id="16"/>
      <w:r w:rsidRPr="001265C6">
        <w:rPr>
          <w:rFonts w:cs="Times New Roman"/>
          <w:color w:val="auto"/>
        </w:rPr>
        <w:cr/>
      </w:r>
    </w:p>
    <w:p w:rsidR="001265C6" w:rsidRPr="001265C6" w:rsidRDefault="001265C6" w:rsidP="001265C6">
      <w:pPr>
        <w:pStyle w:val="ac"/>
        <w:spacing w:line="360" w:lineRule="auto"/>
        <w:ind w:left="0" w:firstLine="567"/>
        <w:jc w:val="both"/>
        <w:rPr>
          <w:rFonts w:ascii="Times New Roman" w:hAnsi="Times New Roman" w:cs="Times New Roman"/>
          <w:sz w:val="26"/>
          <w:szCs w:val="26"/>
        </w:rPr>
      </w:pPr>
      <w:r w:rsidRPr="001265C6">
        <w:rPr>
          <w:rFonts w:ascii="Times New Roman" w:hAnsi="Times New Roman" w:cs="Times New Roman"/>
          <w:sz w:val="26"/>
          <w:szCs w:val="26"/>
        </w:rPr>
        <w:t xml:space="preserve">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воды  в  паровые  котлы,  рециркуляционные (подмешивающие);  баки  питательные,  конденсационные,  баки-аккумуляторы горячей воды; дутьевые вентиляторы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 </w:t>
      </w:r>
    </w:p>
    <w:p w:rsidR="008507EA" w:rsidRDefault="001265C6" w:rsidP="001265C6">
      <w:pPr>
        <w:pStyle w:val="ac"/>
        <w:spacing w:line="360" w:lineRule="auto"/>
        <w:ind w:left="0" w:firstLine="567"/>
        <w:jc w:val="both"/>
        <w:rPr>
          <w:rFonts w:ascii="Times New Roman" w:hAnsi="Times New Roman" w:cs="Times New Roman"/>
          <w:sz w:val="26"/>
          <w:szCs w:val="26"/>
        </w:rPr>
      </w:pPr>
      <w:r w:rsidRPr="001265C6">
        <w:rPr>
          <w:rFonts w:ascii="Times New Roman" w:hAnsi="Times New Roman" w:cs="Times New Roman"/>
          <w:sz w:val="26"/>
          <w:szCs w:val="26"/>
        </w:rPr>
        <w:t xml:space="preserve">Тепловая схема котельной зависит от вида вырабатываемого теплоносителя </w:t>
      </w:r>
      <w:r w:rsidR="008C77BD" w:rsidRPr="001265C6">
        <w:rPr>
          <w:rFonts w:ascii="Times New Roman" w:hAnsi="Times New Roman" w:cs="Times New Roman"/>
          <w:sz w:val="26"/>
          <w:szCs w:val="26"/>
        </w:rPr>
        <w:t>и от</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схемы тепловых</w:t>
      </w:r>
      <w:r w:rsidRPr="001265C6">
        <w:rPr>
          <w:rFonts w:ascii="Times New Roman" w:hAnsi="Times New Roman" w:cs="Times New Roman"/>
          <w:sz w:val="26"/>
          <w:szCs w:val="26"/>
        </w:rPr>
        <w:t xml:space="preserve"> сетей, </w:t>
      </w:r>
      <w:r w:rsidR="008C77BD" w:rsidRPr="001265C6">
        <w:rPr>
          <w:rFonts w:ascii="Times New Roman" w:hAnsi="Times New Roman" w:cs="Times New Roman"/>
          <w:sz w:val="26"/>
          <w:szCs w:val="26"/>
        </w:rPr>
        <w:t>связывающих котельную</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с потребителями пара или</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горячей воды, от качества исходной воды</w:t>
      </w:r>
      <w:r w:rsidRPr="001265C6">
        <w:rPr>
          <w:rFonts w:ascii="Times New Roman" w:hAnsi="Times New Roman" w:cs="Times New Roman"/>
          <w:sz w:val="26"/>
          <w:szCs w:val="26"/>
        </w:rPr>
        <w:t xml:space="preserve">. </w:t>
      </w:r>
    </w:p>
    <w:p w:rsidR="008507EA" w:rsidRDefault="008507EA" w:rsidP="001265C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Системы </w:t>
      </w:r>
      <w:r w:rsidR="008C77BD">
        <w:rPr>
          <w:rFonts w:ascii="Times New Roman" w:hAnsi="Times New Roman" w:cs="Times New Roman"/>
          <w:sz w:val="26"/>
          <w:szCs w:val="26"/>
        </w:rPr>
        <w:t>теплоснабжения</w:t>
      </w:r>
      <w:r w:rsidR="008C77BD" w:rsidRPr="001265C6">
        <w:rPr>
          <w:rFonts w:ascii="Times New Roman" w:hAnsi="Times New Roman" w:cs="Times New Roman"/>
          <w:sz w:val="26"/>
          <w:szCs w:val="26"/>
        </w:rPr>
        <w:t xml:space="preserve"> бывают двухтипов</w:t>
      </w:r>
      <w:r w:rsidR="001265C6"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закрытые и открытые</w:t>
      </w:r>
      <w:r w:rsidR="001265C6" w:rsidRPr="001265C6">
        <w:rPr>
          <w:rFonts w:ascii="Times New Roman" w:hAnsi="Times New Roman" w:cs="Times New Roman"/>
          <w:sz w:val="26"/>
          <w:szCs w:val="26"/>
        </w:rPr>
        <w:t xml:space="preserve">.  При закрытой </w:t>
      </w:r>
      <w:r w:rsidR="008C77BD" w:rsidRPr="001265C6">
        <w:rPr>
          <w:rFonts w:ascii="Times New Roman" w:hAnsi="Times New Roman" w:cs="Times New Roman"/>
          <w:sz w:val="26"/>
          <w:szCs w:val="26"/>
        </w:rPr>
        <w:t>системе вода (</w:t>
      </w:r>
      <w:r w:rsidR="001265C6" w:rsidRPr="001265C6">
        <w:rPr>
          <w:rFonts w:ascii="Times New Roman" w:hAnsi="Times New Roman" w:cs="Times New Roman"/>
          <w:sz w:val="26"/>
          <w:szCs w:val="26"/>
        </w:rPr>
        <w:t xml:space="preserve">или </w:t>
      </w:r>
      <w:r w:rsidR="008C77BD" w:rsidRPr="001265C6">
        <w:rPr>
          <w:rFonts w:ascii="Times New Roman" w:hAnsi="Times New Roman" w:cs="Times New Roman"/>
          <w:sz w:val="26"/>
          <w:szCs w:val="26"/>
        </w:rPr>
        <w:t>пар) отдает</w:t>
      </w:r>
      <w:r w:rsidR="001265C6" w:rsidRPr="001265C6">
        <w:rPr>
          <w:rFonts w:ascii="Times New Roman" w:hAnsi="Times New Roman" w:cs="Times New Roman"/>
          <w:sz w:val="26"/>
          <w:szCs w:val="26"/>
        </w:rPr>
        <w:t xml:space="preserve"> свою теплоту в местных системах и полностью возвращается в котельную. При открытой </w:t>
      </w:r>
      <w:r w:rsidR="008C77BD" w:rsidRPr="001265C6">
        <w:rPr>
          <w:rFonts w:ascii="Times New Roman" w:hAnsi="Times New Roman" w:cs="Times New Roman"/>
          <w:sz w:val="26"/>
          <w:szCs w:val="26"/>
        </w:rPr>
        <w:t>системе вода (или пар) частично, а в редких случаях полностью отбирается в</w:t>
      </w:r>
      <w:r w:rsidR="001265C6"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местных установках</w:t>
      </w:r>
      <w:r w:rsidR="001265C6" w:rsidRPr="001265C6">
        <w:rPr>
          <w:rFonts w:ascii="Times New Roman" w:hAnsi="Times New Roman" w:cs="Times New Roman"/>
          <w:sz w:val="26"/>
          <w:szCs w:val="26"/>
        </w:rPr>
        <w:t>.</w:t>
      </w:r>
    </w:p>
    <w:p w:rsidR="001265C6" w:rsidRPr="001265C6" w:rsidRDefault="008507EA" w:rsidP="001265C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Тип системы </w:t>
      </w:r>
      <w:r w:rsidR="008C77BD">
        <w:rPr>
          <w:rFonts w:ascii="Times New Roman" w:hAnsi="Times New Roman" w:cs="Times New Roman"/>
          <w:sz w:val="26"/>
          <w:szCs w:val="26"/>
        </w:rPr>
        <w:t>теплоснабжения</w:t>
      </w:r>
      <w:r w:rsidR="008C77BD" w:rsidRPr="001265C6">
        <w:rPr>
          <w:rFonts w:ascii="Times New Roman" w:hAnsi="Times New Roman" w:cs="Times New Roman"/>
          <w:sz w:val="26"/>
          <w:szCs w:val="26"/>
        </w:rPr>
        <w:t xml:space="preserve"> определяет производительность</w:t>
      </w:r>
      <w:r w:rsidR="001265C6" w:rsidRPr="001265C6">
        <w:rPr>
          <w:rFonts w:ascii="Times New Roman" w:hAnsi="Times New Roman" w:cs="Times New Roman"/>
          <w:sz w:val="26"/>
          <w:szCs w:val="26"/>
        </w:rPr>
        <w:t xml:space="preserve"> оборудования водоподготовки, а также вместимость баков-аккумуляторов. </w:t>
      </w:r>
    </w:p>
    <w:p w:rsidR="00B53AE3" w:rsidRDefault="001265C6" w:rsidP="00B53AE3">
      <w:pPr>
        <w:pStyle w:val="ac"/>
        <w:spacing w:line="360" w:lineRule="auto"/>
        <w:ind w:left="0" w:firstLine="567"/>
        <w:jc w:val="both"/>
        <w:rPr>
          <w:rFonts w:ascii="Times New Roman" w:hAnsi="Times New Roman" w:cs="Times New Roman"/>
          <w:sz w:val="26"/>
          <w:szCs w:val="26"/>
        </w:rPr>
      </w:pPr>
      <w:r w:rsidRPr="001265C6">
        <w:rPr>
          <w:rFonts w:ascii="Times New Roman" w:hAnsi="Times New Roman" w:cs="Times New Roman"/>
          <w:sz w:val="26"/>
          <w:szCs w:val="26"/>
        </w:rPr>
        <w:t xml:space="preserve">В качестве примера приведена принципиальная тепловая схема водогрейных </w:t>
      </w:r>
      <w:r w:rsidR="008C77BD" w:rsidRPr="001265C6">
        <w:rPr>
          <w:rFonts w:ascii="Times New Roman" w:hAnsi="Times New Roman" w:cs="Times New Roman"/>
          <w:sz w:val="26"/>
          <w:szCs w:val="26"/>
        </w:rPr>
        <w:t>котельных (</w:t>
      </w:r>
      <w:r w:rsidRPr="001265C6">
        <w:rPr>
          <w:rFonts w:ascii="Times New Roman" w:hAnsi="Times New Roman" w:cs="Times New Roman"/>
          <w:sz w:val="26"/>
          <w:szCs w:val="26"/>
        </w:rPr>
        <w:t>рисунок</w:t>
      </w:r>
      <w:r w:rsidR="002915B8">
        <w:rPr>
          <w:rFonts w:ascii="Times New Roman" w:hAnsi="Times New Roman" w:cs="Times New Roman"/>
          <w:sz w:val="26"/>
          <w:szCs w:val="26"/>
        </w:rPr>
        <w:t xml:space="preserve"> 7</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Установленный на</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обратной линии сетевой (циркуляционный) насос обеспечивает поступление</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питательной воды в котел и далее в систему теплоснабжения</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Обратная и</w:t>
      </w:r>
      <w:r w:rsidRPr="001265C6">
        <w:rPr>
          <w:rFonts w:ascii="Times New Roman" w:hAnsi="Times New Roman" w:cs="Times New Roman"/>
          <w:sz w:val="26"/>
          <w:szCs w:val="26"/>
        </w:rPr>
        <w:t xml:space="preserve"> </w:t>
      </w:r>
      <w:r w:rsidR="008C77BD" w:rsidRPr="001265C6">
        <w:rPr>
          <w:rFonts w:ascii="Times New Roman" w:hAnsi="Times New Roman" w:cs="Times New Roman"/>
          <w:sz w:val="26"/>
          <w:szCs w:val="26"/>
        </w:rPr>
        <w:t>подающая линии соединены между собой перемычками – перепускной и</w:t>
      </w:r>
      <w:r w:rsidRPr="001265C6">
        <w:rPr>
          <w:rFonts w:ascii="Times New Roman" w:hAnsi="Times New Roman" w:cs="Times New Roman"/>
          <w:sz w:val="26"/>
          <w:szCs w:val="26"/>
        </w:rPr>
        <w:t xml:space="preserve"> рециркуляционной.  </w:t>
      </w:r>
      <w:r w:rsidR="008C77BD" w:rsidRPr="001265C6">
        <w:rPr>
          <w:rFonts w:ascii="Times New Roman" w:hAnsi="Times New Roman" w:cs="Times New Roman"/>
          <w:sz w:val="26"/>
          <w:szCs w:val="26"/>
        </w:rPr>
        <w:t>Через первую из них при всех режимах работы, кроме</w:t>
      </w:r>
      <w:r w:rsidRPr="001265C6">
        <w:rPr>
          <w:rFonts w:ascii="Times New Roman" w:hAnsi="Times New Roman" w:cs="Times New Roman"/>
          <w:sz w:val="26"/>
          <w:szCs w:val="26"/>
        </w:rPr>
        <w:t xml:space="preserve"> максимального зимнего, перепускается часть воды из обратной в подающую линию для поддержания заданной температуры.</w:t>
      </w:r>
    </w:p>
    <w:p w:rsidR="002915B8" w:rsidRDefault="00B53AE3" w:rsidP="002915B8">
      <w:pPr>
        <w:pStyle w:val="ac"/>
        <w:spacing w:line="360" w:lineRule="auto"/>
        <w:ind w:left="0" w:firstLine="567"/>
        <w:jc w:val="both"/>
        <w:rPr>
          <w:rFonts w:ascii="Times New Roman" w:hAnsi="Times New Roman" w:cs="Times New Roman"/>
          <w:sz w:val="26"/>
          <w:szCs w:val="26"/>
        </w:rPr>
      </w:pPr>
      <w:r w:rsidRPr="00B53AE3">
        <w:rPr>
          <w:rFonts w:ascii="Times New Roman" w:hAnsi="Times New Roman" w:cs="Times New Roman"/>
          <w:sz w:val="26"/>
          <w:szCs w:val="26"/>
        </w:rPr>
        <w:t>По условиям предупреждения коррозии металла температура воды на входе в котел при работе на газовом топли</w:t>
      </w:r>
      <w:r w:rsidR="008C77BD">
        <w:rPr>
          <w:rFonts w:ascii="Times New Roman" w:hAnsi="Times New Roman" w:cs="Times New Roman"/>
          <w:sz w:val="26"/>
          <w:szCs w:val="26"/>
        </w:rPr>
        <w:t>ве должна быть не ниже 75</w:t>
      </w:r>
      <w:r w:rsidRPr="00B53AE3">
        <w:rPr>
          <w:rFonts w:ascii="Times New Roman" w:hAnsi="Times New Roman" w:cs="Times New Roman"/>
          <w:sz w:val="26"/>
          <w:szCs w:val="26"/>
        </w:rPr>
        <w:t xml:space="preserve"> °С во избежание конденсации водяных паров, содержащихся в уходящих газах. Так как температура </w:t>
      </w:r>
      <w:r w:rsidR="008C77BD" w:rsidRPr="00B53AE3">
        <w:rPr>
          <w:rFonts w:ascii="Times New Roman" w:hAnsi="Times New Roman" w:cs="Times New Roman"/>
          <w:sz w:val="26"/>
          <w:szCs w:val="26"/>
        </w:rPr>
        <w:t>обратной воды</w:t>
      </w:r>
      <w:r w:rsidRPr="00B53AE3">
        <w:rPr>
          <w:rFonts w:ascii="Times New Roman" w:hAnsi="Times New Roman" w:cs="Times New Roman"/>
          <w:sz w:val="26"/>
          <w:szCs w:val="26"/>
        </w:rPr>
        <w:t xml:space="preserve"> </w:t>
      </w:r>
      <w:r w:rsidR="008C77BD" w:rsidRPr="00B53AE3">
        <w:rPr>
          <w:rFonts w:ascii="Times New Roman" w:hAnsi="Times New Roman" w:cs="Times New Roman"/>
          <w:sz w:val="26"/>
          <w:szCs w:val="26"/>
        </w:rPr>
        <w:t>почти всегда</w:t>
      </w:r>
      <w:r w:rsidRPr="00B53AE3">
        <w:rPr>
          <w:rFonts w:ascii="Times New Roman" w:hAnsi="Times New Roman" w:cs="Times New Roman"/>
          <w:sz w:val="26"/>
          <w:szCs w:val="26"/>
        </w:rPr>
        <w:t xml:space="preserve"> ниже </w:t>
      </w:r>
      <w:r w:rsidR="008C77BD" w:rsidRPr="00B53AE3">
        <w:rPr>
          <w:rFonts w:ascii="Times New Roman" w:hAnsi="Times New Roman" w:cs="Times New Roman"/>
          <w:sz w:val="26"/>
          <w:szCs w:val="26"/>
        </w:rPr>
        <w:t>этого значения, то в котельных</w:t>
      </w:r>
      <w:r w:rsidRPr="00B53AE3">
        <w:rPr>
          <w:rFonts w:ascii="Times New Roman" w:hAnsi="Times New Roman" w:cs="Times New Roman"/>
          <w:sz w:val="26"/>
          <w:szCs w:val="26"/>
        </w:rPr>
        <w:t xml:space="preserve"> со стальными </w:t>
      </w:r>
      <w:r w:rsidR="008C77BD" w:rsidRPr="00B53AE3">
        <w:rPr>
          <w:rFonts w:ascii="Times New Roman" w:hAnsi="Times New Roman" w:cs="Times New Roman"/>
          <w:sz w:val="26"/>
          <w:szCs w:val="26"/>
        </w:rPr>
        <w:t>котлами часть горячей воды подается в обратную линию рециркуляционным</w:t>
      </w:r>
      <w:r w:rsidRPr="00B53AE3">
        <w:rPr>
          <w:rFonts w:ascii="Times New Roman" w:hAnsi="Times New Roman" w:cs="Times New Roman"/>
          <w:sz w:val="26"/>
          <w:szCs w:val="26"/>
        </w:rPr>
        <w:t xml:space="preserve"> насосом. </w:t>
      </w:r>
    </w:p>
    <w:p w:rsidR="002915B8" w:rsidRPr="00B53AE3" w:rsidRDefault="008C77BD" w:rsidP="002915B8">
      <w:pPr>
        <w:pStyle w:val="ac"/>
        <w:spacing w:line="360" w:lineRule="auto"/>
        <w:ind w:left="0" w:firstLine="567"/>
        <w:jc w:val="both"/>
        <w:rPr>
          <w:rFonts w:ascii="Times New Roman" w:hAnsi="Times New Roman" w:cs="Times New Roman"/>
          <w:sz w:val="26"/>
          <w:szCs w:val="26"/>
        </w:rPr>
      </w:pPr>
      <w:r w:rsidRPr="00B53AE3">
        <w:rPr>
          <w:rFonts w:ascii="Times New Roman" w:hAnsi="Times New Roman" w:cs="Times New Roman"/>
          <w:sz w:val="26"/>
          <w:szCs w:val="26"/>
        </w:rPr>
        <w:t>В коллектор сетевого насоса из бака поступает подпиточная вода (</w:t>
      </w:r>
      <w:r w:rsidR="002915B8" w:rsidRPr="00B53AE3">
        <w:rPr>
          <w:rFonts w:ascii="Times New Roman" w:hAnsi="Times New Roman" w:cs="Times New Roman"/>
          <w:sz w:val="26"/>
          <w:szCs w:val="26"/>
        </w:rPr>
        <w:t>насос,</w:t>
      </w:r>
      <w:r w:rsidR="003F4AEA">
        <w:rPr>
          <w:rFonts w:ascii="Times New Roman" w:hAnsi="Times New Roman" w:cs="Times New Roman"/>
          <w:sz w:val="26"/>
          <w:szCs w:val="26"/>
        </w:rPr>
        <w:t xml:space="preserve"> </w:t>
      </w:r>
      <w:r w:rsidRPr="00B53AE3">
        <w:rPr>
          <w:rFonts w:ascii="Times New Roman" w:hAnsi="Times New Roman" w:cs="Times New Roman"/>
          <w:sz w:val="26"/>
          <w:szCs w:val="26"/>
        </w:rPr>
        <w:t>компенсирующий расход воды у потребителей</w:t>
      </w:r>
      <w:r w:rsidR="002915B8" w:rsidRPr="00B53AE3">
        <w:rPr>
          <w:rFonts w:ascii="Times New Roman" w:hAnsi="Times New Roman" w:cs="Times New Roman"/>
          <w:sz w:val="26"/>
          <w:szCs w:val="26"/>
        </w:rPr>
        <w:t xml:space="preserve">).  </w:t>
      </w:r>
      <w:r w:rsidRPr="00B53AE3">
        <w:rPr>
          <w:rFonts w:ascii="Times New Roman" w:hAnsi="Times New Roman" w:cs="Times New Roman"/>
          <w:sz w:val="26"/>
          <w:szCs w:val="26"/>
        </w:rPr>
        <w:t>Исходная вода, подаваемая</w:t>
      </w:r>
      <w:r>
        <w:rPr>
          <w:rFonts w:ascii="Times New Roman" w:hAnsi="Times New Roman" w:cs="Times New Roman"/>
          <w:sz w:val="26"/>
          <w:szCs w:val="26"/>
        </w:rPr>
        <w:t xml:space="preserve"> </w:t>
      </w:r>
      <w:r w:rsidR="005D4B3F" w:rsidRPr="00B53AE3">
        <w:rPr>
          <w:rFonts w:ascii="Times New Roman" w:hAnsi="Times New Roman" w:cs="Times New Roman"/>
          <w:sz w:val="26"/>
          <w:szCs w:val="26"/>
        </w:rPr>
        <w:t>насосом, проходит через подогреватель, фильтры химводоочистки и после</w:t>
      </w:r>
      <w:r w:rsidR="002915B8" w:rsidRPr="00B53AE3">
        <w:rPr>
          <w:rFonts w:ascii="Times New Roman" w:hAnsi="Times New Roman" w:cs="Times New Roman"/>
          <w:sz w:val="26"/>
          <w:szCs w:val="26"/>
        </w:rPr>
        <w:t xml:space="preserve"> умягчения через второй подогреватель, где нагревается до 75 - 80 °С (на малых </w:t>
      </w:r>
      <w:r w:rsidR="005D4B3F" w:rsidRPr="00B53AE3">
        <w:rPr>
          <w:rFonts w:ascii="Times New Roman" w:hAnsi="Times New Roman" w:cs="Times New Roman"/>
          <w:sz w:val="26"/>
          <w:szCs w:val="26"/>
        </w:rPr>
        <w:t xml:space="preserve">котельных исходной водой является </w:t>
      </w:r>
      <w:r w:rsidR="00193EE6" w:rsidRPr="00B53AE3">
        <w:rPr>
          <w:rFonts w:ascii="Times New Roman" w:hAnsi="Times New Roman" w:cs="Times New Roman"/>
          <w:sz w:val="26"/>
          <w:szCs w:val="26"/>
        </w:rPr>
        <w:t>вода из водопровода, которая не проходит</w:t>
      </w:r>
      <w:r w:rsidR="002915B8" w:rsidRPr="00B53AE3">
        <w:rPr>
          <w:rFonts w:ascii="Times New Roman" w:hAnsi="Times New Roman" w:cs="Times New Roman"/>
          <w:sz w:val="26"/>
          <w:szCs w:val="26"/>
        </w:rPr>
        <w:t xml:space="preserve"> </w:t>
      </w:r>
      <w:r w:rsidR="00193EE6" w:rsidRPr="00B53AE3">
        <w:rPr>
          <w:rFonts w:ascii="Times New Roman" w:hAnsi="Times New Roman" w:cs="Times New Roman"/>
          <w:sz w:val="26"/>
          <w:szCs w:val="26"/>
        </w:rPr>
        <w:t>химической очистки на станции</w:t>
      </w:r>
      <w:r w:rsidR="002915B8" w:rsidRPr="00B53AE3">
        <w:rPr>
          <w:rFonts w:ascii="Times New Roman" w:hAnsi="Times New Roman" w:cs="Times New Roman"/>
          <w:sz w:val="26"/>
          <w:szCs w:val="26"/>
        </w:rPr>
        <w:t xml:space="preserve">).  </w:t>
      </w:r>
      <w:r w:rsidR="005D4B3F" w:rsidRPr="00B53AE3">
        <w:rPr>
          <w:rFonts w:ascii="Times New Roman" w:hAnsi="Times New Roman" w:cs="Times New Roman"/>
          <w:sz w:val="26"/>
          <w:szCs w:val="26"/>
        </w:rPr>
        <w:t xml:space="preserve">Далее вода </w:t>
      </w:r>
      <w:r w:rsidR="00193EE6" w:rsidRPr="00B53AE3">
        <w:rPr>
          <w:rFonts w:ascii="Times New Roman" w:hAnsi="Times New Roman" w:cs="Times New Roman"/>
          <w:sz w:val="26"/>
          <w:szCs w:val="26"/>
        </w:rPr>
        <w:t>поступает в колонку вакуумного</w:t>
      </w:r>
      <w:r w:rsidR="002915B8" w:rsidRPr="00B53AE3">
        <w:rPr>
          <w:rFonts w:ascii="Times New Roman" w:hAnsi="Times New Roman" w:cs="Times New Roman"/>
          <w:sz w:val="26"/>
          <w:szCs w:val="26"/>
        </w:rPr>
        <w:t xml:space="preserve"> деаэратора. Вакуум в деаэраторе поддерживается за счет отсасывания из колонки </w:t>
      </w:r>
      <w:r w:rsidR="005D4B3F" w:rsidRPr="00B53AE3">
        <w:rPr>
          <w:rFonts w:ascii="Times New Roman" w:hAnsi="Times New Roman" w:cs="Times New Roman"/>
          <w:sz w:val="26"/>
          <w:szCs w:val="26"/>
        </w:rPr>
        <w:t xml:space="preserve">деаэратора </w:t>
      </w:r>
      <w:r w:rsidR="00193EE6" w:rsidRPr="00B53AE3">
        <w:rPr>
          <w:rFonts w:ascii="Times New Roman" w:hAnsi="Times New Roman" w:cs="Times New Roman"/>
          <w:sz w:val="26"/>
          <w:szCs w:val="26"/>
        </w:rPr>
        <w:t>паровоздушной смеси с помощью водоструйного эжектора</w:t>
      </w:r>
      <w:r w:rsidR="002915B8" w:rsidRPr="00B53AE3">
        <w:rPr>
          <w:rFonts w:ascii="Times New Roman" w:hAnsi="Times New Roman" w:cs="Times New Roman"/>
          <w:sz w:val="26"/>
          <w:szCs w:val="26"/>
        </w:rPr>
        <w:t xml:space="preserve">.  Рабочей </w:t>
      </w:r>
      <w:r w:rsidR="005D4B3F" w:rsidRPr="00B53AE3">
        <w:rPr>
          <w:rFonts w:ascii="Times New Roman" w:hAnsi="Times New Roman" w:cs="Times New Roman"/>
          <w:sz w:val="26"/>
          <w:szCs w:val="26"/>
        </w:rPr>
        <w:t xml:space="preserve">жидкостью </w:t>
      </w:r>
      <w:r w:rsidR="00193EE6" w:rsidRPr="00B53AE3">
        <w:rPr>
          <w:rFonts w:ascii="Times New Roman" w:hAnsi="Times New Roman" w:cs="Times New Roman"/>
          <w:sz w:val="26"/>
          <w:szCs w:val="26"/>
        </w:rPr>
        <w:t>эжектора служит вода, подаваемая насосом из бака эжекторной</w:t>
      </w:r>
      <w:r w:rsidR="002915B8" w:rsidRPr="00B53AE3">
        <w:rPr>
          <w:rFonts w:ascii="Times New Roman" w:hAnsi="Times New Roman" w:cs="Times New Roman"/>
          <w:sz w:val="26"/>
          <w:szCs w:val="26"/>
        </w:rPr>
        <w:t xml:space="preserve"> установки.  </w:t>
      </w:r>
      <w:r w:rsidR="005D4B3F" w:rsidRPr="00B53AE3">
        <w:rPr>
          <w:rFonts w:ascii="Times New Roman" w:hAnsi="Times New Roman" w:cs="Times New Roman"/>
          <w:sz w:val="26"/>
          <w:szCs w:val="26"/>
        </w:rPr>
        <w:t xml:space="preserve">Пароводяная </w:t>
      </w:r>
      <w:r w:rsidR="00193EE6" w:rsidRPr="00B53AE3">
        <w:rPr>
          <w:rFonts w:ascii="Times New Roman" w:hAnsi="Times New Roman" w:cs="Times New Roman"/>
          <w:sz w:val="26"/>
          <w:szCs w:val="26"/>
        </w:rPr>
        <w:t>смесь, удаляемая из деаэраторной головки, проходит</w:t>
      </w:r>
      <w:r w:rsidR="002915B8" w:rsidRPr="00B53AE3">
        <w:rPr>
          <w:rFonts w:ascii="Times New Roman" w:hAnsi="Times New Roman" w:cs="Times New Roman"/>
          <w:sz w:val="26"/>
          <w:szCs w:val="26"/>
        </w:rPr>
        <w:t xml:space="preserve"> </w:t>
      </w:r>
      <w:r w:rsidR="00193EE6" w:rsidRPr="00B53AE3">
        <w:rPr>
          <w:rFonts w:ascii="Times New Roman" w:hAnsi="Times New Roman" w:cs="Times New Roman"/>
          <w:sz w:val="26"/>
          <w:szCs w:val="26"/>
        </w:rPr>
        <w:t>через теплообменник – охладитель выпара</w:t>
      </w:r>
      <w:r w:rsidR="002915B8" w:rsidRPr="00B53AE3">
        <w:rPr>
          <w:rFonts w:ascii="Times New Roman" w:hAnsi="Times New Roman" w:cs="Times New Roman"/>
          <w:sz w:val="26"/>
          <w:szCs w:val="26"/>
        </w:rPr>
        <w:t xml:space="preserve">.  </w:t>
      </w:r>
      <w:r w:rsidR="005D4B3F" w:rsidRPr="00B53AE3">
        <w:rPr>
          <w:rFonts w:ascii="Times New Roman" w:hAnsi="Times New Roman" w:cs="Times New Roman"/>
          <w:sz w:val="26"/>
          <w:szCs w:val="26"/>
        </w:rPr>
        <w:t xml:space="preserve">В </w:t>
      </w:r>
      <w:r w:rsidR="00193EE6" w:rsidRPr="00B53AE3">
        <w:rPr>
          <w:rFonts w:ascii="Times New Roman" w:hAnsi="Times New Roman" w:cs="Times New Roman"/>
          <w:sz w:val="26"/>
          <w:szCs w:val="26"/>
        </w:rPr>
        <w:t>этом теплообменнике происходит</w:t>
      </w:r>
      <w:r w:rsidR="002915B8" w:rsidRPr="00B53AE3">
        <w:rPr>
          <w:rFonts w:ascii="Times New Roman" w:hAnsi="Times New Roman" w:cs="Times New Roman"/>
          <w:sz w:val="26"/>
          <w:szCs w:val="26"/>
        </w:rPr>
        <w:t xml:space="preserve"> </w:t>
      </w:r>
      <w:r w:rsidR="00193EE6" w:rsidRPr="00B53AE3">
        <w:rPr>
          <w:rFonts w:ascii="Times New Roman" w:hAnsi="Times New Roman" w:cs="Times New Roman"/>
          <w:sz w:val="26"/>
          <w:szCs w:val="26"/>
        </w:rPr>
        <w:t>конденсация паров воды, и конденсат стекает обратно в колонку деаэратора</w:t>
      </w:r>
      <w:r w:rsidR="002915B8" w:rsidRPr="00B53AE3">
        <w:rPr>
          <w:rFonts w:ascii="Times New Roman" w:hAnsi="Times New Roman" w:cs="Times New Roman"/>
          <w:sz w:val="26"/>
          <w:szCs w:val="26"/>
        </w:rPr>
        <w:t xml:space="preserve">. </w:t>
      </w:r>
    </w:p>
    <w:p w:rsidR="00B53AE3" w:rsidRDefault="00B53AE3" w:rsidP="00B53AE3">
      <w:pPr>
        <w:pStyle w:val="ac"/>
        <w:spacing w:line="360" w:lineRule="auto"/>
        <w:ind w:left="0"/>
        <w:rPr>
          <w:rFonts w:ascii="Arial" w:hAnsi="Arial"/>
        </w:rPr>
      </w:pPr>
      <w:r>
        <w:rPr>
          <w:noProof/>
          <w:lang w:eastAsia="ru-RU"/>
        </w:rPr>
        <w:drawing>
          <wp:inline distT="0" distB="0" distL="0" distR="0" wp14:anchorId="689E61A6" wp14:editId="1F14FC8A">
            <wp:extent cx="4548250" cy="2461795"/>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BEBA8EAE-BF5A-486C-A8C5-ECC9F3942E4B}">
                          <a14:imgProps xmlns:a14="http://schemas.microsoft.com/office/drawing/2010/main">
                            <a14:imgLayer r:embed="rId35">
                              <a14:imgEffect>
                                <a14:sharpenSoften amount="50000"/>
                              </a14:imgEffect>
                            </a14:imgLayer>
                          </a14:imgProps>
                        </a:ext>
                      </a:extLst>
                    </a:blip>
                    <a:stretch>
                      <a:fillRect/>
                    </a:stretch>
                  </pic:blipFill>
                  <pic:spPr>
                    <a:xfrm>
                      <a:off x="0" y="0"/>
                      <a:ext cx="4543309" cy="2459121"/>
                    </a:xfrm>
                    <a:prstGeom prst="rect">
                      <a:avLst/>
                    </a:prstGeom>
                  </pic:spPr>
                </pic:pic>
              </a:graphicData>
            </a:graphic>
          </wp:inline>
        </w:drawing>
      </w:r>
    </w:p>
    <w:p w:rsidR="00B53AE3" w:rsidRPr="00B53AE3" w:rsidRDefault="00B53AE3" w:rsidP="00C106BC">
      <w:pPr>
        <w:pStyle w:val="ac"/>
        <w:keepLines/>
        <w:numPr>
          <w:ilvl w:val="0"/>
          <w:numId w:val="1"/>
        </w:numPr>
        <w:rPr>
          <w:rFonts w:ascii="Times New Roman" w:hAnsi="Times New Roman" w:cs="Times New Roman"/>
          <w:b/>
          <w:sz w:val="26"/>
          <w:szCs w:val="26"/>
        </w:rPr>
      </w:pPr>
      <w:r w:rsidRPr="00B53AE3">
        <w:rPr>
          <w:rFonts w:ascii="Times New Roman" w:hAnsi="Times New Roman" w:cs="Times New Roman"/>
          <w:b/>
          <w:sz w:val="26"/>
          <w:szCs w:val="26"/>
        </w:rPr>
        <w:t>Принципиальная схема водогрейной котельной:</w:t>
      </w:r>
    </w:p>
    <w:p w:rsidR="00B53AE3" w:rsidRPr="00B53AE3" w:rsidRDefault="00B53AE3" w:rsidP="00B53AE3">
      <w:pPr>
        <w:jc w:val="both"/>
        <w:rPr>
          <w:rFonts w:ascii="Times New Roman" w:hAnsi="Times New Roman"/>
        </w:rPr>
      </w:pPr>
      <w:r w:rsidRPr="00B53AE3">
        <w:rPr>
          <w:rFonts w:ascii="Times New Roman" w:hAnsi="Times New Roman"/>
        </w:rPr>
        <w:t>1-</w:t>
      </w:r>
      <w:r>
        <w:rPr>
          <w:rFonts w:ascii="Times New Roman" w:hAnsi="Times New Roman"/>
        </w:rPr>
        <w:t>сетевой насос</w:t>
      </w:r>
      <w:r w:rsidRPr="00B53AE3">
        <w:rPr>
          <w:rFonts w:ascii="Times New Roman" w:hAnsi="Times New Roman"/>
        </w:rPr>
        <w:t>; 2-</w:t>
      </w:r>
      <w:r>
        <w:rPr>
          <w:rFonts w:ascii="Times New Roman" w:hAnsi="Times New Roman"/>
        </w:rPr>
        <w:t xml:space="preserve">подпиточный </w:t>
      </w:r>
      <w:r w:rsidR="00193EE6">
        <w:rPr>
          <w:rFonts w:ascii="Times New Roman" w:hAnsi="Times New Roman"/>
        </w:rPr>
        <w:t>насос</w:t>
      </w:r>
      <w:r w:rsidR="00193EE6" w:rsidRPr="00B53AE3">
        <w:rPr>
          <w:rFonts w:ascii="Times New Roman" w:hAnsi="Times New Roman"/>
        </w:rPr>
        <w:t>; 3</w:t>
      </w:r>
      <w:r w:rsidRPr="00B53AE3">
        <w:rPr>
          <w:rFonts w:ascii="Times New Roman" w:hAnsi="Times New Roman"/>
        </w:rPr>
        <w:t>-</w:t>
      </w:r>
      <w:r>
        <w:rPr>
          <w:rFonts w:ascii="Times New Roman" w:hAnsi="Times New Roman"/>
        </w:rPr>
        <w:t>бак подпиточной воды</w:t>
      </w:r>
      <w:r w:rsidRPr="00B53AE3">
        <w:rPr>
          <w:rFonts w:ascii="Times New Roman" w:hAnsi="Times New Roman"/>
        </w:rPr>
        <w:t>; 4-</w:t>
      </w:r>
      <w:r>
        <w:rPr>
          <w:rFonts w:ascii="Times New Roman" w:hAnsi="Times New Roman"/>
        </w:rPr>
        <w:t>насос исходной воды</w:t>
      </w:r>
      <w:r w:rsidRPr="00B53AE3">
        <w:rPr>
          <w:rFonts w:ascii="Times New Roman" w:hAnsi="Times New Roman"/>
        </w:rPr>
        <w:t>; 5-</w:t>
      </w:r>
      <w:r>
        <w:rPr>
          <w:rFonts w:ascii="Times New Roman" w:hAnsi="Times New Roman"/>
        </w:rPr>
        <w:t>насос подачи воды к эжектору</w:t>
      </w:r>
      <w:r w:rsidRPr="00B53AE3">
        <w:rPr>
          <w:rFonts w:ascii="Times New Roman" w:hAnsi="Times New Roman"/>
        </w:rPr>
        <w:t>; 6-</w:t>
      </w:r>
      <w:r>
        <w:rPr>
          <w:rFonts w:ascii="Times New Roman" w:hAnsi="Times New Roman"/>
        </w:rPr>
        <w:t>расходный бак эжекторной установки</w:t>
      </w:r>
      <w:r w:rsidRPr="00B53AE3">
        <w:rPr>
          <w:rFonts w:ascii="Times New Roman" w:hAnsi="Times New Roman"/>
        </w:rPr>
        <w:t>; 7-</w:t>
      </w:r>
      <w:r>
        <w:rPr>
          <w:rFonts w:ascii="Times New Roman" w:hAnsi="Times New Roman"/>
        </w:rPr>
        <w:t>водоструйный эжектор</w:t>
      </w:r>
      <w:r w:rsidRPr="00B53AE3">
        <w:rPr>
          <w:rFonts w:ascii="Times New Roman" w:hAnsi="Times New Roman"/>
        </w:rPr>
        <w:t>; 8-</w:t>
      </w:r>
      <w:r>
        <w:rPr>
          <w:rFonts w:ascii="Times New Roman" w:hAnsi="Times New Roman"/>
        </w:rPr>
        <w:t>охладитель выпара</w:t>
      </w:r>
      <w:r w:rsidRPr="00B53AE3">
        <w:rPr>
          <w:rFonts w:ascii="Times New Roman" w:hAnsi="Times New Roman"/>
        </w:rPr>
        <w:t>; 9-</w:t>
      </w:r>
      <w:r>
        <w:rPr>
          <w:rFonts w:ascii="Times New Roman" w:hAnsi="Times New Roman"/>
        </w:rPr>
        <w:t>вакуумный деаэратор</w:t>
      </w:r>
      <w:r w:rsidRPr="00B53AE3">
        <w:rPr>
          <w:rFonts w:ascii="Times New Roman" w:hAnsi="Times New Roman"/>
        </w:rPr>
        <w:t>; 10-</w:t>
      </w:r>
      <w:r>
        <w:rPr>
          <w:rFonts w:ascii="Times New Roman" w:hAnsi="Times New Roman"/>
        </w:rPr>
        <w:t>подогреватель химочищенной воды; 11-фильтр химводоочистки; 12-в</w:t>
      </w:r>
      <w:r w:rsidR="002915B8">
        <w:rPr>
          <w:rFonts w:ascii="Times New Roman" w:hAnsi="Times New Roman"/>
        </w:rPr>
        <w:t>одоподогреватель исходной воды; 13-водогрейный котел; 14-рециркуляционный насос; линия перепуска</w:t>
      </w:r>
    </w:p>
    <w:p w:rsidR="002915B8" w:rsidRDefault="00193EE6" w:rsidP="002915B8">
      <w:pPr>
        <w:pStyle w:val="ac"/>
        <w:spacing w:line="360" w:lineRule="auto"/>
        <w:ind w:left="0" w:firstLine="567"/>
        <w:jc w:val="both"/>
        <w:rPr>
          <w:rFonts w:ascii="Times New Roman" w:hAnsi="Times New Roman" w:cs="Times New Roman"/>
          <w:sz w:val="26"/>
          <w:szCs w:val="26"/>
        </w:rPr>
      </w:pPr>
      <w:r w:rsidRPr="00B53AE3">
        <w:rPr>
          <w:rFonts w:ascii="Times New Roman" w:hAnsi="Times New Roman" w:cs="Times New Roman"/>
          <w:sz w:val="26"/>
          <w:szCs w:val="26"/>
        </w:rPr>
        <w:t>Деаэрированная вода самотеком поступает к подпиточному насосу, который</w:t>
      </w:r>
      <w:r>
        <w:rPr>
          <w:rFonts w:ascii="Times New Roman" w:hAnsi="Times New Roman" w:cs="Times New Roman"/>
          <w:sz w:val="26"/>
          <w:szCs w:val="26"/>
        </w:rPr>
        <w:t xml:space="preserve"> </w:t>
      </w:r>
      <w:r w:rsidRPr="00B53AE3">
        <w:rPr>
          <w:rFonts w:ascii="Times New Roman" w:hAnsi="Times New Roman" w:cs="Times New Roman"/>
          <w:sz w:val="26"/>
          <w:szCs w:val="26"/>
        </w:rPr>
        <w:t>подает ее во всасывающий коллектор сетевых насосов или в бак подпиточной</w:t>
      </w:r>
      <w:r>
        <w:rPr>
          <w:rFonts w:ascii="Times New Roman" w:hAnsi="Times New Roman" w:cs="Times New Roman"/>
          <w:sz w:val="26"/>
          <w:szCs w:val="26"/>
        </w:rPr>
        <w:t xml:space="preserve"> </w:t>
      </w:r>
      <w:r w:rsidR="002915B8" w:rsidRPr="002915B8">
        <w:rPr>
          <w:rFonts w:ascii="Times New Roman" w:hAnsi="Times New Roman" w:cs="Times New Roman"/>
          <w:sz w:val="26"/>
          <w:szCs w:val="26"/>
        </w:rPr>
        <w:t xml:space="preserve">воды. </w:t>
      </w:r>
    </w:p>
    <w:p w:rsidR="007B4A3D" w:rsidRPr="002915B8" w:rsidRDefault="007B4A3D" w:rsidP="002915B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котельных </w:t>
      </w:r>
      <w:r w:rsidR="00A30C22">
        <w:rPr>
          <w:rFonts w:ascii="Times New Roman" w:hAnsi="Times New Roman" w:cs="Times New Roman"/>
          <w:sz w:val="26"/>
          <w:szCs w:val="26"/>
        </w:rPr>
        <w:t>гп.</w:t>
      </w:r>
      <w:r>
        <w:rPr>
          <w:rFonts w:ascii="Times New Roman" w:hAnsi="Times New Roman" w:cs="Times New Roman"/>
          <w:sz w:val="26"/>
          <w:szCs w:val="26"/>
        </w:rPr>
        <w:t xml:space="preserve"> Игрим деаэрация воды не предусмотрена.</w:t>
      </w:r>
    </w:p>
    <w:p w:rsidR="002915B8" w:rsidRPr="002915B8" w:rsidRDefault="00193EE6"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Подогрев в теплообменниках химически очищенной и исходной воды</w:t>
      </w:r>
      <w:r w:rsidR="002915B8" w:rsidRPr="002915B8">
        <w:rPr>
          <w:rFonts w:ascii="Times New Roman" w:hAnsi="Times New Roman" w:cs="Times New Roman"/>
          <w:sz w:val="26"/>
          <w:szCs w:val="26"/>
        </w:rPr>
        <w:t xml:space="preserve"> </w:t>
      </w:r>
      <w:r w:rsidRPr="002915B8">
        <w:rPr>
          <w:rFonts w:ascii="Times New Roman" w:hAnsi="Times New Roman" w:cs="Times New Roman"/>
          <w:sz w:val="26"/>
          <w:szCs w:val="26"/>
        </w:rPr>
        <w:t>осуществляется водой, поступающей из котлов</w:t>
      </w:r>
      <w:r w:rsidR="002915B8" w:rsidRPr="002915B8">
        <w:rPr>
          <w:rFonts w:ascii="Times New Roman" w:hAnsi="Times New Roman" w:cs="Times New Roman"/>
          <w:sz w:val="26"/>
          <w:szCs w:val="26"/>
        </w:rPr>
        <w:t xml:space="preserve">.  </w:t>
      </w:r>
      <w:r w:rsidRPr="002915B8">
        <w:rPr>
          <w:rFonts w:ascii="Times New Roman" w:hAnsi="Times New Roman" w:cs="Times New Roman"/>
          <w:sz w:val="26"/>
          <w:szCs w:val="26"/>
        </w:rPr>
        <w:t>Во многих случаях насос</w:t>
      </w:r>
      <w:r w:rsidR="002915B8" w:rsidRPr="002915B8">
        <w:rPr>
          <w:rFonts w:ascii="Times New Roman" w:hAnsi="Times New Roman" w:cs="Times New Roman"/>
          <w:sz w:val="26"/>
          <w:szCs w:val="26"/>
        </w:rPr>
        <w:t xml:space="preserve">, установленный на этом </w:t>
      </w:r>
      <w:r w:rsidRPr="002915B8">
        <w:rPr>
          <w:rFonts w:ascii="Times New Roman" w:hAnsi="Times New Roman" w:cs="Times New Roman"/>
          <w:sz w:val="26"/>
          <w:szCs w:val="26"/>
        </w:rPr>
        <w:t>трубопроводе (показан штриховой линией</w:t>
      </w:r>
      <w:r w:rsidR="002915B8" w:rsidRPr="002915B8">
        <w:rPr>
          <w:rFonts w:ascii="Times New Roman" w:hAnsi="Times New Roman" w:cs="Times New Roman"/>
          <w:sz w:val="26"/>
          <w:szCs w:val="26"/>
        </w:rPr>
        <w:t xml:space="preserve">), используется также и в качестве рециркуляционного. </w:t>
      </w:r>
    </w:p>
    <w:p w:rsidR="00B53AE3" w:rsidRDefault="00193EE6"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Если отопительная котельная оборудована паровыми котлами, то горячую</w:t>
      </w:r>
      <w:r w:rsidR="002915B8" w:rsidRPr="002915B8">
        <w:rPr>
          <w:rFonts w:ascii="Times New Roman" w:hAnsi="Times New Roman" w:cs="Times New Roman"/>
          <w:sz w:val="26"/>
          <w:szCs w:val="26"/>
        </w:rPr>
        <w:t xml:space="preserve"> </w:t>
      </w:r>
      <w:r w:rsidRPr="002915B8">
        <w:rPr>
          <w:rFonts w:ascii="Times New Roman" w:hAnsi="Times New Roman" w:cs="Times New Roman"/>
          <w:sz w:val="26"/>
          <w:szCs w:val="26"/>
        </w:rPr>
        <w:t>воду для системы теплоснабжения получают в поверхностных пароводяных</w:t>
      </w:r>
      <w:r w:rsidR="002915B8" w:rsidRPr="002915B8">
        <w:rPr>
          <w:rFonts w:ascii="Times New Roman" w:hAnsi="Times New Roman" w:cs="Times New Roman"/>
          <w:sz w:val="26"/>
          <w:szCs w:val="26"/>
        </w:rPr>
        <w:t xml:space="preserve"> подогревателях. </w:t>
      </w:r>
      <w:r w:rsidRPr="002915B8">
        <w:rPr>
          <w:rFonts w:ascii="Times New Roman" w:hAnsi="Times New Roman" w:cs="Times New Roman"/>
          <w:sz w:val="26"/>
          <w:szCs w:val="26"/>
        </w:rPr>
        <w:t>Пароводяные</w:t>
      </w:r>
      <w:r w:rsidR="002915B8" w:rsidRPr="002915B8">
        <w:rPr>
          <w:rFonts w:ascii="Times New Roman" w:hAnsi="Times New Roman" w:cs="Times New Roman"/>
          <w:sz w:val="26"/>
          <w:szCs w:val="26"/>
        </w:rPr>
        <w:t xml:space="preserve"> водоподогреватели чаще всего </w:t>
      </w:r>
      <w:r w:rsidRPr="002915B8">
        <w:rPr>
          <w:rFonts w:ascii="Times New Roman" w:hAnsi="Times New Roman" w:cs="Times New Roman"/>
          <w:sz w:val="26"/>
          <w:szCs w:val="26"/>
        </w:rPr>
        <w:t>бывают отдельно</w:t>
      </w:r>
      <w:r>
        <w:rPr>
          <w:rFonts w:ascii="Times New Roman" w:hAnsi="Times New Roman" w:cs="Times New Roman"/>
          <w:sz w:val="26"/>
          <w:szCs w:val="26"/>
        </w:rPr>
        <w:t xml:space="preserve"> </w:t>
      </w:r>
      <w:r w:rsidRPr="002915B8">
        <w:rPr>
          <w:rFonts w:ascii="Times New Roman" w:hAnsi="Times New Roman" w:cs="Times New Roman"/>
          <w:sz w:val="26"/>
          <w:szCs w:val="26"/>
        </w:rPr>
        <w:t>стоящие</w:t>
      </w:r>
      <w:r w:rsidR="002915B8" w:rsidRPr="002915B8">
        <w:rPr>
          <w:rFonts w:ascii="Times New Roman" w:hAnsi="Times New Roman" w:cs="Times New Roman"/>
          <w:sz w:val="26"/>
          <w:szCs w:val="26"/>
        </w:rPr>
        <w:t xml:space="preserve">, но в некоторых </w:t>
      </w:r>
      <w:r w:rsidRPr="002915B8">
        <w:rPr>
          <w:rFonts w:ascii="Times New Roman" w:hAnsi="Times New Roman" w:cs="Times New Roman"/>
          <w:sz w:val="26"/>
          <w:szCs w:val="26"/>
        </w:rPr>
        <w:t>случаях применяются подогреватели</w:t>
      </w:r>
      <w:r w:rsidR="002915B8" w:rsidRPr="002915B8">
        <w:rPr>
          <w:rFonts w:ascii="Times New Roman" w:hAnsi="Times New Roman" w:cs="Times New Roman"/>
          <w:sz w:val="26"/>
          <w:szCs w:val="26"/>
        </w:rPr>
        <w:t xml:space="preserve">, </w:t>
      </w:r>
      <w:r w:rsidRPr="002915B8">
        <w:rPr>
          <w:rFonts w:ascii="Times New Roman" w:hAnsi="Times New Roman" w:cs="Times New Roman"/>
          <w:sz w:val="26"/>
          <w:szCs w:val="26"/>
        </w:rPr>
        <w:t>включенные в</w:t>
      </w:r>
      <w:r w:rsidR="002915B8" w:rsidRPr="002915B8">
        <w:rPr>
          <w:rFonts w:ascii="Times New Roman" w:hAnsi="Times New Roman" w:cs="Times New Roman"/>
          <w:sz w:val="26"/>
          <w:szCs w:val="26"/>
        </w:rPr>
        <w:t xml:space="preserve"> циркуляционный контур котла, а также надстроенные над котлами или встроенные в котлы.</w:t>
      </w:r>
    </w:p>
    <w:p w:rsidR="002915B8" w:rsidRPr="002915B8" w:rsidRDefault="00193EE6"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Во многих случаях в паровых котельных для приготовления горячей воды</w:t>
      </w:r>
      <w:r w:rsidR="002915B8" w:rsidRPr="002915B8">
        <w:rPr>
          <w:rFonts w:ascii="Times New Roman" w:hAnsi="Times New Roman" w:cs="Times New Roman"/>
          <w:sz w:val="26"/>
          <w:szCs w:val="26"/>
        </w:rPr>
        <w:t xml:space="preserve"> </w:t>
      </w:r>
      <w:r w:rsidRPr="002915B8">
        <w:rPr>
          <w:rFonts w:ascii="Times New Roman" w:hAnsi="Times New Roman" w:cs="Times New Roman"/>
          <w:sz w:val="26"/>
          <w:szCs w:val="26"/>
        </w:rPr>
        <w:t>устанавливают и водогрейные котлы</w:t>
      </w:r>
      <w:r w:rsidR="000F57AE">
        <w:rPr>
          <w:rFonts w:ascii="Times New Roman" w:hAnsi="Times New Roman" w:cs="Times New Roman"/>
          <w:sz w:val="26"/>
          <w:szCs w:val="26"/>
        </w:rPr>
        <w:t xml:space="preserve">, которые </w:t>
      </w:r>
      <w:r w:rsidR="002915B8" w:rsidRPr="002915B8">
        <w:rPr>
          <w:rFonts w:ascii="Times New Roman" w:hAnsi="Times New Roman" w:cs="Times New Roman"/>
          <w:sz w:val="26"/>
          <w:szCs w:val="26"/>
        </w:rPr>
        <w:t>полност</w:t>
      </w:r>
      <w:r w:rsidR="000F57AE">
        <w:rPr>
          <w:rFonts w:ascii="Times New Roman" w:hAnsi="Times New Roman" w:cs="Times New Roman"/>
          <w:sz w:val="26"/>
          <w:szCs w:val="26"/>
        </w:rPr>
        <w:t>ью</w:t>
      </w:r>
      <w:r w:rsidR="002915B8" w:rsidRPr="002915B8">
        <w:rPr>
          <w:rFonts w:ascii="Times New Roman" w:hAnsi="Times New Roman" w:cs="Times New Roman"/>
          <w:sz w:val="26"/>
          <w:szCs w:val="26"/>
        </w:rPr>
        <w:t xml:space="preserve"> обеспечивают потребность  в  горячей  воде  </w:t>
      </w:r>
      <w:r w:rsidR="000F57AE">
        <w:rPr>
          <w:rFonts w:ascii="Times New Roman" w:hAnsi="Times New Roman" w:cs="Times New Roman"/>
          <w:sz w:val="26"/>
          <w:szCs w:val="26"/>
        </w:rPr>
        <w:t>или  являются  пиковыми.  Котлы устанавливают</w:t>
      </w:r>
      <w:r w:rsidR="002915B8" w:rsidRPr="002915B8">
        <w:rPr>
          <w:rFonts w:ascii="Times New Roman" w:hAnsi="Times New Roman" w:cs="Times New Roman"/>
          <w:sz w:val="26"/>
          <w:szCs w:val="26"/>
        </w:rPr>
        <w:t xml:space="preserve"> запаро-водяным подогревателем по ходу воды в качестве второй ступени подогрева. </w:t>
      </w:r>
    </w:p>
    <w:p w:rsidR="00216B67" w:rsidRDefault="002915B8" w:rsidP="002915B8">
      <w:pPr>
        <w:pStyle w:val="ac"/>
        <w:spacing w:line="360" w:lineRule="auto"/>
        <w:ind w:left="0" w:firstLine="567"/>
        <w:jc w:val="both"/>
        <w:rPr>
          <w:rFonts w:ascii="Times New Roman" w:hAnsi="Times New Roman" w:cs="Times New Roman"/>
          <w:sz w:val="26"/>
          <w:szCs w:val="26"/>
        </w:rPr>
      </w:pPr>
      <w:r w:rsidRPr="002915B8">
        <w:rPr>
          <w:rFonts w:ascii="Times New Roman" w:hAnsi="Times New Roman" w:cs="Times New Roman"/>
          <w:sz w:val="26"/>
          <w:szCs w:val="26"/>
        </w:rPr>
        <w:t>Если пароводогрейная котельная обслуживает открытые водяные сети, тепловой схемой  предусматривается  установка  двух  деаэраторов  –  для  питательной  и подпиточной  воды.  Для  выравнивания  режима  приготовления  горячей  воды,  атакже для ограничения и выравнивания давления в системах горячего и холодного водоснабжения  в  отопительных  котельных  предусматривают  установку  баков-аккумуляторов.</w:t>
      </w:r>
    </w:p>
    <w:p w:rsidR="00216B67" w:rsidRDefault="00216B67" w:rsidP="00216B67">
      <w:pPr>
        <w:pStyle w:val="ac"/>
        <w:spacing w:line="360" w:lineRule="auto"/>
        <w:ind w:left="0" w:firstLine="567"/>
        <w:jc w:val="both"/>
        <w:rPr>
          <w:rFonts w:ascii="Times New Roman" w:hAnsi="Times New Roman" w:cs="Times New Roman"/>
          <w:sz w:val="26"/>
          <w:szCs w:val="26"/>
        </w:rPr>
      </w:pPr>
      <w:r w:rsidRPr="00216B67">
        <w:rPr>
          <w:rFonts w:ascii="Times New Roman" w:hAnsi="Times New Roman" w:cs="Times New Roman"/>
          <w:sz w:val="26"/>
          <w:szCs w:val="26"/>
        </w:rPr>
        <w:t>Тягодутьевые  установки  по  схеме  применения  бывают:  общие  (для  всех котлов котельной), групповые (для отдельных групп котлов), индивидуальные (для отдельных котлов). Общие и групповые установки должны иметь два дымососа и два  дутьевых  вентилятора.  Индивидуальные  установки  по  условиям регулирования  их  работы  при  изменении производительности котла являются наиболее желательными.</w:t>
      </w:r>
    </w:p>
    <w:p w:rsidR="00182AD9" w:rsidRPr="00182AD9" w:rsidRDefault="00182AD9" w:rsidP="00C106BC">
      <w:pPr>
        <w:pStyle w:val="20"/>
        <w:numPr>
          <w:ilvl w:val="3"/>
          <w:numId w:val="2"/>
        </w:numPr>
        <w:tabs>
          <w:tab w:val="left" w:pos="1701"/>
        </w:tabs>
        <w:spacing w:before="120" w:after="120"/>
        <w:ind w:left="0" w:firstLine="567"/>
        <w:jc w:val="both"/>
        <w:rPr>
          <w:rFonts w:cs="Times New Roman"/>
          <w:color w:val="auto"/>
        </w:rPr>
      </w:pPr>
      <w:bookmarkStart w:id="17" w:name="_Toc391845938"/>
      <w:r>
        <w:rPr>
          <w:rFonts w:cs="Times New Roman"/>
          <w:color w:val="auto"/>
        </w:rPr>
        <w:t>С</w:t>
      </w:r>
      <w:r w:rsidRPr="00182AD9">
        <w:rPr>
          <w:rFonts w:cs="Times New Roman"/>
          <w:color w:val="auto"/>
        </w:rPr>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7"/>
    </w:p>
    <w:p w:rsidR="00182AD9" w:rsidRDefault="00182AD9" w:rsidP="00182AD9">
      <w:pPr>
        <w:pStyle w:val="ac"/>
        <w:spacing w:line="360" w:lineRule="auto"/>
        <w:ind w:firstLine="567"/>
        <w:jc w:val="both"/>
        <w:rPr>
          <w:rFonts w:ascii="Times New Roman" w:hAnsi="Times New Roman" w:cs="Times New Roman"/>
          <w:sz w:val="26"/>
          <w:szCs w:val="26"/>
        </w:rPr>
      </w:pPr>
    </w:p>
    <w:p w:rsidR="00182AD9" w:rsidRPr="00182AD9" w:rsidRDefault="00182AD9" w:rsidP="00182AD9">
      <w:pPr>
        <w:pStyle w:val="ac"/>
        <w:spacing w:line="360" w:lineRule="auto"/>
        <w:ind w:left="0" w:firstLine="567"/>
        <w:jc w:val="both"/>
        <w:rPr>
          <w:rFonts w:ascii="Times New Roman" w:hAnsi="Times New Roman" w:cs="Times New Roman"/>
          <w:sz w:val="26"/>
          <w:szCs w:val="26"/>
        </w:rPr>
      </w:pPr>
      <w:r w:rsidRPr="00182AD9">
        <w:rPr>
          <w:rFonts w:ascii="Times New Roman" w:hAnsi="Times New Roman" w:cs="Times New Roman"/>
          <w:sz w:val="26"/>
          <w:szCs w:val="26"/>
        </w:rPr>
        <w:t xml:space="preserve">Способ  регулирования  отпуска  теплоты  – </w:t>
      </w:r>
      <w:r>
        <w:rPr>
          <w:rFonts w:ascii="Times New Roman" w:hAnsi="Times New Roman" w:cs="Times New Roman"/>
          <w:sz w:val="26"/>
          <w:szCs w:val="26"/>
        </w:rPr>
        <w:t>центральный</w:t>
      </w:r>
      <w:r w:rsidRPr="00182AD9">
        <w:rPr>
          <w:rFonts w:ascii="Times New Roman" w:hAnsi="Times New Roman" w:cs="Times New Roman"/>
          <w:sz w:val="26"/>
          <w:szCs w:val="26"/>
        </w:rPr>
        <w:t xml:space="preserve"> качественный, </w:t>
      </w:r>
      <w:r>
        <w:rPr>
          <w:rFonts w:ascii="Times New Roman" w:hAnsi="Times New Roman" w:cs="Times New Roman"/>
          <w:sz w:val="26"/>
          <w:szCs w:val="26"/>
        </w:rPr>
        <w:t>заключающийся в изменении температуры теплоносителя на источнике теплоснабжения при изменении температуры наружного воздуха.Используемы</w:t>
      </w:r>
      <w:r w:rsidR="00E0717B">
        <w:rPr>
          <w:rFonts w:ascii="Times New Roman" w:hAnsi="Times New Roman" w:cs="Times New Roman"/>
          <w:sz w:val="26"/>
          <w:szCs w:val="26"/>
        </w:rPr>
        <w:t>й температурный график</w:t>
      </w:r>
      <w:r w:rsidRPr="00182AD9">
        <w:rPr>
          <w:rFonts w:ascii="Times New Roman" w:hAnsi="Times New Roman" w:cs="Times New Roman"/>
          <w:sz w:val="26"/>
          <w:szCs w:val="26"/>
        </w:rPr>
        <w:t xml:space="preserve"> согласован с администрацией муниципального образования. </w:t>
      </w:r>
    </w:p>
    <w:p w:rsidR="00182AD9" w:rsidRDefault="000F57AE" w:rsidP="00182AD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Температурные </w:t>
      </w:r>
      <w:r w:rsidR="00182AD9" w:rsidRPr="00182AD9">
        <w:rPr>
          <w:rFonts w:ascii="Times New Roman" w:hAnsi="Times New Roman" w:cs="Times New Roman"/>
          <w:sz w:val="26"/>
          <w:szCs w:val="26"/>
        </w:rPr>
        <w:t xml:space="preserve">графики  </w:t>
      </w:r>
      <w:r w:rsidR="00182AD9">
        <w:rPr>
          <w:rFonts w:ascii="Times New Roman" w:hAnsi="Times New Roman" w:cs="Times New Roman"/>
          <w:sz w:val="26"/>
          <w:szCs w:val="26"/>
        </w:rPr>
        <w:t xml:space="preserve">центрального </w:t>
      </w:r>
      <w:r w:rsidR="00182AD9" w:rsidRPr="00182AD9">
        <w:rPr>
          <w:rFonts w:ascii="Times New Roman" w:hAnsi="Times New Roman" w:cs="Times New Roman"/>
          <w:sz w:val="26"/>
          <w:szCs w:val="26"/>
        </w:rPr>
        <w:t>качественного  регулирования  тепловой  нагрузки приведены в части 3 главы 1.</w:t>
      </w:r>
    </w:p>
    <w:p w:rsidR="00AB2748" w:rsidRPr="00AB2748" w:rsidRDefault="00AB2748" w:rsidP="00C106BC">
      <w:pPr>
        <w:pStyle w:val="20"/>
        <w:numPr>
          <w:ilvl w:val="3"/>
          <w:numId w:val="2"/>
        </w:numPr>
        <w:tabs>
          <w:tab w:val="left" w:pos="1701"/>
        </w:tabs>
        <w:spacing w:before="120" w:after="120"/>
        <w:ind w:left="0" w:firstLine="567"/>
        <w:jc w:val="both"/>
        <w:rPr>
          <w:rFonts w:cs="Times New Roman"/>
          <w:color w:val="auto"/>
        </w:rPr>
      </w:pPr>
      <w:bookmarkStart w:id="18" w:name="_Toc391845939"/>
      <w:r>
        <w:rPr>
          <w:rFonts w:cs="Times New Roman"/>
          <w:color w:val="auto"/>
        </w:rPr>
        <w:t>С</w:t>
      </w:r>
      <w:r w:rsidRPr="00AB2748">
        <w:rPr>
          <w:rFonts w:cs="Times New Roman"/>
          <w:color w:val="auto"/>
        </w:rPr>
        <w:t>реднегодовая загрузка оборудования</w:t>
      </w:r>
      <w:bookmarkEnd w:id="18"/>
    </w:p>
    <w:p w:rsidR="00F76950" w:rsidRDefault="00EB441A" w:rsidP="00AB274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По статистическим данным </w:t>
      </w:r>
      <w:r w:rsidR="00AB2748" w:rsidRPr="00AB2748">
        <w:rPr>
          <w:rFonts w:ascii="Times New Roman" w:hAnsi="Times New Roman" w:cs="Times New Roman"/>
          <w:sz w:val="26"/>
          <w:szCs w:val="26"/>
        </w:rPr>
        <w:t>коэффициент использования у</w:t>
      </w:r>
      <w:r>
        <w:rPr>
          <w:rFonts w:ascii="Times New Roman" w:hAnsi="Times New Roman" w:cs="Times New Roman"/>
          <w:sz w:val="26"/>
          <w:szCs w:val="26"/>
        </w:rPr>
        <w:t>становленной тепловой мощности по</w:t>
      </w:r>
      <w:r w:rsidR="00AB2748" w:rsidRPr="00AB2748">
        <w:rPr>
          <w:rFonts w:ascii="Times New Roman" w:hAnsi="Times New Roman" w:cs="Times New Roman"/>
          <w:sz w:val="26"/>
          <w:szCs w:val="26"/>
        </w:rPr>
        <w:t xml:space="preserve"> котельным</w:t>
      </w:r>
      <w:r w:rsidR="00F76950">
        <w:rPr>
          <w:rFonts w:ascii="Times New Roman" w:hAnsi="Times New Roman" w:cs="Times New Roman"/>
          <w:sz w:val="26"/>
          <w:szCs w:val="26"/>
        </w:rPr>
        <w:t xml:space="preserve"> городского поселения Игрим</w:t>
      </w:r>
      <w:r w:rsidR="00AB2748" w:rsidRPr="00AB2748">
        <w:rPr>
          <w:rFonts w:ascii="Times New Roman" w:hAnsi="Times New Roman" w:cs="Times New Roman"/>
          <w:sz w:val="26"/>
          <w:szCs w:val="26"/>
        </w:rPr>
        <w:t xml:space="preserve"> равен </w:t>
      </w:r>
      <w:r>
        <w:rPr>
          <w:rFonts w:ascii="Times New Roman" w:hAnsi="Times New Roman" w:cs="Times New Roman"/>
          <w:sz w:val="26"/>
          <w:szCs w:val="26"/>
        </w:rPr>
        <w:t>1</w:t>
      </w:r>
      <w:r w:rsidR="00B13B90">
        <w:rPr>
          <w:rFonts w:ascii="Times New Roman" w:hAnsi="Times New Roman" w:cs="Times New Roman"/>
          <w:sz w:val="26"/>
          <w:szCs w:val="26"/>
        </w:rPr>
        <w:t>3</w:t>
      </w:r>
      <w:r w:rsidR="00AB2748" w:rsidRPr="00AB2748">
        <w:rPr>
          <w:rFonts w:ascii="Times New Roman" w:hAnsi="Times New Roman" w:cs="Times New Roman"/>
          <w:sz w:val="26"/>
          <w:szCs w:val="26"/>
        </w:rPr>
        <w:t xml:space="preserve"> %</w:t>
      </w:r>
      <w:r w:rsidR="00F76950">
        <w:rPr>
          <w:rFonts w:ascii="Times New Roman" w:hAnsi="Times New Roman" w:cs="Times New Roman"/>
          <w:sz w:val="26"/>
          <w:szCs w:val="26"/>
        </w:rPr>
        <w:t xml:space="preserve"> (таблица 38)</w:t>
      </w:r>
      <w:r w:rsidR="00AB2748" w:rsidRPr="00AB2748">
        <w:rPr>
          <w:rFonts w:ascii="Times New Roman" w:hAnsi="Times New Roman" w:cs="Times New Roman"/>
          <w:sz w:val="26"/>
          <w:szCs w:val="26"/>
        </w:rPr>
        <w:t>.</w:t>
      </w:r>
    </w:p>
    <w:p w:rsidR="00F76950" w:rsidRDefault="00F76950" w:rsidP="00A21C47">
      <w:pPr>
        <w:pStyle w:val="a3"/>
      </w:pPr>
      <w:r>
        <w:t>Сведения по котельным по статистическим данным</w:t>
      </w:r>
      <w:r w:rsidR="002159BE">
        <w:t xml:space="preserve"> 201</w:t>
      </w:r>
      <w:r w:rsidR="00EE10A4">
        <w:t>6</w:t>
      </w:r>
      <w:r w:rsidR="00A30C22">
        <w:t xml:space="preserve"> </w:t>
      </w:r>
      <w:r w:rsidR="002159BE">
        <w:t>г</w:t>
      </w:r>
      <w:r w:rsidR="00A30C22">
        <w:t>.</w:t>
      </w:r>
    </w:p>
    <w:tbl>
      <w:tblPr>
        <w:tblStyle w:val="ae"/>
        <w:tblW w:w="0" w:type="auto"/>
        <w:tblLook w:val="04A0" w:firstRow="1" w:lastRow="0" w:firstColumn="1" w:lastColumn="0" w:noHBand="0" w:noVBand="1"/>
      </w:tblPr>
      <w:tblGrid>
        <w:gridCol w:w="5293"/>
        <w:gridCol w:w="1177"/>
        <w:gridCol w:w="1338"/>
        <w:gridCol w:w="1536"/>
      </w:tblGrid>
      <w:tr w:rsidR="00BC331D" w:rsidRPr="006F7A08" w:rsidTr="00A97CAE">
        <w:tc>
          <w:tcPr>
            <w:tcW w:w="5293" w:type="dxa"/>
          </w:tcPr>
          <w:p w:rsidR="00BC331D" w:rsidRPr="006F7A08" w:rsidRDefault="00BC331D" w:rsidP="00F76950">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Показатель</w:t>
            </w:r>
          </w:p>
        </w:tc>
        <w:tc>
          <w:tcPr>
            <w:tcW w:w="4051" w:type="dxa"/>
            <w:gridSpan w:val="3"/>
          </w:tcPr>
          <w:p w:rsidR="00BC331D" w:rsidRPr="006F7A08" w:rsidRDefault="00BC331D" w:rsidP="00F76950">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Величина</w:t>
            </w:r>
          </w:p>
        </w:tc>
      </w:tr>
      <w:tr w:rsidR="00BC331D" w:rsidRPr="006F7A08" w:rsidTr="00BC331D">
        <w:tc>
          <w:tcPr>
            <w:tcW w:w="5293" w:type="dxa"/>
          </w:tcPr>
          <w:p w:rsidR="00BC331D" w:rsidRPr="00BC331D" w:rsidRDefault="00BC331D" w:rsidP="00BC331D">
            <w:pPr>
              <w:spacing w:before="100" w:beforeAutospacing="1" w:after="100" w:afterAutospacing="1"/>
              <w:jc w:val="left"/>
              <w:rPr>
                <w:rFonts w:ascii="Times New Roman" w:hAnsi="Times New Roman"/>
                <w:b/>
                <w:szCs w:val="24"/>
                <w:lang w:eastAsia="ru-RU"/>
              </w:rPr>
            </w:pPr>
            <w:r w:rsidRPr="00BC331D">
              <w:rPr>
                <w:rFonts w:ascii="Times New Roman" w:hAnsi="Times New Roman"/>
                <w:b/>
                <w:szCs w:val="24"/>
                <w:lang w:eastAsia="ru-RU"/>
              </w:rPr>
              <w:t>Период</w:t>
            </w:r>
          </w:p>
        </w:tc>
        <w:tc>
          <w:tcPr>
            <w:tcW w:w="1177" w:type="dxa"/>
          </w:tcPr>
          <w:p w:rsidR="00BC331D" w:rsidRPr="00BC331D" w:rsidRDefault="00BC331D" w:rsidP="00F76950">
            <w:pPr>
              <w:spacing w:before="100" w:beforeAutospacing="1" w:after="100" w:afterAutospacing="1"/>
              <w:rPr>
                <w:rFonts w:ascii="Times New Roman" w:hAnsi="Times New Roman"/>
                <w:b/>
                <w:szCs w:val="24"/>
                <w:lang w:eastAsia="ru-RU"/>
              </w:rPr>
            </w:pPr>
            <w:r w:rsidRPr="00BC331D">
              <w:rPr>
                <w:rFonts w:ascii="Times New Roman" w:hAnsi="Times New Roman"/>
                <w:b/>
                <w:szCs w:val="24"/>
                <w:lang w:eastAsia="ru-RU"/>
              </w:rPr>
              <w:t>2014</w:t>
            </w:r>
          </w:p>
        </w:tc>
        <w:tc>
          <w:tcPr>
            <w:tcW w:w="1338" w:type="dxa"/>
          </w:tcPr>
          <w:p w:rsidR="00BC331D" w:rsidRPr="00BC331D" w:rsidRDefault="00BC331D" w:rsidP="00F76950">
            <w:pPr>
              <w:spacing w:before="100" w:beforeAutospacing="1" w:after="100" w:afterAutospacing="1"/>
              <w:rPr>
                <w:rFonts w:ascii="Times New Roman" w:hAnsi="Times New Roman"/>
                <w:b/>
                <w:szCs w:val="24"/>
                <w:lang w:eastAsia="ru-RU"/>
              </w:rPr>
            </w:pPr>
            <w:r w:rsidRPr="00BC331D">
              <w:rPr>
                <w:rFonts w:ascii="Times New Roman" w:hAnsi="Times New Roman"/>
                <w:b/>
                <w:szCs w:val="24"/>
                <w:lang w:eastAsia="ru-RU"/>
              </w:rPr>
              <w:t>2015</w:t>
            </w:r>
          </w:p>
        </w:tc>
        <w:tc>
          <w:tcPr>
            <w:tcW w:w="1536" w:type="dxa"/>
          </w:tcPr>
          <w:p w:rsidR="00BC331D" w:rsidRPr="00BC331D" w:rsidRDefault="00BC331D" w:rsidP="00F76950">
            <w:pPr>
              <w:spacing w:before="100" w:beforeAutospacing="1" w:after="100" w:afterAutospacing="1"/>
              <w:rPr>
                <w:rFonts w:ascii="Times New Roman" w:hAnsi="Times New Roman"/>
                <w:b/>
                <w:szCs w:val="24"/>
                <w:lang w:eastAsia="ru-RU"/>
              </w:rPr>
            </w:pPr>
            <w:r w:rsidRPr="00BC331D">
              <w:rPr>
                <w:rFonts w:ascii="Times New Roman" w:hAnsi="Times New Roman"/>
                <w:b/>
                <w:szCs w:val="24"/>
                <w:lang w:eastAsia="ru-RU"/>
              </w:rPr>
              <w:t>2016</w:t>
            </w:r>
          </w:p>
        </w:tc>
      </w:tr>
      <w:tr w:rsidR="00BC331D" w:rsidRPr="006F7A08" w:rsidTr="00BC331D">
        <w:tc>
          <w:tcPr>
            <w:tcW w:w="5293" w:type="dxa"/>
          </w:tcPr>
          <w:p w:rsidR="00BC331D" w:rsidRPr="006F7A08" w:rsidRDefault="00BC331D" w:rsidP="00BC331D">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Количество котлов</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33</w:t>
            </w: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33</w:t>
            </w: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33</w:t>
            </w:r>
          </w:p>
        </w:tc>
      </w:tr>
      <w:tr w:rsidR="00BC331D" w:rsidRPr="006F7A08" w:rsidTr="00BC331D">
        <w:tc>
          <w:tcPr>
            <w:tcW w:w="5293" w:type="dxa"/>
          </w:tcPr>
          <w:p w:rsidR="00BC331D" w:rsidRPr="006F7A08" w:rsidRDefault="00BC331D" w:rsidP="00BC331D">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Суммарная мощность источников теплоснабжения</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99,</w:t>
            </w:r>
            <w:r>
              <w:rPr>
                <w:rFonts w:ascii="Times New Roman" w:hAnsi="Times New Roman"/>
                <w:szCs w:val="24"/>
                <w:lang w:eastAsia="ru-RU"/>
              </w:rPr>
              <w:t>3</w:t>
            </w:r>
            <w:r w:rsidRPr="006F7A08">
              <w:rPr>
                <w:rFonts w:ascii="Times New Roman" w:hAnsi="Times New Roman"/>
                <w:szCs w:val="24"/>
                <w:lang w:eastAsia="ru-RU"/>
              </w:rPr>
              <w:t>8</w:t>
            </w: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99,</w:t>
            </w:r>
            <w:r>
              <w:rPr>
                <w:rFonts w:ascii="Times New Roman" w:hAnsi="Times New Roman"/>
                <w:szCs w:val="24"/>
                <w:lang w:eastAsia="ru-RU"/>
              </w:rPr>
              <w:t>3</w:t>
            </w:r>
            <w:r w:rsidRPr="006F7A08">
              <w:rPr>
                <w:rFonts w:ascii="Times New Roman" w:hAnsi="Times New Roman"/>
                <w:szCs w:val="24"/>
                <w:lang w:eastAsia="ru-RU"/>
              </w:rPr>
              <w:t>8</w:t>
            </w: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99,</w:t>
            </w:r>
            <w:r>
              <w:rPr>
                <w:rFonts w:ascii="Times New Roman" w:hAnsi="Times New Roman"/>
                <w:szCs w:val="24"/>
                <w:lang w:eastAsia="ru-RU"/>
              </w:rPr>
              <w:t>3</w:t>
            </w:r>
            <w:r w:rsidRPr="006F7A08">
              <w:rPr>
                <w:rFonts w:ascii="Times New Roman" w:hAnsi="Times New Roman"/>
                <w:szCs w:val="24"/>
                <w:lang w:eastAsia="ru-RU"/>
              </w:rPr>
              <w:t>8</w:t>
            </w:r>
          </w:p>
        </w:tc>
      </w:tr>
      <w:tr w:rsidR="00BC331D" w:rsidRPr="006F7A08" w:rsidTr="00BC331D">
        <w:tc>
          <w:tcPr>
            <w:tcW w:w="5293" w:type="dxa"/>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в том числе мощностью, Гкал/ч</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до 3</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0,5</w:t>
            </w: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0,5</w:t>
            </w: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0,5</w:t>
            </w: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 от 3 до 20</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31,5</w:t>
            </w: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31,5</w:t>
            </w: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31,5</w:t>
            </w: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от 20 до 100</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67,38</w:t>
            </w: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67,38</w:t>
            </w: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67,38</w:t>
            </w:r>
          </w:p>
        </w:tc>
      </w:tr>
      <w:tr w:rsidR="00BC331D" w:rsidRPr="006F7A08" w:rsidTr="00BC331D">
        <w:tc>
          <w:tcPr>
            <w:tcW w:w="5293" w:type="dxa"/>
          </w:tcPr>
          <w:p w:rsidR="00BC331D" w:rsidRPr="006F7A08" w:rsidRDefault="00BC331D" w:rsidP="00BC331D">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Произведено тепловой энергии за год – всего, Гкал/год</w:t>
            </w:r>
          </w:p>
        </w:tc>
        <w:tc>
          <w:tcPr>
            <w:tcW w:w="1177" w:type="dxa"/>
          </w:tcPr>
          <w:p w:rsidR="00BC331D" w:rsidRPr="006F7A08" w:rsidRDefault="00B13B90"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113 557</w:t>
            </w:r>
          </w:p>
        </w:tc>
        <w:tc>
          <w:tcPr>
            <w:tcW w:w="1338" w:type="dxa"/>
          </w:tcPr>
          <w:p w:rsidR="00BC331D" w:rsidRPr="006F7A08" w:rsidRDefault="00B46828"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99 613</w:t>
            </w:r>
          </w:p>
        </w:tc>
        <w:tc>
          <w:tcPr>
            <w:tcW w:w="1536" w:type="dxa"/>
          </w:tcPr>
          <w:p w:rsidR="00BC331D" w:rsidRPr="006F7A08" w:rsidRDefault="00B13B90"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91 797</w:t>
            </w:r>
          </w:p>
        </w:tc>
      </w:tr>
      <w:tr w:rsidR="00BC331D" w:rsidRPr="006F7A08" w:rsidTr="00BC331D">
        <w:tc>
          <w:tcPr>
            <w:tcW w:w="5293" w:type="dxa"/>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в том числе мощностью, Гкал/ч</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до 3</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B46828">
              <w:rPr>
                <w:rFonts w:ascii="Times New Roman" w:hAnsi="Times New Roman"/>
                <w:szCs w:val="24"/>
                <w:lang w:eastAsia="ru-RU"/>
              </w:rPr>
              <w:t>478</w:t>
            </w:r>
          </w:p>
        </w:tc>
        <w:tc>
          <w:tcPr>
            <w:tcW w:w="1338" w:type="dxa"/>
          </w:tcPr>
          <w:p w:rsidR="00BC331D" w:rsidRPr="006F7A08" w:rsidRDefault="009E631C"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699</w:t>
            </w:r>
          </w:p>
        </w:tc>
        <w:tc>
          <w:tcPr>
            <w:tcW w:w="1536" w:type="dxa"/>
          </w:tcPr>
          <w:p w:rsidR="00BC331D" w:rsidRPr="006F7A08" w:rsidRDefault="00B46828"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577</w:t>
            </w: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 от 3 до 20</w:t>
            </w:r>
          </w:p>
        </w:tc>
        <w:tc>
          <w:tcPr>
            <w:tcW w:w="1177"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47 382</w:t>
            </w:r>
          </w:p>
        </w:tc>
        <w:tc>
          <w:tcPr>
            <w:tcW w:w="1338" w:type="dxa"/>
          </w:tcPr>
          <w:p w:rsidR="00BC331D" w:rsidRPr="006F7A08" w:rsidRDefault="00B46828"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41 232</w:t>
            </w:r>
          </w:p>
        </w:tc>
        <w:tc>
          <w:tcPr>
            <w:tcW w:w="1536" w:type="dxa"/>
          </w:tcPr>
          <w:p w:rsidR="00BC331D" w:rsidRPr="006F7A08" w:rsidRDefault="00B46828"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37 649</w:t>
            </w: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от 20 до 100</w:t>
            </w:r>
          </w:p>
        </w:tc>
        <w:tc>
          <w:tcPr>
            <w:tcW w:w="1177" w:type="dxa"/>
          </w:tcPr>
          <w:p w:rsidR="00BC331D" w:rsidRPr="006F7A08" w:rsidRDefault="00B46828"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65 696</w:t>
            </w:r>
          </w:p>
        </w:tc>
        <w:tc>
          <w:tcPr>
            <w:tcW w:w="1338" w:type="dxa"/>
          </w:tcPr>
          <w:p w:rsidR="00BC331D" w:rsidRPr="006F7A08" w:rsidRDefault="00B46828"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57 682</w:t>
            </w:r>
          </w:p>
        </w:tc>
        <w:tc>
          <w:tcPr>
            <w:tcW w:w="1536" w:type="dxa"/>
          </w:tcPr>
          <w:p w:rsidR="00BC331D" w:rsidRPr="006F7A08" w:rsidRDefault="00B13B90"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53 569</w:t>
            </w:r>
          </w:p>
        </w:tc>
      </w:tr>
      <w:tr w:rsidR="00BC331D" w:rsidRPr="006F7A08" w:rsidTr="00BC331D">
        <w:tc>
          <w:tcPr>
            <w:tcW w:w="5293" w:type="dxa"/>
            <w:vAlign w:val="center"/>
          </w:tcPr>
          <w:p w:rsidR="00BC331D" w:rsidRPr="006F7A08" w:rsidRDefault="00BC331D" w:rsidP="00BC331D">
            <w:pPr>
              <w:spacing w:before="100" w:beforeAutospacing="1" w:after="100" w:afterAutospacing="1"/>
              <w:jc w:val="left"/>
              <w:rPr>
                <w:rFonts w:ascii="Times New Roman" w:hAnsi="Times New Roman"/>
                <w:b/>
                <w:szCs w:val="24"/>
                <w:lang w:eastAsia="ru-RU"/>
              </w:rPr>
            </w:pPr>
            <w:r w:rsidRPr="006F7A08">
              <w:rPr>
                <w:rFonts w:ascii="Times New Roman" w:hAnsi="Times New Roman"/>
                <w:b/>
                <w:szCs w:val="24"/>
                <w:lang w:eastAsia="ru-RU"/>
              </w:rPr>
              <w:t>Общий КИУМ</w:t>
            </w:r>
          </w:p>
        </w:tc>
        <w:tc>
          <w:tcPr>
            <w:tcW w:w="1177"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0,15</w:t>
            </w:r>
          </w:p>
        </w:tc>
        <w:tc>
          <w:tcPr>
            <w:tcW w:w="1338"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0,13</w:t>
            </w:r>
          </w:p>
        </w:tc>
        <w:tc>
          <w:tcPr>
            <w:tcW w:w="1536" w:type="dxa"/>
          </w:tcPr>
          <w:p w:rsidR="00BC331D" w:rsidRPr="006F7A08" w:rsidRDefault="00B13B90"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0,12</w:t>
            </w:r>
          </w:p>
        </w:tc>
      </w:tr>
      <w:tr w:rsidR="00BC331D" w:rsidRPr="006F7A08" w:rsidTr="00BC331D">
        <w:tc>
          <w:tcPr>
            <w:tcW w:w="5293" w:type="dxa"/>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в том числе мощностью, Гкал/ч</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c>
          <w:tcPr>
            <w:tcW w:w="1338"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до 3</w:t>
            </w:r>
          </w:p>
        </w:tc>
        <w:tc>
          <w:tcPr>
            <w:tcW w:w="1177"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0,1</w:t>
            </w:r>
            <w:r w:rsidR="00EB441A">
              <w:rPr>
                <w:rFonts w:ascii="Times New Roman" w:hAnsi="Times New Roman"/>
                <w:szCs w:val="24"/>
                <w:lang w:eastAsia="ru-RU"/>
              </w:rPr>
              <w:t>2</w:t>
            </w:r>
          </w:p>
        </w:tc>
        <w:tc>
          <w:tcPr>
            <w:tcW w:w="1338"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0,17</w:t>
            </w:r>
          </w:p>
        </w:tc>
        <w:tc>
          <w:tcPr>
            <w:tcW w:w="1536" w:type="dxa"/>
          </w:tcPr>
          <w:p w:rsidR="00BC331D" w:rsidRPr="006F7A08" w:rsidRDefault="00BC331D" w:rsidP="00BC331D">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0,1</w:t>
            </w:r>
            <w:r w:rsidR="00EB441A">
              <w:rPr>
                <w:rFonts w:ascii="Times New Roman" w:hAnsi="Times New Roman"/>
                <w:szCs w:val="24"/>
                <w:lang w:eastAsia="ru-RU"/>
              </w:rPr>
              <w:t>4</w:t>
            </w:r>
          </w:p>
        </w:tc>
      </w:tr>
      <w:tr w:rsidR="00BC331D" w:rsidRPr="006F7A08"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 от 3 до 20</w:t>
            </w:r>
          </w:p>
        </w:tc>
        <w:tc>
          <w:tcPr>
            <w:tcW w:w="1177"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0,19</w:t>
            </w:r>
          </w:p>
        </w:tc>
        <w:tc>
          <w:tcPr>
            <w:tcW w:w="1338"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0,17</w:t>
            </w:r>
          </w:p>
        </w:tc>
        <w:tc>
          <w:tcPr>
            <w:tcW w:w="1536"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0,15</w:t>
            </w:r>
          </w:p>
        </w:tc>
      </w:tr>
      <w:tr w:rsidR="00BC331D" w:rsidRPr="00F76950" w:rsidTr="00BC331D">
        <w:tc>
          <w:tcPr>
            <w:tcW w:w="5293" w:type="dxa"/>
            <w:vAlign w:val="center"/>
          </w:tcPr>
          <w:p w:rsidR="00BC331D" w:rsidRPr="006F7A08" w:rsidRDefault="00BC331D" w:rsidP="00BC331D">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от 20 до 100</w:t>
            </w:r>
          </w:p>
        </w:tc>
        <w:tc>
          <w:tcPr>
            <w:tcW w:w="1177" w:type="dxa"/>
          </w:tcPr>
          <w:p w:rsidR="00BC331D" w:rsidRPr="00F76950" w:rsidRDefault="006664F7" w:rsidP="00EB441A">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0,12</w:t>
            </w:r>
          </w:p>
        </w:tc>
        <w:tc>
          <w:tcPr>
            <w:tcW w:w="1338" w:type="dxa"/>
          </w:tcPr>
          <w:p w:rsidR="00BC331D" w:rsidRPr="006F7A08" w:rsidRDefault="00EB441A"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0,11</w:t>
            </w:r>
          </w:p>
        </w:tc>
        <w:tc>
          <w:tcPr>
            <w:tcW w:w="1536" w:type="dxa"/>
          </w:tcPr>
          <w:p w:rsidR="00BC331D" w:rsidRPr="00F76950" w:rsidRDefault="00B13B90" w:rsidP="00BC331D">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0,10</w:t>
            </w:r>
          </w:p>
        </w:tc>
      </w:tr>
    </w:tbl>
    <w:p w:rsidR="00EA42A7" w:rsidRDefault="00EA42A7" w:rsidP="00414C1F">
      <w:pPr>
        <w:pStyle w:val="ac"/>
        <w:spacing w:line="360" w:lineRule="auto"/>
        <w:ind w:left="0" w:firstLine="567"/>
        <w:jc w:val="both"/>
        <w:rPr>
          <w:rFonts w:ascii="Times New Roman" w:hAnsi="Times New Roman" w:cs="Times New Roman"/>
          <w:sz w:val="26"/>
          <w:szCs w:val="26"/>
        </w:rPr>
      </w:pPr>
    </w:p>
    <w:p w:rsidR="00AB2748" w:rsidRDefault="00414C1F" w:rsidP="00414C1F">
      <w:pPr>
        <w:pStyle w:val="ac"/>
        <w:spacing w:line="360" w:lineRule="auto"/>
        <w:ind w:left="0" w:firstLine="567"/>
        <w:jc w:val="both"/>
        <w:rPr>
          <w:noProof/>
          <w:lang w:eastAsia="ru-RU"/>
        </w:rPr>
      </w:pPr>
      <w:r>
        <w:rPr>
          <w:rFonts w:ascii="Times New Roman" w:hAnsi="Times New Roman" w:cs="Times New Roman"/>
          <w:sz w:val="26"/>
          <w:szCs w:val="26"/>
        </w:rPr>
        <w:t>В</w:t>
      </w:r>
      <w:r w:rsidR="00EB441A">
        <w:rPr>
          <w:rFonts w:ascii="Times New Roman" w:hAnsi="Times New Roman" w:cs="Times New Roman"/>
          <w:sz w:val="26"/>
          <w:szCs w:val="26"/>
        </w:rPr>
        <w:t xml:space="preserve"> таблице</w:t>
      </w:r>
      <w:r w:rsidRPr="00414C1F">
        <w:rPr>
          <w:rFonts w:ascii="Times New Roman" w:hAnsi="Times New Roman" w:cs="Times New Roman"/>
          <w:sz w:val="26"/>
          <w:szCs w:val="26"/>
        </w:rPr>
        <w:t xml:space="preserve"> </w:t>
      </w:r>
      <w:r>
        <w:rPr>
          <w:rFonts w:ascii="Times New Roman" w:hAnsi="Times New Roman" w:cs="Times New Roman"/>
          <w:sz w:val="26"/>
          <w:szCs w:val="26"/>
        </w:rPr>
        <w:t>39</w:t>
      </w:r>
      <w:r w:rsidR="00EB441A">
        <w:rPr>
          <w:rFonts w:ascii="Times New Roman" w:hAnsi="Times New Roman" w:cs="Times New Roman"/>
          <w:sz w:val="26"/>
          <w:szCs w:val="26"/>
        </w:rPr>
        <w:t xml:space="preserve"> представлены данные использования</w:t>
      </w:r>
      <w:r w:rsidRPr="00414C1F">
        <w:rPr>
          <w:rFonts w:ascii="Times New Roman" w:hAnsi="Times New Roman" w:cs="Times New Roman"/>
          <w:sz w:val="26"/>
          <w:szCs w:val="26"/>
        </w:rPr>
        <w:t xml:space="preserve"> установленной тепловой мощности по локальным котельным </w:t>
      </w:r>
      <w:r w:rsidR="00A30C22">
        <w:rPr>
          <w:rFonts w:ascii="Times New Roman" w:hAnsi="Times New Roman" w:cs="Times New Roman"/>
          <w:sz w:val="26"/>
          <w:szCs w:val="26"/>
        </w:rPr>
        <w:t>гп.</w:t>
      </w:r>
      <w:r>
        <w:rPr>
          <w:rFonts w:ascii="Times New Roman" w:hAnsi="Times New Roman" w:cs="Times New Roman"/>
          <w:sz w:val="26"/>
          <w:szCs w:val="26"/>
        </w:rPr>
        <w:t xml:space="preserve"> Игрим</w:t>
      </w:r>
      <w:r w:rsidRPr="00414C1F">
        <w:rPr>
          <w:rFonts w:ascii="Times New Roman" w:hAnsi="Times New Roman" w:cs="Times New Roman"/>
          <w:sz w:val="26"/>
          <w:szCs w:val="26"/>
        </w:rPr>
        <w:t>, по итогам работы в 201</w:t>
      </w:r>
      <w:r w:rsidR="00A97CAE">
        <w:rPr>
          <w:rFonts w:ascii="Times New Roman" w:hAnsi="Times New Roman" w:cs="Times New Roman"/>
          <w:sz w:val="26"/>
          <w:szCs w:val="26"/>
        </w:rPr>
        <w:t>6</w:t>
      </w:r>
      <w:r w:rsidRPr="00414C1F">
        <w:rPr>
          <w:rFonts w:ascii="Times New Roman" w:hAnsi="Times New Roman" w:cs="Times New Roman"/>
          <w:sz w:val="26"/>
          <w:szCs w:val="26"/>
        </w:rPr>
        <w:t xml:space="preserve"> году. </w:t>
      </w:r>
    </w:p>
    <w:p w:rsidR="00C81AD9" w:rsidRDefault="00C81AD9" w:rsidP="00A21C47">
      <w:pPr>
        <w:pStyle w:val="a3"/>
      </w:pPr>
      <w:r>
        <w:t>Коэффициент</w:t>
      </w:r>
      <w:r w:rsidR="009F0848">
        <w:t xml:space="preserve"> использования установленной мощности по котельным </w:t>
      </w:r>
      <w:r w:rsidR="00A30C22">
        <w:t>гп.</w:t>
      </w:r>
      <w:r w:rsidR="009F0848">
        <w:t xml:space="preserve">  Игрим</w:t>
      </w:r>
    </w:p>
    <w:tbl>
      <w:tblPr>
        <w:tblStyle w:val="ae"/>
        <w:tblW w:w="9441" w:type="dxa"/>
        <w:tblLook w:val="04A0" w:firstRow="1" w:lastRow="0" w:firstColumn="1" w:lastColumn="0" w:noHBand="0" w:noVBand="1"/>
      </w:tblPr>
      <w:tblGrid>
        <w:gridCol w:w="2194"/>
        <w:gridCol w:w="1491"/>
        <w:gridCol w:w="1680"/>
        <w:gridCol w:w="1887"/>
        <w:gridCol w:w="2189"/>
      </w:tblGrid>
      <w:tr w:rsidR="00B86816" w:rsidRPr="006F7A08" w:rsidTr="00B86816">
        <w:tc>
          <w:tcPr>
            <w:tcW w:w="2194" w:type="dxa"/>
          </w:tcPr>
          <w:p w:rsidR="00B86816" w:rsidRPr="006F7A08" w:rsidRDefault="00B86816" w:rsidP="00B86816">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Котельная</w:t>
            </w:r>
          </w:p>
        </w:tc>
        <w:tc>
          <w:tcPr>
            <w:tcW w:w="1491" w:type="dxa"/>
          </w:tcPr>
          <w:p w:rsidR="00B86816" w:rsidRPr="006F7A08" w:rsidRDefault="00B86816" w:rsidP="00B86816">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Годовой отпуск тепла, Гкал/год</w:t>
            </w:r>
          </w:p>
        </w:tc>
        <w:tc>
          <w:tcPr>
            <w:tcW w:w="1680" w:type="dxa"/>
          </w:tcPr>
          <w:p w:rsidR="00B86816" w:rsidRPr="006F7A08" w:rsidRDefault="00B86816" w:rsidP="00B86816">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Установленая мощность, Гкал/ч</w:t>
            </w:r>
          </w:p>
        </w:tc>
        <w:tc>
          <w:tcPr>
            <w:tcW w:w="1887" w:type="dxa"/>
            <w:vAlign w:val="center"/>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Присоединенная</w:t>
            </w:r>
            <w:r w:rsidRPr="00B86816">
              <w:rPr>
                <w:rFonts w:ascii="Times New Roman" w:hAnsi="Times New Roman"/>
                <w:szCs w:val="24"/>
                <w:lang w:eastAsia="ru-RU"/>
              </w:rPr>
              <w:br/>
              <w:t xml:space="preserve">нагрузка </w:t>
            </w:r>
            <w:r w:rsidRPr="00B86816">
              <w:rPr>
                <w:rFonts w:ascii="Times New Roman" w:hAnsi="Times New Roman"/>
                <w:szCs w:val="24"/>
                <w:lang w:eastAsia="ru-RU"/>
              </w:rPr>
              <w:br/>
              <w:t>(Гкал/ч)</w:t>
            </w:r>
          </w:p>
        </w:tc>
        <w:tc>
          <w:tcPr>
            <w:tcW w:w="2189" w:type="dxa"/>
          </w:tcPr>
          <w:p w:rsidR="00B86816" w:rsidRPr="006F7A08" w:rsidRDefault="00B86816" w:rsidP="00B86816">
            <w:pPr>
              <w:spacing w:before="100" w:beforeAutospacing="1" w:after="100" w:afterAutospacing="1"/>
              <w:rPr>
                <w:rFonts w:ascii="Times New Roman" w:hAnsi="Times New Roman"/>
                <w:szCs w:val="24"/>
                <w:lang w:eastAsia="ru-RU"/>
              </w:rPr>
            </w:pPr>
            <w:r w:rsidRPr="006F7A08">
              <w:rPr>
                <w:rFonts w:ascii="Times New Roman" w:hAnsi="Times New Roman"/>
                <w:szCs w:val="24"/>
                <w:lang w:eastAsia="ru-RU"/>
              </w:rPr>
              <w:t>Процент использования установленной мощности за год, %</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6F7A08">
              <w:rPr>
                <w:rFonts w:ascii="Times New Roman" w:hAnsi="Times New Roman"/>
                <w:szCs w:val="24"/>
                <w:lang w:eastAsia="ru-RU"/>
              </w:rPr>
              <w:t>т. Игрим №</w:t>
            </w:r>
            <w:r>
              <w:rPr>
                <w:rFonts w:ascii="Times New Roman" w:hAnsi="Times New Roman"/>
                <w:szCs w:val="24"/>
                <w:lang w:eastAsia="ru-RU"/>
              </w:rPr>
              <w:t xml:space="preserve"> </w:t>
            </w:r>
            <w:r w:rsidRPr="006F7A08">
              <w:rPr>
                <w:rFonts w:ascii="Times New Roman" w:hAnsi="Times New Roman"/>
                <w:szCs w:val="24"/>
                <w:lang w:eastAsia="ru-RU"/>
              </w:rPr>
              <w:t>1</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33 854,41</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34,09</w:t>
            </w:r>
          </w:p>
        </w:tc>
        <w:tc>
          <w:tcPr>
            <w:tcW w:w="1887" w:type="dxa"/>
            <w:vAlign w:val="bottom"/>
          </w:tcPr>
          <w:p w:rsidR="00B86816" w:rsidRPr="003C663B" w:rsidRDefault="00B86816" w:rsidP="00B86816">
            <w:pPr>
              <w:rPr>
                <w:rFonts w:ascii="Times New Roman" w:hAnsi="Times New Roman"/>
                <w:szCs w:val="24"/>
                <w:lang w:eastAsia="ru-RU"/>
              </w:rPr>
            </w:pPr>
            <w:r>
              <w:rPr>
                <w:rFonts w:ascii="Times New Roman" w:hAnsi="Times New Roman"/>
                <w:szCs w:val="24"/>
                <w:lang w:eastAsia="ru-RU"/>
              </w:rPr>
              <w:t>10,5</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30,8</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6F7A08">
              <w:rPr>
                <w:rFonts w:ascii="Times New Roman" w:hAnsi="Times New Roman"/>
                <w:szCs w:val="24"/>
                <w:lang w:eastAsia="ru-RU"/>
              </w:rPr>
              <w:t>т. Игрим №</w:t>
            </w:r>
            <w:r>
              <w:rPr>
                <w:rFonts w:ascii="Times New Roman" w:hAnsi="Times New Roman"/>
                <w:szCs w:val="24"/>
                <w:lang w:eastAsia="ru-RU"/>
              </w:rPr>
              <w:t xml:space="preserve"> </w:t>
            </w:r>
            <w:r w:rsidRPr="006F7A08">
              <w:rPr>
                <w:rFonts w:ascii="Times New Roman" w:hAnsi="Times New Roman"/>
                <w:szCs w:val="24"/>
                <w:lang w:eastAsia="ru-RU"/>
              </w:rPr>
              <w:t>2</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19 715,89</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33,29</w:t>
            </w:r>
          </w:p>
        </w:tc>
        <w:tc>
          <w:tcPr>
            <w:tcW w:w="1887" w:type="dxa"/>
            <w:vAlign w:val="bottom"/>
          </w:tcPr>
          <w:p w:rsidR="00B86816" w:rsidRPr="003C663B" w:rsidRDefault="00B86816" w:rsidP="00B86816">
            <w:pPr>
              <w:rPr>
                <w:rFonts w:ascii="Times New Roman" w:hAnsi="Times New Roman"/>
                <w:szCs w:val="24"/>
                <w:lang w:eastAsia="ru-RU"/>
              </w:rPr>
            </w:pPr>
            <w:r>
              <w:rPr>
                <w:rFonts w:ascii="Times New Roman" w:hAnsi="Times New Roman"/>
                <w:szCs w:val="24"/>
                <w:lang w:eastAsia="ru-RU"/>
              </w:rPr>
              <w:t>6,2</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18,62</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6F7A08">
              <w:rPr>
                <w:rFonts w:ascii="Times New Roman" w:hAnsi="Times New Roman"/>
                <w:szCs w:val="24"/>
                <w:lang w:eastAsia="ru-RU"/>
              </w:rPr>
              <w:t>т. Игрим №</w:t>
            </w:r>
            <w:r>
              <w:rPr>
                <w:rFonts w:ascii="Times New Roman" w:hAnsi="Times New Roman"/>
                <w:szCs w:val="24"/>
                <w:lang w:eastAsia="ru-RU"/>
              </w:rPr>
              <w:t xml:space="preserve"> </w:t>
            </w:r>
            <w:r w:rsidRPr="006F7A08">
              <w:rPr>
                <w:rFonts w:ascii="Times New Roman" w:hAnsi="Times New Roman"/>
                <w:szCs w:val="24"/>
                <w:lang w:eastAsia="ru-RU"/>
              </w:rPr>
              <w:t>3</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5 832,11</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7,2</w:t>
            </w:r>
          </w:p>
        </w:tc>
        <w:tc>
          <w:tcPr>
            <w:tcW w:w="1887" w:type="dxa"/>
            <w:vAlign w:val="bottom"/>
          </w:tcPr>
          <w:p w:rsidR="00B86816" w:rsidRPr="003C663B" w:rsidRDefault="00B86816" w:rsidP="00B86816">
            <w:pPr>
              <w:rPr>
                <w:rFonts w:ascii="Times New Roman" w:hAnsi="Times New Roman"/>
                <w:szCs w:val="24"/>
                <w:lang w:eastAsia="ru-RU"/>
              </w:rPr>
            </w:pPr>
            <w:r w:rsidRPr="003C663B">
              <w:rPr>
                <w:rFonts w:ascii="Times New Roman" w:hAnsi="Times New Roman"/>
                <w:szCs w:val="24"/>
                <w:lang w:eastAsia="ru-RU"/>
              </w:rPr>
              <w:t>1,9</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26,38</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6F7A08">
              <w:rPr>
                <w:rFonts w:ascii="Times New Roman" w:hAnsi="Times New Roman"/>
                <w:szCs w:val="24"/>
                <w:lang w:eastAsia="ru-RU"/>
              </w:rPr>
              <w:t>т. Игрим №</w:t>
            </w:r>
            <w:r>
              <w:rPr>
                <w:rFonts w:ascii="Times New Roman" w:hAnsi="Times New Roman"/>
                <w:szCs w:val="24"/>
                <w:lang w:eastAsia="ru-RU"/>
              </w:rPr>
              <w:t xml:space="preserve"> </w:t>
            </w:r>
            <w:r w:rsidRPr="006F7A08">
              <w:rPr>
                <w:rFonts w:ascii="Times New Roman" w:hAnsi="Times New Roman"/>
                <w:szCs w:val="24"/>
                <w:lang w:eastAsia="ru-RU"/>
              </w:rPr>
              <w:t>4</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19 665,53</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10,3</w:t>
            </w:r>
          </w:p>
        </w:tc>
        <w:tc>
          <w:tcPr>
            <w:tcW w:w="1887" w:type="dxa"/>
            <w:vAlign w:val="bottom"/>
          </w:tcPr>
          <w:p w:rsidR="00B86816" w:rsidRPr="003C663B" w:rsidRDefault="00B86816" w:rsidP="00B86816">
            <w:pPr>
              <w:rPr>
                <w:rFonts w:ascii="Times New Roman" w:hAnsi="Times New Roman"/>
                <w:szCs w:val="24"/>
                <w:lang w:eastAsia="ru-RU"/>
              </w:rPr>
            </w:pPr>
            <w:r>
              <w:rPr>
                <w:rFonts w:ascii="Times New Roman" w:hAnsi="Times New Roman"/>
                <w:szCs w:val="24"/>
                <w:lang w:eastAsia="ru-RU"/>
              </w:rPr>
              <w:t>9,21</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89,41</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6F7A08">
              <w:rPr>
                <w:rFonts w:ascii="Times New Roman" w:hAnsi="Times New Roman"/>
                <w:szCs w:val="24"/>
                <w:lang w:eastAsia="ru-RU"/>
              </w:rPr>
              <w:t>т. Игрим №</w:t>
            </w:r>
            <w:r>
              <w:rPr>
                <w:rFonts w:ascii="Times New Roman" w:hAnsi="Times New Roman"/>
                <w:szCs w:val="24"/>
                <w:lang w:eastAsia="ru-RU"/>
              </w:rPr>
              <w:t xml:space="preserve"> </w:t>
            </w:r>
            <w:r w:rsidRPr="006F7A08">
              <w:rPr>
                <w:rFonts w:ascii="Times New Roman" w:hAnsi="Times New Roman"/>
                <w:szCs w:val="24"/>
                <w:lang w:eastAsia="ru-RU"/>
              </w:rPr>
              <w:t>5</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10 106,34</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10,8</w:t>
            </w:r>
          </w:p>
        </w:tc>
        <w:tc>
          <w:tcPr>
            <w:tcW w:w="1887" w:type="dxa"/>
            <w:vAlign w:val="bottom"/>
          </w:tcPr>
          <w:p w:rsidR="00B86816" w:rsidRPr="003C663B" w:rsidRDefault="00B86816" w:rsidP="00B86816">
            <w:pPr>
              <w:rPr>
                <w:rFonts w:ascii="Times New Roman" w:hAnsi="Times New Roman"/>
                <w:szCs w:val="24"/>
                <w:lang w:eastAsia="ru-RU"/>
              </w:rPr>
            </w:pPr>
            <w:r>
              <w:rPr>
                <w:rFonts w:ascii="Times New Roman" w:hAnsi="Times New Roman"/>
                <w:szCs w:val="24"/>
                <w:lang w:eastAsia="ru-RU"/>
              </w:rPr>
              <w:t>2,6</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24,07</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Pr>
                <w:rFonts w:ascii="Times New Roman" w:hAnsi="Times New Roman"/>
                <w:szCs w:val="24"/>
                <w:lang w:eastAsia="ru-RU"/>
              </w:rPr>
              <w:t>Котельная пг</w:t>
            </w:r>
            <w:r w:rsidRPr="006F7A08">
              <w:rPr>
                <w:rFonts w:ascii="Times New Roman" w:hAnsi="Times New Roman"/>
                <w:szCs w:val="24"/>
                <w:lang w:eastAsia="ru-RU"/>
              </w:rPr>
              <w:t>т. Игрим № 9</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577,64</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0,5</w:t>
            </w:r>
          </w:p>
        </w:tc>
        <w:tc>
          <w:tcPr>
            <w:tcW w:w="1887" w:type="dxa"/>
            <w:vAlign w:val="bottom"/>
          </w:tcPr>
          <w:p w:rsidR="00B86816" w:rsidRPr="003C663B" w:rsidRDefault="00B86816" w:rsidP="00B86816">
            <w:pPr>
              <w:rPr>
                <w:rFonts w:ascii="Times New Roman" w:hAnsi="Times New Roman"/>
                <w:szCs w:val="24"/>
                <w:lang w:eastAsia="ru-RU"/>
              </w:rPr>
            </w:pPr>
            <w:r w:rsidRPr="003C663B">
              <w:rPr>
                <w:rFonts w:ascii="Times New Roman" w:hAnsi="Times New Roman"/>
                <w:szCs w:val="24"/>
                <w:lang w:eastAsia="ru-RU"/>
              </w:rPr>
              <w:t>0,256</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51,2</w:t>
            </w:r>
          </w:p>
        </w:tc>
      </w:tr>
      <w:tr w:rsidR="00B86816" w:rsidRPr="006F7A08" w:rsidTr="00B86816">
        <w:tc>
          <w:tcPr>
            <w:tcW w:w="2194" w:type="dxa"/>
            <w:vAlign w:val="center"/>
          </w:tcPr>
          <w:p w:rsidR="00B86816" w:rsidRPr="006F7A08" w:rsidRDefault="00B86816" w:rsidP="00B86816">
            <w:pPr>
              <w:spacing w:before="100" w:beforeAutospacing="1" w:after="100" w:afterAutospacing="1"/>
              <w:jc w:val="left"/>
              <w:rPr>
                <w:rFonts w:ascii="Times New Roman" w:hAnsi="Times New Roman"/>
                <w:szCs w:val="24"/>
                <w:lang w:eastAsia="ru-RU"/>
              </w:rPr>
            </w:pPr>
            <w:r w:rsidRPr="006F7A08">
              <w:rPr>
                <w:rFonts w:ascii="Times New Roman" w:hAnsi="Times New Roman"/>
                <w:szCs w:val="24"/>
                <w:lang w:eastAsia="ru-RU"/>
              </w:rPr>
              <w:t>Котельная №</w:t>
            </w:r>
            <w:r>
              <w:rPr>
                <w:rFonts w:ascii="Times New Roman" w:hAnsi="Times New Roman"/>
                <w:szCs w:val="24"/>
                <w:lang w:eastAsia="ru-RU"/>
              </w:rPr>
              <w:t xml:space="preserve"> </w:t>
            </w:r>
            <w:r w:rsidRPr="006F7A08">
              <w:rPr>
                <w:rFonts w:ascii="Times New Roman" w:hAnsi="Times New Roman"/>
                <w:szCs w:val="24"/>
                <w:lang w:eastAsia="ru-RU"/>
              </w:rPr>
              <w:t>6 п. Ванзетур</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2 045,59</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3,2</w:t>
            </w:r>
          </w:p>
        </w:tc>
        <w:tc>
          <w:tcPr>
            <w:tcW w:w="1887" w:type="dxa"/>
            <w:vAlign w:val="bottom"/>
          </w:tcPr>
          <w:p w:rsidR="00B86816" w:rsidRPr="003C663B" w:rsidRDefault="00B86816" w:rsidP="00B86816">
            <w:pPr>
              <w:rPr>
                <w:rFonts w:ascii="Times New Roman" w:hAnsi="Times New Roman"/>
                <w:szCs w:val="24"/>
                <w:lang w:eastAsia="ru-RU"/>
              </w:rPr>
            </w:pPr>
            <w:r>
              <w:rPr>
                <w:rFonts w:ascii="Times New Roman" w:hAnsi="Times New Roman"/>
                <w:szCs w:val="24"/>
                <w:lang w:eastAsia="ru-RU"/>
              </w:rPr>
              <w:t>1,21</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37,81</w:t>
            </w:r>
          </w:p>
        </w:tc>
      </w:tr>
      <w:tr w:rsidR="00B86816" w:rsidRPr="009F0848" w:rsidTr="00B86816">
        <w:tc>
          <w:tcPr>
            <w:tcW w:w="2194" w:type="dxa"/>
            <w:vAlign w:val="center"/>
          </w:tcPr>
          <w:p w:rsidR="00B86816" w:rsidRPr="006F7A08" w:rsidRDefault="00B86816" w:rsidP="00B86816">
            <w:pPr>
              <w:spacing w:before="100" w:beforeAutospacing="1" w:after="100" w:afterAutospacing="1"/>
              <w:jc w:val="right"/>
              <w:rPr>
                <w:rFonts w:ascii="Times New Roman" w:hAnsi="Times New Roman"/>
                <w:szCs w:val="24"/>
                <w:lang w:eastAsia="ru-RU"/>
              </w:rPr>
            </w:pPr>
            <w:r w:rsidRPr="006F7A08">
              <w:rPr>
                <w:rFonts w:ascii="Times New Roman" w:hAnsi="Times New Roman"/>
                <w:szCs w:val="24"/>
                <w:lang w:eastAsia="ru-RU"/>
              </w:rPr>
              <w:t xml:space="preserve">Всего по </w:t>
            </w:r>
            <w:r>
              <w:rPr>
                <w:rFonts w:ascii="Times New Roman" w:hAnsi="Times New Roman"/>
                <w:szCs w:val="24"/>
                <w:lang w:eastAsia="ru-RU"/>
              </w:rPr>
              <w:t>гп.</w:t>
            </w:r>
            <w:r w:rsidRPr="006F7A08">
              <w:rPr>
                <w:rFonts w:ascii="Times New Roman" w:hAnsi="Times New Roman"/>
                <w:szCs w:val="24"/>
                <w:lang w:eastAsia="ru-RU"/>
              </w:rPr>
              <w:t xml:space="preserve"> Игрим</w:t>
            </w:r>
          </w:p>
        </w:tc>
        <w:tc>
          <w:tcPr>
            <w:tcW w:w="1491" w:type="dxa"/>
            <w:vAlign w:val="bottom"/>
          </w:tcPr>
          <w:p w:rsidR="00B86816" w:rsidRPr="006F7A08" w:rsidRDefault="00B86816" w:rsidP="00B86816">
            <w:pPr>
              <w:rPr>
                <w:rFonts w:ascii="Times New Roman" w:hAnsi="Times New Roman"/>
                <w:szCs w:val="24"/>
                <w:lang w:eastAsia="ru-RU"/>
              </w:rPr>
            </w:pPr>
            <w:r>
              <w:rPr>
                <w:rFonts w:ascii="Times New Roman" w:hAnsi="Times New Roman"/>
                <w:szCs w:val="24"/>
                <w:lang w:eastAsia="ru-RU"/>
              </w:rPr>
              <w:t>91 797,51</w:t>
            </w:r>
          </w:p>
        </w:tc>
        <w:tc>
          <w:tcPr>
            <w:tcW w:w="1680" w:type="dxa"/>
            <w:vAlign w:val="bottom"/>
          </w:tcPr>
          <w:p w:rsidR="00B86816" w:rsidRPr="006F7A08" w:rsidRDefault="00B86816" w:rsidP="00B86816">
            <w:pPr>
              <w:rPr>
                <w:rFonts w:ascii="Times New Roman" w:hAnsi="Times New Roman"/>
                <w:szCs w:val="24"/>
                <w:lang w:eastAsia="ru-RU"/>
              </w:rPr>
            </w:pPr>
            <w:r w:rsidRPr="006F7A08">
              <w:rPr>
                <w:rFonts w:ascii="Times New Roman" w:hAnsi="Times New Roman"/>
                <w:szCs w:val="24"/>
                <w:lang w:eastAsia="ru-RU"/>
              </w:rPr>
              <w:t>99,</w:t>
            </w:r>
            <w:r>
              <w:rPr>
                <w:rFonts w:ascii="Times New Roman" w:hAnsi="Times New Roman"/>
                <w:szCs w:val="24"/>
                <w:lang w:eastAsia="ru-RU"/>
              </w:rPr>
              <w:t>3</w:t>
            </w:r>
            <w:r w:rsidRPr="006F7A08">
              <w:rPr>
                <w:rFonts w:ascii="Times New Roman" w:hAnsi="Times New Roman"/>
                <w:szCs w:val="24"/>
                <w:lang w:eastAsia="ru-RU"/>
              </w:rPr>
              <w:t>8</w:t>
            </w:r>
          </w:p>
        </w:tc>
        <w:tc>
          <w:tcPr>
            <w:tcW w:w="1887" w:type="dxa"/>
            <w:vAlign w:val="bottom"/>
          </w:tcPr>
          <w:p w:rsidR="00B86816" w:rsidRPr="003C663B" w:rsidRDefault="00B86816" w:rsidP="00B86816">
            <w:pPr>
              <w:rPr>
                <w:rFonts w:ascii="Times New Roman" w:hAnsi="Times New Roman"/>
                <w:szCs w:val="24"/>
                <w:lang w:eastAsia="ru-RU"/>
              </w:rPr>
            </w:pPr>
            <w:r>
              <w:rPr>
                <w:rFonts w:ascii="Times New Roman" w:hAnsi="Times New Roman"/>
                <w:szCs w:val="24"/>
                <w:lang w:eastAsia="ru-RU"/>
              </w:rPr>
              <w:t>31,87</w:t>
            </w:r>
          </w:p>
        </w:tc>
        <w:tc>
          <w:tcPr>
            <w:tcW w:w="2189" w:type="dxa"/>
            <w:vAlign w:val="bottom"/>
          </w:tcPr>
          <w:p w:rsidR="00B86816" w:rsidRPr="00B86816" w:rsidRDefault="00B86816" w:rsidP="00B86816">
            <w:pPr>
              <w:rPr>
                <w:rFonts w:ascii="Times New Roman" w:hAnsi="Times New Roman"/>
                <w:szCs w:val="24"/>
                <w:lang w:eastAsia="ru-RU"/>
              </w:rPr>
            </w:pPr>
            <w:r w:rsidRPr="00B86816">
              <w:rPr>
                <w:rFonts w:ascii="Times New Roman" w:hAnsi="Times New Roman"/>
                <w:szCs w:val="24"/>
                <w:lang w:eastAsia="ru-RU"/>
              </w:rPr>
              <w:t>32,06</w:t>
            </w:r>
          </w:p>
        </w:tc>
      </w:tr>
    </w:tbl>
    <w:p w:rsidR="00EA42A7" w:rsidRDefault="00EA42A7" w:rsidP="009F0848">
      <w:pPr>
        <w:pStyle w:val="ac"/>
        <w:spacing w:line="360" w:lineRule="auto"/>
        <w:ind w:left="0" w:firstLine="567"/>
        <w:jc w:val="both"/>
        <w:rPr>
          <w:rFonts w:ascii="Times New Roman" w:hAnsi="Times New Roman" w:cs="Times New Roman"/>
          <w:sz w:val="26"/>
          <w:szCs w:val="26"/>
        </w:rPr>
      </w:pPr>
    </w:p>
    <w:p w:rsidR="009F0848" w:rsidRDefault="00B81B0E" w:rsidP="009F084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Как</w:t>
      </w:r>
      <w:r w:rsidR="009F0848" w:rsidRPr="009F0848">
        <w:rPr>
          <w:rFonts w:ascii="Times New Roman" w:hAnsi="Times New Roman" w:cs="Times New Roman"/>
          <w:sz w:val="26"/>
          <w:szCs w:val="26"/>
        </w:rPr>
        <w:t xml:space="preserve"> видно из таблицы </w:t>
      </w:r>
      <w:r w:rsidR="009F0848">
        <w:rPr>
          <w:rFonts w:ascii="Times New Roman" w:hAnsi="Times New Roman" w:cs="Times New Roman"/>
          <w:sz w:val="26"/>
          <w:szCs w:val="26"/>
        </w:rPr>
        <w:t>39</w:t>
      </w:r>
      <w:r w:rsidR="009F0848" w:rsidRPr="009F0848">
        <w:rPr>
          <w:rFonts w:ascii="Times New Roman" w:hAnsi="Times New Roman" w:cs="Times New Roman"/>
          <w:sz w:val="26"/>
          <w:szCs w:val="26"/>
        </w:rPr>
        <w:t xml:space="preserve"> усреднённый коэффициент использования установленной тепловой мощности по всем котельным </w:t>
      </w:r>
      <w:r w:rsidR="00C160E2">
        <w:rPr>
          <w:rFonts w:ascii="Times New Roman" w:hAnsi="Times New Roman" w:cs="Times New Roman"/>
          <w:sz w:val="26"/>
          <w:szCs w:val="26"/>
        </w:rPr>
        <w:t>гп.</w:t>
      </w:r>
      <w:r w:rsidR="009F0848">
        <w:rPr>
          <w:rFonts w:ascii="Times New Roman" w:hAnsi="Times New Roman" w:cs="Times New Roman"/>
          <w:sz w:val="26"/>
          <w:szCs w:val="26"/>
        </w:rPr>
        <w:t xml:space="preserve"> Игрим </w:t>
      </w:r>
      <w:r w:rsidR="008848E6">
        <w:rPr>
          <w:rFonts w:ascii="Times New Roman" w:hAnsi="Times New Roman" w:cs="Times New Roman"/>
          <w:sz w:val="26"/>
          <w:szCs w:val="26"/>
        </w:rPr>
        <w:t>составляет 32,06</w:t>
      </w:r>
      <w:r w:rsidR="00EA42A7">
        <w:rPr>
          <w:rFonts w:ascii="Times New Roman" w:hAnsi="Times New Roman" w:cs="Times New Roman"/>
          <w:sz w:val="26"/>
          <w:szCs w:val="26"/>
        </w:rPr>
        <w:t xml:space="preserve"> </w:t>
      </w:r>
      <w:r w:rsidR="008848E6">
        <w:rPr>
          <w:rFonts w:ascii="Times New Roman" w:hAnsi="Times New Roman" w:cs="Times New Roman"/>
          <w:sz w:val="26"/>
          <w:szCs w:val="26"/>
        </w:rPr>
        <w:t xml:space="preserve">%.  Минимальный коэффициент использования </w:t>
      </w:r>
      <w:r w:rsidR="009F0848" w:rsidRPr="009F0848">
        <w:rPr>
          <w:rFonts w:ascii="Times New Roman" w:hAnsi="Times New Roman" w:cs="Times New Roman"/>
          <w:sz w:val="26"/>
          <w:szCs w:val="26"/>
        </w:rPr>
        <w:t xml:space="preserve">установленной тепловой мощности наблюдается на котельной № </w:t>
      </w:r>
      <w:r w:rsidR="008848E6">
        <w:rPr>
          <w:rFonts w:ascii="Times New Roman" w:hAnsi="Times New Roman" w:cs="Times New Roman"/>
          <w:sz w:val="26"/>
          <w:szCs w:val="26"/>
        </w:rPr>
        <w:t>2</w:t>
      </w:r>
      <w:r w:rsidR="009F0848" w:rsidRPr="009F0848">
        <w:rPr>
          <w:rFonts w:ascii="Times New Roman" w:hAnsi="Times New Roman" w:cs="Times New Roman"/>
          <w:sz w:val="26"/>
          <w:szCs w:val="26"/>
        </w:rPr>
        <w:t>, максимальн</w:t>
      </w:r>
      <w:r w:rsidR="00EA42A7">
        <w:rPr>
          <w:rFonts w:ascii="Times New Roman" w:hAnsi="Times New Roman" w:cs="Times New Roman"/>
          <w:sz w:val="26"/>
          <w:szCs w:val="26"/>
        </w:rPr>
        <w:t>ый</w:t>
      </w:r>
      <w:r w:rsidR="009F0848" w:rsidRPr="009F0848">
        <w:rPr>
          <w:rFonts w:ascii="Times New Roman" w:hAnsi="Times New Roman" w:cs="Times New Roman"/>
          <w:sz w:val="26"/>
          <w:szCs w:val="26"/>
        </w:rPr>
        <w:t xml:space="preserve"> на котельн</w:t>
      </w:r>
      <w:r w:rsidR="00CD369A">
        <w:rPr>
          <w:rFonts w:ascii="Times New Roman" w:hAnsi="Times New Roman" w:cs="Times New Roman"/>
          <w:sz w:val="26"/>
          <w:szCs w:val="26"/>
        </w:rPr>
        <w:t>ой</w:t>
      </w:r>
      <w:r w:rsidR="009F0848" w:rsidRPr="009F0848">
        <w:rPr>
          <w:rFonts w:ascii="Times New Roman" w:hAnsi="Times New Roman" w:cs="Times New Roman"/>
          <w:sz w:val="26"/>
          <w:szCs w:val="26"/>
        </w:rPr>
        <w:t xml:space="preserve"> № </w:t>
      </w:r>
      <w:r w:rsidR="009F0848">
        <w:rPr>
          <w:rFonts w:ascii="Times New Roman" w:hAnsi="Times New Roman" w:cs="Times New Roman"/>
          <w:sz w:val="26"/>
          <w:szCs w:val="26"/>
        </w:rPr>
        <w:t>4</w:t>
      </w:r>
      <w:r w:rsidR="009F0848" w:rsidRPr="009F0848">
        <w:rPr>
          <w:rFonts w:ascii="Times New Roman" w:hAnsi="Times New Roman" w:cs="Times New Roman"/>
          <w:sz w:val="26"/>
          <w:szCs w:val="26"/>
        </w:rPr>
        <w:t>.</w:t>
      </w:r>
    </w:p>
    <w:p w:rsidR="00DB56AD" w:rsidRPr="008848E6" w:rsidRDefault="00DE18EE" w:rsidP="008848E6">
      <w:pPr>
        <w:pStyle w:val="20"/>
        <w:numPr>
          <w:ilvl w:val="3"/>
          <w:numId w:val="2"/>
        </w:numPr>
        <w:tabs>
          <w:tab w:val="left" w:pos="1701"/>
        </w:tabs>
        <w:spacing w:before="120" w:after="120"/>
        <w:ind w:left="0" w:firstLine="567"/>
        <w:jc w:val="both"/>
        <w:rPr>
          <w:rFonts w:cs="Times New Roman"/>
          <w:color w:val="auto"/>
        </w:rPr>
      </w:pPr>
      <w:bookmarkStart w:id="19" w:name="_Toc391845940"/>
      <w:r>
        <w:rPr>
          <w:rFonts w:cs="Times New Roman"/>
          <w:color w:val="auto"/>
        </w:rPr>
        <w:t>С</w:t>
      </w:r>
      <w:r w:rsidR="00DB56AD" w:rsidRPr="00DB56AD">
        <w:rPr>
          <w:rFonts w:cs="Times New Roman"/>
          <w:color w:val="auto"/>
        </w:rPr>
        <w:t>пособы учета тепла, отпущенного в тепловые сети</w:t>
      </w:r>
      <w:bookmarkEnd w:id="19"/>
    </w:p>
    <w:p w:rsidR="00DE18EE" w:rsidRPr="00DE18EE" w:rsidRDefault="00DE18EE" w:rsidP="00DE18E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w:t>
      </w:r>
      <w:r w:rsidRPr="00DE18EE">
        <w:rPr>
          <w:rFonts w:ascii="Times New Roman" w:hAnsi="Times New Roman" w:cs="Times New Roman"/>
          <w:sz w:val="26"/>
          <w:szCs w:val="26"/>
        </w:rPr>
        <w:t xml:space="preserve"> котельны</w:t>
      </w:r>
      <w:r>
        <w:rPr>
          <w:rFonts w:ascii="Times New Roman" w:hAnsi="Times New Roman" w:cs="Times New Roman"/>
          <w:sz w:val="26"/>
          <w:szCs w:val="26"/>
        </w:rPr>
        <w:t xml:space="preserve">е </w:t>
      </w:r>
      <w:r w:rsidR="00C160E2">
        <w:rPr>
          <w:rFonts w:ascii="Times New Roman" w:hAnsi="Times New Roman" w:cs="Times New Roman"/>
          <w:sz w:val="26"/>
          <w:szCs w:val="26"/>
        </w:rPr>
        <w:t>гп.</w:t>
      </w:r>
      <w:r>
        <w:rPr>
          <w:rFonts w:ascii="Times New Roman" w:hAnsi="Times New Roman" w:cs="Times New Roman"/>
          <w:sz w:val="26"/>
          <w:szCs w:val="26"/>
        </w:rPr>
        <w:t xml:space="preserve"> Игрим</w:t>
      </w:r>
      <w:r w:rsidR="008848E6">
        <w:rPr>
          <w:rFonts w:ascii="Times New Roman" w:hAnsi="Times New Roman" w:cs="Times New Roman"/>
          <w:sz w:val="26"/>
          <w:szCs w:val="26"/>
        </w:rPr>
        <w:t xml:space="preserve"> </w:t>
      </w:r>
      <w:r w:rsidRPr="00DE18EE">
        <w:rPr>
          <w:rFonts w:ascii="Times New Roman" w:hAnsi="Times New Roman" w:cs="Times New Roman"/>
          <w:sz w:val="26"/>
          <w:szCs w:val="26"/>
        </w:rPr>
        <w:t>оснащен</w:t>
      </w:r>
      <w:r>
        <w:rPr>
          <w:rFonts w:ascii="Times New Roman" w:hAnsi="Times New Roman" w:cs="Times New Roman"/>
          <w:sz w:val="26"/>
          <w:szCs w:val="26"/>
        </w:rPr>
        <w:t>ы</w:t>
      </w:r>
      <w:r w:rsidR="008848E6">
        <w:rPr>
          <w:rFonts w:ascii="Times New Roman" w:hAnsi="Times New Roman" w:cs="Times New Roman"/>
          <w:sz w:val="26"/>
          <w:szCs w:val="26"/>
        </w:rPr>
        <w:t xml:space="preserve"> </w:t>
      </w:r>
      <w:r w:rsidRPr="00DE18EE">
        <w:rPr>
          <w:rFonts w:ascii="Times New Roman" w:hAnsi="Times New Roman" w:cs="Times New Roman"/>
          <w:sz w:val="26"/>
          <w:szCs w:val="26"/>
        </w:rPr>
        <w:t xml:space="preserve">приборами учета, фиксирующими значения </w:t>
      </w:r>
      <w:r w:rsidR="008848E6">
        <w:rPr>
          <w:rFonts w:ascii="Times New Roman" w:hAnsi="Times New Roman" w:cs="Times New Roman"/>
          <w:sz w:val="26"/>
          <w:szCs w:val="26"/>
        </w:rPr>
        <w:t>расхода, давления</w:t>
      </w:r>
      <w:r w:rsidRPr="00DE18EE">
        <w:rPr>
          <w:rFonts w:ascii="Times New Roman" w:hAnsi="Times New Roman" w:cs="Times New Roman"/>
          <w:sz w:val="26"/>
          <w:szCs w:val="26"/>
        </w:rPr>
        <w:t xml:space="preserve"> и температуры теплоносителя</w:t>
      </w:r>
      <w:r w:rsidR="008848E6">
        <w:rPr>
          <w:rFonts w:ascii="Times New Roman" w:hAnsi="Times New Roman" w:cs="Times New Roman"/>
          <w:sz w:val="26"/>
          <w:szCs w:val="26"/>
        </w:rPr>
        <w:t xml:space="preserve"> в прямом и</w:t>
      </w:r>
      <w:r w:rsidRPr="00DE18EE">
        <w:rPr>
          <w:rFonts w:ascii="Times New Roman" w:hAnsi="Times New Roman" w:cs="Times New Roman"/>
          <w:sz w:val="26"/>
          <w:szCs w:val="26"/>
        </w:rPr>
        <w:t xml:space="preserve"> обрат</w:t>
      </w:r>
      <w:r>
        <w:rPr>
          <w:rFonts w:ascii="Times New Roman" w:hAnsi="Times New Roman" w:cs="Times New Roman"/>
          <w:sz w:val="26"/>
          <w:szCs w:val="26"/>
        </w:rPr>
        <w:t>н</w:t>
      </w:r>
      <w:r w:rsidRPr="00DE18EE">
        <w:rPr>
          <w:rFonts w:ascii="Times New Roman" w:hAnsi="Times New Roman" w:cs="Times New Roman"/>
          <w:sz w:val="26"/>
          <w:szCs w:val="26"/>
        </w:rPr>
        <w:t>ом</w:t>
      </w:r>
      <w:r w:rsidR="00F12756">
        <w:rPr>
          <w:rFonts w:ascii="Times New Roman" w:hAnsi="Times New Roman" w:cs="Times New Roman"/>
          <w:sz w:val="26"/>
          <w:szCs w:val="26"/>
        </w:rPr>
        <w:t xml:space="preserve"> </w:t>
      </w:r>
      <w:r w:rsidRPr="00DE18EE">
        <w:rPr>
          <w:rFonts w:ascii="Times New Roman" w:hAnsi="Times New Roman" w:cs="Times New Roman"/>
          <w:sz w:val="26"/>
          <w:szCs w:val="26"/>
        </w:rPr>
        <w:t xml:space="preserve">трубопроводе, а также в линии подпитки. </w:t>
      </w:r>
    </w:p>
    <w:p w:rsidR="00DE18EE" w:rsidRDefault="00DE18EE" w:rsidP="00DE18EE">
      <w:pPr>
        <w:pStyle w:val="ac"/>
        <w:spacing w:line="360" w:lineRule="auto"/>
        <w:ind w:left="0" w:firstLine="567"/>
        <w:jc w:val="both"/>
        <w:rPr>
          <w:rFonts w:ascii="Times New Roman" w:hAnsi="Times New Roman" w:cs="Times New Roman"/>
          <w:sz w:val="26"/>
          <w:szCs w:val="26"/>
        </w:rPr>
      </w:pPr>
      <w:r w:rsidRPr="00DE18EE">
        <w:rPr>
          <w:rFonts w:ascii="Times New Roman" w:hAnsi="Times New Roman" w:cs="Times New Roman"/>
          <w:sz w:val="26"/>
          <w:szCs w:val="26"/>
        </w:rPr>
        <w:t>Все средства измерения проходят регулярную поверку.</w:t>
      </w:r>
    </w:p>
    <w:p w:rsidR="00DE18EE" w:rsidRPr="00DE18EE" w:rsidRDefault="00DE18EE" w:rsidP="00C106BC">
      <w:pPr>
        <w:pStyle w:val="20"/>
        <w:numPr>
          <w:ilvl w:val="3"/>
          <w:numId w:val="2"/>
        </w:numPr>
        <w:tabs>
          <w:tab w:val="left" w:pos="1701"/>
        </w:tabs>
        <w:spacing w:before="120" w:after="120"/>
        <w:ind w:left="0" w:firstLine="567"/>
        <w:jc w:val="both"/>
        <w:rPr>
          <w:rFonts w:cs="Times New Roman"/>
          <w:color w:val="auto"/>
        </w:rPr>
      </w:pPr>
      <w:bookmarkStart w:id="20" w:name="_Toc391845941"/>
      <w:r>
        <w:rPr>
          <w:rFonts w:cs="Times New Roman"/>
          <w:color w:val="auto"/>
        </w:rPr>
        <w:t>С</w:t>
      </w:r>
      <w:r w:rsidRPr="00DE18EE">
        <w:rPr>
          <w:rFonts w:cs="Times New Roman"/>
          <w:color w:val="auto"/>
        </w:rPr>
        <w:t>татистика отказов и восстановлений оборудования источников тепловой энергии</w:t>
      </w:r>
      <w:bookmarkEnd w:id="20"/>
    </w:p>
    <w:p w:rsidR="00DB56AD" w:rsidRDefault="00DE18EE" w:rsidP="00DE18EE">
      <w:pPr>
        <w:pStyle w:val="ac"/>
        <w:spacing w:line="360" w:lineRule="auto"/>
        <w:ind w:left="0" w:firstLine="567"/>
        <w:jc w:val="both"/>
        <w:rPr>
          <w:rFonts w:ascii="Times New Roman" w:hAnsi="Times New Roman" w:cs="Times New Roman"/>
          <w:sz w:val="26"/>
          <w:szCs w:val="26"/>
        </w:rPr>
      </w:pPr>
      <w:r w:rsidRPr="00DE18EE">
        <w:rPr>
          <w:rFonts w:ascii="Times New Roman" w:hAnsi="Times New Roman" w:cs="Times New Roman"/>
          <w:sz w:val="26"/>
          <w:szCs w:val="26"/>
        </w:rPr>
        <w:t>Данные о статистике отказов и восстановлений оборудования источников тепловой энергии предоставлены не были.</w:t>
      </w:r>
    </w:p>
    <w:p w:rsidR="00DE18EE" w:rsidRPr="00DE18EE" w:rsidRDefault="00DE18EE" w:rsidP="00C106BC">
      <w:pPr>
        <w:pStyle w:val="20"/>
        <w:numPr>
          <w:ilvl w:val="3"/>
          <w:numId w:val="2"/>
        </w:numPr>
        <w:tabs>
          <w:tab w:val="left" w:pos="1701"/>
        </w:tabs>
        <w:spacing w:before="120" w:after="120"/>
        <w:ind w:left="0" w:firstLine="567"/>
        <w:jc w:val="both"/>
        <w:rPr>
          <w:rFonts w:cs="Times New Roman"/>
          <w:color w:val="auto"/>
        </w:rPr>
      </w:pPr>
      <w:bookmarkStart w:id="21" w:name="_Toc391845942"/>
      <w:r w:rsidRPr="00DE18EE">
        <w:rPr>
          <w:rFonts w:cs="Times New Roman"/>
          <w:color w:val="auto"/>
        </w:rPr>
        <w:t>Проектный и установленный топливный режим</w:t>
      </w:r>
      <w:bookmarkEnd w:id="21"/>
    </w:p>
    <w:p w:rsidR="00DE18EE" w:rsidRDefault="008848E6" w:rsidP="00DE18E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На</w:t>
      </w:r>
      <w:r w:rsidR="00DE18EE" w:rsidRPr="00DE18EE">
        <w:rPr>
          <w:rFonts w:ascii="Times New Roman" w:hAnsi="Times New Roman" w:cs="Times New Roman"/>
          <w:sz w:val="26"/>
          <w:szCs w:val="26"/>
        </w:rPr>
        <w:t xml:space="preserve"> территории </w:t>
      </w:r>
      <w:r w:rsidR="00DE18EE">
        <w:rPr>
          <w:rFonts w:ascii="Times New Roman" w:hAnsi="Times New Roman" w:cs="Times New Roman"/>
          <w:sz w:val="26"/>
          <w:szCs w:val="26"/>
        </w:rPr>
        <w:t>городского поселения</w:t>
      </w:r>
      <w:r w:rsidR="00DE18EE" w:rsidRPr="00DE18EE">
        <w:rPr>
          <w:rFonts w:ascii="Times New Roman" w:hAnsi="Times New Roman" w:cs="Times New Roman"/>
          <w:sz w:val="26"/>
          <w:szCs w:val="26"/>
        </w:rPr>
        <w:t xml:space="preserve"> работают </w:t>
      </w:r>
      <w:r w:rsidR="00C160E2">
        <w:rPr>
          <w:rFonts w:ascii="Times New Roman" w:hAnsi="Times New Roman" w:cs="Times New Roman"/>
          <w:sz w:val="26"/>
          <w:szCs w:val="26"/>
        </w:rPr>
        <w:t>7</w:t>
      </w:r>
      <w:r>
        <w:rPr>
          <w:rFonts w:ascii="Times New Roman" w:hAnsi="Times New Roman" w:cs="Times New Roman"/>
          <w:sz w:val="26"/>
          <w:szCs w:val="26"/>
        </w:rPr>
        <w:t xml:space="preserve"> котельных, </w:t>
      </w:r>
      <w:r w:rsidR="00DE18EE" w:rsidRPr="00DE18EE">
        <w:rPr>
          <w:rFonts w:ascii="Times New Roman" w:hAnsi="Times New Roman" w:cs="Times New Roman"/>
          <w:sz w:val="26"/>
          <w:szCs w:val="26"/>
        </w:rPr>
        <w:t xml:space="preserve">из </w:t>
      </w:r>
      <w:r>
        <w:rPr>
          <w:rFonts w:ascii="Times New Roman" w:hAnsi="Times New Roman" w:cs="Times New Roman"/>
          <w:sz w:val="26"/>
          <w:szCs w:val="26"/>
        </w:rPr>
        <w:t xml:space="preserve">них </w:t>
      </w:r>
      <w:r w:rsidR="00DE18EE">
        <w:rPr>
          <w:rFonts w:ascii="Times New Roman" w:hAnsi="Times New Roman" w:cs="Times New Roman"/>
          <w:sz w:val="26"/>
          <w:szCs w:val="26"/>
        </w:rPr>
        <w:t>одна котельная в п. Ванзетур работает на твердом топливе - угле</w:t>
      </w:r>
      <w:r w:rsidR="00DE18EE" w:rsidRPr="00DE18EE">
        <w:rPr>
          <w:rFonts w:ascii="Times New Roman" w:hAnsi="Times New Roman" w:cs="Times New Roman"/>
          <w:sz w:val="26"/>
          <w:szCs w:val="26"/>
        </w:rPr>
        <w:t xml:space="preserve">. </w:t>
      </w:r>
      <w:r w:rsidR="00DE18EE">
        <w:rPr>
          <w:rFonts w:ascii="Times New Roman" w:hAnsi="Times New Roman" w:cs="Times New Roman"/>
          <w:sz w:val="26"/>
          <w:szCs w:val="26"/>
        </w:rPr>
        <w:t>Загрузка топлива ручная.</w:t>
      </w:r>
    </w:p>
    <w:p w:rsidR="00DE18EE" w:rsidRPr="006F7A08" w:rsidRDefault="00DE18EE" w:rsidP="00DE18EE">
      <w:pPr>
        <w:pStyle w:val="ac"/>
        <w:spacing w:line="360" w:lineRule="auto"/>
        <w:ind w:left="0" w:firstLine="567"/>
        <w:jc w:val="both"/>
        <w:rPr>
          <w:rFonts w:ascii="Times New Roman" w:hAnsi="Times New Roman" w:cs="Times New Roman"/>
          <w:sz w:val="26"/>
          <w:szCs w:val="26"/>
        </w:rPr>
      </w:pPr>
      <w:r w:rsidRPr="006F7A08">
        <w:rPr>
          <w:rFonts w:ascii="Times New Roman" w:hAnsi="Times New Roman" w:cs="Times New Roman"/>
          <w:sz w:val="26"/>
          <w:szCs w:val="26"/>
        </w:rPr>
        <w:t>Коэффициент полезного действия установленных котлов не превышает 72,5 %.</w:t>
      </w:r>
    </w:p>
    <w:p w:rsidR="00DE18EE" w:rsidRPr="006F7A08" w:rsidRDefault="00E0717B" w:rsidP="00DE18E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6</w:t>
      </w:r>
      <w:r w:rsidR="008848E6">
        <w:rPr>
          <w:rFonts w:ascii="Times New Roman" w:hAnsi="Times New Roman" w:cs="Times New Roman"/>
          <w:sz w:val="26"/>
          <w:szCs w:val="26"/>
        </w:rPr>
        <w:t xml:space="preserve"> </w:t>
      </w:r>
      <w:r w:rsidR="00DE18EE" w:rsidRPr="006F7A08">
        <w:rPr>
          <w:rFonts w:ascii="Times New Roman" w:hAnsi="Times New Roman" w:cs="Times New Roman"/>
          <w:sz w:val="26"/>
          <w:szCs w:val="26"/>
        </w:rPr>
        <w:t>котельных (№№ 1,</w:t>
      </w:r>
      <w:r w:rsidR="00F12756">
        <w:rPr>
          <w:rFonts w:ascii="Times New Roman" w:hAnsi="Times New Roman" w:cs="Times New Roman"/>
          <w:sz w:val="26"/>
          <w:szCs w:val="26"/>
        </w:rPr>
        <w:t xml:space="preserve"> </w:t>
      </w:r>
      <w:r w:rsidR="00DE18EE" w:rsidRPr="006F7A08">
        <w:rPr>
          <w:rFonts w:ascii="Times New Roman" w:hAnsi="Times New Roman" w:cs="Times New Roman"/>
          <w:sz w:val="26"/>
          <w:szCs w:val="26"/>
        </w:rPr>
        <w:t>2,</w:t>
      </w:r>
      <w:r w:rsidR="00F12756">
        <w:rPr>
          <w:rFonts w:ascii="Times New Roman" w:hAnsi="Times New Roman" w:cs="Times New Roman"/>
          <w:sz w:val="26"/>
          <w:szCs w:val="26"/>
        </w:rPr>
        <w:t xml:space="preserve"> </w:t>
      </w:r>
      <w:r w:rsidR="00DE18EE" w:rsidRPr="006F7A08">
        <w:rPr>
          <w:rFonts w:ascii="Times New Roman" w:hAnsi="Times New Roman" w:cs="Times New Roman"/>
          <w:sz w:val="26"/>
          <w:szCs w:val="26"/>
        </w:rPr>
        <w:t>3,</w:t>
      </w:r>
      <w:r w:rsidR="00F12756">
        <w:rPr>
          <w:rFonts w:ascii="Times New Roman" w:hAnsi="Times New Roman" w:cs="Times New Roman"/>
          <w:sz w:val="26"/>
          <w:szCs w:val="26"/>
        </w:rPr>
        <w:t xml:space="preserve"> </w:t>
      </w:r>
      <w:r w:rsidR="00DE18EE" w:rsidRPr="006F7A08">
        <w:rPr>
          <w:rFonts w:ascii="Times New Roman" w:hAnsi="Times New Roman" w:cs="Times New Roman"/>
          <w:sz w:val="26"/>
          <w:szCs w:val="26"/>
        </w:rPr>
        <w:t>4,</w:t>
      </w:r>
      <w:r w:rsidR="00F12756">
        <w:rPr>
          <w:rFonts w:ascii="Times New Roman" w:hAnsi="Times New Roman" w:cs="Times New Roman"/>
          <w:sz w:val="26"/>
          <w:szCs w:val="26"/>
        </w:rPr>
        <w:t xml:space="preserve"> </w:t>
      </w:r>
      <w:r w:rsidR="008848E6">
        <w:rPr>
          <w:rFonts w:ascii="Times New Roman" w:hAnsi="Times New Roman" w:cs="Times New Roman"/>
          <w:sz w:val="26"/>
          <w:szCs w:val="26"/>
        </w:rPr>
        <w:t>5, 9)</w:t>
      </w:r>
      <w:r w:rsidR="00DE18EE" w:rsidRPr="006F7A08">
        <w:rPr>
          <w:rFonts w:ascii="Times New Roman" w:hAnsi="Times New Roman" w:cs="Times New Roman"/>
          <w:sz w:val="26"/>
          <w:szCs w:val="26"/>
        </w:rPr>
        <w:t xml:space="preserve"> работают на природном газе.  </w:t>
      </w:r>
    </w:p>
    <w:p w:rsidR="00DE18EE" w:rsidRPr="00DE18EE" w:rsidRDefault="008848E6" w:rsidP="00DE18E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Доля установленной </w:t>
      </w:r>
      <w:r w:rsidR="00DE18EE" w:rsidRPr="006F7A08">
        <w:rPr>
          <w:rFonts w:ascii="Times New Roman" w:hAnsi="Times New Roman" w:cs="Times New Roman"/>
          <w:sz w:val="26"/>
          <w:szCs w:val="26"/>
        </w:rPr>
        <w:t>мощности котельных, работающих</w:t>
      </w:r>
      <w:r>
        <w:rPr>
          <w:rFonts w:ascii="Times New Roman" w:hAnsi="Times New Roman" w:cs="Times New Roman"/>
          <w:sz w:val="26"/>
          <w:szCs w:val="26"/>
        </w:rPr>
        <w:t xml:space="preserve"> на газе, </w:t>
      </w:r>
      <w:r w:rsidR="00DE18EE" w:rsidRPr="006F7A08">
        <w:rPr>
          <w:rFonts w:ascii="Times New Roman" w:hAnsi="Times New Roman" w:cs="Times New Roman"/>
          <w:sz w:val="26"/>
          <w:szCs w:val="26"/>
        </w:rPr>
        <w:t xml:space="preserve">составляет </w:t>
      </w:r>
      <w:r w:rsidR="004E00EE" w:rsidRPr="006F7A08">
        <w:rPr>
          <w:rFonts w:ascii="Times New Roman" w:hAnsi="Times New Roman" w:cs="Times New Roman"/>
          <w:sz w:val="26"/>
          <w:szCs w:val="26"/>
        </w:rPr>
        <w:t>97</w:t>
      </w:r>
      <w:r w:rsidR="00DE18EE" w:rsidRPr="006F7A08">
        <w:rPr>
          <w:rFonts w:ascii="Times New Roman" w:hAnsi="Times New Roman" w:cs="Times New Roman"/>
          <w:sz w:val="26"/>
          <w:szCs w:val="26"/>
        </w:rPr>
        <w:t xml:space="preserve"> %, а угольных котельных -  </w:t>
      </w:r>
      <w:r w:rsidR="004E00EE" w:rsidRPr="006F7A08">
        <w:rPr>
          <w:rFonts w:ascii="Times New Roman" w:hAnsi="Times New Roman" w:cs="Times New Roman"/>
          <w:sz w:val="26"/>
          <w:szCs w:val="26"/>
        </w:rPr>
        <w:t>3</w:t>
      </w:r>
      <w:r w:rsidR="00DE18EE" w:rsidRPr="006F7A08">
        <w:rPr>
          <w:rFonts w:ascii="Times New Roman" w:hAnsi="Times New Roman" w:cs="Times New Roman"/>
          <w:sz w:val="26"/>
          <w:szCs w:val="26"/>
        </w:rPr>
        <w:t xml:space="preserve"> % от общей установленной мощности котельных.</w:t>
      </w:r>
    </w:p>
    <w:p w:rsidR="004E00EE" w:rsidRDefault="008848E6" w:rsidP="004E00E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Ниже приведено распределение </w:t>
      </w:r>
      <w:r w:rsidR="00DE18EE" w:rsidRPr="00DE18EE">
        <w:rPr>
          <w:rFonts w:ascii="Times New Roman" w:hAnsi="Times New Roman" w:cs="Times New Roman"/>
          <w:sz w:val="26"/>
          <w:szCs w:val="26"/>
        </w:rPr>
        <w:t>котельных</w:t>
      </w:r>
      <w:r>
        <w:rPr>
          <w:rFonts w:ascii="Times New Roman" w:hAnsi="Times New Roman" w:cs="Times New Roman"/>
          <w:sz w:val="26"/>
          <w:szCs w:val="26"/>
        </w:rPr>
        <w:t xml:space="preserve"> по топливному </w:t>
      </w:r>
      <w:r w:rsidR="00DE18EE" w:rsidRPr="00DE18EE">
        <w:rPr>
          <w:rFonts w:ascii="Times New Roman" w:hAnsi="Times New Roman" w:cs="Times New Roman"/>
          <w:sz w:val="26"/>
          <w:szCs w:val="26"/>
        </w:rPr>
        <w:t>режиму (рисунок</w:t>
      </w:r>
      <w:r w:rsidR="004E00EE">
        <w:rPr>
          <w:rFonts w:ascii="Times New Roman" w:hAnsi="Times New Roman" w:cs="Times New Roman"/>
          <w:sz w:val="26"/>
          <w:szCs w:val="26"/>
        </w:rPr>
        <w:t xml:space="preserve"> 8</w:t>
      </w:r>
      <w:r w:rsidR="00DE18EE" w:rsidRPr="00DE18EE">
        <w:rPr>
          <w:rFonts w:ascii="Times New Roman" w:hAnsi="Times New Roman" w:cs="Times New Roman"/>
          <w:sz w:val="26"/>
          <w:szCs w:val="26"/>
        </w:rPr>
        <w:t>).</w:t>
      </w:r>
    </w:p>
    <w:p w:rsidR="0081418A" w:rsidRPr="0081418A" w:rsidRDefault="0081418A" w:rsidP="0081418A">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Поставщиком каменного угля для котельной №</w:t>
      </w:r>
      <w:r w:rsidR="00F12756">
        <w:rPr>
          <w:rFonts w:ascii="Times New Roman" w:hAnsi="Times New Roman" w:cs="Times New Roman"/>
          <w:sz w:val="26"/>
          <w:szCs w:val="26"/>
        </w:rPr>
        <w:t xml:space="preserve"> </w:t>
      </w:r>
      <w:r w:rsidRPr="0081418A">
        <w:rPr>
          <w:rFonts w:ascii="Times New Roman" w:hAnsi="Times New Roman" w:cs="Times New Roman"/>
          <w:sz w:val="26"/>
          <w:szCs w:val="26"/>
        </w:rPr>
        <w:t>6 п. Ванзетур</w:t>
      </w:r>
      <w:r w:rsidR="00F12756">
        <w:rPr>
          <w:rFonts w:ascii="Times New Roman" w:hAnsi="Times New Roman" w:cs="Times New Roman"/>
          <w:sz w:val="26"/>
          <w:szCs w:val="26"/>
        </w:rPr>
        <w:t xml:space="preserve"> </w:t>
      </w:r>
      <w:r w:rsidRPr="0081418A">
        <w:rPr>
          <w:rFonts w:ascii="Times New Roman" w:hAnsi="Times New Roman" w:cs="Times New Roman"/>
          <w:sz w:val="26"/>
          <w:szCs w:val="26"/>
        </w:rPr>
        <w:t>является ООО «Международный центр технологии и торговли».</w:t>
      </w:r>
    </w:p>
    <w:p w:rsidR="0081418A" w:rsidRPr="0081418A" w:rsidRDefault="0081418A" w:rsidP="0081418A">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Доставка угля до п. Ванзетур производится водным путем в навигацию по р. Сосьва. Таким образом</w:t>
      </w:r>
      <w:r>
        <w:rPr>
          <w:rFonts w:ascii="Times New Roman" w:hAnsi="Times New Roman" w:cs="Times New Roman"/>
          <w:sz w:val="26"/>
          <w:szCs w:val="26"/>
        </w:rPr>
        <w:t>,</w:t>
      </w:r>
      <w:r w:rsidRPr="0081418A">
        <w:rPr>
          <w:rFonts w:ascii="Times New Roman" w:hAnsi="Times New Roman" w:cs="Times New Roman"/>
          <w:sz w:val="26"/>
          <w:szCs w:val="26"/>
        </w:rPr>
        <w:t xml:space="preserve"> поставка топлива останавливается во время сковывания реки льдом. Однако ограничений на потребление угля в этот период не вводилось.</w:t>
      </w:r>
    </w:p>
    <w:p w:rsidR="0081418A" w:rsidRPr="0081418A" w:rsidRDefault="0081418A" w:rsidP="0081418A">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Разгрузка угля с барж осуществляется прямо на береговую необорудованную территорию. Место хранения угля – склад на территории котельной под открытым небом. Отсутствие приемных и складских территорий, обеспечивающих условия качественного хранения угля, снижает эффективность сжигания топлива, что в свою очередь несет дополнительные затраты.</w:t>
      </w:r>
    </w:p>
    <w:p w:rsidR="0081418A" w:rsidRDefault="0081418A" w:rsidP="0081418A">
      <w:pPr>
        <w:pStyle w:val="ac"/>
        <w:spacing w:line="360" w:lineRule="auto"/>
        <w:ind w:left="0"/>
        <w:rPr>
          <w:rFonts w:ascii="Times New Roman" w:hAnsi="Times New Roman" w:cs="Times New Roman"/>
          <w:sz w:val="26"/>
          <w:szCs w:val="26"/>
        </w:rPr>
      </w:pPr>
      <w:r w:rsidRPr="005D1A3D">
        <w:rPr>
          <w:rFonts w:ascii="Times New Roman" w:hAnsi="Times New Roman"/>
          <w:noProof/>
          <w:sz w:val="24"/>
          <w:szCs w:val="24"/>
          <w:lang w:eastAsia="ru-RU"/>
        </w:rPr>
        <w:drawing>
          <wp:inline distT="0" distB="0" distL="0" distR="0" wp14:anchorId="03290ECE" wp14:editId="5929B20D">
            <wp:extent cx="4203865" cy="3150547"/>
            <wp:effectExtent l="0" t="0" r="635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63323" t="5365" r="8174" b="32672"/>
                    <a:stretch/>
                  </pic:blipFill>
                  <pic:spPr bwMode="auto">
                    <a:xfrm>
                      <a:off x="0" y="0"/>
                      <a:ext cx="4213840" cy="3158023"/>
                    </a:xfrm>
                    <a:prstGeom prst="rect">
                      <a:avLst/>
                    </a:prstGeom>
                    <a:ln>
                      <a:noFill/>
                    </a:ln>
                    <a:extLst>
                      <a:ext uri="{53640926-AAD7-44D8-BBD7-CCE9431645EC}">
                        <a14:shadowObscured xmlns:a14="http://schemas.microsoft.com/office/drawing/2010/main"/>
                      </a:ext>
                    </a:extLst>
                  </pic:spPr>
                </pic:pic>
              </a:graphicData>
            </a:graphic>
          </wp:inline>
        </w:drawing>
      </w:r>
    </w:p>
    <w:p w:rsidR="00C81AD9" w:rsidRDefault="004E00EE" w:rsidP="004E00EE">
      <w:pPr>
        <w:pStyle w:val="ac"/>
        <w:spacing w:line="360" w:lineRule="auto"/>
        <w:ind w:left="0" w:firstLine="567"/>
        <w:rPr>
          <w:rFonts w:ascii="Times New Roman" w:hAnsi="Times New Roman" w:cs="Times New Roman"/>
          <w:sz w:val="26"/>
          <w:szCs w:val="26"/>
        </w:rPr>
      </w:pPr>
      <w:r>
        <w:rPr>
          <w:noProof/>
          <w:lang w:eastAsia="ru-RU"/>
        </w:rPr>
        <w:drawing>
          <wp:inline distT="0" distB="0" distL="0" distR="0" wp14:anchorId="2FA085ED" wp14:editId="3C3EA07A">
            <wp:extent cx="3918858" cy="2303813"/>
            <wp:effectExtent l="0" t="0" r="24765" b="2032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E00EE" w:rsidRDefault="004E00EE" w:rsidP="00C106BC">
      <w:pPr>
        <w:pStyle w:val="ac"/>
        <w:keepLines/>
        <w:numPr>
          <w:ilvl w:val="0"/>
          <w:numId w:val="1"/>
        </w:numPr>
        <w:rPr>
          <w:rFonts w:ascii="Times New Roman" w:hAnsi="Times New Roman" w:cs="Times New Roman"/>
          <w:b/>
          <w:sz w:val="26"/>
          <w:szCs w:val="26"/>
        </w:rPr>
      </w:pPr>
      <w:r>
        <w:rPr>
          <w:rFonts w:ascii="Times New Roman" w:hAnsi="Times New Roman" w:cs="Times New Roman"/>
          <w:b/>
          <w:sz w:val="26"/>
          <w:szCs w:val="26"/>
        </w:rPr>
        <w:t>Распределение котельных по виду сжигаемого топлива</w:t>
      </w:r>
    </w:p>
    <w:p w:rsidR="0081418A" w:rsidRPr="0081418A" w:rsidRDefault="0081418A" w:rsidP="0081418A">
      <w:pPr>
        <w:keepLines/>
        <w:rPr>
          <w:rFonts w:ascii="Times New Roman" w:hAnsi="Times New Roman"/>
          <w:b/>
          <w:sz w:val="26"/>
          <w:szCs w:val="26"/>
        </w:rPr>
      </w:pPr>
    </w:p>
    <w:p w:rsidR="00865436" w:rsidRPr="00865436" w:rsidRDefault="00865436" w:rsidP="00C106BC">
      <w:pPr>
        <w:pStyle w:val="20"/>
        <w:numPr>
          <w:ilvl w:val="3"/>
          <w:numId w:val="2"/>
        </w:numPr>
        <w:tabs>
          <w:tab w:val="left" w:pos="1701"/>
        </w:tabs>
        <w:spacing w:before="120" w:after="120"/>
        <w:ind w:left="0" w:firstLine="567"/>
        <w:jc w:val="both"/>
        <w:rPr>
          <w:rFonts w:cs="Times New Roman"/>
          <w:color w:val="auto"/>
        </w:rPr>
      </w:pPr>
      <w:bookmarkStart w:id="22" w:name="_Toc391845943"/>
      <w:r>
        <w:rPr>
          <w:rFonts w:cs="Times New Roman"/>
          <w:color w:val="auto"/>
        </w:rPr>
        <w:t>П</w:t>
      </w:r>
      <w:r w:rsidRPr="00865436">
        <w:rPr>
          <w:rFonts w:cs="Times New Roman"/>
          <w:color w:val="auto"/>
        </w:rPr>
        <w:t>редписания надзорных органов по запрещению дальнейшей эксплуа</w:t>
      </w:r>
      <w:r>
        <w:rPr>
          <w:rFonts w:cs="Times New Roman"/>
          <w:color w:val="auto"/>
        </w:rPr>
        <w:t>тации источников тепловой энергии</w:t>
      </w:r>
      <w:bookmarkEnd w:id="22"/>
    </w:p>
    <w:p w:rsidR="00865436" w:rsidRDefault="00865436" w:rsidP="00865436">
      <w:pPr>
        <w:pStyle w:val="ac"/>
        <w:spacing w:line="360" w:lineRule="auto"/>
        <w:ind w:left="0" w:firstLine="567"/>
        <w:jc w:val="both"/>
        <w:rPr>
          <w:rFonts w:ascii="Times New Roman" w:hAnsi="Times New Roman" w:cs="Times New Roman"/>
          <w:sz w:val="26"/>
          <w:szCs w:val="26"/>
        </w:rPr>
      </w:pPr>
    </w:p>
    <w:p w:rsidR="00C81AD9" w:rsidRPr="00590BE4" w:rsidRDefault="00865436" w:rsidP="00865436">
      <w:pPr>
        <w:pStyle w:val="ac"/>
        <w:spacing w:line="360" w:lineRule="auto"/>
        <w:ind w:left="0" w:firstLine="567"/>
        <w:jc w:val="both"/>
        <w:rPr>
          <w:rFonts w:ascii="Times New Roman" w:hAnsi="Times New Roman" w:cs="Times New Roman"/>
          <w:sz w:val="26"/>
          <w:szCs w:val="26"/>
        </w:rPr>
      </w:pPr>
      <w:r w:rsidRPr="00865436">
        <w:rPr>
          <w:rFonts w:ascii="Times New Roman" w:hAnsi="Times New Roman" w:cs="Times New Roman"/>
          <w:sz w:val="26"/>
          <w:szCs w:val="26"/>
        </w:rPr>
        <w:t xml:space="preserve">Предписаний  надзорных  органов  по  запрещению  дальнейшей  </w:t>
      </w:r>
      <w:r w:rsidR="00B32C26">
        <w:rPr>
          <w:rFonts w:ascii="Times New Roman" w:hAnsi="Times New Roman" w:cs="Times New Roman"/>
          <w:sz w:val="26"/>
          <w:szCs w:val="26"/>
        </w:rPr>
        <w:t>эксплуатации котельных ООО «Теплосети Игрим»</w:t>
      </w:r>
      <w:r w:rsidRPr="00865436">
        <w:rPr>
          <w:rFonts w:ascii="Times New Roman" w:hAnsi="Times New Roman" w:cs="Times New Roman"/>
          <w:sz w:val="26"/>
          <w:szCs w:val="26"/>
        </w:rPr>
        <w:t xml:space="preserve"> не выдавались. </w:t>
      </w:r>
      <w:r w:rsidRPr="00865436">
        <w:rPr>
          <w:rFonts w:ascii="Times New Roman" w:hAnsi="Times New Roman" w:cs="Times New Roman"/>
          <w:sz w:val="26"/>
          <w:szCs w:val="26"/>
        </w:rPr>
        <w:cr/>
      </w:r>
    </w:p>
    <w:p w:rsidR="000B37DE" w:rsidRPr="006403EA" w:rsidRDefault="000B37DE" w:rsidP="00765425">
      <w:pPr>
        <w:pStyle w:val="20"/>
        <w:pageBreakBefore/>
        <w:spacing w:before="0"/>
        <w:ind w:firstLine="567"/>
        <w:jc w:val="left"/>
        <w:rPr>
          <w:rFonts w:ascii="Times New Roman" w:hAnsi="Times New Roman" w:cs="Times New Roman"/>
          <w:color w:val="auto"/>
        </w:rPr>
      </w:pPr>
      <w:bookmarkStart w:id="23" w:name="_Toc371514908"/>
      <w:bookmarkStart w:id="24" w:name="_Toc391845944"/>
      <w:r w:rsidRPr="006403EA">
        <w:rPr>
          <w:rFonts w:ascii="Times New Roman" w:hAnsi="Times New Roman" w:cs="Times New Roman"/>
          <w:color w:val="auto"/>
        </w:rPr>
        <w:t>Часть 3. Тепловые сети, сооружения на них и тепловые пункты</w:t>
      </w:r>
      <w:bookmarkEnd w:id="23"/>
      <w:bookmarkEnd w:id="24"/>
    </w:p>
    <w:p w:rsidR="000B37DE" w:rsidRPr="000B37DE" w:rsidRDefault="000B37DE" w:rsidP="00C106BC">
      <w:pPr>
        <w:pStyle w:val="20"/>
        <w:numPr>
          <w:ilvl w:val="2"/>
          <w:numId w:val="3"/>
        </w:numPr>
        <w:spacing w:before="320" w:after="360" w:line="360" w:lineRule="auto"/>
        <w:ind w:left="0" w:firstLine="567"/>
        <w:jc w:val="left"/>
        <w:rPr>
          <w:rFonts w:cs="Times New Roman"/>
          <w:color w:val="auto"/>
        </w:rPr>
      </w:pPr>
      <w:bookmarkStart w:id="25" w:name="_Toc371514909"/>
      <w:bookmarkStart w:id="26" w:name="_Toc391845945"/>
      <w:r w:rsidRPr="000B37DE">
        <w:rPr>
          <w:rFonts w:cs="Times New Roman"/>
          <w:color w:val="auto"/>
        </w:rPr>
        <w:t>Описание структуры тепловых сетей</w:t>
      </w:r>
      <w:bookmarkEnd w:id="25"/>
      <w:bookmarkEnd w:id="26"/>
    </w:p>
    <w:p w:rsidR="00BD76B2" w:rsidRDefault="000B37DE" w:rsidP="000B37DE">
      <w:pPr>
        <w:pStyle w:val="ac"/>
        <w:spacing w:line="360" w:lineRule="auto"/>
        <w:ind w:left="0" w:firstLine="567"/>
        <w:jc w:val="both"/>
        <w:rPr>
          <w:rFonts w:ascii="Times New Roman" w:hAnsi="Times New Roman" w:cs="Times New Roman"/>
          <w:sz w:val="26"/>
          <w:szCs w:val="26"/>
        </w:rPr>
      </w:pPr>
      <w:r w:rsidRPr="002A7217">
        <w:rPr>
          <w:rFonts w:ascii="Times New Roman" w:hAnsi="Times New Roman" w:cs="Times New Roman"/>
          <w:sz w:val="26"/>
          <w:szCs w:val="26"/>
        </w:rPr>
        <w:t>Транспорт тепла от централизованных и</w:t>
      </w:r>
      <w:r>
        <w:rPr>
          <w:rFonts w:ascii="Times New Roman" w:hAnsi="Times New Roman" w:cs="Times New Roman"/>
          <w:sz w:val="26"/>
          <w:szCs w:val="26"/>
        </w:rPr>
        <w:t>сточников до потребителей осуще</w:t>
      </w:r>
      <w:r w:rsidRPr="002A7217">
        <w:rPr>
          <w:rFonts w:ascii="Times New Roman" w:hAnsi="Times New Roman" w:cs="Times New Roman"/>
          <w:sz w:val="26"/>
          <w:szCs w:val="26"/>
        </w:rPr>
        <w:t xml:space="preserve">ствляется по </w:t>
      </w:r>
      <w:r w:rsidR="00232AFC">
        <w:rPr>
          <w:rFonts w:ascii="Times New Roman" w:hAnsi="Times New Roman" w:cs="Times New Roman"/>
          <w:sz w:val="26"/>
          <w:szCs w:val="26"/>
        </w:rPr>
        <w:t xml:space="preserve">магистральным и </w:t>
      </w:r>
      <w:r w:rsidRPr="002A7217">
        <w:rPr>
          <w:rFonts w:ascii="Times New Roman" w:hAnsi="Times New Roman" w:cs="Times New Roman"/>
          <w:sz w:val="26"/>
          <w:szCs w:val="26"/>
        </w:rPr>
        <w:t xml:space="preserve">распределительным сетям. В настоящее время в теплоснабжающих предприятиях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2A7217">
        <w:rPr>
          <w:rFonts w:ascii="Times New Roman" w:hAnsi="Times New Roman" w:cs="Times New Roman"/>
          <w:sz w:val="26"/>
          <w:szCs w:val="26"/>
        </w:rPr>
        <w:t xml:space="preserve"> применяется разнообразная номенклатура трубопроводов и оборудования тепловых сетей, различающихся назначением (</w:t>
      </w:r>
      <w:r w:rsidR="00232AFC">
        <w:rPr>
          <w:rFonts w:ascii="Times New Roman" w:hAnsi="Times New Roman" w:cs="Times New Roman"/>
          <w:sz w:val="26"/>
          <w:szCs w:val="26"/>
        </w:rPr>
        <w:t xml:space="preserve">магистральные, </w:t>
      </w:r>
      <w:r w:rsidRPr="002A7217">
        <w:rPr>
          <w:rFonts w:ascii="Times New Roman" w:hAnsi="Times New Roman" w:cs="Times New Roman"/>
          <w:sz w:val="26"/>
          <w:szCs w:val="26"/>
        </w:rPr>
        <w:t>распределительные,</w:t>
      </w:r>
      <w:r w:rsidR="00F12756">
        <w:rPr>
          <w:rFonts w:ascii="Times New Roman" w:hAnsi="Times New Roman" w:cs="Times New Roman"/>
          <w:sz w:val="26"/>
          <w:szCs w:val="26"/>
        </w:rPr>
        <w:t xml:space="preserve"> </w:t>
      </w:r>
      <w:r w:rsidRPr="002A7217">
        <w:rPr>
          <w:rFonts w:ascii="Times New Roman" w:hAnsi="Times New Roman" w:cs="Times New Roman"/>
          <w:sz w:val="26"/>
          <w:szCs w:val="26"/>
        </w:rPr>
        <w:t>внутридомовые),</w:t>
      </w:r>
      <w:r w:rsidR="00F12756">
        <w:rPr>
          <w:rFonts w:ascii="Times New Roman" w:hAnsi="Times New Roman" w:cs="Times New Roman"/>
          <w:sz w:val="26"/>
          <w:szCs w:val="26"/>
        </w:rPr>
        <w:t xml:space="preserve"> </w:t>
      </w:r>
      <w:r w:rsidRPr="002A7217">
        <w:rPr>
          <w:rFonts w:ascii="Times New Roman" w:hAnsi="Times New Roman" w:cs="Times New Roman"/>
          <w:sz w:val="26"/>
          <w:szCs w:val="26"/>
        </w:rPr>
        <w:t xml:space="preserve">диаметром, типом изоляции. </w:t>
      </w:r>
    </w:p>
    <w:p w:rsidR="000B37DE" w:rsidRPr="002A7217" w:rsidRDefault="00BD76B2" w:rsidP="000B37DE">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Единственной</w:t>
      </w:r>
      <w:r w:rsidR="000B37DE" w:rsidRPr="002A7217">
        <w:rPr>
          <w:rFonts w:ascii="Times New Roman" w:hAnsi="Times New Roman" w:cs="Times New Roman"/>
          <w:sz w:val="26"/>
          <w:szCs w:val="26"/>
        </w:rPr>
        <w:t xml:space="preserve"> теплоснабжающ</w:t>
      </w:r>
      <w:r>
        <w:rPr>
          <w:rFonts w:ascii="Times New Roman" w:hAnsi="Times New Roman" w:cs="Times New Roman"/>
          <w:sz w:val="26"/>
          <w:szCs w:val="26"/>
        </w:rPr>
        <w:t>ей</w:t>
      </w:r>
      <w:r w:rsidR="000B37DE" w:rsidRPr="002A7217">
        <w:rPr>
          <w:rFonts w:ascii="Times New Roman" w:hAnsi="Times New Roman" w:cs="Times New Roman"/>
          <w:sz w:val="26"/>
          <w:szCs w:val="26"/>
        </w:rPr>
        <w:t xml:space="preserve"> организаци</w:t>
      </w:r>
      <w:r>
        <w:rPr>
          <w:rFonts w:ascii="Times New Roman" w:hAnsi="Times New Roman" w:cs="Times New Roman"/>
          <w:sz w:val="26"/>
          <w:szCs w:val="26"/>
        </w:rPr>
        <w:t>ей</w:t>
      </w:r>
      <w:r w:rsidR="000B37DE" w:rsidRPr="002A7217">
        <w:rPr>
          <w:rFonts w:ascii="Times New Roman" w:hAnsi="Times New Roman" w:cs="Times New Roman"/>
          <w:sz w:val="26"/>
          <w:szCs w:val="26"/>
        </w:rPr>
        <w:t>, эксплуатирующ</w:t>
      </w:r>
      <w:r>
        <w:rPr>
          <w:rFonts w:ascii="Times New Roman" w:hAnsi="Times New Roman" w:cs="Times New Roman"/>
          <w:sz w:val="26"/>
          <w:szCs w:val="26"/>
        </w:rPr>
        <w:t>ей</w:t>
      </w:r>
      <w:r w:rsidR="000B37DE" w:rsidRPr="002A7217">
        <w:rPr>
          <w:rFonts w:ascii="Times New Roman" w:hAnsi="Times New Roman" w:cs="Times New Roman"/>
          <w:sz w:val="26"/>
          <w:szCs w:val="26"/>
        </w:rPr>
        <w:t xml:space="preserve"> тепловые сети явля</w:t>
      </w:r>
      <w:r>
        <w:rPr>
          <w:rFonts w:ascii="Times New Roman" w:hAnsi="Times New Roman" w:cs="Times New Roman"/>
          <w:sz w:val="26"/>
          <w:szCs w:val="26"/>
        </w:rPr>
        <w:t>е</w:t>
      </w:r>
      <w:r w:rsidR="000B37DE" w:rsidRPr="002A7217">
        <w:rPr>
          <w:rFonts w:ascii="Times New Roman" w:hAnsi="Times New Roman" w:cs="Times New Roman"/>
          <w:sz w:val="26"/>
          <w:szCs w:val="26"/>
        </w:rPr>
        <w:t>тся</w:t>
      </w:r>
      <w:r w:rsidR="00B32C26">
        <w:rPr>
          <w:rFonts w:ascii="Times New Roman" w:hAnsi="Times New Roman" w:cs="Times New Roman"/>
          <w:sz w:val="26"/>
          <w:szCs w:val="26"/>
        </w:rPr>
        <w:t xml:space="preserve"> ООО «Теплосети Игрим»</w:t>
      </w:r>
      <w:r>
        <w:rPr>
          <w:rFonts w:ascii="Times New Roman" w:hAnsi="Times New Roman" w:cs="Times New Roman"/>
          <w:sz w:val="26"/>
          <w:szCs w:val="26"/>
        </w:rPr>
        <w:t>.</w:t>
      </w:r>
    </w:p>
    <w:p w:rsidR="00BD76B2" w:rsidRDefault="00BD76B2" w:rsidP="00BD76B2">
      <w:pPr>
        <w:pStyle w:val="ac"/>
        <w:spacing w:line="360" w:lineRule="auto"/>
        <w:ind w:left="0" w:firstLine="567"/>
        <w:jc w:val="both"/>
        <w:rPr>
          <w:rFonts w:ascii="Times New Roman" w:hAnsi="Times New Roman" w:cs="Times New Roman"/>
          <w:sz w:val="26"/>
          <w:szCs w:val="26"/>
        </w:rPr>
      </w:pPr>
      <w:r w:rsidRPr="00E80CE0">
        <w:rPr>
          <w:rFonts w:ascii="Times New Roman" w:hAnsi="Times New Roman" w:cs="Times New Roman"/>
          <w:sz w:val="26"/>
          <w:szCs w:val="26"/>
        </w:rPr>
        <w:t xml:space="preserve">Общая  протяженность  тепловых  сетей  </w:t>
      </w:r>
      <w:r w:rsidR="002006B6" w:rsidRPr="00E80CE0">
        <w:rPr>
          <w:rFonts w:ascii="Times New Roman" w:hAnsi="Times New Roman" w:cs="Times New Roman"/>
          <w:sz w:val="26"/>
          <w:szCs w:val="26"/>
        </w:rPr>
        <w:t>гп.</w:t>
      </w:r>
      <w:r w:rsidRPr="00E80CE0">
        <w:rPr>
          <w:rFonts w:ascii="Times New Roman" w:hAnsi="Times New Roman" w:cs="Times New Roman"/>
          <w:sz w:val="26"/>
          <w:szCs w:val="26"/>
        </w:rPr>
        <w:t xml:space="preserve"> Игрим на конец 201</w:t>
      </w:r>
      <w:r w:rsidR="00D92BFF">
        <w:rPr>
          <w:rFonts w:ascii="Times New Roman" w:hAnsi="Times New Roman" w:cs="Times New Roman"/>
          <w:sz w:val="26"/>
          <w:szCs w:val="26"/>
        </w:rPr>
        <w:t>6</w:t>
      </w:r>
      <w:r w:rsidRPr="00E80CE0">
        <w:rPr>
          <w:rFonts w:ascii="Times New Roman" w:hAnsi="Times New Roman" w:cs="Times New Roman"/>
          <w:sz w:val="26"/>
          <w:szCs w:val="26"/>
        </w:rPr>
        <w:t xml:space="preserve"> года составляет </w:t>
      </w:r>
      <w:r w:rsidR="00D92BFF">
        <w:rPr>
          <w:rFonts w:ascii="Times New Roman" w:hAnsi="Times New Roman" w:cs="Times New Roman"/>
          <w:sz w:val="26"/>
          <w:szCs w:val="26"/>
        </w:rPr>
        <w:t>77,050</w:t>
      </w:r>
      <w:r w:rsidRPr="00E80CE0">
        <w:rPr>
          <w:rFonts w:ascii="Times New Roman" w:hAnsi="Times New Roman" w:cs="Times New Roman"/>
          <w:sz w:val="26"/>
          <w:szCs w:val="26"/>
        </w:rPr>
        <w:t xml:space="preserve"> км, при этом большая часть тепловых  сетей  проложена  с  диаметром  менее  200  мм,  что  говорит  о разветвленной системе квартальных сетей.</w:t>
      </w:r>
    </w:p>
    <w:p w:rsidR="005D1FF7" w:rsidRDefault="00B32C26" w:rsidP="005D1FF7">
      <w:pPr>
        <w:pStyle w:val="43"/>
        <w:spacing w:line="360" w:lineRule="auto"/>
        <w:ind w:left="0" w:firstLine="567"/>
        <w:jc w:val="both"/>
        <w:rPr>
          <w:rFonts w:ascii="Times New Roman" w:hAnsi="Times New Roman"/>
          <w:sz w:val="26"/>
          <w:szCs w:val="26"/>
        </w:rPr>
      </w:pPr>
      <w:r>
        <w:rPr>
          <w:rFonts w:ascii="Times New Roman" w:hAnsi="Times New Roman"/>
          <w:sz w:val="26"/>
          <w:szCs w:val="26"/>
        </w:rPr>
        <w:t>Структура тепловых сетей ООО «Теплосети Игрим»</w:t>
      </w:r>
      <w:r w:rsidR="005D1FF7" w:rsidRPr="00E07EA2">
        <w:rPr>
          <w:rFonts w:ascii="Times New Roman" w:hAnsi="Times New Roman"/>
          <w:sz w:val="26"/>
          <w:szCs w:val="26"/>
        </w:rPr>
        <w:t xml:space="preserve"> представлена в таблице </w:t>
      </w:r>
      <w:r w:rsidR="005D1FF7">
        <w:rPr>
          <w:rFonts w:ascii="Times New Roman" w:hAnsi="Times New Roman"/>
          <w:sz w:val="26"/>
          <w:szCs w:val="26"/>
        </w:rPr>
        <w:t>40 и на рисунке 9</w:t>
      </w:r>
      <w:r w:rsidR="005D1FF7" w:rsidRPr="00E07EA2">
        <w:rPr>
          <w:rFonts w:ascii="Times New Roman" w:hAnsi="Times New Roman"/>
          <w:sz w:val="26"/>
          <w:szCs w:val="26"/>
        </w:rPr>
        <w:t>.</w:t>
      </w:r>
    </w:p>
    <w:p w:rsidR="005D1FF7" w:rsidRPr="004B63EF" w:rsidRDefault="005D1FF7" w:rsidP="00A21C47">
      <w:pPr>
        <w:pStyle w:val="a3"/>
      </w:pPr>
      <w:r>
        <w:t xml:space="preserve">Структура тепловых сетей источников тепловой энергии </w:t>
      </w:r>
      <w:r w:rsidR="002006B6">
        <w:t>гп.</w:t>
      </w:r>
      <w:r>
        <w:t xml:space="preserve"> Игрим</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3"/>
        <w:gridCol w:w="2463"/>
        <w:gridCol w:w="2464"/>
      </w:tblGrid>
      <w:tr w:rsidR="005D1FF7" w:rsidRPr="009C4E09" w:rsidTr="005D1FF7">
        <w:tc>
          <w:tcPr>
            <w:tcW w:w="2093" w:type="dxa"/>
            <w:shd w:val="clear" w:color="auto" w:fill="auto"/>
          </w:tcPr>
          <w:p w:rsidR="005D1FF7" w:rsidRPr="00CC7D30" w:rsidRDefault="005D1FF7" w:rsidP="005D1FF7">
            <w:pPr>
              <w:pStyle w:val="112"/>
              <w:jc w:val="center"/>
            </w:pPr>
            <w:r>
              <w:t>Котельная</w:t>
            </w:r>
          </w:p>
        </w:tc>
        <w:tc>
          <w:tcPr>
            <w:tcW w:w="2833" w:type="dxa"/>
            <w:shd w:val="clear" w:color="auto" w:fill="auto"/>
          </w:tcPr>
          <w:p w:rsidR="005D1FF7" w:rsidRPr="009C4E09" w:rsidRDefault="005D1FF7" w:rsidP="005D1FF7">
            <w:pPr>
              <w:pStyle w:val="112"/>
              <w:jc w:val="center"/>
              <w:rPr>
                <w:rFonts w:eastAsia="Calibri"/>
              </w:rPr>
            </w:pPr>
            <w:r w:rsidRPr="009C4E09">
              <w:rPr>
                <w:rFonts w:eastAsia="Calibri"/>
              </w:rPr>
              <w:t>Протяженность тепловых сетей, м</w:t>
            </w:r>
          </w:p>
        </w:tc>
        <w:tc>
          <w:tcPr>
            <w:tcW w:w="2463" w:type="dxa"/>
            <w:shd w:val="clear" w:color="auto" w:fill="auto"/>
          </w:tcPr>
          <w:p w:rsidR="005D1FF7" w:rsidRPr="009C4E09" w:rsidRDefault="005D1FF7" w:rsidP="005D1FF7">
            <w:pPr>
              <w:pStyle w:val="112"/>
              <w:jc w:val="center"/>
              <w:rPr>
                <w:rFonts w:eastAsia="Calibri"/>
              </w:rPr>
            </w:pPr>
            <w:r w:rsidRPr="009C4E09">
              <w:rPr>
                <w:rFonts w:eastAsia="Calibri"/>
              </w:rPr>
              <w:t>Максимальный диаметр, мм</w:t>
            </w:r>
          </w:p>
        </w:tc>
        <w:tc>
          <w:tcPr>
            <w:tcW w:w="2464" w:type="dxa"/>
            <w:shd w:val="clear" w:color="auto" w:fill="auto"/>
          </w:tcPr>
          <w:p w:rsidR="005D1FF7" w:rsidRPr="009C4E09" w:rsidRDefault="005D1FF7" w:rsidP="005D1FF7">
            <w:pPr>
              <w:pStyle w:val="112"/>
              <w:jc w:val="center"/>
              <w:rPr>
                <w:rFonts w:eastAsia="Calibri"/>
              </w:rPr>
            </w:pPr>
            <w:r w:rsidRPr="009C4E09">
              <w:rPr>
                <w:rFonts w:eastAsia="Calibri"/>
              </w:rPr>
              <w:t>Минимальный диаметр, мм</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1</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24698</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426</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32</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2</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14955</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325</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32</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3</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4332</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159</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57</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4</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17290</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325</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57</w:t>
            </w:r>
          </w:p>
        </w:tc>
      </w:tr>
      <w:tr w:rsidR="00F0009E" w:rsidRPr="009C4E09" w:rsidTr="005D1FF7">
        <w:tc>
          <w:tcPr>
            <w:tcW w:w="2093" w:type="dxa"/>
            <w:shd w:val="clear" w:color="auto" w:fill="auto"/>
            <w:vAlign w:val="center"/>
          </w:tcPr>
          <w:p w:rsidR="00F0009E" w:rsidRPr="009C4E09" w:rsidRDefault="00F0009E" w:rsidP="005D1FF7">
            <w:pPr>
              <w:pStyle w:val="112"/>
              <w:rPr>
                <w:rFonts w:eastAsia="Calibri"/>
              </w:rPr>
            </w:pPr>
            <w:r w:rsidRPr="009C4E09">
              <w:rPr>
                <w:rFonts w:eastAsia="Calibri"/>
              </w:rPr>
              <w:t>Котельная №</w:t>
            </w:r>
            <w:r w:rsidR="00F12756">
              <w:rPr>
                <w:rFonts w:eastAsia="Calibri"/>
              </w:rPr>
              <w:t xml:space="preserve"> </w:t>
            </w:r>
            <w:r w:rsidRPr="009C4E09">
              <w:rPr>
                <w:rFonts w:eastAsia="Calibri"/>
              </w:rPr>
              <w:t>5</w:t>
            </w:r>
          </w:p>
        </w:tc>
        <w:tc>
          <w:tcPr>
            <w:tcW w:w="2833" w:type="dxa"/>
            <w:shd w:val="clear" w:color="auto" w:fill="auto"/>
          </w:tcPr>
          <w:p w:rsidR="00F0009E" w:rsidRPr="00A94A55" w:rsidRDefault="00F0009E" w:rsidP="00DA55DA">
            <w:pPr>
              <w:pStyle w:val="112"/>
              <w:jc w:val="center"/>
              <w:rPr>
                <w:rFonts w:eastAsia="Calibri"/>
              </w:rPr>
            </w:pPr>
            <w:r w:rsidRPr="00A94A55">
              <w:rPr>
                <w:rFonts w:eastAsia="Calibri"/>
              </w:rPr>
              <w:t>8955</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325</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32</w:t>
            </w:r>
          </w:p>
        </w:tc>
      </w:tr>
      <w:tr w:rsidR="00F0009E" w:rsidRPr="009C4E09" w:rsidTr="005D1FF7">
        <w:tc>
          <w:tcPr>
            <w:tcW w:w="2093" w:type="dxa"/>
            <w:shd w:val="clear" w:color="auto" w:fill="auto"/>
            <w:vAlign w:val="center"/>
          </w:tcPr>
          <w:p w:rsidR="00F0009E" w:rsidRPr="009C4E09" w:rsidRDefault="00F0009E" w:rsidP="005D1FF7">
            <w:pPr>
              <w:jc w:val="left"/>
              <w:rPr>
                <w:rFonts w:ascii="Times New Roman" w:eastAsia="Calibri" w:hAnsi="Times New Roman"/>
                <w:color w:val="000000"/>
              </w:rPr>
            </w:pPr>
            <w:r w:rsidRPr="009C4E09">
              <w:rPr>
                <w:rFonts w:ascii="Times New Roman" w:eastAsia="Calibri" w:hAnsi="Times New Roman"/>
                <w:color w:val="000000"/>
              </w:rPr>
              <w:t>Котельная №</w:t>
            </w:r>
            <w:r w:rsidR="00F12756">
              <w:rPr>
                <w:rFonts w:ascii="Times New Roman" w:eastAsia="Calibri" w:hAnsi="Times New Roman"/>
                <w:color w:val="000000"/>
              </w:rPr>
              <w:t xml:space="preserve"> </w:t>
            </w:r>
            <w:r w:rsidRPr="009C4E09">
              <w:rPr>
                <w:rFonts w:ascii="Times New Roman" w:eastAsia="Calibri" w:hAnsi="Times New Roman"/>
                <w:color w:val="000000"/>
              </w:rPr>
              <w:t>6</w:t>
            </w:r>
          </w:p>
        </w:tc>
        <w:tc>
          <w:tcPr>
            <w:tcW w:w="2833" w:type="dxa"/>
            <w:shd w:val="clear" w:color="auto" w:fill="auto"/>
          </w:tcPr>
          <w:p w:rsidR="00F0009E" w:rsidRPr="00A94A55" w:rsidRDefault="00D92BFF" w:rsidP="00DA55DA">
            <w:pPr>
              <w:pStyle w:val="112"/>
              <w:jc w:val="center"/>
              <w:rPr>
                <w:rFonts w:eastAsia="Calibri"/>
              </w:rPr>
            </w:pPr>
            <w:r>
              <w:rPr>
                <w:rFonts w:eastAsia="Calibri"/>
              </w:rPr>
              <w:t>5820</w:t>
            </w:r>
          </w:p>
        </w:tc>
        <w:tc>
          <w:tcPr>
            <w:tcW w:w="2463" w:type="dxa"/>
            <w:shd w:val="clear" w:color="auto" w:fill="auto"/>
          </w:tcPr>
          <w:p w:rsidR="00F0009E" w:rsidRPr="009C4E09" w:rsidRDefault="00F0009E" w:rsidP="00DA55DA">
            <w:pPr>
              <w:pStyle w:val="112"/>
              <w:jc w:val="center"/>
              <w:rPr>
                <w:rFonts w:eastAsia="Calibri"/>
              </w:rPr>
            </w:pPr>
            <w:r w:rsidRPr="009C4E09">
              <w:rPr>
                <w:rFonts w:eastAsia="Calibri"/>
              </w:rPr>
              <w:t>150</w:t>
            </w:r>
          </w:p>
        </w:tc>
        <w:tc>
          <w:tcPr>
            <w:tcW w:w="2464" w:type="dxa"/>
            <w:shd w:val="clear" w:color="auto" w:fill="auto"/>
          </w:tcPr>
          <w:p w:rsidR="00F0009E" w:rsidRPr="009C4E09" w:rsidRDefault="00F0009E" w:rsidP="00DA55DA">
            <w:pPr>
              <w:pStyle w:val="112"/>
              <w:jc w:val="center"/>
              <w:rPr>
                <w:rFonts w:eastAsia="Calibri"/>
              </w:rPr>
            </w:pPr>
            <w:r w:rsidRPr="009C4E09">
              <w:rPr>
                <w:rFonts w:eastAsia="Calibri"/>
              </w:rPr>
              <w:t>25</w:t>
            </w:r>
          </w:p>
        </w:tc>
      </w:tr>
      <w:tr w:rsidR="00F0009E" w:rsidRPr="009C4E09" w:rsidTr="005D1FF7">
        <w:tc>
          <w:tcPr>
            <w:tcW w:w="2093" w:type="dxa"/>
            <w:shd w:val="clear" w:color="auto" w:fill="auto"/>
            <w:vAlign w:val="center"/>
          </w:tcPr>
          <w:p w:rsidR="00F0009E" w:rsidRPr="009C4E09" w:rsidRDefault="00F0009E" w:rsidP="00DA55DA">
            <w:pPr>
              <w:jc w:val="left"/>
              <w:rPr>
                <w:rFonts w:ascii="Times New Roman" w:eastAsia="Calibri" w:hAnsi="Times New Roman"/>
                <w:color w:val="000000"/>
              </w:rPr>
            </w:pPr>
            <w:r>
              <w:rPr>
                <w:rFonts w:ascii="Times New Roman" w:eastAsia="Calibri" w:hAnsi="Times New Roman"/>
                <w:color w:val="000000"/>
              </w:rPr>
              <w:t>Котельная №</w:t>
            </w:r>
            <w:r w:rsidR="00F12756">
              <w:rPr>
                <w:rFonts w:ascii="Times New Roman" w:eastAsia="Calibri" w:hAnsi="Times New Roman"/>
                <w:color w:val="000000"/>
              </w:rPr>
              <w:t xml:space="preserve"> </w:t>
            </w:r>
            <w:r>
              <w:rPr>
                <w:rFonts w:ascii="Times New Roman" w:eastAsia="Calibri" w:hAnsi="Times New Roman"/>
                <w:color w:val="000000"/>
              </w:rPr>
              <w:t>9</w:t>
            </w:r>
          </w:p>
        </w:tc>
        <w:tc>
          <w:tcPr>
            <w:tcW w:w="2833" w:type="dxa"/>
            <w:shd w:val="clear" w:color="auto" w:fill="auto"/>
          </w:tcPr>
          <w:p w:rsidR="00F0009E" w:rsidRPr="00A94A55" w:rsidRDefault="00F0009E" w:rsidP="00DA55DA">
            <w:pPr>
              <w:pStyle w:val="112"/>
              <w:jc w:val="center"/>
              <w:rPr>
                <w:rFonts w:eastAsia="Calibri"/>
              </w:rPr>
            </w:pPr>
            <w:r w:rsidRPr="00AF60B0">
              <w:rPr>
                <w:rFonts w:eastAsia="Calibri"/>
              </w:rPr>
              <w:t>1000</w:t>
            </w:r>
          </w:p>
        </w:tc>
        <w:tc>
          <w:tcPr>
            <w:tcW w:w="2463" w:type="dxa"/>
            <w:shd w:val="clear" w:color="auto" w:fill="auto"/>
          </w:tcPr>
          <w:p w:rsidR="00F0009E" w:rsidRPr="009C4E09" w:rsidRDefault="00F0009E" w:rsidP="00DA55DA">
            <w:pPr>
              <w:pStyle w:val="112"/>
              <w:jc w:val="center"/>
              <w:rPr>
                <w:rFonts w:eastAsia="Calibri"/>
              </w:rPr>
            </w:pPr>
            <w:r>
              <w:rPr>
                <w:rFonts w:eastAsia="Calibri"/>
              </w:rPr>
              <w:t>89</w:t>
            </w:r>
          </w:p>
        </w:tc>
        <w:tc>
          <w:tcPr>
            <w:tcW w:w="2464" w:type="dxa"/>
            <w:shd w:val="clear" w:color="auto" w:fill="auto"/>
          </w:tcPr>
          <w:p w:rsidR="00F0009E" w:rsidRPr="009C4E09" w:rsidRDefault="00F0009E" w:rsidP="00DA55DA">
            <w:pPr>
              <w:pStyle w:val="112"/>
              <w:jc w:val="center"/>
              <w:rPr>
                <w:rFonts w:eastAsia="Calibri"/>
              </w:rPr>
            </w:pPr>
            <w:r>
              <w:rPr>
                <w:rFonts w:eastAsia="Calibri"/>
              </w:rPr>
              <w:t>32</w:t>
            </w:r>
          </w:p>
        </w:tc>
      </w:tr>
      <w:tr w:rsidR="00F0009E" w:rsidRPr="009C4E09" w:rsidTr="005D1FF7">
        <w:tc>
          <w:tcPr>
            <w:tcW w:w="2093" w:type="dxa"/>
            <w:shd w:val="clear" w:color="auto" w:fill="auto"/>
            <w:vAlign w:val="center"/>
          </w:tcPr>
          <w:p w:rsidR="00F0009E" w:rsidRPr="009C4E09" w:rsidRDefault="00F0009E" w:rsidP="005D1FF7">
            <w:pPr>
              <w:jc w:val="left"/>
              <w:rPr>
                <w:rFonts w:ascii="Times New Roman" w:eastAsia="Calibri" w:hAnsi="Times New Roman"/>
                <w:color w:val="000000"/>
              </w:rPr>
            </w:pPr>
            <w:r w:rsidRPr="009C4E09">
              <w:rPr>
                <w:rFonts w:ascii="Times New Roman" w:eastAsia="Calibri" w:hAnsi="Times New Roman"/>
                <w:color w:val="000000"/>
              </w:rPr>
              <w:t>ИТОГО</w:t>
            </w:r>
          </w:p>
        </w:tc>
        <w:tc>
          <w:tcPr>
            <w:tcW w:w="7760" w:type="dxa"/>
            <w:gridSpan w:val="3"/>
            <w:shd w:val="clear" w:color="auto" w:fill="auto"/>
            <w:vAlign w:val="center"/>
          </w:tcPr>
          <w:p w:rsidR="00F0009E" w:rsidRPr="009C4E09" w:rsidRDefault="00B32C26" w:rsidP="00B32C26">
            <w:pPr>
              <w:pStyle w:val="112"/>
              <w:ind w:left="708"/>
              <w:rPr>
                <w:rFonts w:eastAsia="Calibri"/>
              </w:rPr>
            </w:pPr>
            <w:r>
              <w:rPr>
                <w:rFonts w:eastAsia="Calibri"/>
              </w:rPr>
              <w:t xml:space="preserve">     </w:t>
            </w:r>
            <w:r w:rsidR="00D92BFF">
              <w:rPr>
                <w:rFonts w:eastAsia="Calibri"/>
              </w:rPr>
              <w:t>77 050</w:t>
            </w:r>
          </w:p>
        </w:tc>
      </w:tr>
    </w:tbl>
    <w:p w:rsidR="0045657B" w:rsidRDefault="0045657B" w:rsidP="0045657B">
      <w:pPr>
        <w:pStyle w:val="ac"/>
        <w:spacing w:line="360" w:lineRule="auto"/>
        <w:ind w:left="0" w:firstLine="567"/>
        <w:jc w:val="both"/>
        <w:rPr>
          <w:rFonts w:ascii="Times New Roman" w:hAnsi="Times New Roman" w:cs="Times New Roman"/>
          <w:sz w:val="26"/>
          <w:szCs w:val="26"/>
        </w:rPr>
      </w:pPr>
    </w:p>
    <w:p w:rsidR="0045657B" w:rsidRDefault="0045657B" w:rsidP="0045657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Наиболее протяженные сети в </w:t>
      </w:r>
      <w:r w:rsidR="002006B6">
        <w:rPr>
          <w:rFonts w:ascii="Times New Roman" w:hAnsi="Times New Roman" w:cs="Times New Roman"/>
          <w:sz w:val="26"/>
          <w:szCs w:val="26"/>
        </w:rPr>
        <w:t>гп.</w:t>
      </w:r>
      <w:r>
        <w:rPr>
          <w:rFonts w:ascii="Times New Roman" w:hAnsi="Times New Roman" w:cs="Times New Roman"/>
          <w:sz w:val="26"/>
          <w:szCs w:val="26"/>
        </w:rPr>
        <w:t xml:space="preserve"> Игрим проложены от наиболее мощных источников: котельной №</w:t>
      </w:r>
      <w:r w:rsidR="00F12756">
        <w:rPr>
          <w:rFonts w:ascii="Times New Roman" w:hAnsi="Times New Roman" w:cs="Times New Roman"/>
          <w:sz w:val="26"/>
          <w:szCs w:val="26"/>
        </w:rPr>
        <w:t xml:space="preserve"> </w:t>
      </w:r>
      <w:r>
        <w:rPr>
          <w:rFonts w:ascii="Times New Roman" w:hAnsi="Times New Roman" w:cs="Times New Roman"/>
          <w:sz w:val="26"/>
          <w:szCs w:val="26"/>
        </w:rPr>
        <w:t>1 (32 %) и котельной №</w:t>
      </w:r>
      <w:r w:rsidR="00F12756">
        <w:rPr>
          <w:rFonts w:ascii="Times New Roman" w:hAnsi="Times New Roman" w:cs="Times New Roman"/>
          <w:sz w:val="26"/>
          <w:szCs w:val="26"/>
        </w:rPr>
        <w:t xml:space="preserve"> </w:t>
      </w:r>
      <w:r>
        <w:rPr>
          <w:rFonts w:ascii="Times New Roman" w:hAnsi="Times New Roman" w:cs="Times New Roman"/>
          <w:sz w:val="26"/>
          <w:szCs w:val="26"/>
        </w:rPr>
        <w:t>2 (</w:t>
      </w:r>
      <w:r w:rsidR="00F0009E">
        <w:rPr>
          <w:rFonts w:ascii="Times New Roman" w:hAnsi="Times New Roman" w:cs="Times New Roman"/>
          <w:sz w:val="26"/>
          <w:szCs w:val="26"/>
        </w:rPr>
        <w:t>1</w:t>
      </w:r>
      <w:r>
        <w:rPr>
          <w:rFonts w:ascii="Times New Roman" w:hAnsi="Times New Roman" w:cs="Times New Roman"/>
          <w:sz w:val="26"/>
          <w:szCs w:val="26"/>
        </w:rPr>
        <w:t>9 %)</w:t>
      </w:r>
      <w:r w:rsidR="00F0009E">
        <w:rPr>
          <w:rFonts w:ascii="Times New Roman" w:hAnsi="Times New Roman" w:cs="Times New Roman"/>
          <w:sz w:val="26"/>
          <w:szCs w:val="26"/>
        </w:rPr>
        <w:t>, а также от котельных со значительной присоединенной нагрузкой – котельной №</w:t>
      </w:r>
      <w:r w:rsidR="00F12756">
        <w:rPr>
          <w:rFonts w:ascii="Times New Roman" w:hAnsi="Times New Roman" w:cs="Times New Roman"/>
          <w:sz w:val="26"/>
          <w:szCs w:val="26"/>
        </w:rPr>
        <w:t xml:space="preserve"> </w:t>
      </w:r>
      <w:r w:rsidR="00F0009E">
        <w:rPr>
          <w:rFonts w:ascii="Times New Roman" w:hAnsi="Times New Roman" w:cs="Times New Roman"/>
          <w:sz w:val="26"/>
          <w:szCs w:val="26"/>
        </w:rPr>
        <w:t>4 (23 %)</w:t>
      </w:r>
      <w:r>
        <w:rPr>
          <w:rFonts w:ascii="Times New Roman" w:hAnsi="Times New Roman" w:cs="Times New Roman"/>
          <w:sz w:val="26"/>
          <w:szCs w:val="26"/>
        </w:rPr>
        <w:t>.</w:t>
      </w:r>
    </w:p>
    <w:p w:rsidR="005D1FF7" w:rsidRDefault="005D1FF7" w:rsidP="00BD76B2">
      <w:pPr>
        <w:pStyle w:val="ac"/>
        <w:spacing w:line="360" w:lineRule="auto"/>
        <w:ind w:left="0" w:firstLine="567"/>
        <w:jc w:val="both"/>
        <w:rPr>
          <w:rFonts w:ascii="Times New Roman" w:hAnsi="Times New Roman" w:cs="Times New Roman"/>
          <w:sz w:val="26"/>
          <w:szCs w:val="26"/>
        </w:rPr>
      </w:pPr>
    </w:p>
    <w:p w:rsidR="000B37DE" w:rsidRDefault="00F0009E" w:rsidP="005D1FF7">
      <w:pPr>
        <w:pStyle w:val="ac"/>
        <w:spacing w:line="360" w:lineRule="auto"/>
        <w:ind w:left="0"/>
        <w:rPr>
          <w:rFonts w:ascii="Times New Roman" w:hAnsi="Times New Roman" w:cs="Times New Roman"/>
          <w:sz w:val="26"/>
          <w:szCs w:val="26"/>
        </w:rPr>
      </w:pPr>
      <w:r>
        <w:rPr>
          <w:noProof/>
          <w:lang w:eastAsia="ru-RU"/>
        </w:rPr>
        <w:drawing>
          <wp:inline distT="0" distB="0" distL="0" distR="0" wp14:anchorId="499F37D2" wp14:editId="7C2D4269">
            <wp:extent cx="4572000" cy="2752725"/>
            <wp:effectExtent l="0" t="0" r="19050"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B37DE" w:rsidRDefault="000B37DE"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Структура тепловых сетей </w:t>
      </w:r>
      <w:r w:rsidR="005D1FF7">
        <w:rPr>
          <w:rFonts w:ascii="Times New Roman" w:hAnsi="Times New Roman" w:cs="Times New Roman"/>
          <w:b/>
          <w:sz w:val="26"/>
          <w:szCs w:val="26"/>
        </w:rPr>
        <w:t>по протяженности от источников теплоснабжения</w:t>
      </w:r>
    </w:p>
    <w:p w:rsidR="0040295C" w:rsidRDefault="0040295C" w:rsidP="000B37DE">
      <w:pPr>
        <w:pStyle w:val="ac"/>
        <w:keepLines/>
        <w:ind w:left="567"/>
        <w:jc w:val="both"/>
        <w:rPr>
          <w:rFonts w:ascii="Times New Roman" w:hAnsi="Times New Roman" w:cs="Times New Roman"/>
          <w:sz w:val="26"/>
          <w:szCs w:val="26"/>
        </w:rPr>
      </w:pPr>
    </w:p>
    <w:p w:rsidR="000B37DE" w:rsidRPr="002717F1" w:rsidRDefault="000B37DE"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27" w:name="_Toc371514910"/>
      <w:bookmarkStart w:id="28" w:name="_Toc391845946"/>
      <w:r w:rsidRPr="002717F1">
        <w:rPr>
          <w:rFonts w:ascii="Times New Roman" w:hAnsi="Times New Roman" w:cs="Times New Roman"/>
          <w:color w:val="auto"/>
        </w:rPr>
        <w:t>Тепловые сети от централизованных источников теплоснабжения</w:t>
      </w:r>
      <w:bookmarkEnd w:id="27"/>
      <w:bookmarkEnd w:id="28"/>
    </w:p>
    <w:p w:rsidR="000B37DE" w:rsidRPr="00CF33D8" w:rsidRDefault="000B37DE" w:rsidP="000B37DE">
      <w:pPr>
        <w:pStyle w:val="20"/>
        <w:ind w:left="566"/>
        <w:jc w:val="left"/>
        <w:rPr>
          <w:rFonts w:ascii="Times New Roman" w:hAnsi="Times New Roman" w:cs="Times New Roman"/>
          <w:color w:val="auto"/>
        </w:rPr>
      </w:pPr>
      <w:bookmarkStart w:id="29" w:name="_Toc371365008"/>
      <w:bookmarkStart w:id="30" w:name="_Toc371514911"/>
      <w:bookmarkStart w:id="31" w:name="_Toc377332639"/>
      <w:bookmarkStart w:id="32" w:name="_Toc391845947"/>
      <w:r w:rsidRPr="00CF33D8">
        <w:rPr>
          <w:rFonts w:ascii="Times New Roman" w:hAnsi="Times New Roman" w:cs="Times New Roman"/>
          <w:color w:val="auto"/>
        </w:rPr>
        <w:t xml:space="preserve">Тепловые сети от котельной </w:t>
      </w:r>
      <w:bookmarkEnd w:id="29"/>
      <w:bookmarkEnd w:id="30"/>
      <w:r w:rsidR="00966EF4" w:rsidRPr="00CF33D8">
        <w:rPr>
          <w:rFonts w:ascii="Times New Roman" w:hAnsi="Times New Roman" w:cs="Times New Roman"/>
          <w:color w:val="auto"/>
        </w:rPr>
        <w:t>№</w:t>
      </w:r>
      <w:r w:rsidR="002006B6">
        <w:rPr>
          <w:rFonts w:ascii="Times New Roman" w:hAnsi="Times New Roman" w:cs="Times New Roman"/>
          <w:color w:val="auto"/>
        </w:rPr>
        <w:t xml:space="preserve"> 1 пг</w:t>
      </w:r>
      <w:r w:rsidR="00966EF4" w:rsidRPr="00CF33D8">
        <w:rPr>
          <w:rFonts w:ascii="Times New Roman" w:hAnsi="Times New Roman" w:cs="Times New Roman"/>
          <w:color w:val="auto"/>
        </w:rPr>
        <w:t xml:space="preserve">т. </w:t>
      </w:r>
      <w:r w:rsidR="00043AF3">
        <w:rPr>
          <w:rFonts w:ascii="Times New Roman" w:hAnsi="Times New Roman" w:cs="Times New Roman"/>
          <w:color w:val="auto"/>
        </w:rPr>
        <w:t>Игрим</w:t>
      </w:r>
      <w:bookmarkEnd w:id="31"/>
      <w:bookmarkEnd w:id="32"/>
    </w:p>
    <w:p w:rsidR="00966EF4" w:rsidRPr="00966EF4" w:rsidRDefault="00966EF4" w:rsidP="00966EF4"/>
    <w:p w:rsidR="00F40370" w:rsidRDefault="00F40370"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От котельной №</w:t>
      </w:r>
      <w:r w:rsidR="00F12756">
        <w:rPr>
          <w:rFonts w:ascii="Times New Roman" w:hAnsi="Times New Roman" w:cs="Times New Roman"/>
          <w:sz w:val="26"/>
          <w:szCs w:val="26"/>
        </w:rPr>
        <w:t xml:space="preserve"> </w:t>
      </w:r>
      <w:r>
        <w:rPr>
          <w:rFonts w:ascii="Times New Roman" w:hAnsi="Times New Roman" w:cs="Times New Roman"/>
          <w:sz w:val="26"/>
          <w:szCs w:val="26"/>
        </w:rPr>
        <w:t xml:space="preserve">1 выходит 2-х трубная магистральная тепловая сеть условным диаметром </w:t>
      </w:r>
      <w:r w:rsidR="0045657B">
        <w:rPr>
          <w:rFonts w:ascii="Times New Roman" w:hAnsi="Times New Roman" w:cs="Times New Roman"/>
          <w:sz w:val="26"/>
          <w:szCs w:val="26"/>
        </w:rPr>
        <w:t>400</w:t>
      </w:r>
      <w:r>
        <w:rPr>
          <w:rFonts w:ascii="Times New Roman" w:hAnsi="Times New Roman" w:cs="Times New Roman"/>
          <w:sz w:val="26"/>
          <w:szCs w:val="26"/>
        </w:rPr>
        <w:t xml:space="preserve"> мм. </w:t>
      </w:r>
      <w:r w:rsidR="0045657B">
        <w:rPr>
          <w:rFonts w:ascii="Times New Roman" w:hAnsi="Times New Roman" w:cs="Times New Roman"/>
          <w:sz w:val="26"/>
          <w:szCs w:val="26"/>
        </w:rPr>
        <w:t>Т</w:t>
      </w:r>
      <w:r>
        <w:rPr>
          <w:rFonts w:ascii="Times New Roman" w:hAnsi="Times New Roman" w:cs="Times New Roman"/>
          <w:sz w:val="26"/>
          <w:szCs w:val="26"/>
        </w:rPr>
        <w:t xml:space="preserve">епловая сеть, работающая по температурному графику </w:t>
      </w:r>
      <w:r w:rsidR="0045657B">
        <w:rPr>
          <w:rFonts w:ascii="Times New Roman" w:hAnsi="Times New Roman" w:cs="Times New Roman"/>
          <w:sz w:val="26"/>
          <w:szCs w:val="26"/>
        </w:rPr>
        <w:t>95</w:t>
      </w:r>
      <w:r>
        <w:rPr>
          <w:rFonts w:ascii="Times New Roman" w:hAnsi="Times New Roman" w:cs="Times New Roman"/>
          <w:sz w:val="26"/>
          <w:szCs w:val="26"/>
        </w:rPr>
        <w:t xml:space="preserve">/70 °С транспортирует горячую воду до </w:t>
      </w:r>
      <w:r w:rsidR="0045657B">
        <w:rPr>
          <w:rFonts w:ascii="Times New Roman" w:hAnsi="Times New Roman" w:cs="Times New Roman"/>
          <w:sz w:val="26"/>
          <w:szCs w:val="26"/>
        </w:rPr>
        <w:t>потребителей</w:t>
      </w:r>
      <w:r>
        <w:rPr>
          <w:rFonts w:ascii="Times New Roman" w:hAnsi="Times New Roman" w:cs="Times New Roman"/>
          <w:sz w:val="26"/>
          <w:szCs w:val="26"/>
        </w:rPr>
        <w:t xml:space="preserve">. </w:t>
      </w:r>
    </w:p>
    <w:p w:rsidR="00485B9C" w:rsidRDefault="00F40370"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Магистральные тепловые сети проложены подземно </w:t>
      </w:r>
      <w:r w:rsidR="0045657B">
        <w:rPr>
          <w:rFonts w:ascii="Times New Roman" w:hAnsi="Times New Roman" w:cs="Times New Roman"/>
          <w:sz w:val="26"/>
          <w:szCs w:val="26"/>
        </w:rPr>
        <w:t>бесканально</w:t>
      </w:r>
      <w:r>
        <w:rPr>
          <w:rFonts w:ascii="Times New Roman" w:hAnsi="Times New Roman" w:cs="Times New Roman"/>
          <w:sz w:val="26"/>
          <w:szCs w:val="26"/>
        </w:rPr>
        <w:t xml:space="preserve">. </w:t>
      </w:r>
      <w:r w:rsidR="0045657B">
        <w:rPr>
          <w:rFonts w:ascii="Times New Roman" w:hAnsi="Times New Roman" w:cs="Times New Roman"/>
          <w:sz w:val="26"/>
          <w:szCs w:val="26"/>
        </w:rPr>
        <w:t>Подземная прокладка выполнена на средней глубине заложения 1,2 м.</w:t>
      </w:r>
    </w:p>
    <w:p w:rsidR="00F40370" w:rsidRDefault="00485B9C"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Протяженность сетей – </w:t>
      </w:r>
      <w:r w:rsidR="00655F44">
        <w:rPr>
          <w:rFonts w:ascii="Times New Roman" w:hAnsi="Times New Roman" w:cs="Times New Roman"/>
          <w:sz w:val="26"/>
          <w:szCs w:val="26"/>
        </w:rPr>
        <w:t>24</w:t>
      </w:r>
      <w:r w:rsidR="00B32C26">
        <w:rPr>
          <w:rFonts w:ascii="Times New Roman" w:hAnsi="Times New Roman" w:cs="Times New Roman"/>
          <w:sz w:val="26"/>
          <w:szCs w:val="26"/>
        </w:rPr>
        <w:t xml:space="preserve"> </w:t>
      </w:r>
      <w:r w:rsidR="00655F44">
        <w:rPr>
          <w:rFonts w:ascii="Times New Roman" w:hAnsi="Times New Roman" w:cs="Times New Roman"/>
          <w:sz w:val="26"/>
          <w:szCs w:val="26"/>
        </w:rPr>
        <w:t>698</w:t>
      </w:r>
      <w:r>
        <w:rPr>
          <w:rFonts w:ascii="Times New Roman" w:hAnsi="Times New Roman" w:cs="Times New Roman"/>
          <w:sz w:val="26"/>
          <w:szCs w:val="26"/>
        </w:rPr>
        <w:t xml:space="preserve"> м в двухтрубном исчислении. </w:t>
      </w:r>
    </w:p>
    <w:p w:rsidR="00364DB3" w:rsidRDefault="0045657B" w:rsidP="00F403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w:t>
      </w:r>
      <w:r w:rsidR="00364DB3">
        <w:rPr>
          <w:rFonts w:ascii="Times New Roman" w:hAnsi="Times New Roman" w:cs="Times New Roman"/>
          <w:sz w:val="26"/>
          <w:szCs w:val="26"/>
        </w:rPr>
        <w:t xml:space="preserve"> тепловых сетей от котельной №</w:t>
      </w:r>
      <w:r w:rsidR="00F12756">
        <w:rPr>
          <w:rFonts w:ascii="Times New Roman" w:hAnsi="Times New Roman" w:cs="Times New Roman"/>
          <w:sz w:val="26"/>
          <w:szCs w:val="26"/>
        </w:rPr>
        <w:t xml:space="preserve"> </w:t>
      </w:r>
      <w:r w:rsidR="00364DB3">
        <w:rPr>
          <w:rFonts w:ascii="Times New Roman" w:hAnsi="Times New Roman" w:cs="Times New Roman"/>
          <w:sz w:val="26"/>
          <w:szCs w:val="26"/>
        </w:rPr>
        <w:t xml:space="preserve">1 представлена на рисунке </w:t>
      </w:r>
      <w:r w:rsidR="002006B6">
        <w:rPr>
          <w:rFonts w:ascii="Times New Roman" w:hAnsi="Times New Roman" w:cs="Times New Roman"/>
          <w:sz w:val="26"/>
          <w:szCs w:val="26"/>
        </w:rPr>
        <w:t>9</w:t>
      </w:r>
      <w:r w:rsidR="00364DB3">
        <w:rPr>
          <w:rFonts w:ascii="Times New Roman" w:hAnsi="Times New Roman" w:cs="Times New Roman"/>
          <w:sz w:val="26"/>
          <w:szCs w:val="26"/>
        </w:rPr>
        <w:t>.</w:t>
      </w:r>
    </w:p>
    <w:p w:rsidR="004601D6" w:rsidRDefault="004601D6" w:rsidP="004601D6">
      <w:pPr>
        <w:pStyle w:val="ac"/>
        <w:spacing w:line="360" w:lineRule="auto"/>
        <w:ind w:left="0" w:firstLine="567"/>
        <w:jc w:val="both"/>
        <w:rPr>
          <w:rFonts w:ascii="Times New Roman" w:hAnsi="Times New Roman" w:cs="Times New Roman"/>
          <w:sz w:val="26"/>
          <w:szCs w:val="26"/>
        </w:rPr>
      </w:pPr>
      <w:r w:rsidRPr="00184EE8">
        <w:rPr>
          <w:rFonts w:ascii="Times New Roman" w:hAnsi="Times New Roman" w:cs="Times New Roman"/>
          <w:sz w:val="26"/>
          <w:szCs w:val="26"/>
        </w:rPr>
        <w:t>На всем протяжении тепловой сети установлены тепловые камеры. Тепловые камеры выполнены из железобетона</w:t>
      </w:r>
      <w:r w:rsidR="00184EE8">
        <w:rPr>
          <w:rFonts w:ascii="Times New Roman" w:hAnsi="Times New Roman" w:cs="Times New Roman"/>
          <w:sz w:val="26"/>
          <w:szCs w:val="26"/>
        </w:rPr>
        <w:t xml:space="preserve"> и в трубном исполнении Д=1200мм</w:t>
      </w:r>
      <w:r w:rsidRPr="00184EE8">
        <w:rPr>
          <w:rFonts w:ascii="Times New Roman" w:hAnsi="Times New Roman" w:cs="Times New Roman"/>
          <w:sz w:val="26"/>
          <w:szCs w:val="26"/>
        </w:rPr>
        <w:t xml:space="preserve"> и </w:t>
      </w:r>
      <w:r w:rsidR="00184EE8">
        <w:rPr>
          <w:rFonts w:ascii="Times New Roman" w:hAnsi="Times New Roman" w:cs="Times New Roman"/>
          <w:sz w:val="26"/>
          <w:szCs w:val="26"/>
        </w:rPr>
        <w:t xml:space="preserve">1400мм и </w:t>
      </w:r>
      <w:r w:rsidRPr="00184EE8">
        <w:rPr>
          <w:rFonts w:ascii="Times New Roman" w:hAnsi="Times New Roman" w:cs="Times New Roman"/>
          <w:sz w:val="26"/>
          <w:szCs w:val="26"/>
        </w:rPr>
        <w:t>представляют собой конструкцию площадью 6 м2.</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предназначены для размещения и обслуживания в них регулирующей и запорной арматуры, а также контрольно-измерительных приборов, дренажных устройств и воздушников. </w:t>
      </w:r>
    </w:p>
    <w:p w:rsidR="004601D6" w:rsidRDefault="0058157D"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Размещаются т</w:t>
      </w:r>
      <w:r w:rsidR="004601D6">
        <w:rPr>
          <w:rFonts w:ascii="Times New Roman" w:hAnsi="Times New Roman" w:cs="Times New Roman"/>
          <w:sz w:val="26"/>
          <w:szCs w:val="26"/>
        </w:rPr>
        <w:t xml:space="preserve">епловые камеры в местах ответвлений тепловой сети от главной магистрали. </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оборудованы люками. Дно камеры выполнено с уклоном </w:t>
      </w:r>
      <w:r w:rsidR="00556B9A">
        <w:rPr>
          <w:rFonts w:ascii="Times New Roman" w:hAnsi="Times New Roman" w:cs="Times New Roman"/>
          <w:sz w:val="26"/>
          <w:szCs w:val="26"/>
        </w:rPr>
        <w:t>0,002</w:t>
      </w:r>
      <w:r w:rsidR="00F12756">
        <w:rPr>
          <w:rFonts w:ascii="Times New Roman" w:hAnsi="Times New Roman" w:cs="Times New Roman"/>
          <w:sz w:val="26"/>
          <w:szCs w:val="26"/>
        </w:rPr>
        <w:t xml:space="preserve"> </w:t>
      </w:r>
      <w:r>
        <w:rPr>
          <w:rFonts w:ascii="Times New Roman" w:hAnsi="Times New Roman" w:cs="Times New Roman"/>
          <w:sz w:val="26"/>
          <w:szCs w:val="26"/>
        </w:rPr>
        <w:t>в сторону водосборного приямка.</w:t>
      </w:r>
    </w:p>
    <w:p w:rsidR="0045657B" w:rsidRDefault="0045657B" w:rsidP="0045657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Тепловая изоляция трубопроводов выполнена из минераловатных материалов, толщиной от 40 до 80 мм, покровный слой рубероид, часть трубопроводов проложена с использование</w:t>
      </w:r>
      <w:r w:rsidR="007E540B">
        <w:rPr>
          <w:rFonts w:ascii="Times New Roman" w:hAnsi="Times New Roman" w:cs="Times New Roman"/>
          <w:sz w:val="26"/>
          <w:szCs w:val="26"/>
        </w:rPr>
        <w:t>м заводской</w:t>
      </w:r>
      <w:r>
        <w:rPr>
          <w:rFonts w:ascii="Times New Roman" w:hAnsi="Times New Roman" w:cs="Times New Roman"/>
          <w:sz w:val="26"/>
          <w:szCs w:val="26"/>
        </w:rPr>
        <w:t xml:space="preserve"> изоляции из ППУ.</w:t>
      </w:r>
    </w:p>
    <w:p w:rsidR="007E540B" w:rsidRDefault="007E540B" w:rsidP="007E54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тепловых сетях принят качественный способ регулирования отпуска тепловой энергии по отопительной нагрузке с расчетными параметрами 95/70 °С.</w:t>
      </w:r>
    </w:p>
    <w:p w:rsidR="007E540B" w:rsidRDefault="007E540B" w:rsidP="007E540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 присоединения установок отопления потребителей к тепловой сети – непосредственное присоединение без использования смешивающих устройств.</w:t>
      </w:r>
    </w:p>
    <w:p w:rsidR="007E540B" w:rsidRDefault="007E540B" w:rsidP="007E540B">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w:t>
      </w:r>
      <w:r w:rsidR="00F12756">
        <w:rPr>
          <w:rFonts w:ascii="Times New Roman" w:hAnsi="Times New Roman" w:cs="Times New Roman"/>
          <w:sz w:val="26"/>
          <w:szCs w:val="26"/>
        </w:rPr>
        <w:t xml:space="preserve"> </w:t>
      </w:r>
      <w:r w:rsidRPr="00162BBE">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364DB3" w:rsidRDefault="0045657B" w:rsidP="0074471E">
      <w:pPr>
        <w:pStyle w:val="ac"/>
        <w:spacing w:line="360" w:lineRule="auto"/>
        <w:ind w:left="0"/>
        <w:rPr>
          <w:rFonts w:ascii="Times New Roman" w:hAnsi="Times New Roman" w:cs="Times New Roman"/>
          <w:sz w:val="26"/>
          <w:szCs w:val="26"/>
        </w:rPr>
      </w:pPr>
      <w:r>
        <w:rPr>
          <w:noProof/>
          <w:lang w:eastAsia="ru-RU"/>
        </w:rPr>
        <w:drawing>
          <wp:inline distT="0" distB="0" distL="0" distR="0" wp14:anchorId="6F59AF27" wp14:editId="5EA1527E">
            <wp:extent cx="6020789" cy="4762005"/>
            <wp:effectExtent l="0" t="0" r="0"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BEBA8EAE-BF5A-486C-A8C5-ECC9F3942E4B}">
                          <a14:imgProps xmlns:a14="http://schemas.microsoft.com/office/drawing/2010/main">
                            <a14:imgLayer r:embed="rId40">
                              <a14:imgEffect>
                                <a14:brightnessContrast contrast="40000"/>
                              </a14:imgEffect>
                            </a14:imgLayer>
                          </a14:imgProps>
                        </a:ext>
                      </a:extLst>
                    </a:blip>
                    <a:stretch>
                      <a:fillRect/>
                    </a:stretch>
                  </pic:blipFill>
                  <pic:spPr>
                    <a:xfrm>
                      <a:off x="0" y="0"/>
                      <a:ext cx="6023625" cy="4764248"/>
                    </a:xfrm>
                    <a:prstGeom prst="rect">
                      <a:avLst/>
                    </a:prstGeom>
                  </pic:spPr>
                </pic:pic>
              </a:graphicData>
            </a:graphic>
          </wp:inline>
        </w:drawing>
      </w:r>
    </w:p>
    <w:p w:rsidR="00364DB3" w:rsidRPr="00EB14C7" w:rsidRDefault="0045657B" w:rsidP="00C106BC">
      <w:pPr>
        <w:pStyle w:val="ac"/>
        <w:keepLines/>
        <w:numPr>
          <w:ilvl w:val="0"/>
          <w:numId w:val="1"/>
        </w:numPr>
        <w:rPr>
          <w:rFonts w:ascii="Times New Roman" w:hAnsi="Times New Roman" w:cs="Times New Roman"/>
          <w:b/>
          <w:sz w:val="26"/>
          <w:szCs w:val="26"/>
        </w:rPr>
      </w:pPr>
      <w:r>
        <w:rPr>
          <w:rFonts w:ascii="Times New Roman" w:hAnsi="Times New Roman" w:cs="Times New Roman"/>
          <w:b/>
          <w:sz w:val="26"/>
          <w:szCs w:val="26"/>
        </w:rPr>
        <w:t>Схема</w:t>
      </w:r>
      <w:r w:rsidR="00364DB3">
        <w:rPr>
          <w:rFonts w:ascii="Times New Roman" w:hAnsi="Times New Roman" w:cs="Times New Roman"/>
          <w:b/>
          <w:sz w:val="26"/>
          <w:szCs w:val="26"/>
        </w:rPr>
        <w:t xml:space="preserve"> квартальных тепловых сетей </w:t>
      </w:r>
      <w:r w:rsidR="00862511">
        <w:rPr>
          <w:rFonts w:ascii="Times New Roman" w:hAnsi="Times New Roman" w:cs="Times New Roman"/>
          <w:b/>
          <w:sz w:val="26"/>
          <w:szCs w:val="26"/>
        </w:rPr>
        <w:t>от котельной №</w:t>
      </w:r>
      <w:r w:rsidR="00F12756">
        <w:rPr>
          <w:rFonts w:ascii="Times New Roman" w:hAnsi="Times New Roman" w:cs="Times New Roman"/>
          <w:b/>
          <w:sz w:val="26"/>
          <w:szCs w:val="26"/>
        </w:rPr>
        <w:t xml:space="preserve"> </w:t>
      </w:r>
      <w:r w:rsidR="00862511">
        <w:rPr>
          <w:rFonts w:ascii="Times New Roman" w:hAnsi="Times New Roman" w:cs="Times New Roman"/>
          <w:b/>
          <w:sz w:val="26"/>
          <w:szCs w:val="26"/>
        </w:rPr>
        <w:t>1 пгт</w:t>
      </w:r>
      <w:r w:rsidR="002006B6">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043AF3">
        <w:rPr>
          <w:rFonts w:ascii="Times New Roman" w:hAnsi="Times New Roman" w:cs="Times New Roman"/>
          <w:b/>
          <w:sz w:val="26"/>
          <w:szCs w:val="26"/>
        </w:rPr>
        <w:t>Игрим</w:t>
      </w:r>
    </w:p>
    <w:p w:rsidR="00364DB3" w:rsidRDefault="00364DB3" w:rsidP="00F40370">
      <w:pPr>
        <w:pStyle w:val="ac"/>
        <w:spacing w:line="360" w:lineRule="auto"/>
        <w:ind w:left="0" w:firstLine="567"/>
        <w:jc w:val="both"/>
        <w:rPr>
          <w:rFonts w:ascii="Times New Roman" w:hAnsi="Times New Roman" w:cs="Times New Roman"/>
          <w:sz w:val="26"/>
          <w:szCs w:val="26"/>
        </w:rPr>
      </w:pPr>
    </w:p>
    <w:p w:rsidR="00B123C6" w:rsidRPr="00B123C6" w:rsidRDefault="00B123C6" w:rsidP="00B123C6">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B123C6">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xml:space="preserve">, сильфонных компенсаторов </w:t>
      </w:r>
      <w:r w:rsidRPr="00B123C6">
        <w:rPr>
          <w:rFonts w:ascii="Times New Roman" w:eastAsia="MS Mincho" w:hAnsi="Times New Roman" w:cs="Times New Roman"/>
          <w:sz w:val="26"/>
          <w:szCs w:val="26"/>
        </w:rPr>
        <w:t xml:space="preserve">и П-образных компенсаторов. </w:t>
      </w:r>
    </w:p>
    <w:p w:rsidR="00B123C6" w:rsidRPr="00B123C6" w:rsidRDefault="00B123C6" w:rsidP="00B123C6">
      <w:pPr>
        <w:pStyle w:val="ac"/>
        <w:spacing w:line="360" w:lineRule="auto"/>
        <w:ind w:left="0" w:firstLine="567"/>
        <w:jc w:val="both"/>
        <w:rPr>
          <w:rFonts w:ascii="Times New Roman" w:hAnsi="Times New Roman" w:cs="Times New Roman"/>
          <w:sz w:val="26"/>
          <w:szCs w:val="26"/>
        </w:rPr>
      </w:pPr>
      <w:r w:rsidRPr="00B123C6">
        <w:rPr>
          <w:rFonts w:ascii="Times New Roman" w:hAnsi="Times New Roman" w:cs="Times New Roman"/>
          <w:sz w:val="26"/>
          <w:szCs w:val="26"/>
        </w:rPr>
        <w:t xml:space="preserve">Тепловые сети, тепловые камеры </w:t>
      </w:r>
      <w:r w:rsidRPr="00184EE8">
        <w:rPr>
          <w:rFonts w:ascii="Times New Roman" w:hAnsi="Times New Roman" w:cs="Times New Roman"/>
          <w:sz w:val="26"/>
          <w:szCs w:val="26"/>
        </w:rPr>
        <w:t>и ИТП</w:t>
      </w:r>
      <w:r w:rsidRPr="00B123C6">
        <w:rPr>
          <w:rFonts w:ascii="Times New Roman" w:hAnsi="Times New Roman" w:cs="Times New Roman"/>
          <w:sz w:val="26"/>
          <w:szCs w:val="26"/>
        </w:rPr>
        <w:t xml:space="preserve"> потребителей не оборудованы контрольно-измерительными приборами. Тепловые сети оборудованы фланцевой и муфтовой запорной арматурой.</w:t>
      </w:r>
    </w:p>
    <w:p w:rsidR="00B123C6" w:rsidRDefault="00B123C6" w:rsidP="00B123C6">
      <w:pPr>
        <w:pStyle w:val="ac"/>
        <w:spacing w:line="360" w:lineRule="auto"/>
        <w:ind w:left="0" w:firstLine="567"/>
        <w:jc w:val="both"/>
        <w:rPr>
          <w:rFonts w:ascii="Times New Roman" w:hAnsi="Times New Roman" w:cs="Times New Roman"/>
          <w:sz w:val="26"/>
          <w:szCs w:val="26"/>
        </w:rPr>
      </w:pPr>
      <w:r w:rsidRPr="00B123C6">
        <w:rPr>
          <w:rFonts w:ascii="Times New Roman" w:hAnsi="Times New Roman" w:cs="Times New Roman"/>
          <w:sz w:val="26"/>
          <w:szCs w:val="26"/>
        </w:rPr>
        <w:t>Максимально допустимое давление во внутренних системах 6,0 кгс/см2.</w:t>
      </w:r>
    </w:p>
    <w:p w:rsidR="006403EA" w:rsidRPr="00062949" w:rsidRDefault="006403EA" w:rsidP="006403EA">
      <w:pPr>
        <w:pStyle w:val="20"/>
        <w:ind w:left="566"/>
        <w:jc w:val="left"/>
        <w:rPr>
          <w:rFonts w:ascii="Times New Roman" w:hAnsi="Times New Roman" w:cs="Times New Roman"/>
          <w:color w:val="auto"/>
        </w:rPr>
      </w:pPr>
      <w:bookmarkStart w:id="33" w:name="_Toc377332640"/>
      <w:bookmarkStart w:id="34" w:name="_Toc391845948"/>
      <w:r w:rsidRPr="00062949">
        <w:rPr>
          <w:rFonts w:ascii="Times New Roman" w:hAnsi="Times New Roman" w:cs="Times New Roman"/>
          <w:color w:val="auto"/>
        </w:rPr>
        <w:t>Тепловые сети от котельной №</w:t>
      </w:r>
      <w:r w:rsidR="002006B6">
        <w:rPr>
          <w:rFonts w:ascii="Times New Roman" w:hAnsi="Times New Roman" w:cs="Times New Roman"/>
          <w:color w:val="auto"/>
        </w:rPr>
        <w:t xml:space="preserve"> 2 пг</w:t>
      </w:r>
      <w:r w:rsidRPr="00062949">
        <w:rPr>
          <w:rFonts w:ascii="Times New Roman" w:hAnsi="Times New Roman" w:cs="Times New Roman"/>
          <w:color w:val="auto"/>
        </w:rPr>
        <w:t xml:space="preserve">т. </w:t>
      </w:r>
      <w:r w:rsidR="00043AF3">
        <w:rPr>
          <w:rFonts w:ascii="Times New Roman" w:hAnsi="Times New Roman" w:cs="Times New Roman"/>
          <w:color w:val="auto"/>
        </w:rPr>
        <w:t>Игрим</w:t>
      </w:r>
      <w:bookmarkEnd w:id="33"/>
      <w:bookmarkEnd w:id="34"/>
    </w:p>
    <w:p w:rsidR="006403EA" w:rsidRDefault="006403EA" w:rsidP="006403EA">
      <w:pPr>
        <w:pStyle w:val="ac"/>
        <w:spacing w:line="360" w:lineRule="auto"/>
        <w:ind w:left="0" w:firstLine="567"/>
        <w:jc w:val="both"/>
        <w:rPr>
          <w:rFonts w:ascii="Times New Roman" w:hAnsi="Times New Roman" w:cs="Times New Roman"/>
          <w:sz w:val="26"/>
          <w:szCs w:val="26"/>
        </w:rPr>
      </w:pPr>
    </w:p>
    <w:p w:rsidR="006403EA" w:rsidRDefault="006403EA" w:rsidP="006403EA">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Тепловаясеть</w:t>
      </w:r>
      <w:r w:rsidR="000A4FCF">
        <w:rPr>
          <w:rFonts w:ascii="Times New Roman" w:hAnsi="Times New Roman" w:cs="Times New Roman"/>
          <w:sz w:val="26"/>
          <w:szCs w:val="26"/>
        </w:rPr>
        <w:t>дву</w:t>
      </w:r>
      <w:r>
        <w:rPr>
          <w:rFonts w:ascii="Times New Roman" w:hAnsi="Times New Roman" w:cs="Times New Roman"/>
          <w:sz w:val="26"/>
          <w:szCs w:val="26"/>
        </w:rPr>
        <w:t>хтрубная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в</w:t>
      </w:r>
      <w:r w:rsidRPr="00383497">
        <w:rPr>
          <w:rFonts w:ascii="Times New Roman" w:hAnsi="Times New Roman" w:cs="Times New Roman"/>
          <w:sz w:val="26"/>
          <w:szCs w:val="26"/>
        </w:rPr>
        <w:t>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r w:rsidRPr="00383497">
        <w:rPr>
          <w:rFonts w:ascii="Times New Roman" w:hAnsi="Times New Roman" w:cs="Times New Roman"/>
          <w:sz w:val="26"/>
          <w:szCs w:val="26"/>
        </w:rPr>
        <w:t>D</w:t>
      </w:r>
      <w:r>
        <w:rPr>
          <w:rFonts w:ascii="Times New Roman" w:hAnsi="Times New Roman" w:cs="Times New Roman"/>
          <w:sz w:val="26"/>
          <w:szCs w:val="26"/>
        </w:rPr>
        <w:t>у=</w:t>
      </w:r>
      <w:r w:rsidR="000A4FCF">
        <w:rPr>
          <w:rFonts w:ascii="Times New Roman" w:hAnsi="Times New Roman" w:cs="Times New Roman"/>
          <w:sz w:val="26"/>
          <w:szCs w:val="26"/>
        </w:rPr>
        <w:t>300</w:t>
      </w:r>
      <w:r w:rsidRPr="00383497">
        <w:rPr>
          <w:rFonts w:ascii="Times New Roman" w:hAnsi="Times New Roman" w:cs="Times New Roman"/>
          <w:sz w:val="26"/>
          <w:szCs w:val="26"/>
        </w:rPr>
        <w:t xml:space="preserve"> мм</w:t>
      </w:r>
      <w:r>
        <w:rPr>
          <w:rFonts w:ascii="Times New Roman" w:hAnsi="Times New Roman" w:cs="Times New Roman"/>
          <w:sz w:val="26"/>
          <w:szCs w:val="26"/>
        </w:rPr>
        <w:t>)</w:t>
      </w:r>
      <w:r w:rsidRPr="00383497">
        <w:rPr>
          <w:rFonts w:ascii="Times New Roman" w:hAnsi="Times New Roman" w:cs="Times New Roman"/>
          <w:sz w:val="26"/>
          <w:szCs w:val="26"/>
        </w:rPr>
        <w:t>, обеспечива</w:t>
      </w:r>
      <w:r w:rsidR="000A4FCF">
        <w:rPr>
          <w:rFonts w:ascii="Times New Roman" w:hAnsi="Times New Roman" w:cs="Times New Roman"/>
          <w:sz w:val="26"/>
          <w:szCs w:val="26"/>
        </w:rPr>
        <w:t>е</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sidR="00DF56BA">
        <w:rPr>
          <w:rFonts w:ascii="Times New Roman" w:hAnsi="Times New Roman" w:cs="Times New Roman"/>
          <w:sz w:val="26"/>
          <w:szCs w:val="26"/>
        </w:rPr>
        <w:t xml:space="preserve"> </w:t>
      </w:r>
      <w:r>
        <w:rPr>
          <w:rFonts w:ascii="Times New Roman" w:hAnsi="Times New Roman" w:cs="Times New Roman"/>
          <w:sz w:val="26"/>
          <w:szCs w:val="26"/>
        </w:rPr>
        <w:t>–</w:t>
      </w:r>
      <w:r w:rsidR="00DF56BA">
        <w:rPr>
          <w:rFonts w:ascii="Times New Roman" w:hAnsi="Times New Roman" w:cs="Times New Roman"/>
          <w:sz w:val="26"/>
          <w:szCs w:val="26"/>
        </w:rPr>
        <w:t xml:space="preserve"> 6,</w:t>
      </w:r>
      <w:r w:rsidR="000A4FCF">
        <w:rPr>
          <w:rFonts w:ascii="Times New Roman" w:hAnsi="Times New Roman" w:cs="Times New Roman"/>
          <w:sz w:val="26"/>
          <w:szCs w:val="26"/>
        </w:rPr>
        <w:t>2 Гкал/ч</w:t>
      </w:r>
      <w:r w:rsidRPr="00383497">
        <w:rPr>
          <w:rFonts w:ascii="Times New Roman" w:hAnsi="Times New Roman" w:cs="Times New Roman"/>
          <w:sz w:val="26"/>
          <w:szCs w:val="26"/>
        </w:rPr>
        <w:t xml:space="preserve">. Общая протяженность сетей </w:t>
      </w:r>
      <w:r w:rsidRPr="002A7217">
        <w:rPr>
          <w:rFonts w:ascii="Times New Roman" w:hAnsi="Times New Roman" w:cs="Times New Roman"/>
          <w:sz w:val="26"/>
          <w:szCs w:val="26"/>
        </w:rPr>
        <w:t xml:space="preserve">в </w:t>
      </w:r>
      <w:r w:rsidR="006B1397">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r w:rsidR="00F12756">
        <w:rPr>
          <w:rFonts w:ascii="Times New Roman" w:hAnsi="Times New Roman" w:cs="Times New Roman"/>
          <w:sz w:val="26"/>
          <w:szCs w:val="26"/>
        </w:rPr>
        <w:t xml:space="preserve"> </w:t>
      </w:r>
      <w:r w:rsidR="00655F44">
        <w:rPr>
          <w:rFonts w:ascii="Times New Roman" w:hAnsi="Times New Roman" w:cs="Times New Roman"/>
          <w:sz w:val="26"/>
          <w:szCs w:val="26"/>
        </w:rPr>
        <w:t>14</w:t>
      </w:r>
      <w:r w:rsidR="00DF56BA">
        <w:rPr>
          <w:rFonts w:ascii="Times New Roman" w:hAnsi="Times New Roman" w:cs="Times New Roman"/>
          <w:sz w:val="26"/>
          <w:szCs w:val="26"/>
        </w:rPr>
        <w:t> </w:t>
      </w:r>
      <w:r w:rsidR="00655F44">
        <w:rPr>
          <w:rFonts w:ascii="Times New Roman" w:hAnsi="Times New Roman" w:cs="Times New Roman"/>
          <w:sz w:val="26"/>
          <w:szCs w:val="26"/>
        </w:rPr>
        <w:t>955</w:t>
      </w:r>
      <w:r w:rsidR="00DF56BA">
        <w:rPr>
          <w:rFonts w:ascii="Times New Roman" w:hAnsi="Times New Roman" w:cs="Times New Roman"/>
          <w:sz w:val="26"/>
          <w:szCs w:val="26"/>
        </w:rPr>
        <w:t xml:space="preserve"> </w:t>
      </w:r>
      <w:r w:rsidRPr="002A7217">
        <w:rPr>
          <w:rFonts w:ascii="Times New Roman" w:hAnsi="Times New Roman" w:cs="Times New Roman"/>
          <w:sz w:val="26"/>
          <w:szCs w:val="26"/>
        </w:rPr>
        <w:t>м.</w:t>
      </w:r>
    </w:p>
    <w:p w:rsidR="006403EA" w:rsidRPr="00184EE8" w:rsidRDefault="006403EA" w:rsidP="006403EA">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w:t>
      </w:r>
      <w:r w:rsidRPr="00383497">
        <w:rPr>
          <w:rFonts w:ascii="Times New Roman" w:hAnsi="Times New Roman" w:cs="Times New Roman"/>
          <w:sz w:val="26"/>
          <w:szCs w:val="26"/>
        </w:rPr>
        <w:t xml:space="preserve">. Прокладкатрубопроводов </w:t>
      </w:r>
      <w:r w:rsidR="006B1397">
        <w:rPr>
          <w:rFonts w:ascii="Times New Roman" w:hAnsi="Times New Roman" w:cs="Times New Roman"/>
          <w:sz w:val="26"/>
          <w:szCs w:val="26"/>
        </w:rPr>
        <w:t>по</w:t>
      </w:r>
      <w:r>
        <w:rPr>
          <w:rFonts w:ascii="Times New Roman" w:hAnsi="Times New Roman" w:cs="Times New Roman"/>
          <w:sz w:val="26"/>
          <w:szCs w:val="26"/>
        </w:rPr>
        <w:t>дземная бесканальная</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sidRPr="00184EE8">
        <w:rPr>
          <w:rFonts w:ascii="Times New Roman" w:hAnsi="Times New Roman" w:cs="Times New Roman"/>
          <w:sz w:val="26"/>
          <w:szCs w:val="26"/>
        </w:rPr>
        <w:t>Подземная прокладка выполнена на средней глубине заложения 0,8-1,2 м.</w:t>
      </w:r>
    </w:p>
    <w:p w:rsidR="004601D6" w:rsidRDefault="004601D6" w:rsidP="004601D6">
      <w:pPr>
        <w:pStyle w:val="ac"/>
        <w:spacing w:line="360" w:lineRule="auto"/>
        <w:ind w:left="0" w:firstLine="567"/>
        <w:jc w:val="both"/>
        <w:rPr>
          <w:rFonts w:ascii="Times New Roman" w:hAnsi="Times New Roman" w:cs="Times New Roman"/>
          <w:sz w:val="26"/>
          <w:szCs w:val="26"/>
        </w:rPr>
      </w:pPr>
      <w:r w:rsidRPr="00184EE8">
        <w:rPr>
          <w:rFonts w:ascii="Times New Roman" w:hAnsi="Times New Roman" w:cs="Times New Roman"/>
          <w:sz w:val="26"/>
          <w:szCs w:val="26"/>
        </w:rPr>
        <w:t>На всем протяжении тепловой сети установлены тепловые камеры. Тепловые камеры выполнены из железобетона и</w:t>
      </w:r>
      <w:r w:rsidR="00184EE8" w:rsidRPr="00184EE8">
        <w:rPr>
          <w:rFonts w:ascii="Times New Roman" w:hAnsi="Times New Roman" w:cs="Times New Roman"/>
          <w:sz w:val="26"/>
          <w:szCs w:val="26"/>
        </w:rPr>
        <w:t xml:space="preserve">в трубном исполнении Д=1200мм и 1400мм и </w:t>
      </w:r>
      <w:r w:rsidRPr="00184EE8">
        <w:rPr>
          <w:rFonts w:ascii="Times New Roman" w:hAnsi="Times New Roman" w:cs="Times New Roman"/>
          <w:sz w:val="26"/>
          <w:szCs w:val="26"/>
        </w:rPr>
        <w:t>представляют собой конструкцию площадью 6 м2.</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предназначены для размещения и обслуживания в них регулирующей и запорной арматуры, а также контрольно-измерительных приборов, дренажных устройств и воздушников. </w:t>
      </w:r>
    </w:p>
    <w:p w:rsidR="004601D6" w:rsidRDefault="0058157D"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Размещаются тепловые камеры в местах ответвлений тепловой сети от главной магистрали.</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оборудованы люками. Дно камеры выполнено с уклоном </w:t>
      </w:r>
      <w:r w:rsidR="00556B9A">
        <w:rPr>
          <w:rFonts w:ascii="Times New Roman" w:hAnsi="Times New Roman" w:cs="Times New Roman"/>
          <w:sz w:val="26"/>
          <w:szCs w:val="26"/>
        </w:rPr>
        <w:t>0,002</w:t>
      </w:r>
      <w:r w:rsidR="00F12756">
        <w:rPr>
          <w:rFonts w:ascii="Times New Roman" w:hAnsi="Times New Roman" w:cs="Times New Roman"/>
          <w:sz w:val="26"/>
          <w:szCs w:val="26"/>
        </w:rPr>
        <w:t xml:space="preserve"> </w:t>
      </w:r>
      <w:r>
        <w:rPr>
          <w:rFonts w:ascii="Times New Roman" w:hAnsi="Times New Roman" w:cs="Times New Roman"/>
          <w:sz w:val="26"/>
          <w:szCs w:val="26"/>
        </w:rPr>
        <w:t>в сторону водосборного приямка.</w:t>
      </w:r>
    </w:p>
    <w:p w:rsidR="006B1397" w:rsidRDefault="006B1397" w:rsidP="006B139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100 </w:t>
      </w:r>
      <w:r w:rsidRPr="006C2422">
        <w:rPr>
          <w:rFonts w:ascii="Times New Roman" w:hAnsi="Times New Roman" w:cs="Times New Roman"/>
          <w:sz w:val="26"/>
          <w:szCs w:val="26"/>
        </w:rPr>
        <w:t>% тепловых сетей введены в эксплуатацию до 19</w:t>
      </w:r>
      <w:r>
        <w:rPr>
          <w:rFonts w:ascii="Times New Roman" w:hAnsi="Times New Roman" w:cs="Times New Roman"/>
          <w:sz w:val="26"/>
          <w:szCs w:val="26"/>
        </w:rPr>
        <w:t>98 года</w:t>
      </w:r>
      <w:r w:rsidRPr="006C2422">
        <w:rPr>
          <w:rFonts w:ascii="Times New Roman" w:hAnsi="Times New Roman" w:cs="Times New Roman"/>
          <w:sz w:val="26"/>
          <w:szCs w:val="26"/>
        </w:rPr>
        <w:t xml:space="preserve">. </w:t>
      </w:r>
      <w:r>
        <w:rPr>
          <w:rFonts w:ascii="Times New Roman" w:hAnsi="Times New Roman" w:cs="Times New Roman"/>
          <w:sz w:val="26"/>
          <w:szCs w:val="26"/>
        </w:rPr>
        <w:t xml:space="preserve">Перекладка тепловых сетей после 2003 года осуществлялась очень в незначительных количествах. </w:t>
      </w:r>
    </w:p>
    <w:p w:rsidR="006B1397" w:rsidRDefault="006B1397" w:rsidP="006B1397">
      <w:pPr>
        <w:pStyle w:val="ac"/>
        <w:spacing w:line="360" w:lineRule="auto"/>
        <w:ind w:left="0" w:firstLine="567"/>
        <w:jc w:val="both"/>
        <w:rPr>
          <w:rFonts w:ascii="Times New Roman" w:eastAsia="MS Mincho" w:hAnsi="Times New Roman" w:cs="Times New Roman"/>
          <w:sz w:val="26"/>
          <w:szCs w:val="26"/>
        </w:rPr>
      </w:pPr>
      <w:r w:rsidRPr="0003089B">
        <w:rPr>
          <w:rFonts w:ascii="Times New Roman" w:hAnsi="Times New Roman" w:cs="Times New Roman"/>
          <w:sz w:val="26"/>
          <w:szCs w:val="26"/>
        </w:rPr>
        <w:t>Изоляция тепловых сетей выполнена из минеральной ваты</w:t>
      </w:r>
      <w:r w:rsidRPr="0003089B">
        <w:rPr>
          <w:rFonts w:ascii="Times New Roman" w:eastAsia="MS Mincho" w:hAnsi="Times New Roman" w:cs="Times New Roman"/>
          <w:sz w:val="26"/>
          <w:szCs w:val="26"/>
        </w:rPr>
        <w:t xml:space="preserve">. Для защиты основного слоя изоляции от увлажнения поверх изоляции выполнен покровный слой из </w:t>
      </w:r>
      <w:r>
        <w:rPr>
          <w:rFonts w:ascii="Times New Roman" w:eastAsia="MS Mincho" w:hAnsi="Times New Roman" w:cs="Times New Roman"/>
          <w:sz w:val="26"/>
          <w:szCs w:val="26"/>
        </w:rPr>
        <w:t>рубероида</w:t>
      </w:r>
      <w:r w:rsidRPr="0003089B">
        <w:rPr>
          <w:rFonts w:ascii="Times New Roman" w:eastAsia="MS Mincho" w:hAnsi="Times New Roman" w:cs="Times New Roman"/>
          <w:sz w:val="26"/>
          <w:szCs w:val="26"/>
        </w:rPr>
        <w:t>.</w:t>
      </w:r>
    </w:p>
    <w:p w:rsidR="006B1397" w:rsidRDefault="006B1397" w:rsidP="006B139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Существующий температурный график тепловых сетей – 95/70 °С, </w:t>
      </w:r>
      <w:r w:rsidRPr="00B34D01">
        <w:rPr>
          <w:rFonts w:ascii="Times New Roman" w:hAnsi="Times New Roman" w:cs="Times New Roman"/>
          <w:sz w:val="26"/>
          <w:szCs w:val="26"/>
        </w:rPr>
        <w:t xml:space="preserve">регулирование отпуска теплоты осуществляется на котельной. Принято качественное регулирование по отопительной нагрузке. </w:t>
      </w:r>
    </w:p>
    <w:p w:rsidR="006B1397" w:rsidRDefault="006B1397" w:rsidP="006B1397">
      <w:pPr>
        <w:pStyle w:val="ac"/>
        <w:spacing w:line="360" w:lineRule="auto"/>
        <w:ind w:left="0" w:firstLine="567"/>
        <w:jc w:val="both"/>
        <w:rPr>
          <w:rFonts w:ascii="Times New Roman" w:hAnsi="Times New Roman" w:cs="Times New Roman"/>
          <w:sz w:val="26"/>
          <w:szCs w:val="26"/>
        </w:rPr>
      </w:pPr>
      <w:r w:rsidRPr="00B34D01">
        <w:rPr>
          <w:rFonts w:ascii="Times New Roman" w:hAnsi="Times New Roman" w:cs="Times New Roman"/>
          <w:sz w:val="26"/>
          <w:szCs w:val="26"/>
        </w:rPr>
        <w:t>Системы</w:t>
      </w:r>
      <w:r>
        <w:rPr>
          <w:rFonts w:ascii="Times New Roman" w:hAnsi="Times New Roman" w:cs="Times New Roman"/>
          <w:sz w:val="26"/>
          <w:szCs w:val="26"/>
        </w:rPr>
        <w:t xml:space="preserve"> отопления потребителей присоединены к тепловой сети непосредственно без использования смешивающих устройств.</w:t>
      </w:r>
    </w:p>
    <w:p w:rsidR="006B1397" w:rsidRPr="00B34D01" w:rsidRDefault="006B1397" w:rsidP="006B1397">
      <w:pPr>
        <w:pStyle w:val="ac"/>
        <w:spacing w:line="360" w:lineRule="auto"/>
        <w:ind w:left="0" w:firstLine="567"/>
        <w:jc w:val="both"/>
        <w:rPr>
          <w:rFonts w:ascii="Times New Roman" w:hAnsi="Times New Roman" w:cs="Times New Roman"/>
          <w:sz w:val="26"/>
          <w:szCs w:val="26"/>
        </w:rPr>
      </w:pPr>
      <w:r w:rsidRPr="00B34D01">
        <w:rPr>
          <w:rFonts w:ascii="Times New Roman" w:hAnsi="Times New Roman" w:cs="Times New Roman"/>
          <w:sz w:val="26"/>
          <w:szCs w:val="26"/>
        </w:rPr>
        <w:t xml:space="preserve">Максимальное давление в подающем трубопроводе </w:t>
      </w:r>
      <w:r w:rsidR="00184EE8">
        <w:rPr>
          <w:rFonts w:ascii="Times New Roman" w:hAnsi="Times New Roman" w:cs="Times New Roman"/>
          <w:sz w:val="26"/>
          <w:szCs w:val="26"/>
        </w:rPr>
        <w:t>5</w:t>
      </w:r>
      <w:r w:rsidRPr="00B34D01">
        <w:rPr>
          <w:rFonts w:ascii="Times New Roman" w:hAnsi="Times New Roman" w:cs="Times New Roman"/>
          <w:sz w:val="26"/>
          <w:szCs w:val="26"/>
        </w:rPr>
        <w:t>,0-</w:t>
      </w:r>
      <w:r w:rsidR="00184EE8">
        <w:rPr>
          <w:rFonts w:ascii="Times New Roman" w:hAnsi="Times New Roman" w:cs="Times New Roman"/>
          <w:sz w:val="26"/>
          <w:szCs w:val="26"/>
        </w:rPr>
        <w:t>5</w:t>
      </w:r>
      <w:r w:rsidRPr="00B34D01">
        <w:rPr>
          <w:rFonts w:ascii="Times New Roman" w:hAnsi="Times New Roman" w:cs="Times New Roman"/>
          <w:sz w:val="26"/>
          <w:szCs w:val="26"/>
        </w:rPr>
        <w:t>,2 кгс/см2.</w:t>
      </w:r>
    </w:p>
    <w:p w:rsidR="006B1397" w:rsidRPr="00B34D01" w:rsidRDefault="006B1397" w:rsidP="006B1397">
      <w:pPr>
        <w:pStyle w:val="ac"/>
        <w:spacing w:line="360" w:lineRule="auto"/>
        <w:ind w:left="0" w:firstLine="567"/>
        <w:jc w:val="both"/>
        <w:rPr>
          <w:rFonts w:ascii="Times New Roman" w:hAnsi="Times New Roman" w:cs="Times New Roman"/>
          <w:sz w:val="26"/>
          <w:szCs w:val="26"/>
        </w:rPr>
      </w:pPr>
      <w:r w:rsidRPr="00B34D01">
        <w:rPr>
          <w:rFonts w:ascii="Times New Roman" w:hAnsi="Times New Roman" w:cs="Times New Roman"/>
          <w:sz w:val="26"/>
          <w:szCs w:val="26"/>
        </w:rPr>
        <w:t>Максимально допустимое давление во внутренних системах 5,7 кгс/см2.</w:t>
      </w:r>
    </w:p>
    <w:p w:rsidR="006B1397" w:rsidRDefault="006B1397" w:rsidP="006B1397">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B34D01">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w:t>
      </w:r>
      <w:r w:rsidRPr="00B34D01">
        <w:rPr>
          <w:rFonts w:ascii="Times New Roman" w:eastAsia="MS Mincho" w:hAnsi="Times New Roman" w:cs="Times New Roman"/>
          <w:sz w:val="26"/>
          <w:szCs w:val="26"/>
        </w:rPr>
        <w:t xml:space="preserve"> П-образных компенсаторов.</w:t>
      </w:r>
    </w:p>
    <w:p w:rsidR="006B1397" w:rsidRDefault="006B1397" w:rsidP="006B1397">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sidR="002006B6">
        <w:rPr>
          <w:rFonts w:ascii="Times New Roman" w:hAnsi="Times New Roman" w:cs="Times New Roman"/>
          <w:sz w:val="26"/>
          <w:szCs w:val="26"/>
        </w:rPr>
        <w:t>10</w:t>
      </w:r>
      <w:r w:rsidRPr="007E4953">
        <w:rPr>
          <w:rFonts w:ascii="Times New Roman" w:hAnsi="Times New Roman" w:cs="Times New Roman"/>
          <w:sz w:val="26"/>
          <w:szCs w:val="26"/>
        </w:rPr>
        <w:t>.</w:t>
      </w:r>
    </w:p>
    <w:p w:rsidR="006B1397" w:rsidRPr="00062949" w:rsidRDefault="006B1397" w:rsidP="006B1397">
      <w:pPr>
        <w:pStyle w:val="20"/>
        <w:ind w:left="566"/>
        <w:jc w:val="left"/>
        <w:rPr>
          <w:rFonts w:ascii="Times New Roman" w:hAnsi="Times New Roman" w:cs="Times New Roman"/>
          <w:color w:val="auto"/>
        </w:rPr>
      </w:pPr>
      <w:bookmarkStart w:id="35" w:name="_Toc391845949"/>
      <w:r w:rsidRPr="00062949">
        <w:rPr>
          <w:rFonts w:ascii="Times New Roman" w:hAnsi="Times New Roman" w:cs="Times New Roman"/>
          <w:color w:val="auto"/>
        </w:rPr>
        <w:t>Тепловые сети от котельной №</w:t>
      </w:r>
      <w:r w:rsidR="00F12756">
        <w:rPr>
          <w:rFonts w:ascii="Times New Roman" w:hAnsi="Times New Roman" w:cs="Times New Roman"/>
          <w:color w:val="auto"/>
        </w:rPr>
        <w:t xml:space="preserve"> </w:t>
      </w:r>
      <w:r>
        <w:rPr>
          <w:rFonts w:ascii="Times New Roman" w:hAnsi="Times New Roman" w:cs="Times New Roman"/>
          <w:color w:val="auto"/>
        </w:rPr>
        <w:t>3</w:t>
      </w:r>
      <w:r w:rsidR="002006B6">
        <w:rPr>
          <w:rFonts w:ascii="Times New Roman" w:hAnsi="Times New Roman" w:cs="Times New Roman"/>
          <w:color w:val="auto"/>
        </w:rPr>
        <w:t xml:space="preserve"> пг</w:t>
      </w:r>
      <w:r w:rsidRPr="00062949">
        <w:rPr>
          <w:rFonts w:ascii="Times New Roman" w:hAnsi="Times New Roman" w:cs="Times New Roman"/>
          <w:color w:val="auto"/>
        </w:rPr>
        <w:t xml:space="preserve">т. </w:t>
      </w:r>
      <w:r>
        <w:rPr>
          <w:rFonts w:ascii="Times New Roman" w:hAnsi="Times New Roman" w:cs="Times New Roman"/>
          <w:color w:val="auto"/>
        </w:rPr>
        <w:t>Игрим</w:t>
      </w:r>
      <w:bookmarkEnd w:id="35"/>
    </w:p>
    <w:p w:rsidR="006B1397" w:rsidRDefault="006B1397" w:rsidP="006B1397">
      <w:pPr>
        <w:pStyle w:val="ac"/>
        <w:spacing w:line="360" w:lineRule="auto"/>
        <w:ind w:left="0" w:firstLine="567"/>
        <w:jc w:val="both"/>
        <w:rPr>
          <w:rFonts w:ascii="Times New Roman" w:hAnsi="Times New Roman" w:cs="Times New Roman"/>
          <w:sz w:val="26"/>
          <w:szCs w:val="26"/>
        </w:rPr>
      </w:pPr>
    </w:p>
    <w:p w:rsidR="006B1397" w:rsidRDefault="006B1397" w:rsidP="006B1397">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w:t>
      </w:r>
      <w:r w:rsidR="00240F7C">
        <w:rPr>
          <w:rFonts w:ascii="Times New Roman" w:hAnsi="Times New Roman" w:cs="Times New Roman"/>
          <w:sz w:val="26"/>
          <w:szCs w:val="26"/>
        </w:rPr>
        <w:t xml:space="preserve"> </w:t>
      </w:r>
      <w:r w:rsidRPr="00383497">
        <w:rPr>
          <w:rFonts w:ascii="Times New Roman" w:hAnsi="Times New Roman" w:cs="Times New Roman"/>
          <w:sz w:val="26"/>
          <w:szCs w:val="26"/>
        </w:rPr>
        <w:t>сеть</w:t>
      </w:r>
      <w:r>
        <w:rPr>
          <w:rFonts w:ascii="Times New Roman" w:hAnsi="Times New Roman" w:cs="Times New Roman"/>
          <w:sz w:val="26"/>
          <w:szCs w:val="26"/>
        </w:rPr>
        <w:t xml:space="preserve"> двухтрубная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в</w:t>
      </w:r>
      <w:r w:rsidRPr="00383497">
        <w:rPr>
          <w:rFonts w:ascii="Times New Roman" w:hAnsi="Times New Roman" w:cs="Times New Roman"/>
          <w:sz w:val="26"/>
          <w:szCs w:val="26"/>
        </w:rPr>
        <w:t>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r w:rsidRPr="00383497">
        <w:rPr>
          <w:rFonts w:ascii="Times New Roman" w:hAnsi="Times New Roman" w:cs="Times New Roman"/>
          <w:sz w:val="26"/>
          <w:szCs w:val="26"/>
        </w:rPr>
        <w:t>D</w:t>
      </w:r>
      <w:r>
        <w:rPr>
          <w:rFonts w:ascii="Times New Roman" w:hAnsi="Times New Roman" w:cs="Times New Roman"/>
          <w:sz w:val="26"/>
          <w:szCs w:val="26"/>
        </w:rPr>
        <w:t>у=150</w:t>
      </w:r>
      <w:r w:rsidRPr="00383497">
        <w:rPr>
          <w:rFonts w:ascii="Times New Roman" w:hAnsi="Times New Roman" w:cs="Times New Roman"/>
          <w:sz w:val="26"/>
          <w:szCs w:val="26"/>
        </w:rPr>
        <w:t xml:space="preserve"> мм</w:t>
      </w:r>
      <w:r>
        <w:rPr>
          <w:rFonts w:ascii="Times New Roman" w:hAnsi="Times New Roman" w:cs="Times New Roman"/>
          <w:sz w:val="26"/>
          <w:szCs w:val="26"/>
        </w:rPr>
        <w:t>)</w:t>
      </w:r>
      <w:r w:rsidRPr="00383497">
        <w:rPr>
          <w:rFonts w:ascii="Times New Roman" w:hAnsi="Times New Roman" w:cs="Times New Roman"/>
          <w:sz w:val="26"/>
          <w:szCs w:val="26"/>
        </w:rPr>
        <w:t>, обеспечива</w:t>
      </w:r>
      <w:r>
        <w:rPr>
          <w:rFonts w:ascii="Times New Roman" w:hAnsi="Times New Roman" w:cs="Times New Roman"/>
          <w:sz w:val="26"/>
          <w:szCs w:val="26"/>
        </w:rPr>
        <w:t>е</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 xml:space="preserve"> –</w:t>
      </w:r>
      <w:r w:rsidR="00240F7C">
        <w:rPr>
          <w:rFonts w:ascii="Times New Roman" w:hAnsi="Times New Roman" w:cs="Times New Roman"/>
          <w:sz w:val="26"/>
          <w:szCs w:val="26"/>
        </w:rPr>
        <w:t xml:space="preserve"> </w:t>
      </w:r>
      <w:r>
        <w:rPr>
          <w:rFonts w:ascii="Times New Roman" w:hAnsi="Times New Roman" w:cs="Times New Roman"/>
          <w:sz w:val="26"/>
          <w:szCs w:val="26"/>
        </w:rPr>
        <w:t>1,9 Гкал/ч</w:t>
      </w:r>
      <w:r w:rsidRPr="00383497">
        <w:rPr>
          <w:rFonts w:ascii="Times New Roman" w:hAnsi="Times New Roman" w:cs="Times New Roman"/>
          <w:sz w:val="26"/>
          <w:szCs w:val="26"/>
        </w:rPr>
        <w:t xml:space="preserve">. Общая протяженность сетей </w:t>
      </w:r>
      <w:r w:rsidRPr="002A7217">
        <w:rPr>
          <w:rFonts w:ascii="Times New Roman" w:hAnsi="Times New Roman" w:cs="Times New Roman"/>
          <w:sz w:val="26"/>
          <w:szCs w:val="26"/>
        </w:rPr>
        <w:t xml:space="preserve">в </w:t>
      </w:r>
      <w:r>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r w:rsidR="00F12756">
        <w:rPr>
          <w:rFonts w:ascii="Times New Roman" w:hAnsi="Times New Roman" w:cs="Times New Roman"/>
          <w:sz w:val="26"/>
          <w:szCs w:val="26"/>
        </w:rPr>
        <w:t xml:space="preserve"> </w:t>
      </w:r>
      <w:r w:rsidR="00655F44">
        <w:rPr>
          <w:rFonts w:ascii="Times New Roman" w:hAnsi="Times New Roman" w:cs="Times New Roman"/>
          <w:sz w:val="26"/>
          <w:szCs w:val="26"/>
        </w:rPr>
        <w:t>4</w:t>
      </w:r>
      <w:r w:rsidR="00240F7C">
        <w:rPr>
          <w:rFonts w:ascii="Times New Roman" w:hAnsi="Times New Roman" w:cs="Times New Roman"/>
          <w:sz w:val="26"/>
          <w:szCs w:val="26"/>
        </w:rPr>
        <w:t xml:space="preserve"> </w:t>
      </w:r>
      <w:r w:rsidR="00655F44">
        <w:rPr>
          <w:rFonts w:ascii="Times New Roman" w:hAnsi="Times New Roman" w:cs="Times New Roman"/>
          <w:sz w:val="26"/>
          <w:szCs w:val="26"/>
        </w:rPr>
        <w:t>332</w:t>
      </w:r>
      <w:r w:rsidR="00240F7C">
        <w:rPr>
          <w:rFonts w:ascii="Times New Roman" w:hAnsi="Times New Roman" w:cs="Times New Roman"/>
          <w:sz w:val="26"/>
          <w:szCs w:val="26"/>
        </w:rPr>
        <w:t xml:space="preserve"> </w:t>
      </w:r>
      <w:r w:rsidRPr="002A7217">
        <w:rPr>
          <w:rFonts w:ascii="Times New Roman" w:hAnsi="Times New Roman" w:cs="Times New Roman"/>
          <w:sz w:val="26"/>
          <w:szCs w:val="26"/>
        </w:rPr>
        <w:t>м.</w:t>
      </w:r>
    </w:p>
    <w:p w:rsidR="006B1397" w:rsidRDefault="006B1397" w:rsidP="006B1397">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w:t>
      </w:r>
      <w:r w:rsidRPr="00383497">
        <w:rPr>
          <w:rFonts w:ascii="Times New Roman" w:hAnsi="Times New Roman" w:cs="Times New Roman"/>
          <w:sz w:val="26"/>
          <w:szCs w:val="26"/>
        </w:rPr>
        <w:t>. Прокладка</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трубопроводов </w:t>
      </w:r>
      <w:r>
        <w:rPr>
          <w:rFonts w:ascii="Times New Roman" w:hAnsi="Times New Roman" w:cs="Times New Roman"/>
          <w:sz w:val="26"/>
          <w:szCs w:val="26"/>
        </w:rPr>
        <w:t>подземная бесканальная</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Pr>
          <w:rFonts w:ascii="Times New Roman" w:hAnsi="Times New Roman" w:cs="Times New Roman"/>
          <w:sz w:val="26"/>
          <w:szCs w:val="26"/>
        </w:rPr>
        <w:t>Подземная прокладка выполнена на средней глубине заложения 0,8-1,2 м.</w:t>
      </w:r>
    </w:p>
    <w:p w:rsidR="004601D6" w:rsidRDefault="004601D6" w:rsidP="004601D6">
      <w:pPr>
        <w:pStyle w:val="ac"/>
        <w:spacing w:line="360" w:lineRule="auto"/>
        <w:ind w:left="0" w:firstLine="567"/>
        <w:jc w:val="both"/>
        <w:rPr>
          <w:rFonts w:ascii="Times New Roman" w:eastAsia="MS Mincho" w:hAnsi="Times New Roman" w:cs="Times New Roman"/>
          <w:sz w:val="26"/>
          <w:szCs w:val="26"/>
        </w:rPr>
      </w:pPr>
      <w:r w:rsidRPr="0003089B">
        <w:rPr>
          <w:rFonts w:ascii="Times New Roman" w:hAnsi="Times New Roman" w:cs="Times New Roman"/>
          <w:sz w:val="26"/>
          <w:szCs w:val="26"/>
        </w:rPr>
        <w:t>Изоляция тепловых сетей выполнена из минеральной ваты</w:t>
      </w:r>
      <w:r w:rsidRPr="0003089B">
        <w:rPr>
          <w:rFonts w:ascii="Times New Roman" w:eastAsia="MS Mincho" w:hAnsi="Times New Roman" w:cs="Times New Roman"/>
          <w:sz w:val="26"/>
          <w:szCs w:val="26"/>
        </w:rPr>
        <w:t xml:space="preserve">. Для защиты основного слоя изоляции от увлажнения поверх изоляции выполнен покровный слой из </w:t>
      </w:r>
      <w:r>
        <w:rPr>
          <w:rFonts w:ascii="Times New Roman" w:eastAsia="MS Mincho" w:hAnsi="Times New Roman" w:cs="Times New Roman"/>
          <w:sz w:val="26"/>
          <w:szCs w:val="26"/>
        </w:rPr>
        <w:t>рубероида</w:t>
      </w:r>
      <w:r w:rsidRPr="0003089B">
        <w:rPr>
          <w:rFonts w:ascii="Times New Roman" w:eastAsia="MS Mincho" w:hAnsi="Times New Roman" w:cs="Times New Roman"/>
          <w:sz w:val="26"/>
          <w:szCs w:val="26"/>
        </w:rPr>
        <w:t>.</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Существующий температурный график тепловых сетей – 95/70 °С, </w:t>
      </w:r>
      <w:r w:rsidRPr="00B34D01">
        <w:rPr>
          <w:rFonts w:ascii="Times New Roman" w:hAnsi="Times New Roman" w:cs="Times New Roman"/>
          <w:sz w:val="26"/>
          <w:szCs w:val="26"/>
        </w:rPr>
        <w:t xml:space="preserve">регулирование отпуска теплоты осуществляется на котельной. Принято качественное регулирование по отопительной нагрузке. </w:t>
      </w:r>
    </w:p>
    <w:p w:rsidR="004601D6" w:rsidRDefault="004601D6" w:rsidP="004601D6">
      <w:pPr>
        <w:pStyle w:val="af1"/>
        <w:keepNext w:val="0"/>
        <w:widowControl w:val="0"/>
        <w:suppressAutoHyphens w:val="0"/>
        <w:spacing w:line="360" w:lineRule="auto"/>
        <w:ind w:firstLine="567"/>
        <w:jc w:val="both"/>
        <w:rPr>
          <w:rFonts w:ascii="Times New Roman" w:hAnsi="Times New Roman" w:cs="Times New Roman"/>
          <w:sz w:val="26"/>
          <w:szCs w:val="26"/>
        </w:rPr>
      </w:pPr>
      <w:r w:rsidRPr="00B34D01">
        <w:rPr>
          <w:rFonts w:ascii="Times New Roman" w:hAnsi="Times New Roman" w:cs="Times New Roman"/>
          <w:sz w:val="26"/>
          <w:szCs w:val="26"/>
        </w:rPr>
        <w:t>Системы</w:t>
      </w:r>
      <w:r>
        <w:rPr>
          <w:rFonts w:ascii="Times New Roman" w:hAnsi="Times New Roman" w:cs="Times New Roman"/>
          <w:sz w:val="26"/>
          <w:szCs w:val="26"/>
        </w:rPr>
        <w:t xml:space="preserve"> отопления потребителей присоединены к тепловой сети непосредственно без использования смешивающих устройств.</w:t>
      </w:r>
    </w:p>
    <w:p w:rsidR="004601D6" w:rsidRDefault="004601D6" w:rsidP="004601D6">
      <w:pPr>
        <w:pStyle w:val="ac"/>
        <w:spacing w:line="360" w:lineRule="auto"/>
        <w:ind w:left="0" w:firstLine="567"/>
        <w:jc w:val="both"/>
        <w:rPr>
          <w:rFonts w:ascii="Times New Roman" w:eastAsia="MS Mincho" w:hAnsi="Times New Roman" w:cs="Times New Roman"/>
          <w:sz w:val="26"/>
          <w:szCs w:val="26"/>
        </w:rPr>
      </w:pPr>
      <w:r w:rsidRPr="00B34D01">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240F7C">
        <w:rPr>
          <w:rFonts w:ascii="Times New Roman" w:eastAsia="MS Mincho" w:hAnsi="Times New Roman" w:cs="Times New Roman"/>
          <w:sz w:val="26"/>
          <w:szCs w:val="26"/>
        </w:rPr>
        <w:t>,</w:t>
      </w:r>
      <w:r w:rsidRPr="00B34D01">
        <w:rPr>
          <w:rFonts w:ascii="Times New Roman" w:eastAsia="MS Mincho" w:hAnsi="Times New Roman" w:cs="Times New Roman"/>
          <w:sz w:val="26"/>
          <w:szCs w:val="26"/>
        </w:rPr>
        <w:t xml:space="preserve"> П-образных компенсаторов.</w:t>
      </w:r>
    </w:p>
    <w:p w:rsidR="004601D6" w:rsidRDefault="004601D6" w:rsidP="004601D6">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sidR="002006B6">
        <w:rPr>
          <w:rFonts w:ascii="Times New Roman" w:hAnsi="Times New Roman" w:cs="Times New Roman"/>
          <w:sz w:val="26"/>
          <w:szCs w:val="26"/>
        </w:rPr>
        <w:t>11</w:t>
      </w:r>
      <w:r w:rsidRPr="007E4953">
        <w:rPr>
          <w:rFonts w:ascii="Times New Roman" w:hAnsi="Times New Roman" w:cs="Times New Roman"/>
          <w:sz w:val="26"/>
          <w:szCs w:val="26"/>
        </w:rPr>
        <w:t>.</w:t>
      </w:r>
    </w:p>
    <w:p w:rsidR="006B1397" w:rsidRDefault="006B1397" w:rsidP="006B1397">
      <w:pPr>
        <w:pStyle w:val="ac"/>
        <w:spacing w:line="360" w:lineRule="auto"/>
        <w:ind w:left="0"/>
        <w:rPr>
          <w:rFonts w:ascii="Times New Roman" w:hAnsi="Times New Roman" w:cs="Times New Roman"/>
          <w:sz w:val="26"/>
          <w:szCs w:val="26"/>
        </w:rPr>
      </w:pPr>
      <w:r>
        <w:rPr>
          <w:noProof/>
          <w:lang w:eastAsia="ru-RU"/>
        </w:rPr>
        <w:drawing>
          <wp:inline distT="0" distB="0" distL="0" distR="0" wp14:anchorId="6DE69831" wp14:editId="426989A2">
            <wp:extent cx="6115792" cy="6685808"/>
            <wp:effectExtent l="0" t="0" r="0" b="127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122011" cy="6692607"/>
                    </a:xfrm>
                    <a:prstGeom prst="rect">
                      <a:avLst/>
                    </a:prstGeom>
                  </pic:spPr>
                </pic:pic>
              </a:graphicData>
            </a:graphic>
          </wp:inline>
        </w:drawing>
      </w:r>
    </w:p>
    <w:p w:rsidR="000B37DE" w:rsidRPr="00EB14C7" w:rsidRDefault="000B37DE"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sidR="00815021">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6B1397">
        <w:rPr>
          <w:rFonts w:ascii="Times New Roman" w:hAnsi="Times New Roman" w:cs="Times New Roman"/>
          <w:b/>
          <w:sz w:val="26"/>
          <w:szCs w:val="26"/>
        </w:rPr>
        <w:t>2</w:t>
      </w:r>
      <w:r w:rsidR="002006B6">
        <w:rPr>
          <w:rFonts w:ascii="Times New Roman" w:hAnsi="Times New Roman" w:cs="Times New Roman"/>
          <w:b/>
          <w:sz w:val="26"/>
          <w:szCs w:val="26"/>
        </w:rPr>
        <w:t xml:space="preserve"> пг</w:t>
      </w:r>
      <w:r w:rsidR="00815021">
        <w:rPr>
          <w:rFonts w:ascii="Times New Roman" w:hAnsi="Times New Roman" w:cs="Times New Roman"/>
          <w:b/>
          <w:sz w:val="26"/>
          <w:szCs w:val="26"/>
        </w:rPr>
        <w:t xml:space="preserve">т. </w:t>
      </w:r>
      <w:r w:rsidR="00043AF3">
        <w:rPr>
          <w:rFonts w:ascii="Times New Roman" w:hAnsi="Times New Roman" w:cs="Times New Roman"/>
          <w:b/>
          <w:sz w:val="26"/>
          <w:szCs w:val="26"/>
        </w:rPr>
        <w:t>Игрим</w:t>
      </w:r>
    </w:p>
    <w:p w:rsidR="000B37DE" w:rsidRDefault="000B37DE" w:rsidP="000B37DE">
      <w:pPr>
        <w:keepLines/>
        <w:rPr>
          <w:rFonts w:ascii="Times New Roman" w:hAnsi="Times New Roman"/>
          <w:b/>
          <w:sz w:val="24"/>
          <w:szCs w:val="24"/>
        </w:rPr>
      </w:pPr>
    </w:p>
    <w:p w:rsidR="00C306C9" w:rsidRDefault="00C306C9" w:rsidP="000B37DE">
      <w:pPr>
        <w:keepLines/>
        <w:rPr>
          <w:rFonts w:ascii="Times New Roman" w:hAnsi="Times New Roman"/>
          <w:b/>
          <w:sz w:val="24"/>
          <w:szCs w:val="24"/>
        </w:rPr>
      </w:pPr>
    </w:p>
    <w:p w:rsidR="000B37DE" w:rsidRDefault="006B1397" w:rsidP="000B37DE">
      <w:pPr>
        <w:pStyle w:val="ac"/>
        <w:spacing w:line="360" w:lineRule="auto"/>
        <w:ind w:left="0"/>
        <w:rPr>
          <w:rFonts w:ascii="Times New Roman" w:hAnsi="Times New Roman" w:cs="Times New Roman"/>
          <w:sz w:val="26"/>
          <w:szCs w:val="26"/>
        </w:rPr>
      </w:pPr>
      <w:r>
        <w:rPr>
          <w:noProof/>
          <w:lang w:eastAsia="ru-RU"/>
        </w:rPr>
        <w:drawing>
          <wp:inline distT="0" distB="0" distL="0" distR="0" wp14:anchorId="65D1F307" wp14:editId="426531F4">
            <wp:extent cx="4591050" cy="28765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BEBA8EAE-BF5A-486C-A8C5-ECC9F3942E4B}">
                          <a14:imgProps xmlns:a14="http://schemas.microsoft.com/office/drawing/2010/main">
                            <a14:imgLayer r:embed="rId43">
                              <a14:imgEffect>
                                <a14:brightnessContrast contrast="20000"/>
                              </a14:imgEffect>
                            </a14:imgLayer>
                          </a14:imgProps>
                        </a:ext>
                      </a:extLst>
                    </a:blip>
                    <a:stretch>
                      <a:fillRect/>
                    </a:stretch>
                  </pic:blipFill>
                  <pic:spPr>
                    <a:xfrm>
                      <a:off x="0" y="0"/>
                      <a:ext cx="4591050" cy="2876550"/>
                    </a:xfrm>
                    <a:prstGeom prst="rect">
                      <a:avLst/>
                    </a:prstGeom>
                  </pic:spPr>
                </pic:pic>
              </a:graphicData>
            </a:graphic>
          </wp:inline>
        </w:drawing>
      </w:r>
    </w:p>
    <w:p w:rsidR="00C306C9" w:rsidRPr="006B1397" w:rsidRDefault="006B1397" w:rsidP="00C106BC">
      <w:pPr>
        <w:pStyle w:val="ac"/>
        <w:keepLines/>
        <w:numPr>
          <w:ilvl w:val="0"/>
          <w:numId w:val="1"/>
        </w:numPr>
        <w:spacing w:line="360" w:lineRule="auto"/>
        <w:ind w:left="0" w:firstLine="567"/>
        <w:rPr>
          <w:rFonts w:ascii="Times New Roman" w:hAnsi="Times New Roman" w:cs="Times New Roman"/>
          <w:sz w:val="26"/>
          <w:szCs w:val="26"/>
        </w:rPr>
      </w:pPr>
      <w:r w:rsidRPr="006B1397">
        <w:rPr>
          <w:rFonts w:ascii="Times New Roman" w:hAnsi="Times New Roman" w:cs="Times New Roman"/>
          <w:b/>
          <w:sz w:val="26"/>
          <w:szCs w:val="26"/>
        </w:rPr>
        <w:t>Схема т</w:t>
      </w:r>
      <w:r w:rsidR="000B37DE" w:rsidRPr="006B1397">
        <w:rPr>
          <w:rFonts w:ascii="Times New Roman" w:hAnsi="Times New Roman" w:cs="Times New Roman"/>
          <w:b/>
          <w:sz w:val="26"/>
          <w:szCs w:val="26"/>
        </w:rPr>
        <w:t xml:space="preserve">епловых сетей от котельной </w:t>
      </w:r>
      <w:r w:rsidR="00C306C9" w:rsidRPr="006B1397">
        <w:rPr>
          <w:rFonts w:ascii="Times New Roman" w:hAnsi="Times New Roman" w:cs="Times New Roman"/>
          <w:b/>
          <w:sz w:val="26"/>
          <w:szCs w:val="26"/>
        </w:rPr>
        <w:t>№</w:t>
      </w:r>
      <w:r w:rsidR="00F12756">
        <w:rPr>
          <w:rFonts w:ascii="Times New Roman" w:hAnsi="Times New Roman" w:cs="Times New Roman"/>
          <w:b/>
          <w:sz w:val="26"/>
          <w:szCs w:val="26"/>
        </w:rPr>
        <w:t xml:space="preserve"> </w:t>
      </w:r>
      <w:r w:rsidRPr="006B1397">
        <w:rPr>
          <w:rFonts w:ascii="Times New Roman" w:hAnsi="Times New Roman" w:cs="Times New Roman"/>
          <w:b/>
          <w:sz w:val="26"/>
          <w:szCs w:val="26"/>
        </w:rPr>
        <w:t>3</w:t>
      </w:r>
      <w:r w:rsidR="00C306C9" w:rsidRPr="006B1397">
        <w:rPr>
          <w:rFonts w:ascii="Times New Roman" w:hAnsi="Times New Roman" w:cs="Times New Roman"/>
          <w:b/>
          <w:sz w:val="26"/>
          <w:szCs w:val="26"/>
        </w:rPr>
        <w:t xml:space="preserve"> пгт</w:t>
      </w:r>
      <w:r w:rsidR="00334E7E">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043AF3" w:rsidRPr="006B1397">
        <w:rPr>
          <w:rFonts w:ascii="Times New Roman" w:hAnsi="Times New Roman" w:cs="Times New Roman"/>
          <w:b/>
          <w:sz w:val="26"/>
          <w:szCs w:val="26"/>
        </w:rPr>
        <w:t>Игрим</w:t>
      </w:r>
    </w:p>
    <w:p w:rsidR="001E3D0E" w:rsidRDefault="001E3D0E" w:rsidP="001E3D0E">
      <w:pPr>
        <w:pStyle w:val="20"/>
        <w:ind w:left="566"/>
        <w:jc w:val="left"/>
        <w:rPr>
          <w:rFonts w:cs="Times New Roman"/>
          <w:color w:val="auto"/>
        </w:rPr>
      </w:pPr>
      <w:bookmarkStart w:id="36" w:name="_Toc377332641"/>
      <w:bookmarkStart w:id="37" w:name="_Toc391845950"/>
      <w:r w:rsidRPr="00966EF4">
        <w:rPr>
          <w:rFonts w:cs="Times New Roman"/>
          <w:color w:val="auto"/>
        </w:rPr>
        <w:t xml:space="preserve">Тепловые сети от котельной </w:t>
      </w:r>
      <w:bookmarkEnd w:id="36"/>
      <w:r w:rsidR="004601D6">
        <w:rPr>
          <w:rFonts w:cs="Times New Roman"/>
          <w:color w:val="auto"/>
        </w:rPr>
        <w:t>№</w:t>
      </w:r>
      <w:r w:rsidR="00F12756">
        <w:rPr>
          <w:rFonts w:cs="Times New Roman"/>
          <w:color w:val="auto"/>
        </w:rPr>
        <w:t xml:space="preserve"> </w:t>
      </w:r>
      <w:r w:rsidR="004601D6">
        <w:rPr>
          <w:rFonts w:cs="Times New Roman"/>
          <w:color w:val="auto"/>
        </w:rPr>
        <w:t>4 пгт</w:t>
      </w:r>
      <w:r w:rsidR="00334E7E">
        <w:rPr>
          <w:rFonts w:cs="Times New Roman"/>
          <w:color w:val="auto"/>
        </w:rPr>
        <w:t>.</w:t>
      </w:r>
      <w:r w:rsidR="004601D6">
        <w:rPr>
          <w:rFonts w:cs="Times New Roman"/>
          <w:color w:val="auto"/>
        </w:rPr>
        <w:t xml:space="preserve"> Игрим</w:t>
      </w:r>
      <w:bookmarkEnd w:id="37"/>
    </w:p>
    <w:p w:rsidR="001E3D0E" w:rsidRPr="00966EF4" w:rsidRDefault="001E3D0E" w:rsidP="001E3D0E"/>
    <w:p w:rsidR="001E3D0E" w:rsidRDefault="001E3D0E" w:rsidP="001E3D0E">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w:t>
      </w:r>
      <w:r w:rsidR="00240F7C">
        <w:rPr>
          <w:rFonts w:ascii="Times New Roman" w:hAnsi="Times New Roman" w:cs="Times New Roman"/>
          <w:sz w:val="26"/>
          <w:szCs w:val="26"/>
        </w:rPr>
        <w:t xml:space="preserve"> </w:t>
      </w:r>
      <w:r w:rsidRPr="00383497">
        <w:rPr>
          <w:rFonts w:ascii="Times New Roman" w:hAnsi="Times New Roman" w:cs="Times New Roman"/>
          <w:sz w:val="26"/>
          <w:szCs w:val="26"/>
        </w:rPr>
        <w:t>сеть</w:t>
      </w:r>
      <w:r>
        <w:rPr>
          <w:rFonts w:ascii="Times New Roman" w:hAnsi="Times New Roman" w:cs="Times New Roman"/>
          <w:sz w:val="26"/>
          <w:szCs w:val="26"/>
        </w:rPr>
        <w:t xml:space="preserve"> от котельной</w:t>
      </w:r>
      <w:r w:rsidR="00F12756">
        <w:rPr>
          <w:rFonts w:ascii="Times New Roman" w:hAnsi="Times New Roman" w:cs="Times New Roman"/>
          <w:sz w:val="26"/>
          <w:szCs w:val="26"/>
        </w:rPr>
        <w:t xml:space="preserve"> </w:t>
      </w:r>
      <w:r w:rsidR="004601D6">
        <w:rPr>
          <w:rFonts w:ascii="Times New Roman" w:hAnsi="Times New Roman" w:cs="Times New Roman"/>
          <w:sz w:val="26"/>
          <w:szCs w:val="26"/>
        </w:rPr>
        <w:t>двух</w:t>
      </w:r>
      <w:r>
        <w:rPr>
          <w:rFonts w:ascii="Times New Roman" w:hAnsi="Times New Roman" w:cs="Times New Roman"/>
          <w:sz w:val="26"/>
          <w:szCs w:val="26"/>
        </w:rPr>
        <w:t>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один </w:t>
      </w:r>
      <w:r w:rsidRPr="00383497">
        <w:rPr>
          <w:rFonts w:ascii="Times New Roman" w:hAnsi="Times New Roman" w:cs="Times New Roman"/>
          <w:sz w:val="26"/>
          <w:szCs w:val="26"/>
        </w:rPr>
        <w:t>вывод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r w:rsidRPr="00383497">
        <w:rPr>
          <w:rFonts w:ascii="Times New Roman" w:hAnsi="Times New Roman" w:cs="Times New Roman"/>
          <w:sz w:val="26"/>
          <w:szCs w:val="26"/>
        </w:rPr>
        <w:t>D</w:t>
      </w:r>
      <w:r>
        <w:rPr>
          <w:rFonts w:ascii="Times New Roman" w:hAnsi="Times New Roman" w:cs="Times New Roman"/>
          <w:sz w:val="26"/>
          <w:szCs w:val="26"/>
        </w:rPr>
        <w:t>у=3</w:t>
      </w:r>
      <w:r w:rsidR="004601D6">
        <w:rPr>
          <w:rFonts w:ascii="Times New Roman" w:hAnsi="Times New Roman" w:cs="Times New Roman"/>
          <w:sz w:val="26"/>
          <w:szCs w:val="26"/>
        </w:rPr>
        <w:t>00</w:t>
      </w:r>
      <w:r w:rsidRPr="00383497">
        <w:rPr>
          <w:rFonts w:ascii="Times New Roman" w:hAnsi="Times New Roman" w:cs="Times New Roman"/>
          <w:sz w:val="26"/>
          <w:szCs w:val="26"/>
        </w:rPr>
        <w:t xml:space="preserve"> мм</w:t>
      </w:r>
      <w:r>
        <w:rPr>
          <w:rFonts w:ascii="Times New Roman" w:hAnsi="Times New Roman" w:cs="Times New Roman"/>
          <w:sz w:val="26"/>
          <w:szCs w:val="26"/>
        </w:rPr>
        <w:t>), обеспечиваю</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sidR="00240F7C">
        <w:rPr>
          <w:rFonts w:ascii="Times New Roman" w:hAnsi="Times New Roman" w:cs="Times New Roman"/>
          <w:sz w:val="26"/>
          <w:szCs w:val="26"/>
        </w:rPr>
        <w:t xml:space="preserve"> </w:t>
      </w:r>
      <w:r>
        <w:rPr>
          <w:rFonts w:ascii="Times New Roman" w:hAnsi="Times New Roman" w:cs="Times New Roman"/>
          <w:sz w:val="26"/>
          <w:szCs w:val="26"/>
        </w:rPr>
        <w:t>–</w:t>
      </w:r>
      <w:r w:rsidR="00240F7C">
        <w:rPr>
          <w:rFonts w:ascii="Times New Roman" w:hAnsi="Times New Roman" w:cs="Times New Roman"/>
          <w:sz w:val="26"/>
          <w:szCs w:val="26"/>
        </w:rPr>
        <w:t xml:space="preserve"> </w:t>
      </w:r>
      <w:r w:rsidR="00DF56BA">
        <w:rPr>
          <w:rFonts w:ascii="Times New Roman" w:hAnsi="Times New Roman" w:cs="Times New Roman"/>
          <w:sz w:val="26"/>
          <w:szCs w:val="26"/>
        </w:rPr>
        <w:t>9,21</w:t>
      </w:r>
      <w:r w:rsidR="004601D6">
        <w:rPr>
          <w:rFonts w:ascii="Times New Roman" w:hAnsi="Times New Roman" w:cs="Times New Roman"/>
          <w:sz w:val="26"/>
          <w:szCs w:val="26"/>
        </w:rPr>
        <w:t xml:space="preserve"> Гкал/ч</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Общая протяженность сетей </w:t>
      </w:r>
      <w:r w:rsidR="00655F44">
        <w:rPr>
          <w:rFonts w:ascii="Times New Roman" w:hAnsi="Times New Roman" w:cs="Times New Roman"/>
          <w:sz w:val="26"/>
          <w:szCs w:val="26"/>
        </w:rPr>
        <w:t>17</w:t>
      </w:r>
      <w:r w:rsidR="00B32C26">
        <w:rPr>
          <w:rFonts w:ascii="Times New Roman" w:hAnsi="Times New Roman" w:cs="Times New Roman"/>
          <w:sz w:val="26"/>
          <w:szCs w:val="26"/>
        </w:rPr>
        <w:t xml:space="preserve"> </w:t>
      </w:r>
      <w:r w:rsidR="00655F44">
        <w:rPr>
          <w:rFonts w:ascii="Times New Roman" w:hAnsi="Times New Roman" w:cs="Times New Roman"/>
          <w:sz w:val="26"/>
          <w:szCs w:val="26"/>
        </w:rPr>
        <w:t>290</w:t>
      </w:r>
      <w:r w:rsidR="004601D6">
        <w:rPr>
          <w:rFonts w:ascii="Times New Roman" w:hAnsi="Times New Roman" w:cs="Times New Roman"/>
          <w:sz w:val="26"/>
          <w:szCs w:val="26"/>
        </w:rPr>
        <w:t xml:space="preserve"> м</w:t>
      </w:r>
      <w:r>
        <w:rPr>
          <w:rFonts w:ascii="Times New Roman" w:hAnsi="Times New Roman" w:cs="Times New Roman"/>
          <w:sz w:val="26"/>
          <w:szCs w:val="26"/>
        </w:rPr>
        <w:t xml:space="preserve"> сетей</w:t>
      </w:r>
      <w:r w:rsidRPr="002A7217">
        <w:rPr>
          <w:rFonts w:ascii="Times New Roman" w:hAnsi="Times New Roman" w:cs="Times New Roman"/>
          <w:sz w:val="26"/>
          <w:szCs w:val="26"/>
        </w:rPr>
        <w:t xml:space="preserve"> в </w:t>
      </w:r>
      <w:r w:rsidR="004601D6">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p>
    <w:p w:rsidR="001E3D0E" w:rsidRDefault="001E3D0E" w:rsidP="001E3D0E">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w:t>
      </w:r>
      <w:r w:rsidRPr="00383497">
        <w:rPr>
          <w:rFonts w:ascii="Times New Roman" w:hAnsi="Times New Roman" w:cs="Times New Roman"/>
          <w:sz w:val="26"/>
          <w:szCs w:val="26"/>
        </w:rPr>
        <w:t xml:space="preserve">Прокладкатрубопроводов подземная </w:t>
      </w:r>
      <w:r w:rsidR="00193124">
        <w:rPr>
          <w:rFonts w:ascii="Times New Roman" w:hAnsi="Times New Roman" w:cs="Times New Roman"/>
          <w:sz w:val="26"/>
          <w:szCs w:val="26"/>
        </w:rPr>
        <w:t>бесканальная</w:t>
      </w:r>
      <w:r w:rsidRPr="00383497">
        <w:rPr>
          <w:rFonts w:ascii="Times New Roman" w:hAnsi="Times New Roman" w:cs="Times New Roman"/>
          <w:sz w:val="26"/>
          <w:szCs w:val="26"/>
        </w:rPr>
        <w:t>.</w:t>
      </w:r>
    </w:p>
    <w:p w:rsidR="001E3D0E" w:rsidRDefault="001E3D0E" w:rsidP="001E3D0E">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Тепловая изоляция</w:t>
      </w:r>
      <w:r>
        <w:rPr>
          <w:rFonts w:ascii="Times New Roman" w:hAnsi="Times New Roman" w:cs="Times New Roman"/>
          <w:sz w:val="26"/>
          <w:szCs w:val="26"/>
        </w:rPr>
        <w:t xml:space="preserve"> </w:t>
      </w:r>
      <w:r w:rsidR="00240F7C">
        <w:rPr>
          <w:rFonts w:ascii="Times New Roman" w:hAnsi="Times New Roman" w:cs="Times New Roman"/>
          <w:sz w:val="26"/>
          <w:szCs w:val="26"/>
        </w:rPr>
        <w:t xml:space="preserve">трубопроводов системы отопления </w:t>
      </w:r>
      <w:r w:rsidRPr="00873C6F">
        <w:rPr>
          <w:rFonts w:ascii="Times New Roman" w:hAnsi="Times New Roman" w:cs="Times New Roman"/>
          <w:sz w:val="26"/>
          <w:szCs w:val="26"/>
        </w:rPr>
        <w:t xml:space="preserve">выполнена из </w:t>
      </w:r>
      <w:r w:rsidR="004601D6">
        <w:rPr>
          <w:rFonts w:ascii="Times New Roman" w:hAnsi="Times New Roman" w:cs="Times New Roman"/>
          <w:sz w:val="26"/>
          <w:szCs w:val="26"/>
        </w:rPr>
        <w:t xml:space="preserve">минеральной ваты и </w:t>
      </w:r>
      <w:r>
        <w:rPr>
          <w:rFonts w:ascii="Times New Roman" w:hAnsi="Times New Roman" w:cs="Times New Roman"/>
          <w:sz w:val="26"/>
          <w:szCs w:val="26"/>
        </w:rPr>
        <w:t>пенополиуретана</w:t>
      </w:r>
      <w:r w:rsidR="00F12756">
        <w:rPr>
          <w:rFonts w:ascii="Times New Roman" w:hAnsi="Times New Roman" w:cs="Times New Roman"/>
          <w:sz w:val="26"/>
          <w:szCs w:val="26"/>
        </w:rPr>
        <w:t xml:space="preserve"> </w:t>
      </w:r>
      <w:r>
        <w:rPr>
          <w:rFonts w:ascii="Times New Roman" w:hAnsi="Times New Roman" w:cs="Times New Roman"/>
          <w:sz w:val="26"/>
          <w:szCs w:val="26"/>
        </w:rPr>
        <w:t xml:space="preserve">(ППУ) </w:t>
      </w:r>
      <w:r w:rsidRPr="00873C6F">
        <w:rPr>
          <w:rFonts w:ascii="Times New Roman" w:hAnsi="Times New Roman" w:cs="Times New Roman"/>
          <w:sz w:val="26"/>
          <w:szCs w:val="26"/>
        </w:rPr>
        <w:t>с покровным слоем из</w:t>
      </w:r>
      <w:r>
        <w:rPr>
          <w:rFonts w:ascii="Times New Roman" w:hAnsi="Times New Roman" w:cs="Times New Roman"/>
          <w:sz w:val="26"/>
          <w:szCs w:val="26"/>
        </w:rPr>
        <w:t xml:space="preserve"> полиэтилена. Пенополиуретан на сегодняшний день обладает наиболее эффективными теплоизолирующими свойствами. Коэффициент теплопроводности труб в ППУ изоляции – 0,038 Вт/(м К). Ср</w:t>
      </w:r>
      <w:r w:rsidR="00EF26A3">
        <w:rPr>
          <w:rFonts w:ascii="Times New Roman" w:hAnsi="Times New Roman" w:cs="Times New Roman"/>
          <w:sz w:val="26"/>
          <w:szCs w:val="26"/>
        </w:rPr>
        <w:t>ок службы труб в ППУ изоляции</w:t>
      </w:r>
      <w:r>
        <w:rPr>
          <w:rFonts w:ascii="Times New Roman" w:hAnsi="Times New Roman" w:cs="Times New Roman"/>
          <w:sz w:val="26"/>
          <w:szCs w:val="26"/>
        </w:rPr>
        <w:t xml:space="preserve"> менее 25 лет.</w:t>
      </w:r>
    </w:p>
    <w:p w:rsidR="004601D6" w:rsidRDefault="004601D6" w:rsidP="004601D6">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w:t>
      </w:r>
    </w:p>
    <w:p w:rsidR="004601D6" w:rsidRDefault="004601D6" w:rsidP="004601D6">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4601D6" w:rsidRDefault="004601D6" w:rsidP="004601D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Присоединение систем отопления потребителей к тепловой сети -непосредственное, без использования смешивающих устройств.</w:t>
      </w:r>
    </w:p>
    <w:p w:rsidR="004601D6" w:rsidRDefault="004601D6" w:rsidP="004601D6">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Pr>
          <w:rFonts w:ascii="Times New Roman" w:hAnsi="Times New Roman" w:cs="Times New Roman"/>
          <w:sz w:val="26"/>
          <w:szCs w:val="26"/>
        </w:rPr>
        <w:t>1</w:t>
      </w:r>
      <w:r w:rsidR="00334E7E">
        <w:rPr>
          <w:rFonts w:ascii="Times New Roman" w:hAnsi="Times New Roman" w:cs="Times New Roman"/>
          <w:sz w:val="26"/>
          <w:szCs w:val="26"/>
        </w:rPr>
        <w:t>2</w:t>
      </w:r>
      <w:r w:rsidRPr="007E4953">
        <w:rPr>
          <w:rFonts w:ascii="Times New Roman" w:hAnsi="Times New Roman" w:cs="Times New Roman"/>
          <w:sz w:val="26"/>
          <w:szCs w:val="26"/>
        </w:rPr>
        <w:t>.</w:t>
      </w:r>
    </w:p>
    <w:p w:rsidR="00F62B90" w:rsidRDefault="004601D6" w:rsidP="00DA2D3E">
      <w:pPr>
        <w:pStyle w:val="ac"/>
        <w:spacing w:line="360" w:lineRule="auto"/>
        <w:ind w:left="0"/>
        <w:rPr>
          <w:rFonts w:ascii="Times New Roman" w:hAnsi="Times New Roman" w:cs="Times New Roman"/>
          <w:sz w:val="26"/>
          <w:szCs w:val="26"/>
        </w:rPr>
      </w:pPr>
      <w:r>
        <w:rPr>
          <w:noProof/>
          <w:lang w:eastAsia="ru-RU"/>
        </w:rPr>
        <w:drawing>
          <wp:inline distT="0" distB="0" distL="0" distR="0" wp14:anchorId="3F3A3263" wp14:editId="36ABC427">
            <wp:extent cx="5878284" cy="4168239"/>
            <wp:effectExtent l="0" t="0" r="825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BEBA8EAE-BF5A-486C-A8C5-ECC9F3942E4B}">
                          <a14:imgProps xmlns:a14="http://schemas.microsoft.com/office/drawing/2010/main">
                            <a14:imgLayer r:embed="rId45">
                              <a14:imgEffect>
                                <a14:brightnessContrast contrast="20000"/>
                              </a14:imgEffect>
                            </a14:imgLayer>
                          </a14:imgProps>
                        </a:ext>
                      </a:extLst>
                    </a:blip>
                    <a:stretch>
                      <a:fillRect/>
                    </a:stretch>
                  </pic:blipFill>
                  <pic:spPr>
                    <a:xfrm>
                      <a:off x="0" y="0"/>
                      <a:ext cx="5893005" cy="4178677"/>
                    </a:xfrm>
                    <a:prstGeom prst="rect">
                      <a:avLst/>
                    </a:prstGeom>
                  </pic:spPr>
                </pic:pic>
              </a:graphicData>
            </a:graphic>
          </wp:inline>
        </w:drawing>
      </w:r>
    </w:p>
    <w:p w:rsidR="00BD5A96" w:rsidRDefault="00BD5A96"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4601D6">
        <w:rPr>
          <w:rFonts w:ascii="Times New Roman" w:hAnsi="Times New Roman" w:cs="Times New Roman"/>
          <w:b/>
          <w:sz w:val="26"/>
          <w:szCs w:val="26"/>
        </w:rPr>
        <w:t>4</w:t>
      </w:r>
      <w:r w:rsidR="00334E7E">
        <w:rPr>
          <w:rFonts w:ascii="Times New Roman" w:hAnsi="Times New Roman" w:cs="Times New Roman"/>
          <w:b/>
          <w:sz w:val="26"/>
          <w:szCs w:val="26"/>
        </w:rPr>
        <w:t xml:space="preserve"> пг</w:t>
      </w:r>
      <w:r>
        <w:rPr>
          <w:rFonts w:ascii="Times New Roman" w:hAnsi="Times New Roman" w:cs="Times New Roman"/>
          <w:b/>
          <w:sz w:val="26"/>
          <w:szCs w:val="26"/>
        </w:rPr>
        <w:t xml:space="preserve">т. </w:t>
      </w:r>
      <w:r w:rsidR="00043AF3">
        <w:rPr>
          <w:rFonts w:ascii="Times New Roman" w:hAnsi="Times New Roman" w:cs="Times New Roman"/>
          <w:b/>
          <w:sz w:val="26"/>
          <w:szCs w:val="26"/>
        </w:rPr>
        <w:t>Игрим</w:t>
      </w:r>
    </w:p>
    <w:p w:rsidR="001E3D0E" w:rsidRDefault="001E3D0E" w:rsidP="00BD5A96">
      <w:pPr>
        <w:pStyle w:val="ac"/>
        <w:spacing w:line="360" w:lineRule="auto"/>
        <w:ind w:left="0" w:firstLine="567"/>
        <w:jc w:val="both"/>
        <w:rPr>
          <w:rFonts w:ascii="Times New Roman" w:hAnsi="Times New Roman" w:cs="Times New Roman"/>
          <w:sz w:val="26"/>
          <w:szCs w:val="26"/>
        </w:rPr>
      </w:pPr>
    </w:p>
    <w:p w:rsidR="00C02E09" w:rsidRPr="00C02E09" w:rsidRDefault="00C02E09" w:rsidP="00C02E09">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 xml:space="preserve">Для восприятия веса трубопровода на всем протяжении тепловой сети установлены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компенсаторов и участков самокомпенсации. </w:t>
      </w:r>
    </w:p>
    <w:p w:rsidR="00C02E09" w:rsidRPr="00C02E09" w:rsidRDefault="00C02E09" w:rsidP="00C02E09">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сильфонных</w:t>
      </w:r>
      <w:r w:rsidRPr="00C02E09">
        <w:rPr>
          <w:rFonts w:ascii="Times New Roman" w:eastAsia="MS Mincho" w:hAnsi="Times New Roman" w:cs="Times New Roman"/>
          <w:sz w:val="26"/>
          <w:szCs w:val="26"/>
        </w:rPr>
        <w:t xml:space="preserve"> и П-образных компенсаторов. </w:t>
      </w:r>
    </w:p>
    <w:p w:rsidR="00C02E09" w:rsidRPr="00C02E09" w:rsidRDefault="00C02E09" w:rsidP="00C02E09">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Тепловые сети, тепловые камеры не оборудованы контрольно-измерительными приборами. Тепловые сети оборудованы фланцевой и муфтовой запорной арматурой.</w:t>
      </w:r>
    </w:p>
    <w:p w:rsidR="00C02E09" w:rsidRPr="007421DB" w:rsidRDefault="00C02E09" w:rsidP="00C02E09">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Максимально допустимое давление во внутренних системах 6,0 кгс/см2.</w:t>
      </w:r>
    </w:p>
    <w:p w:rsidR="00C02E09" w:rsidRDefault="00C02E09" w:rsidP="00C02E09">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Фактическое давление у потребителей 5,7 кгс/см2.</w:t>
      </w:r>
    </w:p>
    <w:p w:rsidR="00101FCD" w:rsidRDefault="00101FCD" w:rsidP="00101FCD">
      <w:pPr>
        <w:pStyle w:val="20"/>
        <w:ind w:left="566"/>
        <w:jc w:val="left"/>
        <w:rPr>
          <w:rFonts w:cs="Times New Roman"/>
          <w:color w:val="auto"/>
        </w:rPr>
      </w:pPr>
      <w:bookmarkStart w:id="38" w:name="_Toc391845951"/>
      <w:r w:rsidRPr="00966EF4">
        <w:rPr>
          <w:rFonts w:cs="Times New Roman"/>
          <w:color w:val="auto"/>
        </w:rPr>
        <w:t xml:space="preserve">Тепловые сети от котельной </w:t>
      </w:r>
      <w:r>
        <w:rPr>
          <w:rFonts w:cs="Times New Roman"/>
          <w:color w:val="auto"/>
        </w:rPr>
        <w:t>№</w:t>
      </w:r>
      <w:r w:rsidR="00F12756">
        <w:rPr>
          <w:rFonts w:cs="Times New Roman"/>
          <w:color w:val="auto"/>
        </w:rPr>
        <w:t xml:space="preserve"> </w:t>
      </w:r>
      <w:r>
        <w:rPr>
          <w:rFonts w:cs="Times New Roman"/>
          <w:color w:val="auto"/>
        </w:rPr>
        <w:t>5 пгт</w:t>
      </w:r>
      <w:r w:rsidR="00334E7E">
        <w:rPr>
          <w:rFonts w:cs="Times New Roman"/>
          <w:color w:val="auto"/>
        </w:rPr>
        <w:t>.</w:t>
      </w:r>
      <w:r>
        <w:rPr>
          <w:rFonts w:cs="Times New Roman"/>
          <w:color w:val="auto"/>
        </w:rPr>
        <w:t xml:space="preserve"> Игрим</w:t>
      </w:r>
      <w:bookmarkEnd w:id="38"/>
    </w:p>
    <w:p w:rsidR="00101FCD" w:rsidRPr="00966EF4" w:rsidRDefault="00101FCD" w:rsidP="00101FCD"/>
    <w:p w:rsidR="00101FCD" w:rsidRDefault="00101FCD" w:rsidP="00101FCD">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w:t>
      </w:r>
      <w:r w:rsidR="00240F7C">
        <w:rPr>
          <w:rFonts w:ascii="Times New Roman" w:hAnsi="Times New Roman" w:cs="Times New Roman"/>
          <w:sz w:val="26"/>
          <w:szCs w:val="26"/>
        </w:rPr>
        <w:t xml:space="preserve"> </w:t>
      </w:r>
      <w:r w:rsidRPr="00383497">
        <w:rPr>
          <w:rFonts w:ascii="Times New Roman" w:hAnsi="Times New Roman" w:cs="Times New Roman"/>
          <w:sz w:val="26"/>
          <w:szCs w:val="26"/>
        </w:rPr>
        <w:t>сеть</w:t>
      </w:r>
      <w:r>
        <w:rPr>
          <w:rFonts w:ascii="Times New Roman" w:hAnsi="Times New Roman" w:cs="Times New Roman"/>
          <w:sz w:val="26"/>
          <w:szCs w:val="26"/>
        </w:rPr>
        <w:t xml:space="preserve"> от котельной</w:t>
      </w:r>
      <w:r w:rsidR="00F12756">
        <w:rPr>
          <w:rFonts w:ascii="Times New Roman" w:hAnsi="Times New Roman" w:cs="Times New Roman"/>
          <w:sz w:val="26"/>
          <w:szCs w:val="26"/>
        </w:rPr>
        <w:t xml:space="preserve"> </w:t>
      </w:r>
      <w:r>
        <w:rPr>
          <w:rFonts w:ascii="Times New Roman" w:hAnsi="Times New Roman" w:cs="Times New Roman"/>
          <w:sz w:val="26"/>
          <w:szCs w:val="26"/>
        </w:rPr>
        <w:t>двухтрубная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один </w:t>
      </w:r>
      <w:r w:rsidRPr="00383497">
        <w:rPr>
          <w:rFonts w:ascii="Times New Roman" w:hAnsi="Times New Roman" w:cs="Times New Roman"/>
          <w:sz w:val="26"/>
          <w:szCs w:val="26"/>
        </w:rPr>
        <w:t>вывод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r w:rsidRPr="00383497">
        <w:rPr>
          <w:rFonts w:ascii="Times New Roman" w:hAnsi="Times New Roman" w:cs="Times New Roman"/>
          <w:sz w:val="26"/>
          <w:szCs w:val="26"/>
        </w:rPr>
        <w:t>D</w:t>
      </w:r>
      <w:r>
        <w:rPr>
          <w:rFonts w:ascii="Times New Roman" w:hAnsi="Times New Roman" w:cs="Times New Roman"/>
          <w:sz w:val="26"/>
          <w:szCs w:val="26"/>
        </w:rPr>
        <w:t>у=300</w:t>
      </w:r>
      <w:r w:rsidRPr="00383497">
        <w:rPr>
          <w:rFonts w:ascii="Times New Roman" w:hAnsi="Times New Roman" w:cs="Times New Roman"/>
          <w:sz w:val="26"/>
          <w:szCs w:val="26"/>
        </w:rPr>
        <w:t xml:space="preserve"> мм</w:t>
      </w:r>
      <w:r>
        <w:rPr>
          <w:rFonts w:ascii="Times New Roman" w:hAnsi="Times New Roman" w:cs="Times New Roman"/>
          <w:sz w:val="26"/>
          <w:szCs w:val="26"/>
        </w:rPr>
        <w:t>), обеспечиваю</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 xml:space="preserve"> –</w:t>
      </w:r>
      <w:r w:rsidR="00240F7C">
        <w:rPr>
          <w:rFonts w:ascii="Times New Roman" w:hAnsi="Times New Roman" w:cs="Times New Roman"/>
          <w:sz w:val="26"/>
          <w:szCs w:val="26"/>
        </w:rPr>
        <w:t xml:space="preserve"> </w:t>
      </w:r>
      <w:r w:rsidR="00DF56BA">
        <w:rPr>
          <w:rFonts w:ascii="Times New Roman" w:hAnsi="Times New Roman" w:cs="Times New Roman"/>
          <w:sz w:val="26"/>
          <w:szCs w:val="26"/>
        </w:rPr>
        <w:t>2,6</w:t>
      </w:r>
      <w:r>
        <w:rPr>
          <w:rFonts w:ascii="Times New Roman" w:hAnsi="Times New Roman" w:cs="Times New Roman"/>
          <w:sz w:val="26"/>
          <w:szCs w:val="26"/>
        </w:rPr>
        <w:t xml:space="preserve"> Гкал/ч</w:t>
      </w:r>
      <w:r w:rsidRPr="00383497">
        <w:rPr>
          <w:rFonts w:ascii="Times New Roman" w:hAnsi="Times New Roman" w:cs="Times New Roman"/>
          <w:sz w:val="26"/>
          <w:szCs w:val="26"/>
        </w:rPr>
        <w:t>.</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Общая протяженность сетей </w:t>
      </w:r>
      <w:r w:rsidR="00655F44">
        <w:rPr>
          <w:rFonts w:ascii="Times New Roman" w:hAnsi="Times New Roman" w:cs="Times New Roman"/>
          <w:sz w:val="26"/>
          <w:szCs w:val="26"/>
        </w:rPr>
        <w:t>8955</w:t>
      </w:r>
      <w:r>
        <w:rPr>
          <w:rFonts w:ascii="Times New Roman" w:hAnsi="Times New Roman" w:cs="Times New Roman"/>
          <w:sz w:val="26"/>
          <w:szCs w:val="26"/>
        </w:rPr>
        <w:t xml:space="preserve"> м сетей</w:t>
      </w:r>
      <w:r w:rsidRPr="002A7217">
        <w:rPr>
          <w:rFonts w:ascii="Times New Roman" w:hAnsi="Times New Roman" w:cs="Times New Roman"/>
          <w:sz w:val="26"/>
          <w:szCs w:val="26"/>
        </w:rPr>
        <w:t xml:space="preserve"> в </w:t>
      </w:r>
      <w:r>
        <w:rPr>
          <w:rFonts w:ascii="Times New Roman" w:hAnsi="Times New Roman" w:cs="Times New Roman"/>
          <w:sz w:val="26"/>
          <w:szCs w:val="26"/>
        </w:rPr>
        <w:t>двух</w:t>
      </w:r>
      <w:r w:rsidRPr="002A7217">
        <w:rPr>
          <w:rFonts w:ascii="Times New Roman" w:hAnsi="Times New Roman" w:cs="Times New Roman"/>
          <w:sz w:val="26"/>
          <w:szCs w:val="26"/>
        </w:rPr>
        <w:t>трубном исчислении.</w:t>
      </w:r>
    </w:p>
    <w:p w:rsidR="00101FCD" w:rsidRDefault="00101FCD" w:rsidP="00101FCD">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w:t>
      </w:r>
      <w:r w:rsidRPr="00383497">
        <w:rPr>
          <w:rFonts w:ascii="Times New Roman" w:hAnsi="Times New Roman" w:cs="Times New Roman"/>
          <w:sz w:val="26"/>
          <w:szCs w:val="26"/>
        </w:rPr>
        <w:t>Прокладка</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 xml:space="preserve">трубопроводов подземная </w:t>
      </w:r>
      <w:r>
        <w:rPr>
          <w:rFonts w:ascii="Times New Roman" w:hAnsi="Times New Roman" w:cs="Times New Roman"/>
          <w:sz w:val="26"/>
          <w:szCs w:val="26"/>
        </w:rPr>
        <w:t>бесканальная</w:t>
      </w:r>
      <w:r w:rsidRPr="00383497">
        <w:rPr>
          <w:rFonts w:ascii="Times New Roman" w:hAnsi="Times New Roman" w:cs="Times New Roman"/>
          <w:sz w:val="26"/>
          <w:szCs w:val="26"/>
        </w:rPr>
        <w:t>.</w:t>
      </w:r>
    </w:p>
    <w:p w:rsidR="00101FCD" w:rsidRDefault="00101FCD" w:rsidP="00101FCD">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Тепловая изоляция</w:t>
      </w:r>
      <w:r>
        <w:rPr>
          <w:rFonts w:ascii="Times New Roman" w:hAnsi="Times New Roman" w:cs="Times New Roman"/>
          <w:sz w:val="26"/>
          <w:szCs w:val="26"/>
        </w:rPr>
        <w:t xml:space="preserve"> </w:t>
      </w:r>
      <w:r w:rsidR="00240F7C">
        <w:rPr>
          <w:rFonts w:ascii="Times New Roman" w:hAnsi="Times New Roman" w:cs="Times New Roman"/>
          <w:sz w:val="26"/>
          <w:szCs w:val="26"/>
        </w:rPr>
        <w:t>трубопроводов системы отопления</w:t>
      </w:r>
      <w:r w:rsidRPr="00873C6F">
        <w:rPr>
          <w:rFonts w:ascii="Times New Roman" w:hAnsi="Times New Roman" w:cs="Times New Roman"/>
          <w:sz w:val="26"/>
          <w:szCs w:val="26"/>
        </w:rPr>
        <w:t xml:space="preserve"> выполнена из </w:t>
      </w:r>
      <w:r>
        <w:rPr>
          <w:rFonts w:ascii="Times New Roman" w:hAnsi="Times New Roman" w:cs="Times New Roman"/>
          <w:sz w:val="26"/>
          <w:szCs w:val="26"/>
        </w:rPr>
        <w:t>минеральной ваты и пенополиуретана</w:t>
      </w:r>
      <w:r w:rsidR="00F12756">
        <w:rPr>
          <w:rFonts w:ascii="Times New Roman" w:hAnsi="Times New Roman" w:cs="Times New Roman"/>
          <w:sz w:val="26"/>
          <w:szCs w:val="26"/>
        </w:rPr>
        <w:t xml:space="preserve"> </w:t>
      </w:r>
      <w:r>
        <w:rPr>
          <w:rFonts w:ascii="Times New Roman" w:hAnsi="Times New Roman" w:cs="Times New Roman"/>
          <w:sz w:val="26"/>
          <w:szCs w:val="26"/>
        </w:rPr>
        <w:t xml:space="preserve">(ППУ) </w:t>
      </w:r>
      <w:r w:rsidRPr="00873C6F">
        <w:rPr>
          <w:rFonts w:ascii="Times New Roman" w:hAnsi="Times New Roman" w:cs="Times New Roman"/>
          <w:sz w:val="26"/>
          <w:szCs w:val="26"/>
        </w:rPr>
        <w:t>с покровным слоем из</w:t>
      </w:r>
      <w:r>
        <w:rPr>
          <w:rFonts w:ascii="Times New Roman" w:hAnsi="Times New Roman" w:cs="Times New Roman"/>
          <w:sz w:val="26"/>
          <w:szCs w:val="26"/>
        </w:rPr>
        <w:t xml:space="preserve"> полиэтилена. </w:t>
      </w:r>
    </w:p>
    <w:p w:rsidR="00101FCD" w:rsidRDefault="00101FCD" w:rsidP="00101FCD">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w:t>
      </w:r>
    </w:p>
    <w:p w:rsidR="00101FCD" w:rsidRDefault="00101FCD" w:rsidP="00101FCD">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101FCD" w:rsidRDefault="00101FCD" w:rsidP="00101FC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Присоединение систем отопления потребителей к тепловой сети -непосредственное, без использования смешивающих устройств.</w:t>
      </w:r>
    </w:p>
    <w:p w:rsidR="00101FCD" w:rsidRDefault="00101FCD" w:rsidP="00101FCD">
      <w:pPr>
        <w:pStyle w:val="ac"/>
        <w:spacing w:line="360" w:lineRule="auto"/>
        <w:ind w:left="0" w:firstLine="567"/>
        <w:jc w:val="both"/>
        <w:rPr>
          <w:rFonts w:ascii="Times New Roman" w:hAnsi="Times New Roman" w:cs="Times New Roman"/>
          <w:sz w:val="26"/>
          <w:szCs w:val="26"/>
        </w:rPr>
      </w:pPr>
      <w:r w:rsidRPr="007E4953">
        <w:rPr>
          <w:rFonts w:ascii="Times New Roman" w:hAnsi="Times New Roman" w:cs="Times New Roman"/>
          <w:sz w:val="26"/>
          <w:szCs w:val="26"/>
        </w:rPr>
        <w:t xml:space="preserve">Схема тепловых сетей в границах жилой застройки, представлена на рисунке </w:t>
      </w:r>
      <w:r>
        <w:rPr>
          <w:rFonts w:ascii="Times New Roman" w:hAnsi="Times New Roman" w:cs="Times New Roman"/>
          <w:sz w:val="26"/>
          <w:szCs w:val="26"/>
        </w:rPr>
        <w:t>1</w:t>
      </w:r>
      <w:r w:rsidR="00334E7E">
        <w:rPr>
          <w:rFonts w:ascii="Times New Roman" w:hAnsi="Times New Roman" w:cs="Times New Roman"/>
          <w:sz w:val="26"/>
          <w:szCs w:val="26"/>
        </w:rPr>
        <w:t>3</w:t>
      </w:r>
      <w:r w:rsidRPr="007E4953">
        <w:rPr>
          <w:rFonts w:ascii="Times New Roman" w:hAnsi="Times New Roman" w:cs="Times New Roman"/>
          <w:sz w:val="26"/>
          <w:szCs w:val="26"/>
        </w:rPr>
        <w:t>.</w:t>
      </w:r>
    </w:p>
    <w:p w:rsidR="00101FCD" w:rsidRDefault="001B0A4F" w:rsidP="00101FCD">
      <w:pPr>
        <w:pStyle w:val="ac"/>
        <w:spacing w:line="360" w:lineRule="auto"/>
        <w:ind w:left="0"/>
        <w:rPr>
          <w:rFonts w:ascii="Times New Roman" w:hAnsi="Times New Roman" w:cs="Times New Roman"/>
          <w:sz w:val="26"/>
          <w:szCs w:val="26"/>
        </w:rPr>
      </w:pPr>
      <w:r>
        <w:rPr>
          <w:noProof/>
          <w:lang w:eastAsia="ru-RU"/>
        </w:rPr>
        <w:drawing>
          <wp:inline distT="0" distB="0" distL="0" distR="0" wp14:anchorId="7690CAE1" wp14:editId="2BC41B37">
            <wp:extent cx="4322590" cy="3816662"/>
            <wp:effectExtent l="0" t="0" r="190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339569" cy="3831654"/>
                    </a:xfrm>
                    <a:prstGeom prst="rect">
                      <a:avLst/>
                    </a:prstGeom>
                  </pic:spPr>
                </pic:pic>
              </a:graphicData>
            </a:graphic>
          </wp:inline>
        </w:drawing>
      </w:r>
    </w:p>
    <w:p w:rsidR="00101FCD" w:rsidRDefault="00101FCD"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Pr>
          <w:rFonts w:ascii="Times New Roman" w:hAnsi="Times New Roman" w:cs="Times New Roman"/>
          <w:b/>
          <w:sz w:val="26"/>
          <w:szCs w:val="26"/>
        </w:rPr>
        <w:t>№</w:t>
      </w:r>
      <w:r w:rsidR="00F12756">
        <w:rPr>
          <w:rFonts w:ascii="Times New Roman" w:hAnsi="Times New Roman" w:cs="Times New Roman"/>
          <w:b/>
          <w:sz w:val="26"/>
          <w:szCs w:val="26"/>
        </w:rPr>
        <w:t xml:space="preserve"> </w:t>
      </w:r>
      <w:r w:rsidR="001B0A4F">
        <w:rPr>
          <w:rFonts w:ascii="Times New Roman" w:hAnsi="Times New Roman" w:cs="Times New Roman"/>
          <w:b/>
          <w:sz w:val="26"/>
          <w:szCs w:val="26"/>
        </w:rPr>
        <w:t>5</w:t>
      </w:r>
      <w:r w:rsidR="00334E7E">
        <w:rPr>
          <w:rFonts w:ascii="Times New Roman" w:hAnsi="Times New Roman" w:cs="Times New Roman"/>
          <w:b/>
          <w:sz w:val="26"/>
          <w:szCs w:val="26"/>
        </w:rPr>
        <w:t xml:space="preserve"> пг</w:t>
      </w:r>
      <w:r>
        <w:rPr>
          <w:rFonts w:ascii="Times New Roman" w:hAnsi="Times New Roman" w:cs="Times New Roman"/>
          <w:b/>
          <w:sz w:val="26"/>
          <w:szCs w:val="26"/>
        </w:rPr>
        <w:t>т. Игрим</w:t>
      </w:r>
    </w:p>
    <w:p w:rsidR="00101FCD" w:rsidRPr="00C02E09" w:rsidRDefault="00101FCD" w:rsidP="00101FCD">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 xml:space="preserve">Для восприятия веса трубопровода на всем протяжении тепловой сети установлены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компенсаторов и участков самокомпенсации. </w:t>
      </w:r>
    </w:p>
    <w:p w:rsidR="00101FCD" w:rsidRDefault="00101FCD" w:rsidP="00101FCD">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sidR="005D58CA">
        <w:rPr>
          <w:rFonts w:ascii="Times New Roman" w:eastAsia="MS Mincho" w:hAnsi="Times New Roman" w:cs="Times New Roman"/>
          <w:sz w:val="26"/>
          <w:szCs w:val="26"/>
        </w:rPr>
        <w:t>, сильфонных</w:t>
      </w:r>
      <w:r w:rsidRPr="00C02E09">
        <w:rPr>
          <w:rFonts w:ascii="Times New Roman" w:eastAsia="MS Mincho" w:hAnsi="Times New Roman" w:cs="Times New Roman"/>
          <w:sz w:val="26"/>
          <w:szCs w:val="26"/>
        </w:rPr>
        <w:t xml:space="preserve"> и П-образных компенсаторов.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всем протяжении тепловой сети установлены тепловые камеры. Тепловые камеры выполнены из железобетона и </w:t>
      </w:r>
      <w:r w:rsidR="004F7BC5">
        <w:rPr>
          <w:rFonts w:ascii="Times New Roman" w:hAnsi="Times New Roman" w:cs="Times New Roman"/>
          <w:sz w:val="26"/>
          <w:szCs w:val="26"/>
        </w:rPr>
        <w:t>в трубном исполнении Д=1200мм</w:t>
      </w:r>
      <w:r w:rsidR="004F7BC5" w:rsidRPr="00184EE8">
        <w:rPr>
          <w:rFonts w:ascii="Times New Roman" w:hAnsi="Times New Roman" w:cs="Times New Roman"/>
          <w:sz w:val="26"/>
          <w:szCs w:val="26"/>
        </w:rPr>
        <w:t xml:space="preserve"> и </w:t>
      </w:r>
      <w:r w:rsidR="004F7BC5">
        <w:rPr>
          <w:rFonts w:ascii="Times New Roman" w:hAnsi="Times New Roman" w:cs="Times New Roman"/>
          <w:sz w:val="26"/>
          <w:szCs w:val="26"/>
        </w:rPr>
        <w:t xml:space="preserve">1400мм и </w:t>
      </w:r>
      <w:r>
        <w:rPr>
          <w:rFonts w:ascii="Times New Roman" w:hAnsi="Times New Roman" w:cs="Times New Roman"/>
          <w:sz w:val="26"/>
          <w:szCs w:val="26"/>
        </w:rPr>
        <w:t xml:space="preserve">представляют собой конструкцию площадью 6 м2.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предназначены для размещения и обслуживания в них регулирующей и запорной арматуры, а также контрольно-измерительных приборов, дренажных устройств и воздушников.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камеры размещены в местах ответвлений тепловой сети от главной магистрали. </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Тепловые камеры оборудованы люками. Дно камеры выполнено с уклоном в сторону водосборного приямка.</w:t>
      </w:r>
    </w:p>
    <w:p w:rsidR="001B0A4F" w:rsidRDefault="001B0A4F" w:rsidP="001B0A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100 </w:t>
      </w:r>
      <w:r w:rsidRPr="006C2422">
        <w:rPr>
          <w:rFonts w:ascii="Times New Roman" w:hAnsi="Times New Roman" w:cs="Times New Roman"/>
          <w:sz w:val="26"/>
          <w:szCs w:val="26"/>
        </w:rPr>
        <w:t>% тепловых сетей введены в эксплуатацию до 19</w:t>
      </w:r>
      <w:r>
        <w:rPr>
          <w:rFonts w:ascii="Times New Roman" w:hAnsi="Times New Roman" w:cs="Times New Roman"/>
          <w:sz w:val="26"/>
          <w:szCs w:val="26"/>
        </w:rPr>
        <w:t>98 года</w:t>
      </w:r>
      <w:r w:rsidRPr="006C2422">
        <w:rPr>
          <w:rFonts w:ascii="Times New Roman" w:hAnsi="Times New Roman" w:cs="Times New Roman"/>
          <w:sz w:val="26"/>
          <w:szCs w:val="26"/>
        </w:rPr>
        <w:t xml:space="preserve">. </w:t>
      </w:r>
      <w:r>
        <w:rPr>
          <w:rFonts w:ascii="Times New Roman" w:hAnsi="Times New Roman" w:cs="Times New Roman"/>
          <w:sz w:val="26"/>
          <w:szCs w:val="26"/>
        </w:rPr>
        <w:t xml:space="preserve">Перекладка тепловых сетей после 2003 года осуществлялась очень в незначительных количествах. </w:t>
      </w:r>
    </w:p>
    <w:p w:rsidR="00101FCD" w:rsidRPr="00C02E09" w:rsidRDefault="00101FCD" w:rsidP="00101FCD">
      <w:pPr>
        <w:pStyle w:val="ac"/>
        <w:spacing w:line="360" w:lineRule="auto"/>
        <w:ind w:left="0" w:firstLine="567"/>
        <w:jc w:val="both"/>
        <w:rPr>
          <w:rFonts w:ascii="Times New Roman" w:hAnsi="Times New Roman" w:cs="Times New Roman"/>
          <w:sz w:val="26"/>
          <w:szCs w:val="26"/>
        </w:rPr>
      </w:pPr>
      <w:r w:rsidRPr="00C02E09">
        <w:rPr>
          <w:rFonts w:ascii="Times New Roman" w:hAnsi="Times New Roman" w:cs="Times New Roman"/>
          <w:sz w:val="26"/>
          <w:szCs w:val="26"/>
        </w:rPr>
        <w:t>Тепловые сети, тепловые камеры не оборудованы контрольно-измерительными приборами. Тепловые сети оборудованы фланцевой и муфтовой запорной арматурой.</w:t>
      </w:r>
    </w:p>
    <w:p w:rsidR="00BD5A96" w:rsidRPr="009A0537" w:rsidRDefault="00BD5A96" w:rsidP="00BD5A96">
      <w:pPr>
        <w:pStyle w:val="20"/>
        <w:ind w:left="566"/>
        <w:jc w:val="left"/>
        <w:rPr>
          <w:rFonts w:ascii="Times New Roman" w:hAnsi="Times New Roman" w:cs="Times New Roman"/>
          <w:color w:val="auto"/>
        </w:rPr>
      </w:pPr>
      <w:bookmarkStart w:id="39" w:name="_Toc377332642"/>
      <w:bookmarkStart w:id="40" w:name="_Toc391845952"/>
      <w:r w:rsidRPr="009A0537">
        <w:rPr>
          <w:rFonts w:ascii="Times New Roman" w:hAnsi="Times New Roman" w:cs="Times New Roman"/>
          <w:color w:val="auto"/>
        </w:rPr>
        <w:t xml:space="preserve">Тепловые сети от котельной </w:t>
      </w:r>
      <w:r w:rsidR="00983DD7">
        <w:rPr>
          <w:rFonts w:ascii="Times New Roman" w:hAnsi="Times New Roman" w:cs="Times New Roman"/>
          <w:color w:val="auto"/>
        </w:rPr>
        <w:t>№</w:t>
      </w:r>
      <w:r w:rsidR="00F12756">
        <w:rPr>
          <w:rFonts w:ascii="Times New Roman" w:hAnsi="Times New Roman" w:cs="Times New Roman"/>
          <w:color w:val="auto"/>
        </w:rPr>
        <w:t xml:space="preserve"> </w:t>
      </w:r>
      <w:r w:rsidR="00983DD7">
        <w:rPr>
          <w:rFonts w:ascii="Times New Roman" w:hAnsi="Times New Roman" w:cs="Times New Roman"/>
          <w:color w:val="auto"/>
        </w:rPr>
        <w:t xml:space="preserve">6 </w:t>
      </w:r>
      <w:r w:rsidR="004F1AF8" w:rsidRPr="009A0537">
        <w:rPr>
          <w:rFonts w:ascii="Times New Roman" w:hAnsi="Times New Roman" w:cs="Times New Roman"/>
          <w:color w:val="auto"/>
        </w:rPr>
        <w:t xml:space="preserve">п. </w:t>
      </w:r>
      <w:bookmarkEnd w:id="39"/>
      <w:r w:rsidR="00983DD7">
        <w:rPr>
          <w:rFonts w:ascii="Times New Roman" w:hAnsi="Times New Roman" w:cs="Times New Roman"/>
          <w:color w:val="auto"/>
        </w:rPr>
        <w:t>Ванзетур</w:t>
      </w:r>
      <w:bookmarkEnd w:id="40"/>
    </w:p>
    <w:p w:rsidR="00BD5A96" w:rsidRPr="00966EF4" w:rsidRDefault="00BD5A96" w:rsidP="00BD5A96"/>
    <w:p w:rsidR="00742259" w:rsidRDefault="00742259" w:rsidP="00742259">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Тепловая</w:t>
      </w:r>
      <w:r w:rsidR="00240F7C">
        <w:rPr>
          <w:rFonts w:ascii="Times New Roman" w:hAnsi="Times New Roman" w:cs="Times New Roman"/>
          <w:sz w:val="26"/>
          <w:szCs w:val="26"/>
        </w:rPr>
        <w:t xml:space="preserve"> </w:t>
      </w:r>
      <w:r w:rsidRPr="00383497">
        <w:rPr>
          <w:rFonts w:ascii="Times New Roman" w:hAnsi="Times New Roman" w:cs="Times New Roman"/>
          <w:sz w:val="26"/>
          <w:szCs w:val="26"/>
        </w:rPr>
        <w:t>сеть</w:t>
      </w:r>
      <w:r>
        <w:rPr>
          <w:rFonts w:ascii="Times New Roman" w:hAnsi="Times New Roman" w:cs="Times New Roman"/>
          <w:sz w:val="26"/>
          <w:szCs w:val="26"/>
        </w:rPr>
        <w:t xml:space="preserve"> от котельной</w:t>
      </w:r>
      <w:r w:rsidR="00F12756">
        <w:rPr>
          <w:rFonts w:ascii="Times New Roman" w:hAnsi="Times New Roman" w:cs="Times New Roman"/>
          <w:sz w:val="26"/>
          <w:szCs w:val="26"/>
        </w:rPr>
        <w:t xml:space="preserve"> </w:t>
      </w:r>
      <w:r w:rsidR="00983DD7">
        <w:rPr>
          <w:rFonts w:ascii="Times New Roman" w:hAnsi="Times New Roman" w:cs="Times New Roman"/>
          <w:sz w:val="26"/>
          <w:szCs w:val="26"/>
        </w:rPr>
        <w:t>двух</w:t>
      </w:r>
      <w:r>
        <w:rPr>
          <w:rFonts w:ascii="Times New Roman" w:hAnsi="Times New Roman" w:cs="Times New Roman"/>
          <w:sz w:val="26"/>
          <w:szCs w:val="26"/>
        </w:rPr>
        <w:t>трубная</w:t>
      </w:r>
      <w:r w:rsidRPr="00383497">
        <w:rPr>
          <w:rFonts w:ascii="Times New Roman" w:hAnsi="Times New Roman" w:cs="Times New Roman"/>
          <w:sz w:val="26"/>
          <w:szCs w:val="26"/>
        </w:rPr>
        <w:t>,</w:t>
      </w:r>
      <w:r>
        <w:rPr>
          <w:rFonts w:ascii="Times New Roman" w:hAnsi="Times New Roman" w:cs="Times New Roman"/>
          <w:sz w:val="26"/>
          <w:szCs w:val="26"/>
        </w:rPr>
        <w:t xml:space="preserve"> один </w:t>
      </w:r>
      <w:r w:rsidRPr="00383497">
        <w:rPr>
          <w:rFonts w:ascii="Times New Roman" w:hAnsi="Times New Roman" w:cs="Times New Roman"/>
          <w:sz w:val="26"/>
          <w:szCs w:val="26"/>
        </w:rPr>
        <w:t>вывод</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из</w:t>
      </w:r>
      <w:r w:rsidR="00F12756">
        <w:rPr>
          <w:rFonts w:ascii="Times New Roman" w:hAnsi="Times New Roman" w:cs="Times New Roman"/>
          <w:sz w:val="26"/>
          <w:szCs w:val="26"/>
        </w:rPr>
        <w:t xml:space="preserve"> </w:t>
      </w:r>
      <w:r w:rsidRPr="00383497">
        <w:rPr>
          <w:rFonts w:ascii="Times New Roman" w:hAnsi="Times New Roman" w:cs="Times New Roman"/>
          <w:sz w:val="26"/>
          <w:szCs w:val="26"/>
        </w:rPr>
        <w:t>котельной</w:t>
      </w:r>
      <w:r>
        <w:rPr>
          <w:rFonts w:ascii="Times New Roman" w:hAnsi="Times New Roman" w:cs="Times New Roman"/>
          <w:sz w:val="26"/>
          <w:szCs w:val="26"/>
        </w:rPr>
        <w:t xml:space="preserve"> (</w:t>
      </w:r>
      <w:r w:rsidRPr="00383497">
        <w:rPr>
          <w:rFonts w:ascii="Times New Roman" w:hAnsi="Times New Roman" w:cs="Times New Roman"/>
          <w:sz w:val="26"/>
          <w:szCs w:val="26"/>
        </w:rPr>
        <w:t>D</w:t>
      </w:r>
      <w:r>
        <w:rPr>
          <w:rFonts w:ascii="Times New Roman" w:hAnsi="Times New Roman" w:cs="Times New Roman"/>
          <w:sz w:val="26"/>
          <w:szCs w:val="26"/>
        </w:rPr>
        <w:t>у=</w:t>
      </w:r>
      <w:r w:rsidR="00983DD7">
        <w:rPr>
          <w:rFonts w:ascii="Times New Roman" w:hAnsi="Times New Roman" w:cs="Times New Roman"/>
          <w:sz w:val="26"/>
          <w:szCs w:val="26"/>
        </w:rPr>
        <w:t>150</w:t>
      </w:r>
      <w:r w:rsidRPr="00383497">
        <w:rPr>
          <w:rFonts w:ascii="Times New Roman" w:hAnsi="Times New Roman" w:cs="Times New Roman"/>
          <w:sz w:val="26"/>
          <w:szCs w:val="26"/>
        </w:rPr>
        <w:t xml:space="preserve"> мм</w:t>
      </w:r>
      <w:r>
        <w:rPr>
          <w:rFonts w:ascii="Times New Roman" w:hAnsi="Times New Roman" w:cs="Times New Roman"/>
          <w:sz w:val="26"/>
          <w:szCs w:val="26"/>
        </w:rPr>
        <w:t>), обеспечиваю</w:t>
      </w:r>
      <w:r w:rsidRPr="00383497">
        <w:rPr>
          <w:rFonts w:ascii="Times New Roman" w:hAnsi="Times New Roman" w:cs="Times New Roman"/>
          <w:sz w:val="26"/>
          <w:szCs w:val="26"/>
        </w:rPr>
        <w:t xml:space="preserve">т </w:t>
      </w:r>
      <w:r>
        <w:rPr>
          <w:rFonts w:ascii="Times New Roman" w:hAnsi="Times New Roman" w:cs="Times New Roman"/>
          <w:sz w:val="26"/>
          <w:szCs w:val="26"/>
        </w:rPr>
        <w:t xml:space="preserve">расчетную </w:t>
      </w:r>
      <w:r w:rsidRPr="00383497">
        <w:rPr>
          <w:rFonts w:ascii="Times New Roman" w:hAnsi="Times New Roman" w:cs="Times New Roman"/>
          <w:sz w:val="26"/>
          <w:szCs w:val="26"/>
        </w:rPr>
        <w:t>нагрузку отопления</w:t>
      </w:r>
      <w:r>
        <w:rPr>
          <w:rFonts w:ascii="Times New Roman" w:hAnsi="Times New Roman" w:cs="Times New Roman"/>
          <w:sz w:val="26"/>
          <w:szCs w:val="26"/>
        </w:rPr>
        <w:t xml:space="preserve"> –</w:t>
      </w:r>
      <w:r w:rsidR="00240F7C">
        <w:rPr>
          <w:rFonts w:ascii="Times New Roman" w:hAnsi="Times New Roman" w:cs="Times New Roman"/>
          <w:sz w:val="26"/>
          <w:szCs w:val="26"/>
        </w:rPr>
        <w:t xml:space="preserve"> </w:t>
      </w:r>
      <w:r w:rsidR="00DF56BA">
        <w:rPr>
          <w:rFonts w:ascii="Times New Roman" w:hAnsi="Times New Roman" w:cs="Times New Roman"/>
          <w:sz w:val="26"/>
          <w:szCs w:val="26"/>
        </w:rPr>
        <w:t>1,21</w:t>
      </w:r>
      <w:r w:rsidR="00983DD7">
        <w:rPr>
          <w:rFonts w:ascii="Times New Roman" w:hAnsi="Times New Roman" w:cs="Times New Roman"/>
          <w:sz w:val="26"/>
          <w:szCs w:val="26"/>
        </w:rPr>
        <w:t xml:space="preserve"> Гкал/ч</w:t>
      </w:r>
      <w:r w:rsidRPr="00383497">
        <w:rPr>
          <w:rFonts w:ascii="Times New Roman" w:hAnsi="Times New Roman" w:cs="Times New Roman"/>
          <w:sz w:val="26"/>
          <w:szCs w:val="26"/>
        </w:rPr>
        <w:t xml:space="preserve">. </w:t>
      </w:r>
    </w:p>
    <w:p w:rsidR="00914D90" w:rsidRDefault="000E1D99" w:rsidP="00914D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w:t>
      </w:r>
      <w:r w:rsidR="007141A9" w:rsidRPr="007141A9">
        <w:rPr>
          <w:rFonts w:ascii="Times New Roman" w:hAnsi="Times New Roman" w:cs="Times New Roman"/>
          <w:sz w:val="26"/>
          <w:szCs w:val="26"/>
        </w:rPr>
        <w:t>рубопроводы тепловых сетей посёлка наход</w:t>
      </w:r>
      <w:r w:rsidR="007141A9">
        <w:rPr>
          <w:rFonts w:ascii="Times New Roman" w:hAnsi="Times New Roman" w:cs="Times New Roman"/>
          <w:sz w:val="26"/>
          <w:szCs w:val="26"/>
        </w:rPr>
        <w:t>я</w:t>
      </w:r>
      <w:r w:rsidR="007141A9" w:rsidRPr="007141A9">
        <w:rPr>
          <w:rFonts w:ascii="Times New Roman" w:hAnsi="Times New Roman" w:cs="Times New Roman"/>
          <w:sz w:val="26"/>
          <w:szCs w:val="26"/>
        </w:rPr>
        <w:t xml:space="preserve">тся в ведении </w:t>
      </w:r>
      <w:r w:rsidR="00B32C26">
        <w:rPr>
          <w:rFonts w:ascii="Times New Roman" w:hAnsi="Times New Roman" w:cs="Times New Roman"/>
          <w:sz w:val="26"/>
          <w:szCs w:val="26"/>
        </w:rPr>
        <w:t>ООО «Теплосети Игрим»</w:t>
      </w:r>
      <w:r w:rsidR="007141A9" w:rsidRPr="007141A9">
        <w:rPr>
          <w:rFonts w:ascii="Times New Roman" w:hAnsi="Times New Roman" w:cs="Times New Roman"/>
          <w:sz w:val="26"/>
          <w:szCs w:val="26"/>
        </w:rPr>
        <w:t xml:space="preserve"> (общая протяженность </w:t>
      </w:r>
      <w:r w:rsidR="00D92BFF">
        <w:rPr>
          <w:rFonts w:ascii="Times New Roman" w:hAnsi="Times New Roman" w:cs="Times New Roman"/>
          <w:sz w:val="26"/>
          <w:szCs w:val="26"/>
        </w:rPr>
        <w:t>5,82</w:t>
      </w:r>
      <w:r w:rsidR="007141A9" w:rsidRPr="007141A9">
        <w:rPr>
          <w:rFonts w:ascii="Times New Roman" w:hAnsi="Times New Roman" w:cs="Times New Roman"/>
          <w:sz w:val="26"/>
          <w:szCs w:val="26"/>
        </w:rPr>
        <w:t xml:space="preserve"> км).</w:t>
      </w:r>
    </w:p>
    <w:p w:rsidR="00914D90" w:rsidRDefault="00914D90" w:rsidP="00914D9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Трубопроводы проложены </w:t>
      </w:r>
      <w:r w:rsidRPr="00914D90">
        <w:rPr>
          <w:rFonts w:ascii="Times New Roman" w:hAnsi="Times New Roman" w:cs="Times New Roman"/>
          <w:sz w:val="26"/>
          <w:szCs w:val="26"/>
        </w:rPr>
        <w:t>надзем</w:t>
      </w:r>
      <w:r>
        <w:rPr>
          <w:rFonts w:ascii="Times New Roman" w:hAnsi="Times New Roman" w:cs="Times New Roman"/>
          <w:sz w:val="26"/>
          <w:szCs w:val="26"/>
        </w:rPr>
        <w:t>лей</w:t>
      </w:r>
      <w:r w:rsidRPr="00914D90">
        <w:rPr>
          <w:rFonts w:ascii="Times New Roman" w:hAnsi="Times New Roman" w:cs="Times New Roman"/>
          <w:sz w:val="26"/>
          <w:szCs w:val="26"/>
        </w:rPr>
        <w:t xml:space="preserve"> в деревянном коробе и </w:t>
      </w:r>
      <w:r>
        <w:rPr>
          <w:rFonts w:ascii="Times New Roman" w:hAnsi="Times New Roman" w:cs="Times New Roman"/>
          <w:sz w:val="26"/>
          <w:szCs w:val="26"/>
        </w:rPr>
        <w:t>под землей</w:t>
      </w:r>
      <w:r w:rsidRPr="00914D90">
        <w:rPr>
          <w:rFonts w:ascii="Times New Roman" w:hAnsi="Times New Roman" w:cs="Times New Roman"/>
          <w:sz w:val="26"/>
          <w:szCs w:val="26"/>
        </w:rPr>
        <w:t xml:space="preserve"> бесканальн</w:t>
      </w:r>
      <w:r>
        <w:rPr>
          <w:rFonts w:ascii="Times New Roman" w:hAnsi="Times New Roman" w:cs="Times New Roman"/>
          <w:sz w:val="26"/>
          <w:szCs w:val="26"/>
        </w:rPr>
        <w:t>о</w:t>
      </w:r>
      <w:r w:rsidRPr="00914D90">
        <w:rPr>
          <w:rFonts w:ascii="Times New Roman" w:hAnsi="Times New Roman" w:cs="Times New Roman"/>
          <w:sz w:val="26"/>
          <w:szCs w:val="26"/>
        </w:rPr>
        <w:t xml:space="preserve">. Компенсация температурных расширений решена с помощью углов поворота теплотрассы и П-образных компенсаторов. </w:t>
      </w:r>
    </w:p>
    <w:p w:rsid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 xml:space="preserve">В качестве тепловой изоляции используется минеральная вата и пенополиуретан. </w:t>
      </w:r>
    </w:p>
    <w:p w:rsid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 xml:space="preserve">Период проектирования сетей – от 1959 г. по 2004 г. </w:t>
      </w:r>
    </w:p>
    <w:p w:rsidR="00914D90" w:rsidRP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В тепловых сетях п. Ванзетур используются трубопроводы различных диаметров от Ду 20 мм до Ду 150 мм</w:t>
      </w:r>
      <w:r w:rsidR="00240F7C">
        <w:rPr>
          <w:rFonts w:ascii="Times New Roman" w:hAnsi="Times New Roman" w:cs="Times New Roman"/>
          <w:sz w:val="26"/>
          <w:szCs w:val="26"/>
        </w:rPr>
        <w:t xml:space="preserve"> </w:t>
      </w:r>
      <w:r w:rsidRPr="00914D90">
        <w:rPr>
          <w:rFonts w:ascii="Times New Roman" w:hAnsi="Times New Roman" w:cs="Times New Roman"/>
          <w:sz w:val="26"/>
          <w:szCs w:val="26"/>
        </w:rPr>
        <w:t xml:space="preserve">(рисунок </w:t>
      </w:r>
      <w:r>
        <w:rPr>
          <w:rFonts w:ascii="Times New Roman" w:hAnsi="Times New Roman" w:cs="Times New Roman"/>
          <w:sz w:val="26"/>
          <w:szCs w:val="26"/>
        </w:rPr>
        <w:t>1</w:t>
      </w:r>
      <w:r w:rsidR="00334E7E">
        <w:rPr>
          <w:rFonts w:ascii="Times New Roman" w:hAnsi="Times New Roman" w:cs="Times New Roman"/>
          <w:sz w:val="26"/>
          <w:szCs w:val="26"/>
        </w:rPr>
        <w:t>4</w:t>
      </w:r>
      <w:r w:rsidRPr="00914D90">
        <w:rPr>
          <w:rFonts w:ascii="Times New Roman" w:hAnsi="Times New Roman" w:cs="Times New Roman"/>
          <w:sz w:val="26"/>
          <w:szCs w:val="26"/>
        </w:rPr>
        <w:t>).</w:t>
      </w:r>
    </w:p>
    <w:p w:rsidR="00914D90" w:rsidRDefault="00914D90" w:rsidP="00914D90">
      <w:pPr>
        <w:keepNext/>
        <w:spacing w:line="360" w:lineRule="auto"/>
      </w:pPr>
      <w:r w:rsidRPr="005D1A3D">
        <w:rPr>
          <w:rFonts w:ascii="Times New Roman" w:hAnsi="Times New Roman"/>
          <w:noProof/>
          <w:sz w:val="24"/>
          <w:szCs w:val="24"/>
          <w:lang w:eastAsia="ru-RU"/>
        </w:rPr>
        <w:drawing>
          <wp:inline distT="0" distB="0" distL="0" distR="0" wp14:anchorId="1D54E207" wp14:editId="5C6FE03D">
            <wp:extent cx="5672139" cy="4062414"/>
            <wp:effectExtent l="0" t="0" r="5080" b="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914D90" w:rsidRPr="00914D90" w:rsidRDefault="00914D90" w:rsidP="00C106BC">
      <w:pPr>
        <w:pStyle w:val="ac"/>
        <w:keepLines/>
        <w:numPr>
          <w:ilvl w:val="0"/>
          <w:numId w:val="1"/>
        </w:numPr>
        <w:rPr>
          <w:rFonts w:ascii="Times New Roman" w:hAnsi="Times New Roman" w:cs="Times New Roman"/>
          <w:b/>
          <w:sz w:val="26"/>
          <w:szCs w:val="26"/>
        </w:rPr>
      </w:pPr>
      <w:bookmarkStart w:id="41" w:name="_Toc372238184"/>
      <w:r w:rsidRPr="00914D90">
        <w:rPr>
          <w:rFonts w:ascii="Times New Roman" w:hAnsi="Times New Roman" w:cs="Times New Roman"/>
          <w:b/>
          <w:sz w:val="26"/>
          <w:szCs w:val="26"/>
        </w:rPr>
        <w:t>Характеристика тепловых сетей котельной №</w:t>
      </w:r>
      <w:r w:rsidR="00FC6981">
        <w:rPr>
          <w:rFonts w:ascii="Times New Roman" w:hAnsi="Times New Roman" w:cs="Times New Roman"/>
          <w:b/>
          <w:sz w:val="26"/>
          <w:szCs w:val="26"/>
        </w:rPr>
        <w:t xml:space="preserve"> </w:t>
      </w:r>
      <w:r w:rsidRPr="00914D90">
        <w:rPr>
          <w:rFonts w:ascii="Times New Roman" w:hAnsi="Times New Roman" w:cs="Times New Roman"/>
          <w:b/>
          <w:sz w:val="26"/>
          <w:szCs w:val="26"/>
        </w:rPr>
        <w:t>6</w:t>
      </w:r>
      <w:bookmarkEnd w:id="41"/>
    </w:p>
    <w:p w:rsidR="00914D90" w:rsidRDefault="00914D90" w:rsidP="00914D90">
      <w:pPr>
        <w:spacing w:line="360" w:lineRule="auto"/>
        <w:ind w:firstLine="709"/>
        <w:rPr>
          <w:rFonts w:ascii="Times New Roman" w:hAnsi="Times New Roman"/>
          <w:sz w:val="24"/>
          <w:szCs w:val="24"/>
        </w:rPr>
      </w:pPr>
    </w:p>
    <w:p w:rsidR="00914D90" w:rsidRPr="00914D90" w:rsidRDefault="00914D90" w:rsidP="00914D90">
      <w:pPr>
        <w:pStyle w:val="ac"/>
        <w:spacing w:line="360" w:lineRule="auto"/>
        <w:ind w:left="0" w:firstLine="567"/>
        <w:jc w:val="both"/>
        <w:rPr>
          <w:rFonts w:ascii="Times New Roman" w:hAnsi="Times New Roman" w:cs="Times New Roman"/>
          <w:sz w:val="26"/>
          <w:szCs w:val="26"/>
        </w:rPr>
      </w:pPr>
      <w:r w:rsidRPr="00914D90">
        <w:rPr>
          <w:rFonts w:ascii="Times New Roman" w:hAnsi="Times New Roman" w:cs="Times New Roman"/>
          <w:sz w:val="26"/>
          <w:szCs w:val="26"/>
        </w:rPr>
        <w:t xml:space="preserve">Протяженность тепловых сетей п. Ванзетур и их материальная характеристика с указанием года ввода в эксплуатацию представлены в таблице </w:t>
      </w:r>
      <w:r>
        <w:rPr>
          <w:rFonts w:ascii="Times New Roman" w:hAnsi="Times New Roman" w:cs="Times New Roman"/>
          <w:sz w:val="26"/>
          <w:szCs w:val="26"/>
        </w:rPr>
        <w:t>41</w:t>
      </w:r>
      <w:r w:rsidRPr="00914D90">
        <w:rPr>
          <w:rFonts w:ascii="Times New Roman" w:hAnsi="Times New Roman" w:cs="Times New Roman"/>
          <w:sz w:val="26"/>
          <w:szCs w:val="26"/>
        </w:rPr>
        <w:t>.</w:t>
      </w:r>
    </w:p>
    <w:p w:rsidR="00914D90" w:rsidRDefault="00914D90" w:rsidP="00A21C47">
      <w:pPr>
        <w:pStyle w:val="a3"/>
      </w:pPr>
      <w:bookmarkStart w:id="42" w:name="_Toc372238153"/>
      <w:r w:rsidRPr="00632534">
        <w:t>Протяженность и материальная характеристика тепловых сетей котельной №</w:t>
      </w:r>
      <w:r w:rsidR="00FC6981">
        <w:t xml:space="preserve"> </w:t>
      </w:r>
      <w:r w:rsidRPr="00632534">
        <w:t>6</w:t>
      </w:r>
      <w:bookmarkEnd w:id="42"/>
    </w:p>
    <w:tbl>
      <w:tblPr>
        <w:tblW w:w="9943" w:type="dxa"/>
        <w:tblInd w:w="-436" w:type="dxa"/>
        <w:tblLook w:val="04A0" w:firstRow="1" w:lastRow="0" w:firstColumn="1" w:lastColumn="0" w:noHBand="0" w:noVBand="1"/>
      </w:tblPr>
      <w:tblGrid>
        <w:gridCol w:w="1642"/>
        <w:gridCol w:w="2608"/>
        <w:gridCol w:w="2049"/>
        <w:gridCol w:w="1646"/>
        <w:gridCol w:w="1998"/>
      </w:tblGrid>
      <w:tr w:rsidR="00BD53B9" w:rsidRPr="00BD53B9" w:rsidTr="00BD53B9">
        <w:trPr>
          <w:trHeight w:val="1381"/>
          <w:tblHeader/>
        </w:trPr>
        <w:tc>
          <w:tcPr>
            <w:tcW w:w="164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Наружный диаметp тpубопpовода, мм</w:t>
            </w:r>
          </w:p>
        </w:tc>
        <w:tc>
          <w:tcPr>
            <w:tcW w:w="2608" w:type="dxa"/>
            <w:tcBorders>
              <w:top w:val="single" w:sz="8" w:space="0" w:color="auto"/>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Протяженность сетей в двухтрубном исполнении, м</w:t>
            </w:r>
          </w:p>
        </w:tc>
        <w:tc>
          <w:tcPr>
            <w:tcW w:w="2049" w:type="dxa"/>
            <w:tcBorders>
              <w:top w:val="single" w:sz="8" w:space="0" w:color="auto"/>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Тип прокладки тепловой сети</w:t>
            </w:r>
          </w:p>
        </w:tc>
        <w:tc>
          <w:tcPr>
            <w:tcW w:w="1646" w:type="dxa"/>
            <w:tcBorders>
              <w:top w:val="single" w:sz="8" w:space="0" w:color="auto"/>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Год ввода в эксплуатацию (перекладки)</w:t>
            </w:r>
          </w:p>
        </w:tc>
        <w:tc>
          <w:tcPr>
            <w:tcW w:w="1998" w:type="dxa"/>
            <w:tcBorders>
              <w:top w:val="single" w:sz="8" w:space="0" w:color="auto"/>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Материальная характеристика, м</w:t>
            </w:r>
            <w:r w:rsidRPr="00BD53B9">
              <w:rPr>
                <w:rFonts w:ascii="Times New Roman" w:hAnsi="Times New Roman"/>
                <w:color w:val="000000"/>
                <w:vertAlign w:val="superscript"/>
                <w:lang w:eastAsia="ru-RU"/>
              </w:rPr>
              <w:t>2</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25</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85,5</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6,71</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32</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540</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54,26</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57</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753</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134,77</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76</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1 067,50</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254,75</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108</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2 359,00</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799,98</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159</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530</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264,61</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76</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31</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1 982</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7,40</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108</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84</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2 000</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28,49</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57</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10</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1 982</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1,79</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108</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360</w:t>
            </w:r>
          </w:p>
        </w:tc>
        <w:tc>
          <w:tcPr>
            <w:tcW w:w="2049" w:type="dxa"/>
            <w:tcBorders>
              <w:top w:val="nil"/>
              <w:left w:val="nil"/>
              <w:bottom w:val="single" w:sz="8" w:space="0" w:color="auto"/>
              <w:right w:val="single" w:sz="8" w:space="0" w:color="auto"/>
            </w:tcBorders>
            <w:shd w:val="clear" w:color="auto" w:fill="auto"/>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бесканальная</w:t>
            </w:r>
          </w:p>
        </w:tc>
        <w:tc>
          <w:tcPr>
            <w:tcW w:w="1646"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1 998</w:t>
            </w:r>
          </w:p>
        </w:tc>
        <w:tc>
          <w:tcPr>
            <w:tcW w:w="1998" w:type="dxa"/>
            <w:tcBorders>
              <w:top w:val="nil"/>
              <w:left w:val="nil"/>
              <w:bottom w:val="single" w:sz="8" w:space="0" w:color="auto"/>
              <w:right w:val="single" w:sz="8" w:space="0" w:color="auto"/>
            </w:tcBorders>
            <w:shd w:val="clear" w:color="000000" w:fill="FFFFFF"/>
            <w:vAlign w:val="center"/>
            <w:hideMark/>
          </w:tcPr>
          <w:p w:rsidR="00BD53B9" w:rsidRPr="00BD53B9" w:rsidRDefault="00BD53B9" w:rsidP="00BD53B9">
            <w:pPr>
              <w:rPr>
                <w:rFonts w:ascii="Times New Roman" w:hAnsi="Times New Roman"/>
                <w:color w:val="000000"/>
                <w:lang w:eastAsia="ru-RU"/>
              </w:rPr>
            </w:pPr>
            <w:r w:rsidRPr="00BD53B9">
              <w:rPr>
                <w:rFonts w:ascii="Times New Roman" w:hAnsi="Times New Roman"/>
                <w:color w:val="000000"/>
                <w:lang w:eastAsia="ru-RU"/>
              </w:rPr>
              <w:t>122,08</w:t>
            </w:r>
          </w:p>
        </w:tc>
      </w:tr>
      <w:tr w:rsidR="00BD53B9" w:rsidRPr="00BD53B9" w:rsidTr="00BD53B9">
        <w:trPr>
          <w:trHeight w:val="302"/>
        </w:trPr>
        <w:tc>
          <w:tcPr>
            <w:tcW w:w="1642" w:type="dxa"/>
            <w:tcBorders>
              <w:top w:val="nil"/>
              <w:left w:val="single" w:sz="8" w:space="0" w:color="auto"/>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Итого</w:t>
            </w:r>
          </w:p>
        </w:tc>
        <w:tc>
          <w:tcPr>
            <w:tcW w:w="260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5 820,0</w:t>
            </w:r>
          </w:p>
        </w:tc>
        <w:tc>
          <w:tcPr>
            <w:tcW w:w="2049"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 </w:t>
            </w:r>
          </w:p>
        </w:tc>
        <w:tc>
          <w:tcPr>
            <w:tcW w:w="1646"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 </w:t>
            </w:r>
          </w:p>
        </w:tc>
        <w:tc>
          <w:tcPr>
            <w:tcW w:w="1998" w:type="dxa"/>
            <w:tcBorders>
              <w:top w:val="nil"/>
              <w:left w:val="nil"/>
              <w:bottom w:val="single" w:sz="8" w:space="0" w:color="auto"/>
              <w:right w:val="single" w:sz="8" w:space="0" w:color="auto"/>
            </w:tcBorders>
            <w:shd w:val="clear" w:color="auto" w:fill="auto"/>
            <w:noWrap/>
            <w:vAlign w:val="center"/>
            <w:hideMark/>
          </w:tcPr>
          <w:p w:rsidR="00BD53B9" w:rsidRPr="00BD53B9" w:rsidRDefault="00BD53B9" w:rsidP="00BD53B9">
            <w:pPr>
              <w:rPr>
                <w:rFonts w:ascii="Times New Roman" w:hAnsi="Times New Roman"/>
                <w:b/>
                <w:bCs/>
                <w:color w:val="000000"/>
                <w:lang w:eastAsia="ru-RU"/>
              </w:rPr>
            </w:pPr>
            <w:r w:rsidRPr="00BD53B9">
              <w:rPr>
                <w:rFonts w:ascii="Times New Roman" w:hAnsi="Times New Roman"/>
                <w:b/>
                <w:bCs/>
                <w:color w:val="000000"/>
                <w:lang w:eastAsia="ru-RU"/>
              </w:rPr>
              <w:t>1 674,84</w:t>
            </w:r>
          </w:p>
        </w:tc>
      </w:tr>
    </w:tbl>
    <w:p w:rsidR="00464E10" w:rsidRDefault="00464E10" w:rsidP="007141A9">
      <w:pPr>
        <w:pStyle w:val="ac"/>
        <w:spacing w:line="360" w:lineRule="auto"/>
        <w:ind w:left="0" w:firstLine="567"/>
        <w:jc w:val="both"/>
        <w:rPr>
          <w:rFonts w:ascii="Times New Roman" w:hAnsi="Times New Roman" w:cs="Times New Roman"/>
          <w:sz w:val="26"/>
          <w:szCs w:val="26"/>
        </w:rPr>
      </w:pPr>
    </w:p>
    <w:p w:rsidR="007141A9" w:rsidRDefault="007141A9" w:rsidP="007141A9">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Схема тепловой сети от котельной </w:t>
      </w:r>
      <w:r w:rsidR="00914D90">
        <w:rPr>
          <w:rFonts w:ascii="Times New Roman" w:hAnsi="Times New Roman" w:cs="Times New Roman"/>
          <w:sz w:val="26"/>
          <w:szCs w:val="26"/>
        </w:rPr>
        <w:t>№</w:t>
      </w:r>
      <w:r w:rsidR="00FC6981">
        <w:rPr>
          <w:rFonts w:ascii="Times New Roman" w:hAnsi="Times New Roman" w:cs="Times New Roman"/>
          <w:sz w:val="26"/>
          <w:szCs w:val="26"/>
        </w:rPr>
        <w:t xml:space="preserve"> </w:t>
      </w:r>
      <w:r w:rsidR="00914D90">
        <w:rPr>
          <w:rFonts w:ascii="Times New Roman" w:hAnsi="Times New Roman" w:cs="Times New Roman"/>
          <w:sz w:val="26"/>
          <w:szCs w:val="26"/>
        </w:rPr>
        <w:t>6</w:t>
      </w:r>
      <w:r w:rsidR="00FC6981">
        <w:rPr>
          <w:rFonts w:ascii="Times New Roman" w:hAnsi="Times New Roman" w:cs="Times New Roman"/>
          <w:sz w:val="26"/>
          <w:szCs w:val="26"/>
        </w:rPr>
        <w:t xml:space="preserve"> </w:t>
      </w:r>
      <w:r w:rsidR="00914D90">
        <w:rPr>
          <w:rFonts w:ascii="Times New Roman" w:hAnsi="Times New Roman" w:cs="Times New Roman"/>
          <w:sz w:val="26"/>
          <w:szCs w:val="26"/>
        </w:rPr>
        <w:t xml:space="preserve">п. Ванзетур </w:t>
      </w:r>
      <w:r>
        <w:rPr>
          <w:rFonts w:ascii="Times New Roman" w:hAnsi="Times New Roman" w:cs="Times New Roman"/>
          <w:sz w:val="26"/>
          <w:szCs w:val="26"/>
        </w:rPr>
        <w:t xml:space="preserve">представлена на рисунке </w:t>
      </w:r>
      <w:r w:rsidR="00914D90">
        <w:rPr>
          <w:rFonts w:ascii="Times New Roman" w:hAnsi="Times New Roman" w:cs="Times New Roman"/>
          <w:sz w:val="26"/>
          <w:szCs w:val="26"/>
        </w:rPr>
        <w:t>1</w:t>
      </w:r>
      <w:r w:rsidR="00334E7E">
        <w:rPr>
          <w:rFonts w:ascii="Times New Roman" w:hAnsi="Times New Roman" w:cs="Times New Roman"/>
          <w:sz w:val="26"/>
          <w:szCs w:val="26"/>
        </w:rPr>
        <w:t>5</w:t>
      </w:r>
      <w:r>
        <w:rPr>
          <w:rFonts w:ascii="Times New Roman" w:hAnsi="Times New Roman" w:cs="Times New Roman"/>
          <w:sz w:val="26"/>
          <w:szCs w:val="26"/>
        </w:rPr>
        <w:t>.</w:t>
      </w:r>
    </w:p>
    <w:p w:rsidR="007141A9" w:rsidRDefault="007141A9" w:rsidP="007141A9">
      <w:pPr>
        <w:pStyle w:val="ac"/>
        <w:spacing w:line="360" w:lineRule="auto"/>
        <w:ind w:left="0" w:firstLine="567"/>
        <w:jc w:val="both"/>
        <w:rPr>
          <w:rFonts w:ascii="Times New Roman" w:hAnsi="Times New Roman" w:cs="Times New Roman"/>
          <w:sz w:val="26"/>
          <w:szCs w:val="26"/>
        </w:rPr>
      </w:pPr>
      <w:r w:rsidRPr="00162BBE">
        <w:rPr>
          <w:rFonts w:ascii="Times New Roman" w:hAnsi="Times New Roman" w:cs="Times New Roman"/>
          <w:sz w:val="26"/>
          <w:szCs w:val="26"/>
        </w:rPr>
        <w:t>На тепловых сетях устройства автоматического регулирования и защиты тепловых сетей не предусмотрены.</w:t>
      </w:r>
    </w:p>
    <w:p w:rsidR="00464E10" w:rsidRDefault="00404677" w:rsidP="00464E10">
      <w:pPr>
        <w:rPr>
          <w:rFonts w:ascii="Times New Roman" w:hAnsi="Times New Roman"/>
          <w:sz w:val="24"/>
          <w:szCs w:val="24"/>
        </w:rPr>
      </w:pPr>
      <w:r>
        <w:rPr>
          <w:rFonts w:ascii="Times New Roman" w:hAnsi="Times New Roman"/>
          <w:noProof/>
          <w:sz w:val="24"/>
          <w:szCs w:val="24"/>
          <w:lang w:eastAsia="ru-RU"/>
        </w:rPr>
        <w:drawing>
          <wp:inline distT="0" distB="0" distL="0" distR="0" wp14:anchorId="4AFA58C1" wp14:editId="012BC0BB">
            <wp:extent cx="4500880" cy="3384550"/>
            <wp:effectExtent l="0" t="0" r="0" b="635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0880" cy="3384550"/>
                    </a:xfrm>
                    <a:prstGeom prst="rect">
                      <a:avLst/>
                    </a:prstGeom>
                    <a:noFill/>
                    <a:ln>
                      <a:noFill/>
                    </a:ln>
                  </pic:spPr>
                </pic:pic>
              </a:graphicData>
            </a:graphic>
          </wp:inline>
        </w:drawing>
      </w:r>
    </w:p>
    <w:p w:rsidR="00464E10" w:rsidRDefault="00464E10" w:rsidP="00C106BC">
      <w:pPr>
        <w:pStyle w:val="ac"/>
        <w:keepLines/>
        <w:numPr>
          <w:ilvl w:val="0"/>
          <w:numId w:val="1"/>
        </w:numPr>
        <w:rPr>
          <w:rFonts w:ascii="Times New Roman" w:hAnsi="Times New Roman" w:cs="Times New Roman"/>
          <w:b/>
          <w:sz w:val="26"/>
          <w:szCs w:val="26"/>
        </w:rPr>
      </w:pPr>
      <w:r w:rsidRPr="00EB14C7">
        <w:rPr>
          <w:rFonts w:ascii="Times New Roman" w:hAnsi="Times New Roman" w:cs="Times New Roman"/>
          <w:b/>
          <w:sz w:val="26"/>
          <w:szCs w:val="26"/>
        </w:rPr>
        <w:t xml:space="preserve">Схема централизованного теплоснабжения от котельной </w:t>
      </w:r>
      <w:r w:rsidR="00914D90">
        <w:rPr>
          <w:rFonts w:ascii="Times New Roman" w:hAnsi="Times New Roman" w:cs="Times New Roman"/>
          <w:b/>
          <w:sz w:val="26"/>
          <w:szCs w:val="26"/>
        </w:rPr>
        <w:t xml:space="preserve">№6 </w:t>
      </w:r>
      <w:r>
        <w:rPr>
          <w:rFonts w:ascii="Times New Roman" w:hAnsi="Times New Roman" w:cs="Times New Roman"/>
          <w:b/>
          <w:sz w:val="26"/>
          <w:szCs w:val="26"/>
        </w:rPr>
        <w:t xml:space="preserve">п. </w:t>
      </w:r>
      <w:r w:rsidR="00914D90">
        <w:rPr>
          <w:rFonts w:ascii="Times New Roman" w:hAnsi="Times New Roman" w:cs="Times New Roman"/>
          <w:b/>
          <w:sz w:val="26"/>
          <w:szCs w:val="26"/>
        </w:rPr>
        <w:t>Ванзетур</w:t>
      </w:r>
    </w:p>
    <w:p w:rsidR="005F428B" w:rsidRPr="00383497" w:rsidRDefault="005F428B" w:rsidP="007141A9">
      <w:pPr>
        <w:pStyle w:val="ac"/>
        <w:spacing w:line="360" w:lineRule="auto"/>
        <w:ind w:left="0" w:firstLine="567"/>
        <w:jc w:val="both"/>
        <w:rPr>
          <w:rFonts w:ascii="Times New Roman" w:hAnsi="Times New Roman" w:cs="Times New Roman"/>
          <w:sz w:val="26"/>
          <w:szCs w:val="26"/>
        </w:rPr>
      </w:pPr>
    </w:p>
    <w:p w:rsidR="007141A9" w:rsidRDefault="007141A9" w:rsidP="007141A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Потребители </w:t>
      </w:r>
      <w:r w:rsidR="00D26937">
        <w:rPr>
          <w:rFonts w:ascii="Times New Roman" w:hAnsi="Times New Roman" w:cs="Times New Roman"/>
          <w:sz w:val="26"/>
          <w:szCs w:val="26"/>
        </w:rPr>
        <w:t>системы отопления</w:t>
      </w:r>
      <w:r w:rsidR="001D5ED6">
        <w:rPr>
          <w:rFonts w:ascii="Times New Roman" w:hAnsi="Times New Roman" w:cs="Times New Roman"/>
          <w:sz w:val="26"/>
          <w:szCs w:val="26"/>
        </w:rPr>
        <w:t xml:space="preserve"> </w:t>
      </w:r>
      <w:r w:rsidR="00136E8A">
        <w:rPr>
          <w:rFonts w:ascii="Times New Roman" w:hAnsi="Times New Roman" w:cs="Times New Roman"/>
          <w:sz w:val="26"/>
          <w:szCs w:val="26"/>
        </w:rPr>
        <w:t xml:space="preserve">подключены к тепловой сети, </w:t>
      </w:r>
      <w:r w:rsidR="00240F7C">
        <w:rPr>
          <w:rFonts w:ascii="Times New Roman" w:hAnsi="Times New Roman" w:cs="Times New Roman"/>
          <w:sz w:val="26"/>
          <w:szCs w:val="26"/>
        </w:rPr>
        <w:t>работающей по</w:t>
      </w:r>
      <w:r>
        <w:rPr>
          <w:rFonts w:ascii="Times New Roman" w:hAnsi="Times New Roman" w:cs="Times New Roman"/>
          <w:sz w:val="26"/>
          <w:szCs w:val="26"/>
        </w:rPr>
        <w:t xml:space="preserve"> </w:t>
      </w:r>
      <w:r w:rsidR="00D83916">
        <w:rPr>
          <w:rFonts w:ascii="Times New Roman" w:hAnsi="Times New Roman" w:cs="Times New Roman"/>
          <w:sz w:val="26"/>
          <w:szCs w:val="26"/>
        </w:rPr>
        <w:t>температурному графику 95/70 °С</w:t>
      </w:r>
      <w:r>
        <w:rPr>
          <w:rFonts w:ascii="Times New Roman" w:hAnsi="Times New Roman" w:cs="Times New Roman"/>
          <w:sz w:val="26"/>
          <w:szCs w:val="26"/>
        </w:rPr>
        <w:t xml:space="preserve">. </w:t>
      </w:r>
    </w:p>
    <w:p w:rsidR="007141A9" w:rsidRDefault="007141A9" w:rsidP="007141A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Схема присоединения установок отопления потребителей к тепловой сети – непосредственное присоединение без использования смешивающих устройств</w:t>
      </w:r>
      <w:r w:rsidR="00136E8A">
        <w:rPr>
          <w:rFonts w:ascii="Times New Roman" w:hAnsi="Times New Roman" w:cs="Times New Roman"/>
          <w:sz w:val="26"/>
          <w:szCs w:val="26"/>
        </w:rPr>
        <w:t>.</w:t>
      </w:r>
    </w:p>
    <w:p w:rsidR="00BD5A96" w:rsidRPr="00871D3C" w:rsidRDefault="00D83916" w:rsidP="00BD5A9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Тепловые сети</w:t>
      </w:r>
      <w:r w:rsidR="00BD5A96" w:rsidRPr="00871D3C">
        <w:rPr>
          <w:rFonts w:ascii="Times New Roman" w:hAnsi="Times New Roman" w:cs="Times New Roman"/>
          <w:sz w:val="26"/>
          <w:szCs w:val="26"/>
        </w:rPr>
        <w:t xml:space="preserve"> и </w:t>
      </w:r>
      <w:r w:rsidR="00BD5A96" w:rsidRPr="004F7BC5">
        <w:rPr>
          <w:rFonts w:ascii="Times New Roman" w:hAnsi="Times New Roman" w:cs="Times New Roman"/>
          <w:sz w:val="26"/>
          <w:szCs w:val="26"/>
        </w:rPr>
        <w:t>ИТП</w:t>
      </w:r>
      <w:r w:rsidR="00BD5A96" w:rsidRPr="00871D3C">
        <w:rPr>
          <w:rFonts w:ascii="Times New Roman" w:hAnsi="Times New Roman" w:cs="Times New Roman"/>
          <w:sz w:val="26"/>
          <w:szCs w:val="26"/>
        </w:rPr>
        <w:t xml:space="preserve"> потребителей не оборудованы контрольно-измерительными приборами. Тепловые сети оборудованы фланцевой и муфтовой запорной арматурой.</w:t>
      </w:r>
    </w:p>
    <w:p w:rsidR="00BD5A96" w:rsidRDefault="00BD5A96" w:rsidP="00BD5A96">
      <w:pPr>
        <w:pStyle w:val="ac"/>
        <w:spacing w:line="360" w:lineRule="auto"/>
        <w:ind w:left="0" w:firstLine="567"/>
        <w:jc w:val="both"/>
        <w:rPr>
          <w:rFonts w:ascii="Times New Roman" w:hAnsi="Times New Roman" w:cs="Times New Roman"/>
          <w:sz w:val="26"/>
          <w:szCs w:val="26"/>
        </w:rPr>
      </w:pPr>
      <w:r w:rsidRPr="00871D3C">
        <w:rPr>
          <w:rFonts w:ascii="Times New Roman" w:hAnsi="Times New Roman" w:cs="Times New Roman"/>
          <w:sz w:val="26"/>
          <w:szCs w:val="26"/>
        </w:rPr>
        <w:t>Максимально допустимое давление во внутренних системах 6,0 кгс/см2.</w:t>
      </w:r>
    </w:p>
    <w:p w:rsidR="00E03201" w:rsidRDefault="00E03201" w:rsidP="00E03201">
      <w:pPr>
        <w:pStyle w:val="20"/>
        <w:ind w:left="566"/>
        <w:jc w:val="left"/>
        <w:rPr>
          <w:rFonts w:cs="Times New Roman"/>
          <w:color w:val="auto"/>
        </w:rPr>
      </w:pPr>
      <w:bookmarkStart w:id="43" w:name="_Toc391845953"/>
      <w:r w:rsidRPr="00966EF4">
        <w:rPr>
          <w:rFonts w:cs="Times New Roman"/>
          <w:color w:val="auto"/>
        </w:rPr>
        <w:t xml:space="preserve">Тепловые сети от котельной </w:t>
      </w:r>
      <w:r>
        <w:rPr>
          <w:rFonts w:cs="Times New Roman"/>
          <w:color w:val="auto"/>
        </w:rPr>
        <w:t>№</w:t>
      </w:r>
      <w:r w:rsidR="00FC6981">
        <w:rPr>
          <w:rFonts w:cs="Times New Roman"/>
          <w:color w:val="auto"/>
        </w:rPr>
        <w:t xml:space="preserve"> </w:t>
      </w:r>
      <w:r>
        <w:rPr>
          <w:rFonts w:cs="Times New Roman"/>
          <w:color w:val="auto"/>
        </w:rPr>
        <w:t>9 пгт</w:t>
      </w:r>
      <w:r w:rsidR="00334E7E">
        <w:rPr>
          <w:rFonts w:cs="Times New Roman"/>
          <w:color w:val="auto"/>
        </w:rPr>
        <w:t>.</w:t>
      </w:r>
      <w:r>
        <w:rPr>
          <w:rFonts w:cs="Times New Roman"/>
          <w:color w:val="auto"/>
        </w:rPr>
        <w:t xml:space="preserve"> Игрим</w:t>
      </w:r>
      <w:bookmarkEnd w:id="43"/>
    </w:p>
    <w:p w:rsidR="00E03201" w:rsidRPr="00966EF4" w:rsidRDefault="00E03201" w:rsidP="00E03201"/>
    <w:p w:rsidR="00E03201" w:rsidRDefault="00E03201" w:rsidP="00E03201">
      <w:pPr>
        <w:pStyle w:val="ac"/>
        <w:spacing w:line="360" w:lineRule="auto"/>
        <w:ind w:left="0" w:firstLine="567"/>
        <w:jc w:val="both"/>
        <w:rPr>
          <w:rFonts w:ascii="Times New Roman" w:hAnsi="Times New Roman" w:cs="Times New Roman"/>
          <w:sz w:val="26"/>
          <w:szCs w:val="26"/>
        </w:rPr>
      </w:pPr>
      <w:r w:rsidRPr="00794942">
        <w:rPr>
          <w:rFonts w:ascii="Times New Roman" w:hAnsi="Times New Roman" w:cs="Times New Roman"/>
          <w:sz w:val="26"/>
          <w:szCs w:val="26"/>
        </w:rPr>
        <w:t>Тепловая</w:t>
      </w:r>
      <w:r w:rsidR="00240F7C">
        <w:rPr>
          <w:rFonts w:ascii="Times New Roman" w:hAnsi="Times New Roman" w:cs="Times New Roman"/>
          <w:sz w:val="26"/>
          <w:szCs w:val="26"/>
        </w:rPr>
        <w:t xml:space="preserve"> </w:t>
      </w:r>
      <w:r w:rsidRPr="00794942">
        <w:rPr>
          <w:rFonts w:ascii="Times New Roman" w:hAnsi="Times New Roman" w:cs="Times New Roman"/>
          <w:sz w:val="26"/>
          <w:szCs w:val="26"/>
        </w:rPr>
        <w:t>сеть от котельной</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двухтрубная, один вывод</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из</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котельной (Dу=89 мм), обеспечивают расчетную нагрузку отопления –</w:t>
      </w:r>
      <w:r w:rsidR="00240F7C">
        <w:rPr>
          <w:rFonts w:ascii="Times New Roman" w:hAnsi="Times New Roman" w:cs="Times New Roman"/>
          <w:sz w:val="26"/>
          <w:szCs w:val="26"/>
        </w:rPr>
        <w:t xml:space="preserve"> </w:t>
      </w:r>
      <w:r w:rsidRPr="00794942">
        <w:rPr>
          <w:rFonts w:ascii="Times New Roman" w:hAnsi="Times New Roman" w:cs="Times New Roman"/>
          <w:sz w:val="26"/>
          <w:szCs w:val="26"/>
        </w:rPr>
        <w:t>0,256 Гкал/ч.</w:t>
      </w:r>
      <w:r w:rsidR="00FC6981">
        <w:rPr>
          <w:rFonts w:ascii="Times New Roman" w:hAnsi="Times New Roman" w:cs="Times New Roman"/>
          <w:sz w:val="26"/>
          <w:szCs w:val="26"/>
        </w:rPr>
        <w:t xml:space="preserve"> </w:t>
      </w:r>
      <w:r w:rsidRPr="00794942">
        <w:rPr>
          <w:rFonts w:ascii="Times New Roman" w:hAnsi="Times New Roman" w:cs="Times New Roman"/>
          <w:sz w:val="26"/>
          <w:szCs w:val="26"/>
        </w:rPr>
        <w:t>Общая протяженность сетей 1000 м сетей в двухтрубном исчислении.</w:t>
      </w:r>
    </w:p>
    <w:p w:rsidR="00E03201" w:rsidRDefault="00E03201" w:rsidP="00E03201">
      <w:pPr>
        <w:pStyle w:val="ac"/>
        <w:spacing w:line="360" w:lineRule="auto"/>
        <w:ind w:left="0" w:firstLine="567"/>
        <w:jc w:val="both"/>
        <w:rPr>
          <w:rFonts w:ascii="Times New Roman" w:hAnsi="Times New Roman" w:cs="Times New Roman"/>
          <w:sz w:val="26"/>
          <w:szCs w:val="26"/>
        </w:rPr>
      </w:pPr>
      <w:r w:rsidRPr="00383497">
        <w:rPr>
          <w:rFonts w:ascii="Times New Roman" w:hAnsi="Times New Roman" w:cs="Times New Roman"/>
          <w:sz w:val="26"/>
          <w:szCs w:val="26"/>
        </w:rPr>
        <w:t>Сеть</w:t>
      </w:r>
      <w:r>
        <w:rPr>
          <w:rFonts w:ascii="Times New Roman" w:hAnsi="Times New Roman" w:cs="Times New Roman"/>
          <w:sz w:val="26"/>
          <w:szCs w:val="26"/>
        </w:rPr>
        <w:t xml:space="preserve"> тупиковая. </w:t>
      </w:r>
      <w:r w:rsidRPr="00383497">
        <w:rPr>
          <w:rFonts w:ascii="Times New Roman" w:hAnsi="Times New Roman" w:cs="Times New Roman"/>
          <w:sz w:val="26"/>
          <w:szCs w:val="26"/>
        </w:rPr>
        <w:t>Прокладка</w:t>
      </w:r>
      <w:r w:rsidR="00FC6981">
        <w:rPr>
          <w:rFonts w:ascii="Times New Roman" w:hAnsi="Times New Roman" w:cs="Times New Roman"/>
          <w:sz w:val="26"/>
          <w:szCs w:val="26"/>
        </w:rPr>
        <w:t xml:space="preserve"> </w:t>
      </w:r>
      <w:r w:rsidRPr="00383497">
        <w:rPr>
          <w:rFonts w:ascii="Times New Roman" w:hAnsi="Times New Roman" w:cs="Times New Roman"/>
          <w:sz w:val="26"/>
          <w:szCs w:val="26"/>
        </w:rPr>
        <w:t xml:space="preserve">трубопроводов подземная </w:t>
      </w:r>
      <w:r>
        <w:rPr>
          <w:rFonts w:ascii="Times New Roman" w:hAnsi="Times New Roman" w:cs="Times New Roman"/>
          <w:sz w:val="26"/>
          <w:szCs w:val="26"/>
        </w:rPr>
        <w:t>бесканальная</w:t>
      </w:r>
      <w:r w:rsidRPr="00383497">
        <w:rPr>
          <w:rFonts w:ascii="Times New Roman" w:hAnsi="Times New Roman" w:cs="Times New Roman"/>
          <w:sz w:val="26"/>
          <w:szCs w:val="26"/>
        </w:rPr>
        <w:t>.</w:t>
      </w:r>
    </w:p>
    <w:p w:rsidR="00E03201" w:rsidRDefault="00E03201" w:rsidP="00E03201">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Тепловая изоляция</w:t>
      </w:r>
      <w:r>
        <w:rPr>
          <w:rFonts w:ascii="Times New Roman" w:hAnsi="Times New Roman" w:cs="Times New Roman"/>
          <w:sz w:val="26"/>
          <w:szCs w:val="26"/>
        </w:rPr>
        <w:t xml:space="preserve"> трубопроводов системы </w:t>
      </w:r>
      <w:r w:rsidR="00240F7C">
        <w:rPr>
          <w:rFonts w:ascii="Times New Roman" w:hAnsi="Times New Roman" w:cs="Times New Roman"/>
          <w:sz w:val="26"/>
          <w:szCs w:val="26"/>
        </w:rPr>
        <w:t xml:space="preserve">отопления </w:t>
      </w:r>
      <w:r w:rsidR="00240F7C" w:rsidRPr="00873C6F">
        <w:rPr>
          <w:rFonts w:ascii="Times New Roman" w:hAnsi="Times New Roman" w:cs="Times New Roman"/>
          <w:sz w:val="26"/>
          <w:szCs w:val="26"/>
        </w:rPr>
        <w:t>выполнена</w:t>
      </w:r>
      <w:r w:rsidRPr="00873C6F">
        <w:rPr>
          <w:rFonts w:ascii="Times New Roman" w:hAnsi="Times New Roman" w:cs="Times New Roman"/>
          <w:sz w:val="26"/>
          <w:szCs w:val="26"/>
        </w:rPr>
        <w:t xml:space="preserve"> </w:t>
      </w:r>
      <w:r w:rsidR="00240F7C">
        <w:rPr>
          <w:rFonts w:ascii="Times New Roman" w:hAnsi="Times New Roman" w:cs="Times New Roman"/>
          <w:sz w:val="26"/>
          <w:szCs w:val="26"/>
        </w:rPr>
        <w:t>из пенополиуретана</w:t>
      </w:r>
      <w:r w:rsidR="00FC6981">
        <w:rPr>
          <w:rFonts w:ascii="Times New Roman" w:hAnsi="Times New Roman" w:cs="Times New Roman"/>
          <w:sz w:val="26"/>
          <w:szCs w:val="26"/>
        </w:rPr>
        <w:t xml:space="preserve"> </w:t>
      </w:r>
      <w:r>
        <w:rPr>
          <w:rFonts w:ascii="Times New Roman" w:hAnsi="Times New Roman" w:cs="Times New Roman"/>
          <w:sz w:val="26"/>
          <w:szCs w:val="26"/>
        </w:rPr>
        <w:t xml:space="preserve">(ППУ) </w:t>
      </w:r>
      <w:r w:rsidRPr="00873C6F">
        <w:rPr>
          <w:rFonts w:ascii="Times New Roman" w:hAnsi="Times New Roman" w:cs="Times New Roman"/>
          <w:sz w:val="26"/>
          <w:szCs w:val="26"/>
        </w:rPr>
        <w:t>с покровным слоем из</w:t>
      </w:r>
      <w:r>
        <w:rPr>
          <w:rFonts w:ascii="Times New Roman" w:hAnsi="Times New Roman" w:cs="Times New Roman"/>
          <w:sz w:val="26"/>
          <w:szCs w:val="26"/>
        </w:rPr>
        <w:t xml:space="preserve"> полиэтилена. </w:t>
      </w:r>
    </w:p>
    <w:p w:rsidR="00E03201" w:rsidRDefault="00E03201" w:rsidP="00E03201">
      <w:pPr>
        <w:pStyle w:val="ac"/>
        <w:spacing w:line="360" w:lineRule="auto"/>
        <w:ind w:left="0" w:firstLine="567"/>
        <w:jc w:val="both"/>
        <w:rPr>
          <w:rFonts w:ascii="Times New Roman" w:hAnsi="Times New Roman" w:cs="Times New Roman"/>
          <w:sz w:val="26"/>
          <w:szCs w:val="26"/>
        </w:rPr>
      </w:pPr>
      <w:r w:rsidRPr="00873C6F">
        <w:rPr>
          <w:rFonts w:ascii="Times New Roman" w:hAnsi="Times New Roman" w:cs="Times New Roman"/>
          <w:sz w:val="26"/>
          <w:szCs w:val="26"/>
        </w:rPr>
        <w:t xml:space="preserve">На источнике тепловой энергии принят качественный способ регулирования отпуска тепловой энергии по отопительной нагрузке с расчетными </w:t>
      </w:r>
      <w:r w:rsidR="00240F7C" w:rsidRPr="00873C6F">
        <w:rPr>
          <w:rFonts w:ascii="Times New Roman" w:hAnsi="Times New Roman" w:cs="Times New Roman"/>
          <w:sz w:val="26"/>
          <w:szCs w:val="26"/>
        </w:rPr>
        <w:t>параметрами 95</w:t>
      </w:r>
      <w:r w:rsidRPr="00873C6F">
        <w:rPr>
          <w:rFonts w:ascii="Times New Roman" w:hAnsi="Times New Roman" w:cs="Times New Roman"/>
          <w:sz w:val="26"/>
          <w:szCs w:val="26"/>
        </w:rPr>
        <w:t>/70 °С.</w:t>
      </w:r>
    </w:p>
    <w:p w:rsidR="00E03201" w:rsidRDefault="00E03201" w:rsidP="00E03201">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Присоединение систем отопления потребителей к тепловой сети -непосредственное, без использования смешивающих устройств.</w:t>
      </w:r>
    </w:p>
    <w:p w:rsidR="00E03201" w:rsidRDefault="00E03201" w:rsidP="00E03201">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C02E09">
        <w:rPr>
          <w:rFonts w:ascii="Times New Roman" w:eastAsia="MS Mincho" w:hAnsi="Times New Roman" w:cs="Times New Roman"/>
          <w:sz w:val="26"/>
          <w:szCs w:val="26"/>
        </w:rPr>
        <w:t>Компенсация температурных деформаций трубопроводов осуществляется за счет использования участков самокомпенсации (углов поворота трассы)</w:t>
      </w:r>
      <w:r>
        <w:rPr>
          <w:rFonts w:ascii="Times New Roman" w:eastAsia="MS Mincho" w:hAnsi="Times New Roman" w:cs="Times New Roman"/>
          <w:sz w:val="26"/>
          <w:szCs w:val="26"/>
        </w:rPr>
        <w:t xml:space="preserve"> и сильфонных</w:t>
      </w:r>
      <w:r w:rsidRPr="00C02E09">
        <w:rPr>
          <w:rFonts w:ascii="Times New Roman" w:eastAsia="MS Mincho" w:hAnsi="Times New Roman" w:cs="Times New Roman"/>
          <w:sz w:val="26"/>
          <w:szCs w:val="26"/>
        </w:rPr>
        <w:t xml:space="preserve"> компенсаторов. </w:t>
      </w:r>
    </w:p>
    <w:p w:rsidR="00E03201" w:rsidRDefault="00C21719" w:rsidP="00E03201">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Основная магистральная трасса проложена</w:t>
      </w:r>
      <w:r w:rsidR="00692C71">
        <w:rPr>
          <w:rFonts w:ascii="Times New Roman" w:hAnsi="Times New Roman" w:cs="Times New Roman"/>
          <w:sz w:val="26"/>
          <w:szCs w:val="26"/>
        </w:rPr>
        <w:t xml:space="preserve"> в 2014 году.</w:t>
      </w:r>
    </w:p>
    <w:p w:rsidR="00C21719" w:rsidRDefault="00C21719" w:rsidP="00E03201">
      <w:pPr>
        <w:pStyle w:val="ac"/>
        <w:spacing w:line="360" w:lineRule="auto"/>
        <w:ind w:left="0" w:firstLine="567"/>
        <w:jc w:val="both"/>
        <w:rPr>
          <w:rFonts w:ascii="Times New Roman" w:hAnsi="Times New Roman" w:cs="Times New Roman"/>
          <w:sz w:val="26"/>
          <w:szCs w:val="26"/>
        </w:rPr>
      </w:pPr>
    </w:p>
    <w:p w:rsidR="000B37DE" w:rsidRPr="00BB3813" w:rsidRDefault="000B37DE"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44" w:name="_Toc371514913"/>
      <w:bookmarkStart w:id="45" w:name="_Toc391845954"/>
      <w:r w:rsidRPr="00BB3813">
        <w:rPr>
          <w:rFonts w:ascii="Times New Roman" w:hAnsi="Times New Roman" w:cs="Times New Roman"/>
          <w:color w:val="auto"/>
        </w:rPr>
        <w:t>Инженерно-геологическая характеристика грунта в местах залегания тепловых сетей</w:t>
      </w:r>
      <w:bookmarkEnd w:id="44"/>
      <w:bookmarkEnd w:id="45"/>
    </w:p>
    <w:p w:rsidR="00B36FA3" w:rsidRDefault="00B36FA3" w:rsidP="00B36FA3">
      <w:pPr>
        <w:pStyle w:val="af3"/>
        <w:spacing w:before="0" w:after="0" w:line="360" w:lineRule="auto"/>
        <w:rPr>
          <w:sz w:val="26"/>
          <w:szCs w:val="26"/>
        </w:rPr>
      </w:pPr>
      <w:r>
        <w:rPr>
          <w:sz w:val="26"/>
          <w:szCs w:val="26"/>
        </w:rPr>
        <w:t>Городское поселение Игрим</w:t>
      </w:r>
      <w:r w:rsidRPr="00B36FA3">
        <w:rPr>
          <w:sz w:val="26"/>
          <w:szCs w:val="26"/>
        </w:rPr>
        <w:t xml:space="preserve"> расположен</w:t>
      </w:r>
      <w:r>
        <w:rPr>
          <w:sz w:val="26"/>
          <w:szCs w:val="26"/>
        </w:rPr>
        <w:t>о</w:t>
      </w:r>
      <w:r w:rsidRPr="00B36FA3">
        <w:rPr>
          <w:sz w:val="26"/>
          <w:szCs w:val="26"/>
        </w:rPr>
        <w:t xml:space="preserve"> в серединной части России. Он</w:t>
      </w:r>
      <w:r>
        <w:rPr>
          <w:sz w:val="26"/>
          <w:szCs w:val="26"/>
        </w:rPr>
        <w:t>о</w:t>
      </w:r>
      <w:r w:rsidRPr="00B36FA3">
        <w:rPr>
          <w:sz w:val="26"/>
          <w:szCs w:val="26"/>
        </w:rPr>
        <w:t xml:space="preserve"> занимает центральную часть Западно-Сибирской равнины. </w:t>
      </w:r>
    </w:p>
    <w:p w:rsidR="00B36FA3" w:rsidRDefault="00B36FA3" w:rsidP="00B36FA3">
      <w:pPr>
        <w:pStyle w:val="af3"/>
        <w:spacing w:before="0" w:after="0" w:line="360" w:lineRule="auto"/>
        <w:rPr>
          <w:sz w:val="26"/>
          <w:szCs w:val="26"/>
        </w:rPr>
      </w:pPr>
      <w:r w:rsidRPr="00B36FA3">
        <w:rPr>
          <w:sz w:val="26"/>
          <w:szCs w:val="26"/>
        </w:rPr>
        <w:t xml:space="preserve">Pельеф представлен сочетанием равнин, предгорий и гор. Выделяются возвышенные равнины (150-301 м), низменные (100-150 м), а также низины (менее 100 м). </w:t>
      </w:r>
    </w:p>
    <w:p w:rsidR="00B36FA3" w:rsidRDefault="00B36FA3" w:rsidP="00B36FA3">
      <w:pPr>
        <w:pStyle w:val="af3"/>
        <w:spacing w:before="0" w:after="0" w:line="360" w:lineRule="auto"/>
        <w:rPr>
          <w:sz w:val="26"/>
          <w:szCs w:val="26"/>
        </w:rPr>
      </w:pPr>
      <w:r w:rsidRPr="00B36FA3">
        <w:rPr>
          <w:sz w:val="26"/>
          <w:szCs w:val="26"/>
        </w:rPr>
        <w:t>Почвенный покров отличается большим разнообразием. На приречных дренированных участках развивается подзолистый почвообразовательный процесс. На водоразделах со слабым поверхностным и грунтовым стоком преобладают полугидроморфные почвы, которые в центральной части обычно сменяются болотными. На породах тяжёлого механического состава встречаются глеезёмы и глееподзолистые почвы, на песчаных и супесчаных породах – иллювиально-железистые, иллювиально-железисто-гумусовые и иллювиально-гумусовые подзолы.</w:t>
      </w:r>
    </w:p>
    <w:p w:rsidR="00EE1B6A" w:rsidRDefault="000F0432" w:rsidP="00BB3813">
      <w:pPr>
        <w:pStyle w:val="af3"/>
        <w:spacing w:before="0" w:after="0" w:line="360" w:lineRule="auto"/>
        <w:rPr>
          <w:sz w:val="26"/>
          <w:szCs w:val="26"/>
        </w:rPr>
      </w:pPr>
      <w:r w:rsidRPr="000F0432">
        <w:rPr>
          <w:sz w:val="26"/>
          <w:szCs w:val="26"/>
        </w:rPr>
        <w:t xml:space="preserve">Самый крупный водоток на территории городского поселения - река </w:t>
      </w:r>
      <w:r w:rsidR="00EE1B6A">
        <w:rPr>
          <w:sz w:val="26"/>
          <w:szCs w:val="26"/>
        </w:rPr>
        <w:t>Северная Сосьва.</w:t>
      </w:r>
      <w:r w:rsidR="00FC6981">
        <w:rPr>
          <w:sz w:val="26"/>
          <w:szCs w:val="26"/>
        </w:rPr>
        <w:t xml:space="preserve"> </w:t>
      </w:r>
      <w:r w:rsidR="00EE1B6A" w:rsidRPr="00EE1B6A">
        <w:rPr>
          <w:sz w:val="26"/>
          <w:szCs w:val="26"/>
        </w:rPr>
        <w:t>Длина реки — 754 км, площадь её водосборного бассейна — 98</w:t>
      </w:r>
      <w:r w:rsidR="00B32C26">
        <w:rPr>
          <w:sz w:val="26"/>
          <w:szCs w:val="26"/>
        </w:rPr>
        <w:t xml:space="preserve"> </w:t>
      </w:r>
      <w:r w:rsidR="00EE1B6A" w:rsidRPr="00EE1B6A">
        <w:rPr>
          <w:sz w:val="26"/>
          <w:szCs w:val="26"/>
        </w:rPr>
        <w:t xml:space="preserve">300 км². Образуется слиянием рек </w:t>
      </w:r>
      <w:hyperlink r:id="rId49" w:tooltip="Большая Сосьва" w:history="1">
        <w:r w:rsidR="00EE1B6A" w:rsidRPr="00EE1B6A">
          <w:rPr>
            <w:sz w:val="26"/>
            <w:szCs w:val="26"/>
          </w:rPr>
          <w:t>Большая</w:t>
        </w:r>
      </w:hyperlink>
      <w:r w:rsidR="00EE1B6A" w:rsidRPr="00EE1B6A">
        <w:rPr>
          <w:sz w:val="26"/>
          <w:szCs w:val="26"/>
        </w:rPr>
        <w:t xml:space="preserve"> и </w:t>
      </w:r>
      <w:hyperlink r:id="rId50" w:tooltip="Малая Сосьва (верхний приток Северной Сосьвы)" w:history="1">
        <w:r w:rsidR="00EE1B6A" w:rsidRPr="00EE1B6A">
          <w:rPr>
            <w:sz w:val="26"/>
            <w:szCs w:val="26"/>
          </w:rPr>
          <w:t>Малая Сосьва</w:t>
        </w:r>
      </w:hyperlink>
      <w:r w:rsidR="00EE1B6A" w:rsidRPr="00EE1B6A">
        <w:rPr>
          <w:sz w:val="26"/>
          <w:szCs w:val="26"/>
        </w:rPr>
        <w:t xml:space="preserve">. Впадает в реку </w:t>
      </w:r>
      <w:hyperlink r:id="rId51" w:tooltip="Обь" w:history="1">
        <w:r w:rsidR="00EE1B6A" w:rsidRPr="00EE1B6A">
          <w:rPr>
            <w:sz w:val="26"/>
            <w:szCs w:val="26"/>
          </w:rPr>
          <w:t>Обь</w:t>
        </w:r>
      </w:hyperlink>
      <w:r w:rsidR="00EE1B6A" w:rsidRPr="00EE1B6A">
        <w:rPr>
          <w:sz w:val="26"/>
          <w:szCs w:val="26"/>
        </w:rPr>
        <w:t xml:space="preserve"> слева (рукав </w:t>
      </w:r>
      <w:hyperlink r:id="rId52" w:tooltip="Малая Обь" w:history="1">
        <w:r w:rsidR="00EE1B6A" w:rsidRPr="00EE1B6A">
          <w:rPr>
            <w:sz w:val="26"/>
            <w:szCs w:val="26"/>
          </w:rPr>
          <w:t>Малая Обь</w:t>
        </w:r>
      </w:hyperlink>
      <w:r w:rsidR="00EE1B6A" w:rsidRPr="00EE1B6A">
        <w:rPr>
          <w:sz w:val="26"/>
          <w:szCs w:val="26"/>
        </w:rPr>
        <w:t>) на 287 км от её устья.</w:t>
      </w:r>
    </w:p>
    <w:p w:rsidR="00EE1B6A" w:rsidRDefault="00EE1B6A" w:rsidP="00BB3813">
      <w:pPr>
        <w:pStyle w:val="af3"/>
        <w:spacing w:before="0" w:after="0" w:line="360" w:lineRule="auto"/>
        <w:rPr>
          <w:sz w:val="26"/>
          <w:szCs w:val="26"/>
        </w:rPr>
      </w:pPr>
      <w:r w:rsidRPr="00EE1B6A">
        <w:rPr>
          <w:sz w:val="26"/>
          <w:szCs w:val="26"/>
        </w:rPr>
        <w:t>Растительность представлена сообществами лесов, болот, лугов, водоёмов, горных тундр. Лесистость территории округа составляет 52,1%. Доминирует зона средней тайги. Она представлена темнохвойными, светлохвойными, мелколиственными и смешанными лесами. В них произрастают ель, кедр, лиственница, пихта, сосна. К поймам рек, низинам приурочена луговая растительность. Леса и болота богаты плодово-пищевыми видами растительности: клюквой, брусникой, черникой, голубикой, смородиной, морошкой, малиной, шиповником, черёмухой, рябиной.</w:t>
      </w:r>
    </w:p>
    <w:p w:rsidR="00FF24E5" w:rsidRPr="00FF24E5" w:rsidRDefault="000C264C" w:rsidP="00BB3813">
      <w:pPr>
        <w:spacing w:line="360" w:lineRule="auto"/>
        <w:ind w:firstLine="567"/>
        <w:jc w:val="both"/>
        <w:rPr>
          <w:rFonts w:ascii="Times New Roman" w:eastAsiaTheme="minorHAnsi" w:hAnsi="Times New Roman"/>
          <w:sz w:val="26"/>
          <w:szCs w:val="26"/>
        </w:rPr>
      </w:pPr>
      <w:r>
        <w:rPr>
          <w:rFonts w:ascii="Times New Roman" w:eastAsiaTheme="minorHAnsi" w:hAnsi="Times New Roman"/>
          <w:sz w:val="26"/>
          <w:szCs w:val="26"/>
        </w:rPr>
        <w:t>На основании выше</w:t>
      </w:r>
      <w:r w:rsidR="00FF24E5" w:rsidRPr="00FF24E5">
        <w:rPr>
          <w:rFonts w:ascii="Times New Roman" w:eastAsiaTheme="minorHAnsi" w:hAnsi="Times New Roman"/>
          <w:sz w:val="26"/>
          <w:szCs w:val="26"/>
        </w:rPr>
        <w:t>перечисленных оценочных параметров выделяются следующие территории по инженерно-строительным условиям.</w:t>
      </w:r>
    </w:p>
    <w:p w:rsidR="00FF24E5" w:rsidRPr="00FF24E5" w:rsidRDefault="00FF24E5" w:rsidP="00BB3813">
      <w:pPr>
        <w:spacing w:line="360" w:lineRule="auto"/>
        <w:ind w:firstLine="567"/>
        <w:jc w:val="both"/>
        <w:rPr>
          <w:rFonts w:ascii="Times New Roman" w:eastAsiaTheme="minorHAnsi" w:hAnsi="Times New Roman"/>
          <w:sz w:val="26"/>
          <w:szCs w:val="26"/>
        </w:rPr>
      </w:pPr>
      <w:r w:rsidRPr="00BB3813">
        <w:rPr>
          <w:rFonts w:ascii="Times New Roman" w:hAnsi="Times New Roman"/>
          <w:sz w:val="26"/>
          <w:szCs w:val="26"/>
          <w:lang w:eastAsia="ru-RU"/>
        </w:rPr>
        <w:t>К территориям благоприятным для градостроительного освоения относятся: участки полого-холмистых равнин</w:t>
      </w:r>
      <w:r w:rsidRPr="00FF24E5">
        <w:rPr>
          <w:rFonts w:ascii="Times New Roman" w:eastAsiaTheme="minorHAnsi" w:hAnsi="Times New Roman"/>
          <w:sz w:val="26"/>
          <w:szCs w:val="26"/>
        </w:rPr>
        <w:t xml:space="preserve">. </w:t>
      </w:r>
    </w:p>
    <w:p w:rsidR="00FF24E5" w:rsidRPr="00FF24E5" w:rsidRDefault="00FF24E5" w:rsidP="00BB3813">
      <w:pPr>
        <w:spacing w:line="360" w:lineRule="auto"/>
        <w:ind w:firstLine="567"/>
        <w:jc w:val="both"/>
        <w:rPr>
          <w:rFonts w:ascii="Times New Roman" w:eastAsiaTheme="minorHAnsi" w:hAnsi="Times New Roman"/>
          <w:sz w:val="26"/>
          <w:szCs w:val="26"/>
        </w:rPr>
      </w:pPr>
      <w:r w:rsidRPr="00FF24E5">
        <w:rPr>
          <w:rFonts w:ascii="Times New Roman" w:eastAsiaTheme="minorHAnsi" w:hAnsi="Times New Roman"/>
          <w:sz w:val="26"/>
          <w:szCs w:val="26"/>
        </w:rPr>
        <w:t>К территориям ограниченно благоприятным для градостроительного освоения относятся:</w:t>
      </w:r>
    </w:p>
    <w:p w:rsidR="00FF24E5" w:rsidRPr="00FF24E5" w:rsidRDefault="00FF24E5" w:rsidP="00C106BC">
      <w:pPr>
        <w:pStyle w:val="ac"/>
        <w:numPr>
          <w:ilvl w:val="0"/>
          <w:numId w:val="4"/>
        </w:numPr>
        <w:spacing w:line="360" w:lineRule="auto"/>
        <w:ind w:left="993"/>
        <w:jc w:val="both"/>
        <w:rPr>
          <w:rFonts w:ascii="Times New Roman" w:hAnsi="Times New Roman"/>
          <w:sz w:val="26"/>
          <w:szCs w:val="26"/>
        </w:rPr>
      </w:pPr>
      <w:r w:rsidRPr="00FF24E5">
        <w:rPr>
          <w:rFonts w:ascii="Times New Roman" w:hAnsi="Times New Roman"/>
          <w:sz w:val="26"/>
          <w:szCs w:val="26"/>
        </w:rPr>
        <w:t>плоские переувлажненные равнины с характерным близким залеганием грунтовых вод, процессами заболачивания; грунты оснований представлены валунными и щебнистыми супесями и песками, безвалунными и галечными песками и супесями, безвалунными глинами и суглинками, маломощным торфом (до 0,5 м);</w:t>
      </w:r>
    </w:p>
    <w:p w:rsidR="00FF24E5" w:rsidRPr="00FF24E5" w:rsidRDefault="00FF24E5" w:rsidP="00C106BC">
      <w:pPr>
        <w:pStyle w:val="ac"/>
        <w:numPr>
          <w:ilvl w:val="0"/>
          <w:numId w:val="4"/>
        </w:numPr>
        <w:spacing w:line="360" w:lineRule="auto"/>
        <w:ind w:left="993"/>
        <w:jc w:val="both"/>
        <w:rPr>
          <w:rFonts w:ascii="Times New Roman" w:hAnsi="Times New Roman"/>
          <w:sz w:val="26"/>
          <w:szCs w:val="26"/>
        </w:rPr>
      </w:pPr>
      <w:r w:rsidRPr="00FF24E5">
        <w:rPr>
          <w:rFonts w:ascii="Times New Roman" w:hAnsi="Times New Roman"/>
          <w:sz w:val="26"/>
          <w:szCs w:val="26"/>
        </w:rPr>
        <w:t xml:space="preserve">холмистый рельеф с уклонами поверхности до 15 %; понижения заболочены, нередко идут процессы торфообразования; на склонах идет активное развитие эрозионных процессов; </w:t>
      </w:r>
    </w:p>
    <w:p w:rsidR="00FF24E5" w:rsidRPr="00FF24E5" w:rsidRDefault="00FF24E5" w:rsidP="00C106BC">
      <w:pPr>
        <w:pStyle w:val="ac"/>
        <w:numPr>
          <w:ilvl w:val="0"/>
          <w:numId w:val="4"/>
        </w:numPr>
        <w:spacing w:line="360" w:lineRule="auto"/>
        <w:ind w:left="993"/>
        <w:jc w:val="both"/>
        <w:rPr>
          <w:rFonts w:ascii="Times New Roman" w:hAnsi="Times New Roman"/>
          <w:sz w:val="26"/>
          <w:szCs w:val="26"/>
        </w:rPr>
      </w:pPr>
      <w:r w:rsidRPr="00FF24E5">
        <w:rPr>
          <w:rFonts w:ascii="Times New Roman" w:hAnsi="Times New Roman"/>
          <w:sz w:val="26"/>
          <w:szCs w:val="26"/>
        </w:rPr>
        <w:t xml:space="preserve">глубокие врезы речных долин. </w:t>
      </w:r>
    </w:p>
    <w:p w:rsidR="00FF24E5" w:rsidRPr="00FF24E5" w:rsidRDefault="00FF24E5" w:rsidP="00BB3813">
      <w:pPr>
        <w:spacing w:line="360" w:lineRule="auto"/>
        <w:ind w:firstLine="567"/>
        <w:jc w:val="both"/>
        <w:rPr>
          <w:rFonts w:ascii="Times New Roman" w:eastAsiaTheme="minorHAnsi" w:hAnsi="Times New Roman"/>
          <w:sz w:val="26"/>
          <w:szCs w:val="26"/>
        </w:rPr>
      </w:pPr>
      <w:r w:rsidRPr="00FF24E5">
        <w:rPr>
          <w:rFonts w:ascii="Times New Roman" w:eastAsiaTheme="minorHAnsi" w:hAnsi="Times New Roman"/>
          <w:sz w:val="26"/>
          <w:szCs w:val="26"/>
        </w:rPr>
        <w:t>К территориям неблагоприятным для градостроительного освоения относятся:</w:t>
      </w:r>
    </w:p>
    <w:p w:rsidR="00FF24E5" w:rsidRPr="00FF24E5" w:rsidRDefault="00FF24E5" w:rsidP="00C106BC">
      <w:pPr>
        <w:pStyle w:val="ac"/>
        <w:numPr>
          <w:ilvl w:val="0"/>
          <w:numId w:val="6"/>
        </w:numPr>
        <w:tabs>
          <w:tab w:val="left" w:pos="993"/>
        </w:tabs>
        <w:spacing w:line="360" w:lineRule="auto"/>
        <w:ind w:left="993"/>
        <w:jc w:val="both"/>
        <w:rPr>
          <w:rFonts w:ascii="Times New Roman" w:hAnsi="Times New Roman"/>
          <w:sz w:val="26"/>
          <w:szCs w:val="26"/>
        </w:rPr>
      </w:pPr>
      <w:r w:rsidRPr="00FF24E5">
        <w:rPr>
          <w:rFonts w:ascii="Times New Roman" w:hAnsi="Times New Roman"/>
          <w:sz w:val="26"/>
          <w:szCs w:val="26"/>
        </w:rPr>
        <w:t>участки грядово-холмистого рельефа с уклоном поверхности более 15 % и перепадами относительных высот до 160 метров; распространены обнаженные и местами обрывистые склоны;</w:t>
      </w:r>
    </w:p>
    <w:p w:rsidR="00FF24E5" w:rsidRPr="00FF24E5" w:rsidRDefault="00FF24E5" w:rsidP="00C106BC">
      <w:pPr>
        <w:pStyle w:val="ac"/>
        <w:numPr>
          <w:ilvl w:val="0"/>
          <w:numId w:val="5"/>
        </w:numPr>
        <w:spacing w:line="360" w:lineRule="auto"/>
        <w:ind w:left="993"/>
        <w:jc w:val="both"/>
        <w:rPr>
          <w:rFonts w:ascii="Times New Roman" w:hAnsi="Times New Roman"/>
          <w:sz w:val="26"/>
          <w:szCs w:val="26"/>
        </w:rPr>
      </w:pPr>
      <w:r w:rsidRPr="00FF24E5">
        <w:rPr>
          <w:rFonts w:ascii="Times New Roman" w:hAnsi="Times New Roman"/>
          <w:sz w:val="26"/>
          <w:szCs w:val="26"/>
        </w:rPr>
        <w:t>болота с мощностью торфа более 2 м.</w:t>
      </w:r>
    </w:p>
    <w:p w:rsidR="00B50C6A" w:rsidRPr="00BB3813" w:rsidRDefault="00B50C6A"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46" w:name="_Toc371514914"/>
      <w:bookmarkStart w:id="47" w:name="_Toc391845955"/>
      <w:r w:rsidRPr="00BB3813">
        <w:rPr>
          <w:rFonts w:ascii="Times New Roman" w:hAnsi="Times New Roman" w:cs="Times New Roman"/>
          <w:color w:val="auto"/>
        </w:rPr>
        <w:t>Описание типов и количества секционирующей и регулирующей арматуры на тепловых сетях</w:t>
      </w:r>
      <w:bookmarkEnd w:id="46"/>
      <w:bookmarkEnd w:id="47"/>
    </w:p>
    <w:p w:rsidR="00B50C6A" w:rsidRDefault="00B50C6A" w:rsidP="00B50C6A">
      <w:pPr>
        <w:pStyle w:val="ac"/>
        <w:spacing w:line="360" w:lineRule="auto"/>
        <w:ind w:left="0" w:firstLine="567"/>
        <w:jc w:val="both"/>
        <w:rPr>
          <w:rFonts w:ascii="Times New Roman" w:hAnsi="Times New Roman" w:cs="Times New Roman"/>
          <w:sz w:val="26"/>
          <w:szCs w:val="26"/>
        </w:rPr>
      </w:pPr>
      <w:r w:rsidRPr="00377E26">
        <w:rPr>
          <w:rFonts w:ascii="Times New Roman" w:hAnsi="Times New Roman" w:cs="Times New Roman"/>
          <w:sz w:val="26"/>
          <w:szCs w:val="26"/>
        </w:rPr>
        <w:t xml:space="preserve">Запорная </w:t>
      </w:r>
      <w:r>
        <w:rPr>
          <w:rFonts w:ascii="Times New Roman" w:hAnsi="Times New Roman" w:cs="Times New Roman"/>
          <w:sz w:val="26"/>
          <w:szCs w:val="26"/>
        </w:rPr>
        <w:t>и регулирующая а</w:t>
      </w:r>
      <w:r w:rsidRPr="00377E26">
        <w:rPr>
          <w:rFonts w:ascii="Times New Roman" w:hAnsi="Times New Roman" w:cs="Times New Roman"/>
          <w:sz w:val="26"/>
          <w:szCs w:val="26"/>
        </w:rPr>
        <w:t xml:space="preserve">рматура </w:t>
      </w:r>
      <w:r>
        <w:rPr>
          <w:rFonts w:ascii="Times New Roman" w:hAnsi="Times New Roman" w:cs="Times New Roman"/>
          <w:sz w:val="26"/>
          <w:szCs w:val="26"/>
        </w:rPr>
        <w:t xml:space="preserve">тепловых сетей </w:t>
      </w:r>
      <w:r w:rsidRPr="00377E26">
        <w:rPr>
          <w:rFonts w:ascii="Times New Roman" w:hAnsi="Times New Roman" w:cs="Times New Roman"/>
          <w:sz w:val="26"/>
          <w:szCs w:val="26"/>
        </w:rPr>
        <w:t>располагается</w:t>
      </w:r>
      <w:r>
        <w:rPr>
          <w:rFonts w:ascii="Times New Roman" w:hAnsi="Times New Roman" w:cs="Times New Roman"/>
          <w:sz w:val="26"/>
          <w:szCs w:val="26"/>
        </w:rPr>
        <w:t>:</w:t>
      </w:r>
    </w:p>
    <w:p w:rsidR="00B50C6A" w:rsidRDefault="00B50C6A"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Pr="00377E26">
        <w:rPr>
          <w:rFonts w:ascii="Times New Roman" w:hAnsi="Times New Roman" w:cs="Times New Roman"/>
          <w:sz w:val="26"/>
          <w:szCs w:val="26"/>
        </w:rPr>
        <w:t xml:space="preserve"> на выходе из </w:t>
      </w:r>
      <w:r>
        <w:rPr>
          <w:rFonts w:ascii="Times New Roman" w:hAnsi="Times New Roman" w:cs="Times New Roman"/>
          <w:sz w:val="26"/>
          <w:szCs w:val="26"/>
        </w:rPr>
        <w:t>источников тепловой энергии;</w:t>
      </w:r>
    </w:p>
    <w:p w:rsidR="00B50C6A" w:rsidRDefault="00B50C6A"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узлах на трубопроводах ответвлений;</w:t>
      </w:r>
    </w:p>
    <w:p w:rsidR="00B50C6A" w:rsidRDefault="00B50C6A" w:rsidP="00B50C6A">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 в индивидуальных тепловых пунктах непосредственно у потребителей.</w:t>
      </w:r>
    </w:p>
    <w:p w:rsidR="00B50C6A" w:rsidRPr="00377E26" w:rsidRDefault="00B50C6A" w:rsidP="00B50C6A">
      <w:pPr>
        <w:pStyle w:val="ac"/>
        <w:spacing w:line="360" w:lineRule="auto"/>
        <w:ind w:left="0" w:firstLine="567"/>
        <w:jc w:val="both"/>
        <w:rPr>
          <w:rFonts w:ascii="Times New Roman" w:hAnsi="Times New Roman" w:cs="Times New Roman"/>
          <w:sz w:val="26"/>
          <w:szCs w:val="26"/>
        </w:rPr>
      </w:pPr>
      <w:r w:rsidRPr="00377E26">
        <w:rPr>
          <w:rFonts w:ascii="Times New Roman" w:hAnsi="Times New Roman" w:cs="Times New Roman"/>
          <w:sz w:val="26"/>
          <w:szCs w:val="26"/>
        </w:rPr>
        <w:t>Основным видом запорной арматуры на тепловых сетяхявляются стальные задвижки с ручным приводом</w:t>
      </w:r>
      <w:r>
        <w:rPr>
          <w:rFonts w:ascii="Times New Roman" w:hAnsi="Times New Roman" w:cs="Times New Roman"/>
          <w:sz w:val="26"/>
          <w:szCs w:val="26"/>
        </w:rPr>
        <w:t xml:space="preserve">, </w:t>
      </w:r>
      <w:r w:rsidRPr="00377E26">
        <w:rPr>
          <w:rFonts w:ascii="Times New Roman" w:hAnsi="Times New Roman" w:cs="Times New Roman"/>
          <w:sz w:val="26"/>
          <w:szCs w:val="26"/>
        </w:rPr>
        <w:t>шаровые клапаны и дисковые затворы.</w:t>
      </w:r>
    </w:p>
    <w:p w:rsidR="00B50C6A" w:rsidRDefault="00B50C6A"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w:t>
      </w:r>
      <w:r w:rsidRPr="00377E26">
        <w:rPr>
          <w:rFonts w:ascii="Times New Roman" w:hAnsi="Times New Roman" w:cs="Times New Roman"/>
          <w:sz w:val="26"/>
          <w:szCs w:val="26"/>
        </w:rPr>
        <w:t xml:space="preserve">последние годы при капитальном ремонте и прокладке новых участков тепловых сетей предпочтение отдается в </w:t>
      </w:r>
      <w:r w:rsidRPr="004F7BC5">
        <w:rPr>
          <w:rFonts w:ascii="Times New Roman" w:hAnsi="Times New Roman" w:cs="Times New Roman"/>
          <w:sz w:val="26"/>
          <w:szCs w:val="26"/>
        </w:rPr>
        <w:t>установке шаровых клапанов.</w:t>
      </w:r>
    </w:p>
    <w:p w:rsidR="00B50C6A" w:rsidRPr="00732396" w:rsidRDefault="00B50C6A"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48" w:name="_Toc371514915"/>
      <w:bookmarkStart w:id="49" w:name="_Toc391845956"/>
      <w:r w:rsidRPr="00732396">
        <w:rPr>
          <w:rFonts w:ascii="Times New Roman" w:hAnsi="Times New Roman" w:cs="Times New Roman"/>
          <w:color w:val="auto"/>
        </w:rPr>
        <w:t>Описание типов и строительных особенностей тепловых камер и павильонов</w:t>
      </w:r>
      <w:bookmarkEnd w:id="48"/>
      <w:bookmarkEnd w:id="49"/>
    </w:p>
    <w:p w:rsidR="00732396" w:rsidRDefault="00B50C6A" w:rsidP="00732396">
      <w:pPr>
        <w:pStyle w:val="af1"/>
        <w:keepNext w:val="0"/>
        <w:widowControl w:val="0"/>
        <w:suppressAutoHyphens w:val="0"/>
        <w:spacing w:line="360" w:lineRule="auto"/>
        <w:ind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Для обслуживания отключающей арматуры при подземной прокладке на сетях установлены теплофикационные камеры. </w:t>
      </w:r>
    </w:p>
    <w:p w:rsidR="00B50C6A" w:rsidRPr="00732396" w:rsidRDefault="00B50C6A" w:rsidP="00732396">
      <w:pPr>
        <w:pStyle w:val="af1"/>
        <w:keepNext w:val="0"/>
        <w:widowControl w:val="0"/>
        <w:suppressAutoHyphens w:val="0"/>
        <w:spacing w:line="360" w:lineRule="auto"/>
        <w:ind w:firstLine="567"/>
        <w:jc w:val="both"/>
        <w:rPr>
          <w:rFonts w:ascii="Times New Roman" w:eastAsia="MS Mincho" w:hAnsi="Times New Roman" w:cs="Times New Roman"/>
          <w:sz w:val="26"/>
          <w:szCs w:val="26"/>
        </w:rPr>
      </w:pPr>
      <w:r w:rsidRPr="004F7BC5">
        <w:rPr>
          <w:rFonts w:ascii="Times New Roman" w:eastAsia="MS Mincho" w:hAnsi="Times New Roman" w:cs="Times New Roman"/>
          <w:sz w:val="26"/>
          <w:szCs w:val="26"/>
        </w:rPr>
        <w:t>В тепловой камере установлены стальные задвижки, спускные и воздушные устройства, требующие постоянного доступа и обслуживания.</w:t>
      </w:r>
      <w:r w:rsidRPr="004F7BC5">
        <w:rPr>
          <w:rFonts w:ascii="Times New Roman" w:hAnsi="Times New Roman" w:cs="Times New Roman"/>
          <w:sz w:val="26"/>
          <w:szCs w:val="26"/>
        </w:rPr>
        <w:t xml:space="preserve"> Тепловые камеры выполнены в основном из сборных железобетонных конструкций, оборудованных приямками, воздуховыпускными и сливными устройствами. </w:t>
      </w:r>
      <w:r w:rsidRPr="004F7BC5">
        <w:rPr>
          <w:rFonts w:ascii="Times New Roman" w:eastAsia="MS Mincho" w:hAnsi="Times New Roman" w:cs="Times New Roman"/>
          <w:sz w:val="26"/>
          <w:szCs w:val="26"/>
        </w:rPr>
        <w:t xml:space="preserve">Высота камеры 1,8 м. Днище камеры устроено с уклоном </w:t>
      </w:r>
      <w:r w:rsidR="00655927" w:rsidRPr="004F7BC5">
        <w:rPr>
          <w:rFonts w:ascii="Times New Roman" w:eastAsia="MS Mincho" w:hAnsi="Times New Roman" w:cs="Times New Roman"/>
          <w:sz w:val="26"/>
          <w:szCs w:val="26"/>
        </w:rPr>
        <w:t xml:space="preserve">0,002 </w:t>
      </w:r>
      <w:r w:rsidRPr="004F7BC5">
        <w:rPr>
          <w:rFonts w:ascii="Times New Roman" w:eastAsia="MS Mincho" w:hAnsi="Times New Roman" w:cs="Times New Roman"/>
          <w:sz w:val="26"/>
          <w:szCs w:val="26"/>
        </w:rPr>
        <w:t xml:space="preserve">в сторону водосборного приямка. </w:t>
      </w:r>
    </w:p>
    <w:p w:rsidR="00B50C6A" w:rsidRPr="00732396" w:rsidRDefault="00B50C6A" w:rsidP="00C106BC">
      <w:pPr>
        <w:pStyle w:val="20"/>
        <w:numPr>
          <w:ilvl w:val="2"/>
          <w:numId w:val="3"/>
        </w:numPr>
        <w:spacing w:before="320" w:after="360" w:line="360" w:lineRule="auto"/>
        <w:ind w:left="0" w:firstLine="566"/>
        <w:jc w:val="left"/>
        <w:rPr>
          <w:rFonts w:ascii="Times New Roman" w:hAnsi="Times New Roman" w:cs="Times New Roman"/>
          <w:color w:val="auto"/>
        </w:rPr>
      </w:pPr>
      <w:bookmarkStart w:id="50" w:name="_Toc371514916"/>
      <w:bookmarkStart w:id="51" w:name="_Toc391845957"/>
      <w:r w:rsidRPr="00732396">
        <w:rPr>
          <w:rFonts w:ascii="Times New Roman" w:hAnsi="Times New Roman" w:cs="Times New Roman"/>
          <w:color w:val="auto"/>
        </w:rPr>
        <w:t>Описание графиков регулирования отпуска тепла в тепловые сети с анализом их обоснованности.</w:t>
      </w:r>
      <w:bookmarkEnd w:id="50"/>
      <w:bookmarkEnd w:id="51"/>
    </w:p>
    <w:p w:rsidR="00955FEC" w:rsidRDefault="002C6C56" w:rsidP="00955FEC">
      <w:pPr>
        <w:spacing w:line="360" w:lineRule="auto"/>
        <w:ind w:firstLine="567"/>
        <w:jc w:val="both"/>
        <w:rPr>
          <w:rFonts w:ascii="Times New Roman" w:hAnsi="Times New Roman"/>
          <w:sz w:val="26"/>
          <w:szCs w:val="26"/>
        </w:rPr>
      </w:pPr>
      <w:r w:rsidRPr="003671EC">
        <w:rPr>
          <w:rFonts w:ascii="Times New Roman" w:hAnsi="Times New Roman"/>
          <w:i/>
          <w:sz w:val="26"/>
          <w:szCs w:val="26"/>
        </w:rPr>
        <w:t>Котельная №1 пгт</w:t>
      </w:r>
      <w:r w:rsidR="000C264C">
        <w:rPr>
          <w:rFonts w:ascii="Times New Roman" w:hAnsi="Times New Roman"/>
          <w:i/>
          <w:sz w:val="26"/>
          <w:szCs w:val="26"/>
        </w:rPr>
        <w:t>.</w:t>
      </w:r>
      <w:r w:rsidR="00FC6981">
        <w:rPr>
          <w:rFonts w:ascii="Times New Roman" w:hAnsi="Times New Roman"/>
          <w:i/>
          <w:sz w:val="26"/>
          <w:szCs w:val="26"/>
        </w:rPr>
        <w:t xml:space="preserve"> </w:t>
      </w:r>
      <w:r w:rsidR="00043AF3">
        <w:rPr>
          <w:rFonts w:ascii="Times New Roman" w:hAnsi="Times New Roman"/>
          <w:i/>
          <w:sz w:val="26"/>
          <w:szCs w:val="26"/>
        </w:rPr>
        <w:t>Игрим</w:t>
      </w:r>
      <w:r w:rsidR="00FC6981">
        <w:rPr>
          <w:rFonts w:ascii="Times New Roman" w:hAnsi="Times New Roman"/>
          <w:i/>
          <w:sz w:val="26"/>
          <w:szCs w:val="26"/>
        </w:rPr>
        <w:t xml:space="preserve"> </w:t>
      </w:r>
      <w:r w:rsidRPr="002C6C56">
        <w:rPr>
          <w:rFonts w:ascii="Times New Roman" w:hAnsi="Times New Roman"/>
          <w:sz w:val="26"/>
          <w:szCs w:val="26"/>
        </w:rPr>
        <w:t xml:space="preserve">работает по утвержденному температурному графику </w:t>
      </w:r>
      <w:r w:rsidR="00E761E2">
        <w:rPr>
          <w:rFonts w:ascii="Times New Roman" w:hAnsi="Times New Roman"/>
          <w:sz w:val="26"/>
          <w:szCs w:val="26"/>
        </w:rPr>
        <w:t>95</w:t>
      </w:r>
      <w:r w:rsidRPr="002C6C56">
        <w:rPr>
          <w:rFonts w:ascii="Times New Roman" w:hAnsi="Times New Roman"/>
          <w:sz w:val="26"/>
          <w:szCs w:val="26"/>
        </w:rPr>
        <w:t xml:space="preserve"> / 70 °С</w:t>
      </w:r>
      <w:r w:rsidR="00FC1A77">
        <w:rPr>
          <w:rFonts w:ascii="Times New Roman" w:hAnsi="Times New Roman"/>
          <w:sz w:val="26"/>
          <w:szCs w:val="26"/>
        </w:rPr>
        <w:t xml:space="preserve"> </w:t>
      </w:r>
      <w:r w:rsidR="00353DF2">
        <w:rPr>
          <w:rFonts w:ascii="Times New Roman" w:hAnsi="Times New Roman"/>
          <w:sz w:val="26"/>
          <w:szCs w:val="26"/>
        </w:rPr>
        <w:t>(рисунок 1</w:t>
      </w:r>
      <w:r w:rsidR="000C264C">
        <w:rPr>
          <w:rFonts w:ascii="Times New Roman" w:hAnsi="Times New Roman"/>
          <w:sz w:val="26"/>
          <w:szCs w:val="26"/>
        </w:rPr>
        <w:t>6</w:t>
      </w:r>
      <w:r w:rsidR="00353DF2">
        <w:rPr>
          <w:rFonts w:ascii="Times New Roman" w:hAnsi="Times New Roman"/>
          <w:sz w:val="26"/>
          <w:szCs w:val="26"/>
        </w:rPr>
        <w:t>)</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p>
    <w:p w:rsidR="0025483E" w:rsidRDefault="00955FEC" w:rsidP="0025483E">
      <w:pPr>
        <w:spacing w:line="360" w:lineRule="auto"/>
        <w:ind w:firstLine="567"/>
        <w:jc w:val="both"/>
        <w:rPr>
          <w:rFonts w:ascii="Times New Roman" w:hAnsi="Times New Roman"/>
          <w:sz w:val="26"/>
          <w:szCs w:val="26"/>
        </w:rPr>
      </w:pPr>
      <w:r w:rsidRPr="00220A8D">
        <w:rPr>
          <w:rFonts w:ascii="Times New Roman" w:hAnsi="Times New Roman"/>
          <w:sz w:val="26"/>
          <w:szCs w:val="26"/>
        </w:rPr>
        <w:t>Применение данного температурного графика в системах отопления потребителей, позволяет значительно упростить и удешевить устройство абонентских вводов потребителей, так как в данном случае появляется возможность использовать непосредственное присоединение систем отопления без применения смешивающих устройств (элеваторов, насосов).</w:t>
      </w:r>
    </w:p>
    <w:p w:rsidR="0025483E" w:rsidRPr="00220A8D" w:rsidRDefault="0025483E" w:rsidP="0025483E">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25483E" w:rsidRPr="00220A8D" w:rsidRDefault="0025483E" w:rsidP="0025483E">
      <w:pPr>
        <w:spacing w:line="360" w:lineRule="auto"/>
        <w:ind w:firstLine="567"/>
        <w:jc w:val="both"/>
        <w:rPr>
          <w:rFonts w:ascii="Times New Roman" w:hAnsi="Times New Roman"/>
          <w:sz w:val="26"/>
          <w:szCs w:val="26"/>
        </w:rPr>
      </w:pPr>
      <w:r w:rsidRPr="00220A8D">
        <w:rPr>
          <w:rFonts w:ascii="Times New Roman" w:hAnsi="Times New Roman"/>
          <w:sz w:val="26"/>
          <w:szCs w:val="26"/>
        </w:rPr>
        <w:t xml:space="preserve">Тепловые сети имеют запас пропускной способности. </w:t>
      </w:r>
    </w:p>
    <w:p w:rsidR="00B50C6A" w:rsidRPr="00732396" w:rsidRDefault="00353DF2" w:rsidP="00B50C6A">
      <w:pPr>
        <w:pStyle w:val="ac"/>
        <w:spacing w:line="360" w:lineRule="auto"/>
        <w:ind w:left="0"/>
        <w:rPr>
          <w:rFonts w:ascii="Times New Roman" w:hAnsi="Times New Roman" w:cs="Times New Roman"/>
          <w:sz w:val="26"/>
          <w:szCs w:val="26"/>
        </w:rPr>
      </w:pPr>
      <w:r>
        <w:rPr>
          <w:noProof/>
          <w:lang w:eastAsia="ru-RU"/>
        </w:rPr>
        <w:drawing>
          <wp:inline distT="0" distB="0" distL="0" distR="0" wp14:anchorId="068D6688" wp14:editId="79A32368">
            <wp:extent cx="5403273" cy="3265714"/>
            <wp:effectExtent l="0" t="0" r="26035" b="1143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50C6A" w:rsidRPr="00732396" w:rsidRDefault="00B50C6A"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Те</w:t>
      </w:r>
      <w:r w:rsidR="0046434C">
        <w:rPr>
          <w:rFonts w:ascii="Times New Roman" w:hAnsi="Times New Roman" w:cs="Times New Roman"/>
          <w:b/>
          <w:sz w:val="26"/>
          <w:szCs w:val="26"/>
        </w:rPr>
        <w:t xml:space="preserve">мпературный график </w:t>
      </w:r>
      <w:r w:rsidR="00353DF2">
        <w:rPr>
          <w:rFonts w:ascii="Times New Roman" w:hAnsi="Times New Roman" w:cs="Times New Roman"/>
          <w:b/>
          <w:sz w:val="26"/>
          <w:szCs w:val="26"/>
        </w:rPr>
        <w:t>тепловой сети</w:t>
      </w:r>
    </w:p>
    <w:p w:rsidR="00240F7C" w:rsidRDefault="00240F7C" w:rsidP="00B50C6A">
      <w:pPr>
        <w:pStyle w:val="ac"/>
        <w:spacing w:line="360" w:lineRule="auto"/>
        <w:ind w:left="0" w:firstLine="567"/>
        <w:jc w:val="both"/>
        <w:rPr>
          <w:rFonts w:ascii="Times New Roman" w:hAnsi="Times New Roman" w:cs="Times New Roman"/>
          <w:sz w:val="26"/>
          <w:szCs w:val="26"/>
        </w:rPr>
      </w:pPr>
    </w:p>
    <w:p w:rsidR="00B50C6A" w:rsidRPr="00732396" w:rsidRDefault="00B50C6A" w:rsidP="00B50C6A">
      <w:pPr>
        <w:pStyle w:val="ac"/>
        <w:spacing w:line="360" w:lineRule="auto"/>
        <w:ind w:left="0"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На рисунке </w:t>
      </w:r>
      <w:r w:rsidR="00955FEC">
        <w:rPr>
          <w:rFonts w:ascii="Times New Roman" w:hAnsi="Times New Roman" w:cs="Times New Roman"/>
          <w:sz w:val="26"/>
          <w:szCs w:val="26"/>
        </w:rPr>
        <w:t>1</w:t>
      </w:r>
      <w:r w:rsidR="000133B3">
        <w:rPr>
          <w:rFonts w:ascii="Times New Roman" w:hAnsi="Times New Roman" w:cs="Times New Roman"/>
          <w:sz w:val="26"/>
          <w:szCs w:val="26"/>
        </w:rPr>
        <w:t>8</w:t>
      </w:r>
      <w:r w:rsidRPr="00732396">
        <w:rPr>
          <w:rFonts w:ascii="Times New Roman" w:hAnsi="Times New Roman" w:cs="Times New Roman"/>
          <w:sz w:val="26"/>
          <w:szCs w:val="26"/>
        </w:rPr>
        <w:t xml:space="preserve"> показан график годового потребления тепловой энергии на цели отопления</w:t>
      </w:r>
      <w:r w:rsidR="0025483E">
        <w:rPr>
          <w:rFonts w:ascii="Times New Roman" w:hAnsi="Times New Roman" w:cs="Times New Roman"/>
          <w:sz w:val="26"/>
          <w:szCs w:val="26"/>
        </w:rPr>
        <w:t xml:space="preserve"> от котельной №</w:t>
      </w:r>
      <w:r w:rsidR="00FC6981">
        <w:rPr>
          <w:rFonts w:ascii="Times New Roman" w:hAnsi="Times New Roman" w:cs="Times New Roman"/>
          <w:sz w:val="26"/>
          <w:szCs w:val="26"/>
        </w:rPr>
        <w:t xml:space="preserve"> </w:t>
      </w:r>
      <w:r w:rsidR="0025483E">
        <w:rPr>
          <w:rFonts w:ascii="Times New Roman" w:hAnsi="Times New Roman" w:cs="Times New Roman"/>
          <w:sz w:val="26"/>
          <w:szCs w:val="26"/>
        </w:rPr>
        <w:t>1 пгт</w:t>
      </w:r>
      <w:r w:rsidR="000C264C">
        <w:rPr>
          <w:rFonts w:ascii="Times New Roman" w:hAnsi="Times New Roman" w:cs="Times New Roman"/>
          <w:sz w:val="26"/>
          <w:szCs w:val="26"/>
        </w:rPr>
        <w:t>.</w:t>
      </w:r>
      <w:r w:rsidR="0025483E">
        <w:rPr>
          <w:rFonts w:ascii="Times New Roman" w:hAnsi="Times New Roman" w:cs="Times New Roman"/>
          <w:sz w:val="26"/>
          <w:szCs w:val="26"/>
        </w:rPr>
        <w:t xml:space="preserve"> Игрим</w:t>
      </w:r>
      <w:r w:rsidRPr="00732396">
        <w:rPr>
          <w:rFonts w:ascii="Times New Roman" w:hAnsi="Times New Roman" w:cs="Times New Roman"/>
          <w:sz w:val="26"/>
          <w:szCs w:val="26"/>
        </w:rPr>
        <w:t xml:space="preserve">. </w:t>
      </w:r>
    </w:p>
    <w:p w:rsidR="00B50C6A" w:rsidRPr="00732396" w:rsidRDefault="00EC2092" w:rsidP="00B50C6A">
      <w:pPr>
        <w:pStyle w:val="ac"/>
        <w:spacing w:line="360" w:lineRule="auto"/>
        <w:ind w:left="0"/>
        <w:rPr>
          <w:rFonts w:ascii="Times New Roman" w:hAnsi="Times New Roman" w:cs="Times New Roman"/>
          <w:sz w:val="26"/>
          <w:szCs w:val="26"/>
        </w:rPr>
      </w:pPr>
      <w:r>
        <w:rPr>
          <w:noProof/>
          <w:lang w:eastAsia="ru-RU"/>
        </w:rPr>
        <w:drawing>
          <wp:inline distT="0" distB="0" distL="0" distR="0" wp14:anchorId="2B6600A5" wp14:editId="03339475">
            <wp:extent cx="4572000" cy="27432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B50C6A" w:rsidRDefault="00B50C6A"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от котельной </w:t>
      </w:r>
      <w:r w:rsidR="004B4445">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4B4445">
        <w:rPr>
          <w:rFonts w:ascii="Times New Roman" w:hAnsi="Times New Roman" w:cs="Times New Roman"/>
          <w:b/>
          <w:sz w:val="26"/>
          <w:szCs w:val="26"/>
        </w:rPr>
        <w:t>1 пгт</w:t>
      </w:r>
      <w:r w:rsidR="000C264C">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043AF3">
        <w:rPr>
          <w:rFonts w:ascii="Times New Roman" w:hAnsi="Times New Roman" w:cs="Times New Roman"/>
          <w:b/>
          <w:sz w:val="26"/>
          <w:szCs w:val="26"/>
        </w:rPr>
        <w:t>Игрим</w:t>
      </w:r>
    </w:p>
    <w:p w:rsidR="00B50C6A" w:rsidRDefault="00B50C6A" w:rsidP="00B50C6A">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Объем отпуска тепловой энергии от котельн</w:t>
      </w:r>
      <w:r w:rsidR="003671EC" w:rsidRPr="00781AA9">
        <w:rPr>
          <w:rFonts w:ascii="Times New Roman" w:hAnsi="Times New Roman" w:cs="Times New Roman"/>
          <w:sz w:val="26"/>
          <w:szCs w:val="26"/>
        </w:rPr>
        <w:t>ой</w:t>
      </w:r>
      <w:r w:rsidRPr="00781AA9">
        <w:rPr>
          <w:rFonts w:ascii="Times New Roman" w:hAnsi="Times New Roman" w:cs="Times New Roman"/>
          <w:sz w:val="26"/>
          <w:szCs w:val="26"/>
        </w:rPr>
        <w:t xml:space="preserve"> в 201</w:t>
      </w:r>
      <w:r w:rsidR="000C264C" w:rsidRPr="00781AA9">
        <w:rPr>
          <w:rFonts w:ascii="Times New Roman" w:hAnsi="Times New Roman" w:cs="Times New Roman"/>
          <w:sz w:val="26"/>
          <w:szCs w:val="26"/>
        </w:rPr>
        <w:t>4</w:t>
      </w:r>
      <w:r w:rsidRPr="00781AA9">
        <w:rPr>
          <w:rFonts w:ascii="Times New Roman" w:hAnsi="Times New Roman" w:cs="Times New Roman"/>
          <w:sz w:val="26"/>
          <w:szCs w:val="26"/>
        </w:rPr>
        <w:t xml:space="preserve"> году составил – </w:t>
      </w:r>
      <w:r w:rsidR="00EC2092">
        <w:rPr>
          <w:rFonts w:ascii="Times New Roman" w:hAnsi="Times New Roman" w:cs="Times New Roman"/>
          <w:sz w:val="26"/>
          <w:szCs w:val="26"/>
        </w:rPr>
        <w:t>30,327</w:t>
      </w:r>
      <w:r w:rsidRPr="00781AA9">
        <w:rPr>
          <w:rFonts w:ascii="Times New Roman" w:hAnsi="Times New Roman" w:cs="Times New Roman"/>
          <w:sz w:val="26"/>
          <w:szCs w:val="26"/>
        </w:rPr>
        <w:t xml:space="preserve"> тыс. Гкал.</w:t>
      </w:r>
    </w:p>
    <w:p w:rsidR="003671EC" w:rsidRDefault="003671EC" w:rsidP="003671EC">
      <w:pPr>
        <w:spacing w:line="360" w:lineRule="auto"/>
        <w:ind w:firstLine="567"/>
        <w:jc w:val="both"/>
        <w:rPr>
          <w:rFonts w:ascii="Times New Roman" w:hAnsi="Times New Roman"/>
          <w:sz w:val="26"/>
          <w:szCs w:val="26"/>
        </w:rPr>
      </w:pPr>
      <w:r w:rsidRPr="003671EC">
        <w:rPr>
          <w:rFonts w:ascii="Times New Roman" w:hAnsi="Times New Roman"/>
          <w:i/>
          <w:sz w:val="26"/>
          <w:szCs w:val="26"/>
        </w:rPr>
        <w:t>Котельная №</w:t>
      </w:r>
      <w:r w:rsidR="00FC6981">
        <w:rPr>
          <w:rFonts w:ascii="Times New Roman" w:hAnsi="Times New Roman"/>
          <w:i/>
          <w:sz w:val="26"/>
          <w:szCs w:val="26"/>
        </w:rPr>
        <w:t xml:space="preserve"> </w:t>
      </w:r>
      <w:r>
        <w:rPr>
          <w:rFonts w:ascii="Times New Roman" w:hAnsi="Times New Roman"/>
          <w:i/>
          <w:sz w:val="26"/>
          <w:szCs w:val="26"/>
        </w:rPr>
        <w:t>2</w:t>
      </w:r>
      <w:r w:rsidRPr="003671EC">
        <w:rPr>
          <w:rFonts w:ascii="Times New Roman" w:hAnsi="Times New Roman"/>
          <w:i/>
          <w:sz w:val="26"/>
          <w:szCs w:val="26"/>
        </w:rPr>
        <w:t xml:space="preserve"> пгт</w:t>
      </w:r>
      <w:r w:rsidR="000C264C">
        <w:rPr>
          <w:rFonts w:ascii="Times New Roman" w:hAnsi="Times New Roman"/>
          <w:i/>
          <w:sz w:val="26"/>
          <w:szCs w:val="26"/>
        </w:rPr>
        <w:t>.</w:t>
      </w:r>
      <w:r w:rsidR="00FC6981">
        <w:rPr>
          <w:rFonts w:ascii="Times New Roman" w:hAnsi="Times New Roman"/>
          <w:i/>
          <w:sz w:val="26"/>
          <w:szCs w:val="26"/>
        </w:rPr>
        <w:t xml:space="preserve"> </w:t>
      </w:r>
      <w:r w:rsidR="00043AF3">
        <w:rPr>
          <w:rFonts w:ascii="Times New Roman" w:hAnsi="Times New Roman"/>
          <w:i/>
          <w:sz w:val="26"/>
          <w:szCs w:val="26"/>
        </w:rPr>
        <w:t>Игрим</w:t>
      </w:r>
      <w:r w:rsidR="00FC6981">
        <w:rPr>
          <w:rFonts w:ascii="Times New Roman" w:hAnsi="Times New Roman"/>
          <w:i/>
          <w:sz w:val="26"/>
          <w:szCs w:val="26"/>
        </w:rPr>
        <w:t xml:space="preserve"> </w:t>
      </w:r>
      <w:r w:rsidRPr="002C6C56">
        <w:rPr>
          <w:rFonts w:ascii="Times New Roman" w:hAnsi="Times New Roman"/>
          <w:sz w:val="26"/>
          <w:szCs w:val="26"/>
        </w:rPr>
        <w:t>работает по утвержденному температурному графику</w:t>
      </w:r>
      <w:r w:rsidR="00B050AF">
        <w:rPr>
          <w:rFonts w:ascii="Times New Roman" w:hAnsi="Times New Roman"/>
          <w:sz w:val="26"/>
          <w:szCs w:val="26"/>
        </w:rPr>
        <w:t xml:space="preserve"> для системы отопления -</w:t>
      </w:r>
      <w:r w:rsidR="00E444AA">
        <w:rPr>
          <w:rFonts w:ascii="Times New Roman" w:hAnsi="Times New Roman"/>
          <w:sz w:val="26"/>
          <w:szCs w:val="26"/>
        </w:rPr>
        <w:t xml:space="preserve"> </w:t>
      </w:r>
      <w:r>
        <w:rPr>
          <w:rFonts w:ascii="Times New Roman" w:hAnsi="Times New Roman"/>
          <w:sz w:val="26"/>
          <w:szCs w:val="26"/>
        </w:rPr>
        <w:t>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B050AF" w:rsidRPr="00220A8D" w:rsidRDefault="00B050AF" w:rsidP="00B050AF">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B050AF" w:rsidRDefault="00B050AF" w:rsidP="00B050AF">
      <w:pPr>
        <w:pStyle w:val="ac"/>
        <w:spacing w:line="360" w:lineRule="auto"/>
        <w:ind w:left="0"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На рисунке </w:t>
      </w:r>
      <w:r w:rsidR="005D7AB1">
        <w:rPr>
          <w:rFonts w:ascii="Times New Roman" w:hAnsi="Times New Roman" w:cs="Times New Roman"/>
          <w:sz w:val="26"/>
          <w:szCs w:val="26"/>
        </w:rPr>
        <w:t>1</w:t>
      </w:r>
      <w:r w:rsidR="000133B3">
        <w:rPr>
          <w:rFonts w:ascii="Times New Roman" w:hAnsi="Times New Roman" w:cs="Times New Roman"/>
          <w:sz w:val="26"/>
          <w:szCs w:val="26"/>
        </w:rPr>
        <w:t>9</w:t>
      </w:r>
      <w:r w:rsidRPr="00732396">
        <w:rPr>
          <w:rFonts w:ascii="Times New Roman" w:hAnsi="Times New Roman" w:cs="Times New Roman"/>
          <w:sz w:val="26"/>
          <w:szCs w:val="26"/>
        </w:rPr>
        <w:t xml:space="preserve"> показан график годового потребления тепловой энергии. </w:t>
      </w:r>
    </w:p>
    <w:p w:rsidR="00930B91" w:rsidRDefault="00831BF4" w:rsidP="0025483E">
      <w:pPr>
        <w:pStyle w:val="ac"/>
        <w:spacing w:line="360" w:lineRule="auto"/>
        <w:ind w:left="0" w:firstLine="567"/>
        <w:jc w:val="both"/>
        <w:rPr>
          <w:rFonts w:ascii="Times New Roman" w:hAnsi="Times New Roman" w:cs="Times New Roman"/>
          <w:sz w:val="26"/>
          <w:szCs w:val="26"/>
        </w:rPr>
      </w:pPr>
      <w:r w:rsidRPr="00781AA9">
        <w:rPr>
          <w:rFonts w:ascii="Times New Roman" w:hAnsi="Times New Roman" w:cs="Times New Roman"/>
          <w:sz w:val="26"/>
          <w:szCs w:val="26"/>
        </w:rPr>
        <w:t>Объем отпуска тепловой энергии от котельной в 201</w:t>
      </w:r>
      <w:r w:rsidR="00E444AA">
        <w:rPr>
          <w:rFonts w:ascii="Times New Roman" w:hAnsi="Times New Roman" w:cs="Times New Roman"/>
          <w:sz w:val="26"/>
          <w:szCs w:val="26"/>
        </w:rPr>
        <w:t>6</w:t>
      </w:r>
      <w:r w:rsidRPr="00781AA9">
        <w:rPr>
          <w:rFonts w:ascii="Times New Roman" w:hAnsi="Times New Roman" w:cs="Times New Roman"/>
          <w:sz w:val="26"/>
          <w:szCs w:val="26"/>
        </w:rPr>
        <w:t xml:space="preserve"> году составил – </w:t>
      </w:r>
      <w:r w:rsidR="00DF56BA">
        <w:rPr>
          <w:rFonts w:ascii="Times New Roman" w:hAnsi="Times New Roman" w:cs="Times New Roman"/>
          <w:sz w:val="26"/>
          <w:szCs w:val="26"/>
        </w:rPr>
        <w:t>16,837</w:t>
      </w:r>
      <w:r w:rsidRPr="00781AA9">
        <w:rPr>
          <w:rFonts w:ascii="Times New Roman" w:hAnsi="Times New Roman" w:cs="Times New Roman"/>
          <w:sz w:val="26"/>
          <w:szCs w:val="26"/>
        </w:rPr>
        <w:t xml:space="preserve"> тыс. Гкал.</w:t>
      </w:r>
    </w:p>
    <w:p w:rsidR="00E444AA" w:rsidRDefault="003D335D" w:rsidP="00E444AA">
      <w:pPr>
        <w:pStyle w:val="ac"/>
        <w:spacing w:line="360" w:lineRule="auto"/>
        <w:ind w:left="0" w:firstLine="567"/>
        <w:rPr>
          <w:rFonts w:ascii="Times New Roman" w:hAnsi="Times New Roman" w:cs="Times New Roman"/>
          <w:sz w:val="26"/>
          <w:szCs w:val="26"/>
        </w:rPr>
      </w:pPr>
      <w:r>
        <w:rPr>
          <w:noProof/>
          <w:lang w:eastAsia="ru-RU"/>
        </w:rPr>
        <w:drawing>
          <wp:inline distT="0" distB="0" distL="0" distR="0" wp14:anchorId="0771D071" wp14:editId="6CBD159B">
            <wp:extent cx="4572000" cy="27432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831BF4" w:rsidRDefault="00831BF4"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от котельной </w:t>
      </w:r>
      <w:r>
        <w:rPr>
          <w:rFonts w:ascii="Times New Roman" w:hAnsi="Times New Roman" w:cs="Times New Roman"/>
          <w:b/>
          <w:sz w:val="26"/>
          <w:szCs w:val="26"/>
        </w:rPr>
        <w:t>№</w:t>
      </w:r>
      <w:r w:rsidR="00FC6981">
        <w:rPr>
          <w:rFonts w:ascii="Times New Roman" w:hAnsi="Times New Roman" w:cs="Times New Roman"/>
          <w:b/>
          <w:sz w:val="26"/>
          <w:szCs w:val="26"/>
        </w:rPr>
        <w:t xml:space="preserve"> </w:t>
      </w:r>
      <w:r>
        <w:rPr>
          <w:rFonts w:ascii="Times New Roman" w:hAnsi="Times New Roman" w:cs="Times New Roman"/>
          <w:b/>
          <w:sz w:val="26"/>
          <w:szCs w:val="26"/>
        </w:rPr>
        <w:t>2 пгт</w:t>
      </w:r>
      <w:r w:rsidR="00BA364C">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043AF3">
        <w:rPr>
          <w:rFonts w:ascii="Times New Roman" w:hAnsi="Times New Roman" w:cs="Times New Roman"/>
          <w:b/>
          <w:sz w:val="26"/>
          <w:szCs w:val="26"/>
        </w:rPr>
        <w:t>Игрим</w:t>
      </w:r>
    </w:p>
    <w:p w:rsidR="00FC1A77" w:rsidRDefault="005D7AB1" w:rsidP="005D7AB1">
      <w:pPr>
        <w:spacing w:line="360" w:lineRule="auto"/>
        <w:ind w:firstLine="567"/>
        <w:jc w:val="both"/>
        <w:rPr>
          <w:rFonts w:ascii="Times New Roman" w:hAnsi="Times New Roman"/>
          <w:sz w:val="26"/>
          <w:szCs w:val="26"/>
        </w:rPr>
      </w:pPr>
      <w:r w:rsidRPr="003671EC">
        <w:rPr>
          <w:rFonts w:ascii="Times New Roman" w:hAnsi="Times New Roman"/>
          <w:i/>
          <w:sz w:val="26"/>
          <w:szCs w:val="26"/>
        </w:rPr>
        <w:t>Котельная №</w:t>
      </w:r>
      <w:r>
        <w:rPr>
          <w:rFonts w:ascii="Times New Roman" w:hAnsi="Times New Roman"/>
          <w:i/>
          <w:sz w:val="26"/>
          <w:szCs w:val="26"/>
        </w:rPr>
        <w:t>3</w:t>
      </w:r>
      <w:r w:rsidRPr="003671EC">
        <w:rPr>
          <w:rFonts w:ascii="Times New Roman" w:hAnsi="Times New Roman"/>
          <w:i/>
          <w:sz w:val="26"/>
          <w:szCs w:val="26"/>
        </w:rPr>
        <w:t xml:space="preserve"> пгт</w:t>
      </w:r>
      <w:r w:rsidR="00BA364C">
        <w:rPr>
          <w:rFonts w:ascii="Times New Roman" w:hAnsi="Times New Roman"/>
          <w:i/>
          <w:sz w:val="26"/>
          <w:szCs w:val="26"/>
        </w:rPr>
        <w:t>.</w:t>
      </w:r>
      <w:r w:rsidR="00FC6981">
        <w:rPr>
          <w:rFonts w:ascii="Times New Roman" w:hAnsi="Times New Roman"/>
          <w:i/>
          <w:sz w:val="26"/>
          <w:szCs w:val="26"/>
        </w:rPr>
        <w:t xml:space="preserve"> </w:t>
      </w:r>
      <w:r>
        <w:rPr>
          <w:rFonts w:ascii="Times New Roman" w:hAnsi="Times New Roman"/>
          <w:i/>
          <w:sz w:val="26"/>
          <w:szCs w:val="26"/>
        </w:rPr>
        <w:t>Игрим</w:t>
      </w:r>
      <w:r w:rsidR="00FC6981">
        <w:rPr>
          <w:rFonts w:ascii="Times New Roman" w:hAnsi="Times New Roman"/>
          <w:i/>
          <w:sz w:val="26"/>
          <w:szCs w:val="26"/>
        </w:rPr>
        <w:t xml:space="preserve">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000133B3">
        <w:rPr>
          <w:rFonts w:ascii="Times New Roman" w:hAnsi="Times New Roman"/>
          <w:sz w:val="26"/>
          <w:szCs w:val="26"/>
        </w:rPr>
        <w:t xml:space="preserve"> </w:t>
      </w:r>
      <w:r w:rsidR="00FC1A77">
        <w:rPr>
          <w:rFonts w:ascii="Times New Roman" w:hAnsi="Times New Roman"/>
          <w:sz w:val="26"/>
          <w:szCs w:val="26"/>
        </w:rPr>
        <w:t>Используемый температурный гра</w:t>
      </w:r>
      <w:r w:rsidR="00BA364C">
        <w:rPr>
          <w:rFonts w:ascii="Times New Roman" w:hAnsi="Times New Roman"/>
          <w:sz w:val="26"/>
          <w:szCs w:val="26"/>
        </w:rPr>
        <w:t xml:space="preserve">фик показан на рисунке </w:t>
      </w:r>
      <w:r w:rsidR="000133B3">
        <w:rPr>
          <w:rFonts w:ascii="Times New Roman" w:hAnsi="Times New Roman"/>
          <w:sz w:val="26"/>
          <w:szCs w:val="26"/>
        </w:rPr>
        <w:t>20</w:t>
      </w:r>
      <w:r w:rsidR="00FC1A77">
        <w:rPr>
          <w:rFonts w:ascii="Times New Roman" w:hAnsi="Times New Roman"/>
          <w:sz w:val="26"/>
          <w:szCs w:val="26"/>
        </w:rPr>
        <w:t>.</w:t>
      </w:r>
    </w:p>
    <w:p w:rsidR="00FC1A77" w:rsidRDefault="005D7AB1" w:rsidP="00FC1A77">
      <w:pPr>
        <w:spacing w:line="360" w:lineRule="auto"/>
        <w:ind w:firstLine="567"/>
        <w:jc w:val="both"/>
        <w:rPr>
          <w:rFonts w:ascii="Times New Roman" w:hAnsi="Times New Roman"/>
          <w:sz w:val="26"/>
          <w:szCs w:val="26"/>
        </w:rPr>
      </w:pPr>
      <w:r w:rsidRPr="002C6C56">
        <w:rPr>
          <w:rFonts w:ascii="Times New Roman" w:hAnsi="Times New Roman"/>
          <w:sz w:val="26"/>
          <w:szCs w:val="26"/>
        </w:rPr>
        <w:t>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w:t>
      </w:r>
    </w:p>
    <w:p w:rsidR="00FC1A77" w:rsidRPr="00220A8D" w:rsidRDefault="00FC1A77" w:rsidP="00FC1A77">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FC1A77" w:rsidRDefault="00FC1A77" w:rsidP="00FC1A77">
      <w:pPr>
        <w:pStyle w:val="ac"/>
        <w:spacing w:line="360" w:lineRule="auto"/>
        <w:ind w:left="0" w:firstLine="567"/>
        <w:jc w:val="both"/>
        <w:rPr>
          <w:rFonts w:ascii="Times New Roman" w:hAnsi="Times New Roman" w:cs="Times New Roman"/>
          <w:sz w:val="26"/>
          <w:szCs w:val="26"/>
        </w:rPr>
      </w:pPr>
      <w:r w:rsidRPr="00732396">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133B3">
        <w:rPr>
          <w:rFonts w:ascii="Times New Roman" w:hAnsi="Times New Roman" w:cs="Times New Roman"/>
          <w:sz w:val="26"/>
          <w:szCs w:val="26"/>
        </w:rPr>
        <w:t>1</w:t>
      </w:r>
      <w:r w:rsidRPr="00732396">
        <w:rPr>
          <w:rFonts w:ascii="Times New Roman" w:hAnsi="Times New Roman" w:cs="Times New Roman"/>
          <w:sz w:val="26"/>
          <w:szCs w:val="26"/>
        </w:rPr>
        <w:t xml:space="preserve"> показан график годового потребления тепловой энергии. </w:t>
      </w:r>
    </w:p>
    <w:p w:rsidR="00FC1A77" w:rsidRDefault="00FC1A77" w:rsidP="00FC1A77">
      <w:pPr>
        <w:spacing w:line="360" w:lineRule="auto"/>
        <w:ind w:firstLine="567"/>
        <w:jc w:val="both"/>
        <w:rPr>
          <w:rFonts w:ascii="Times New Roman" w:hAnsi="Times New Roman"/>
          <w:i/>
          <w:sz w:val="26"/>
          <w:szCs w:val="26"/>
        </w:rPr>
      </w:pPr>
      <w:r w:rsidRPr="00781AA9">
        <w:rPr>
          <w:rFonts w:ascii="Times New Roman" w:hAnsi="Times New Roman"/>
          <w:sz w:val="26"/>
          <w:szCs w:val="26"/>
        </w:rPr>
        <w:t>Объем отпуска тепловой энергии от котельной в 201</w:t>
      </w:r>
      <w:r w:rsidR="00E444AA">
        <w:rPr>
          <w:rFonts w:ascii="Times New Roman" w:hAnsi="Times New Roman"/>
          <w:sz w:val="26"/>
          <w:szCs w:val="26"/>
        </w:rPr>
        <w:t>6</w:t>
      </w:r>
      <w:r w:rsidRPr="00781AA9">
        <w:rPr>
          <w:rFonts w:ascii="Times New Roman" w:hAnsi="Times New Roman"/>
          <w:sz w:val="26"/>
          <w:szCs w:val="26"/>
        </w:rPr>
        <w:t xml:space="preserve"> году составил – </w:t>
      </w:r>
      <w:r w:rsidR="00E444AA">
        <w:rPr>
          <w:rFonts w:ascii="Times New Roman" w:hAnsi="Times New Roman"/>
          <w:sz w:val="26"/>
          <w:szCs w:val="26"/>
        </w:rPr>
        <w:t>5,063</w:t>
      </w:r>
      <w:r w:rsidRPr="00781AA9">
        <w:rPr>
          <w:rFonts w:ascii="Times New Roman" w:hAnsi="Times New Roman"/>
          <w:sz w:val="26"/>
          <w:szCs w:val="26"/>
        </w:rPr>
        <w:t xml:space="preserve"> тыс. Гкал.</w:t>
      </w:r>
    </w:p>
    <w:p w:rsidR="00FC1A77" w:rsidRPr="00732396" w:rsidRDefault="00FC1A77" w:rsidP="00FC1A77">
      <w:pPr>
        <w:pStyle w:val="ac"/>
        <w:spacing w:line="360" w:lineRule="auto"/>
        <w:ind w:left="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14:anchorId="14A67FEA" wp14:editId="52860049">
            <wp:extent cx="4584700" cy="2755900"/>
            <wp:effectExtent l="0" t="0" r="6350" b="635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FC1A77" w:rsidRPr="00732396" w:rsidRDefault="00FC1A77"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Те</w:t>
      </w:r>
      <w:r>
        <w:rPr>
          <w:rFonts w:ascii="Times New Roman" w:hAnsi="Times New Roman" w:cs="Times New Roman"/>
          <w:b/>
          <w:sz w:val="26"/>
          <w:szCs w:val="26"/>
        </w:rPr>
        <w:t>мпературный график тепловой сети</w:t>
      </w:r>
    </w:p>
    <w:p w:rsidR="00B050AF" w:rsidRDefault="005D7AB1" w:rsidP="00930B91">
      <w:pPr>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79C5C6E9" wp14:editId="336CC30B">
            <wp:extent cx="4512623" cy="2712574"/>
            <wp:effectExtent l="0" t="0" r="254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16670" cy="2715007"/>
                    </a:xfrm>
                    <a:prstGeom prst="rect">
                      <a:avLst/>
                    </a:prstGeom>
                    <a:noFill/>
                  </pic:spPr>
                </pic:pic>
              </a:graphicData>
            </a:graphic>
          </wp:inline>
        </w:drawing>
      </w:r>
    </w:p>
    <w:p w:rsidR="006369F7" w:rsidRDefault="006369F7"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w:t>
      </w:r>
      <w:r w:rsidR="005D7AB1" w:rsidRPr="00732396">
        <w:rPr>
          <w:rFonts w:ascii="Times New Roman" w:hAnsi="Times New Roman" w:cs="Times New Roman"/>
          <w:b/>
          <w:sz w:val="26"/>
          <w:szCs w:val="26"/>
        </w:rPr>
        <w:t xml:space="preserve">от котельной </w:t>
      </w:r>
      <w:r w:rsidR="005D7AB1">
        <w:rPr>
          <w:rFonts w:ascii="Times New Roman" w:hAnsi="Times New Roman" w:cs="Times New Roman"/>
          <w:b/>
          <w:sz w:val="26"/>
          <w:szCs w:val="26"/>
        </w:rPr>
        <w:t>№</w:t>
      </w:r>
      <w:r w:rsidR="00FC6981">
        <w:rPr>
          <w:rFonts w:ascii="Times New Roman" w:hAnsi="Times New Roman" w:cs="Times New Roman"/>
          <w:b/>
          <w:sz w:val="26"/>
          <w:szCs w:val="26"/>
        </w:rPr>
        <w:t xml:space="preserve"> </w:t>
      </w:r>
      <w:r w:rsidR="005D7AB1">
        <w:rPr>
          <w:rFonts w:ascii="Times New Roman" w:hAnsi="Times New Roman" w:cs="Times New Roman"/>
          <w:b/>
          <w:sz w:val="26"/>
          <w:szCs w:val="26"/>
        </w:rPr>
        <w:t>3 пгт</w:t>
      </w:r>
      <w:r w:rsidR="00BA364C">
        <w:rPr>
          <w:rFonts w:ascii="Times New Roman" w:hAnsi="Times New Roman" w:cs="Times New Roman"/>
          <w:b/>
          <w:sz w:val="26"/>
          <w:szCs w:val="26"/>
        </w:rPr>
        <w:t>.</w:t>
      </w:r>
      <w:r w:rsidR="005D7AB1">
        <w:rPr>
          <w:rFonts w:ascii="Times New Roman" w:hAnsi="Times New Roman" w:cs="Times New Roman"/>
          <w:b/>
          <w:sz w:val="26"/>
          <w:szCs w:val="26"/>
        </w:rPr>
        <w:t xml:space="preserve"> Игрим</w:t>
      </w:r>
    </w:p>
    <w:p w:rsidR="00FC1A77" w:rsidRPr="00FC1A77" w:rsidRDefault="00FC1A77" w:rsidP="00FC1A77">
      <w:pPr>
        <w:spacing w:line="360" w:lineRule="auto"/>
        <w:ind w:firstLine="567"/>
        <w:jc w:val="both"/>
        <w:rPr>
          <w:rFonts w:ascii="Times New Roman" w:hAnsi="Times New Roman"/>
          <w:sz w:val="26"/>
          <w:szCs w:val="26"/>
        </w:rPr>
      </w:pPr>
      <w:r w:rsidRPr="00FC1A77">
        <w:rPr>
          <w:rFonts w:ascii="Times New Roman" w:hAnsi="Times New Roman"/>
          <w:i/>
          <w:sz w:val="26"/>
          <w:szCs w:val="26"/>
        </w:rPr>
        <w:t>Котельная №4 пгт</w:t>
      </w:r>
      <w:r w:rsidR="00BA364C">
        <w:rPr>
          <w:rFonts w:ascii="Times New Roman" w:hAnsi="Times New Roman"/>
          <w:i/>
          <w:sz w:val="26"/>
          <w:szCs w:val="26"/>
        </w:rPr>
        <w:t>.</w:t>
      </w:r>
      <w:r w:rsidRPr="00FC1A77">
        <w:rPr>
          <w:rFonts w:ascii="Times New Roman" w:hAnsi="Times New Roman"/>
          <w:i/>
          <w:sz w:val="26"/>
          <w:szCs w:val="26"/>
        </w:rPr>
        <w:t xml:space="preserve"> Игрим</w:t>
      </w:r>
      <w:r w:rsidRPr="00FC1A77">
        <w:rPr>
          <w:rFonts w:ascii="Times New Roman" w:hAnsi="Times New Roman"/>
          <w:sz w:val="26"/>
          <w:szCs w:val="26"/>
        </w:rPr>
        <w:t xml:space="preserve"> работает по утвержденному температурному графику для системы отопления - 95 / 70 °С. Регулирование отпуска тепловой энергии – качественное, заключающееся в изменении температуры теплоносителя в зависимости от изменения температуры наружного воздуха. </w:t>
      </w:r>
    </w:p>
    <w:p w:rsidR="00FC1A77" w:rsidRPr="00FC1A77" w:rsidRDefault="00FC1A77" w:rsidP="00FC1A77">
      <w:pPr>
        <w:spacing w:line="360" w:lineRule="auto"/>
        <w:ind w:firstLine="567"/>
        <w:jc w:val="both"/>
        <w:rPr>
          <w:rFonts w:ascii="Times New Roman" w:hAnsi="Times New Roman"/>
          <w:sz w:val="26"/>
          <w:szCs w:val="26"/>
        </w:rPr>
      </w:pPr>
      <w:r w:rsidRPr="00FC1A77">
        <w:rPr>
          <w:rFonts w:ascii="Times New Roman" w:hAnsi="Times New Roman"/>
          <w:sz w:val="26"/>
          <w:szCs w:val="26"/>
        </w:rPr>
        <w:t>Температурный график является обоснованным.</w:t>
      </w:r>
    </w:p>
    <w:p w:rsidR="00FC1A77" w:rsidRPr="00FC1A77" w:rsidRDefault="00FC1A77" w:rsidP="00FC1A77">
      <w:pPr>
        <w:tabs>
          <w:tab w:val="left" w:pos="142"/>
        </w:tabs>
        <w:spacing w:line="360" w:lineRule="auto"/>
        <w:ind w:firstLine="567"/>
        <w:jc w:val="both"/>
        <w:rPr>
          <w:rFonts w:ascii="Times New Roman" w:hAnsi="Times New Roman"/>
          <w:sz w:val="26"/>
          <w:szCs w:val="26"/>
        </w:rPr>
      </w:pPr>
      <w:r w:rsidRPr="00FC1A77">
        <w:rPr>
          <w:rFonts w:ascii="Times New Roman" w:hAnsi="Times New Roman"/>
          <w:sz w:val="26"/>
          <w:szCs w:val="26"/>
        </w:rPr>
        <w:t>На рисунке 2</w:t>
      </w:r>
      <w:r w:rsidR="000133B3">
        <w:rPr>
          <w:rFonts w:ascii="Times New Roman" w:hAnsi="Times New Roman"/>
          <w:sz w:val="26"/>
          <w:szCs w:val="26"/>
        </w:rPr>
        <w:t>2</w:t>
      </w:r>
      <w:r w:rsidRPr="00FC1A77">
        <w:rPr>
          <w:rFonts w:ascii="Times New Roman" w:hAnsi="Times New Roman"/>
          <w:sz w:val="26"/>
          <w:szCs w:val="26"/>
        </w:rPr>
        <w:t xml:space="preserve"> показан график годового потребления тепловой энергии. </w:t>
      </w:r>
    </w:p>
    <w:p w:rsidR="00FC1A77" w:rsidRPr="00FC1A77" w:rsidRDefault="00FC1A77" w:rsidP="00FC1A77">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тепловой энергии от котельной в 201</w:t>
      </w:r>
      <w:r w:rsidR="00E5280E">
        <w:rPr>
          <w:rFonts w:ascii="Times New Roman" w:hAnsi="Times New Roman"/>
          <w:sz w:val="26"/>
          <w:szCs w:val="26"/>
        </w:rPr>
        <w:t>6</w:t>
      </w:r>
      <w:r w:rsidR="000F7F83">
        <w:rPr>
          <w:rFonts w:ascii="Times New Roman" w:hAnsi="Times New Roman"/>
          <w:sz w:val="26"/>
          <w:szCs w:val="26"/>
        </w:rPr>
        <w:t xml:space="preserve"> год</w:t>
      </w:r>
      <w:r w:rsidR="00E5280E">
        <w:rPr>
          <w:rFonts w:ascii="Times New Roman" w:hAnsi="Times New Roman"/>
          <w:sz w:val="26"/>
          <w:szCs w:val="26"/>
        </w:rPr>
        <w:t>у составил – 18,42</w:t>
      </w:r>
      <w:r w:rsidRPr="000F7F83">
        <w:rPr>
          <w:rFonts w:ascii="Times New Roman" w:hAnsi="Times New Roman"/>
          <w:sz w:val="26"/>
          <w:szCs w:val="26"/>
        </w:rPr>
        <w:t xml:space="preserve"> тыс. Гкал.</w:t>
      </w:r>
    </w:p>
    <w:p w:rsidR="005D7AB1" w:rsidRPr="00220A8D" w:rsidRDefault="005D7AB1" w:rsidP="005D7AB1">
      <w:pPr>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6E835423" wp14:editId="3F3FA612">
            <wp:extent cx="4484550" cy="2695699"/>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85319" cy="2696162"/>
                    </a:xfrm>
                    <a:prstGeom prst="rect">
                      <a:avLst/>
                    </a:prstGeom>
                    <a:noFill/>
                  </pic:spPr>
                </pic:pic>
              </a:graphicData>
            </a:graphic>
          </wp:inline>
        </w:drawing>
      </w:r>
    </w:p>
    <w:p w:rsidR="005D7AB1" w:rsidRDefault="005D7AB1"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от котельной </w:t>
      </w:r>
      <w:r>
        <w:rPr>
          <w:rFonts w:ascii="Times New Roman" w:hAnsi="Times New Roman" w:cs="Times New Roman"/>
          <w:b/>
          <w:sz w:val="26"/>
          <w:szCs w:val="26"/>
        </w:rPr>
        <w:t>№4 пгт Игрим</w:t>
      </w:r>
    </w:p>
    <w:p w:rsidR="005D7AB1" w:rsidRDefault="005D7AB1" w:rsidP="006369F7">
      <w:pPr>
        <w:spacing w:line="360" w:lineRule="auto"/>
        <w:ind w:firstLine="567"/>
        <w:jc w:val="both"/>
        <w:rPr>
          <w:rFonts w:ascii="Times New Roman" w:hAnsi="Times New Roman"/>
          <w:i/>
          <w:sz w:val="26"/>
          <w:szCs w:val="26"/>
        </w:rPr>
      </w:pPr>
    </w:p>
    <w:p w:rsidR="006369F7" w:rsidRDefault="006369F7" w:rsidP="006369F7">
      <w:pPr>
        <w:spacing w:line="360" w:lineRule="auto"/>
        <w:ind w:firstLine="567"/>
        <w:jc w:val="both"/>
        <w:rPr>
          <w:rFonts w:ascii="Times New Roman" w:hAnsi="Times New Roman"/>
          <w:sz w:val="26"/>
          <w:szCs w:val="26"/>
        </w:rPr>
      </w:pPr>
      <w:r w:rsidRPr="003671EC">
        <w:rPr>
          <w:rFonts w:ascii="Times New Roman" w:hAnsi="Times New Roman"/>
          <w:i/>
          <w:sz w:val="26"/>
          <w:szCs w:val="26"/>
        </w:rPr>
        <w:t xml:space="preserve">Котельная </w:t>
      </w:r>
      <w:r w:rsidR="005E574E">
        <w:rPr>
          <w:rFonts w:ascii="Times New Roman" w:hAnsi="Times New Roman"/>
          <w:i/>
          <w:sz w:val="26"/>
          <w:szCs w:val="26"/>
        </w:rPr>
        <w:t>№</w:t>
      </w:r>
      <w:r w:rsidR="00FC6981">
        <w:rPr>
          <w:rFonts w:ascii="Times New Roman" w:hAnsi="Times New Roman"/>
          <w:i/>
          <w:sz w:val="26"/>
          <w:szCs w:val="26"/>
        </w:rPr>
        <w:t xml:space="preserve"> </w:t>
      </w:r>
      <w:r w:rsidR="005E574E">
        <w:rPr>
          <w:rFonts w:ascii="Times New Roman" w:hAnsi="Times New Roman"/>
          <w:i/>
          <w:sz w:val="26"/>
          <w:szCs w:val="26"/>
        </w:rPr>
        <w:t>5 пгт</w:t>
      </w:r>
      <w:r w:rsidR="00BA364C">
        <w:rPr>
          <w:rFonts w:ascii="Times New Roman" w:hAnsi="Times New Roman"/>
          <w:i/>
          <w:sz w:val="26"/>
          <w:szCs w:val="26"/>
        </w:rPr>
        <w:t>.</w:t>
      </w:r>
      <w:r w:rsidR="005E574E">
        <w:rPr>
          <w:rFonts w:ascii="Times New Roman" w:hAnsi="Times New Roman"/>
          <w:i/>
          <w:sz w:val="26"/>
          <w:szCs w:val="26"/>
        </w:rPr>
        <w:t xml:space="preserve"> Игрим</w:t>
      </w:r>
      <w:r w:rsidR="00FC6981">
        <w:rPr>
          <w:rFonts w:ascii="Times New Roman" w:hAnsi="Times New Roman"/>
          <w:i/>
          <w:sz w:val="26"/>
          <w:szCs w:val="26"/>
        </w:rPr>
        <w:t xml:space="preserve">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6369F7" w:rsidRDefault="006369F7" w:rsidP="006369F7">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4F2B44" w:rsidRPr="00133E2E" w:rsidRDefault="004F2B44" w:rsidP="004F2B44">
      <w:pPr>
        <w:tabs>
          <w:tab w:val="left" w:pos="142"/>
        </w:tabs>
        <w:spacing w:line="360" w:lineRule="auto"/>
        <w:ind w:firstLine="567"/>
        <w:jc w:val="both"/>
        <w:rPr>
          <w:rFonts w:ascii="Times New Roman" w:hAnsi="Times New Roman"/>
          <w:sz w:val="26"/>
          <w:szCs w:val="26"/>
        </w:rPr>
      </w:pPr>
      <w:r w:rsidRPr="00133E2E">
        <w:rPr>
          <w:rFonts w:ascii="Times New Roman" w:hAnsi="Times New Roman"/>
          <w:sz w:val="26"/>
          <w:szCs w:val="26"/>
        </w:rPr>
        <w:t>На рисунке 2</w:t>
      </w:r>
      <w:r w:rsidR="000133B3">
        <w:rPr>
          <w:rFonts w:ascii="Times New Roman" w:hAnsi="Times New Roman"/>
          <w:sz w:val="26"/>
          <w:szCs w:val="26"/>
        </w:rPr>
        <w:t>3</w:t>
      </w:r>
      <w:r w:rsidRPr="00133E2E">
        <w:rPr>
          <w:rFonts w:ascii="Times New Roman" w:hAnsi="Times New Roman"/>
          <w:sz w:val="26"/>
          <w:szCs w:val="26"/>
        </w:rPr>
        <w:t xml:space="preserve"> показан график годового потребления тепловой энергии. </w:t>
      </w:r>
    </w:p>
    <w:p w:rsidR="004F2B44" w:rsidRPr="00133E2E" w:rsidRDefault="004F2B44" w:rsidP="004F2B44">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тепловой энергии от котельной в 201</w:t>
      </w:r>
      <w:r w:rsidR="00E5280E">
        <w:rPr>
          <w:rFonts w:ascii="Times New Roman" w:hAnsi="Times New Roman"/>
          <w:sz w:val="26"/>
          <w:szCs w:val="26"/>
        </w:rPr>
        <w:t>6</w:t>
      </w:r>
      <w:r w:rsidRPr="000F7F83">
        <w:rPr>
          <w:rFonts w:ascii="Times New Roman" w:hAnsi="Times New Roman"/>
          <w:sz w:val="26"/>
          <w:szCs w:val="26"/>
        </w:rPr>
        <w:t xml:space="preserve"> году составил – </w:t>
      </w:r>
      <w:r w:rsidR="00E5280E">
        <w:rPr>
          <w:rFonts w:ascii="Times New Roman" w:hAnsi="Times New Roman"/>
          <w:sz w:val="26"/>
          <w:szCs w:val="26"/>
        </w:rPr>
        <w:t>9,034</w:t>
      </w:r>
      <w:r w:rsidRPr="000F7F83">
        <w:rPr>
          <w:rFonts w:ascii="Times New Roman" w:hAnsi="Times New Roman"/>
          <w:sz w:val="26"/>
          <w:szCs w:val="26"/>
        </w:rPr>
        <w:t xml:space="preserve"> тыс. Гкал.</w:t>
      </w:r>
    </w:p>
    <w:p w:rsidR="004F2B44" w:rsidRPr="00220A8D" w:rsidRDefault="005E574E" w:rsidP="004F2B44">
      <w:pPr>
        <w:spacing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07D2D4D6" wp14:editId="3E3BD67B">
            <wp:extent cx="4464795" cy="2683824"/>
            <wp:effectExtent l="0" t="0" r="0" b="254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65565" cy="2684287"/>
                    </a:xfrm>
                    <a:prstGeom prst="rect">
                      <a:avLst/>
                    </a:prstGeom>
                    <a:noFill/>
                  </pic:spPr>
                </pic:pic>
              </a:graphicData>
            </a:graphic>
          </wp:inline>
        </w:drawing>
      </w:r>
    </w:p>
    <w:p w:rsidR="004F2B44" w:rsidRDefault="004F2B44" w:rsidP="00C106BC">
      <w:pPr>
        <w:pStyle w:val="ac"/>
        <w:keepLines/>
        <w:numPr>
          <w:ilvl w:val="0"/>
          <w:numId w:val="1"/>
        </w:numPr>
        <w:rPr>
          <w:rFonts w:ascii="Times New Roman" w:hAnsi="Times New Roman" w:cs="Times New Roman"/>
          <w:b/>
          <w:sz w:val="26"/>
          <w:szCs w:val="26"/>
        </w:rPr>
      </w:pPr>
      <w:r w:rsidRPr="00732396">
        <w:rPr>
          <w:rFonts w:ascii="Times New Roman" w:hAnsi="Times New Roman" w:cs="Times New Roman"/>
          <w:b/>
          <w:sz w:val="26"/>
          <w:szCs w:val="26"/>
        </w:rPr>
        <w:t xml:space="preserve">Годовое потребление тепловой энергии </w:t>
      </w:r>
      <w:r w:rsidR="005E574E" w:rsidRPr="00732396">
        <w:rPr>
          <w:rFonts w:ascii="Times New Roman" w:hAnsi="Times New Roman" w:cs="Times New Roman"/>
          <w:b/>
          <w:sz w:val="26"/>
          <w:szCs w:val="26"/>
        </w:rPr>
        <w:t xml:space="preserve">от котельной </w:t>
      </w:r>
      <w:r w:rsidR="005E574E">
        <w:rPr>
          <w:rFonts w:ascii="Times New Roman" w:hAnsi="Times New Roman" w:cs="Times New Roman"/>
          <w:b/>
          <w:sz w:val="26"/>
          <w:szCs w:val="26"/>
        </w:rPr>
        <w:t>№</w:t>
      </w:r>
      <w:r w:rsidR="00BA364C">
        <w:rPr>
          <w:rFonts w:ascii="Times New Roman" w:hAnsi="Times New Roman" w:cs="Times New Roman"/>
          <w:b/>
          <w:sz w:val="26"/>
          <w:szCs w:val="26"/>
        </w:rPr>
        <w:t xml:space="preserve"> 5</w:t>
      </w:r>
      <w:r w:rsidR="005E574E">
        <w:rPr>
          <w:rFonts w:ascii="Times New Roman" w:hAnsi="Times New Roman" w:cs="Times New Roman"/>
          <w:b/>
          <w:sz w:val="26"/>
          <w:szCs w:val="26"/>
        </w:rPr>
        <w:t xml:space="preserve"> пгт</w:t>
      </w:r>
      <w:r w:rsidR="00BA364C">
        <w:rPr>
          <w:rFonts w:ascii="Times New Roman" w:hAnsi="Times New Roman" w:cs="Times New Roman"/>
          <w:b/>
          <w:sz w:val="26"/>
          <w:szCs w:val="26"/>
        </w:rPr>
        <w:t>.</w:t>
      </w:r>
      <w:r w:rsidR="005E574E">
        <w:rPr>
          <w:rFonts w:ascii="Times New Roman" w:hAnsi="Times New Roman" w:cs="Times New Roman"/>
          <w:b/>
          <w:sz w:val="26"/>
          <w:szCs w:val="26"/>
        </w:rPr>
        <w:t xml:space="preserve"> Игрим</w:t>
      </w:r>
    </w:p>
    <w:p w:rsidR="005E574E" w:rsidRDefault="005E574E" w:rsidP="005E574E">
      <w:pPr>
        <w:spacing w:line="360" w:lineRule="auto"/>
        <w:ind w:firstLine="567"/>
        <w:jc w:val="both"/>
        <w:rPr>
          <w:rFonts w:ascii="Times New Roman" w:hAnsi="Times New Roman"/>
          <w:sz w:val="26"/>
          <w:szCs w:val="26"/>
        </w:rPr>
      </w:pPr>
      <w:r w:rsidRPr="003671EC">
        <w:rPr>
          <w:rFonts w:ascii="Times New Roman" w:hAnsi="Times New Roman"/>
          <w:i/>
          <w:sz w:val="26"/>
          <w:szCs w:val="26"/>
        </w:rPr>
        <w:t xml:space="preserve">Котельная </w:t>
      </w:r>
      <w:r>
        <w:rPr>
          <w:rFonts w:ascii="Times New Roman" w:hAnsi="Times New Roman"/>
          <w:i/>
          <w:sz w:val="26"/>
          <w:szCs w:val="26"/>
        </w:rPr>
        <w:t>№</w:t>
      </w:r>
      <w:r w:rsidR="00FC6981">
        <w:rPr>
          <w:rFonts w:ascii="Times New Roman" w:hAnsi="Times New Roman"/>
          <w:i/>
          <w:sz w:val="26"/>
          <w:szCs w:val="26"/>
        </w:rPr>
        <w:t xml:space="preserve"> </w:t>
      </w:r>
      <w:r>
        <w:rPr>
          <w:rFonts w:ascii="Times New Roman" w:hAnsi="Times New Roman"/>
          <w:i/>
          <w:sz w:val="26"/>
          <w:szCs w:val="26"/>
        </w:rPr>
        <w:t xml:space="preserve">6 п. Ванзетур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5E574E" w:rsidRDefault="005E574E" w:rsidP="005E574E">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5E574E" w:rsidRPr="002B623E" w:rsidRDefault="005E574E" w:rsidP="005E574E">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тепловой энергии от котельной в 201</w:t>
      </w:r>
      <w:r w:rsidR="00E5280E">
        <w:rPr>
          <w:rFonts w:ascii="Times New Roman" w:hAnsi="Times New Roman"/>
          <w:sz w:val="26"/>
          <w:szCs w:val="26"/>
        </w:rPr>
        <w:t>6 году составил – 1,708</w:t>
      </w:r>
      <w:r w:rsidR="000F7F83">
        <w:rPr>
          <w:rFonts w:ascii="Times New Roman" w:hAnsi="Times New Roman"/>
          <w:sz w:val="26"/>
          <w:szCs w:val="26"/>
        </w:rPr>
        <w:t xml:space="preserve"> </w:t>
      </w:r>
      <w:r w:rsidRPr="000F7F83">
        <w:rPr>
          <w:rFonts w:ascii="Times New Roman" w:hAnsi="Times New Roman"/>
          <w:sz w:val="26"/>
          <w:szCs w:val="26"/>
        </w:rPr>
        <w:t>тыс. Гкал.</w:t>
      </w:r>
    </w:p>
    <w:p w:rsidR="00F34287" w:rsidRPr="002B623E" w:rsidRDefault="00F34287" w:rsidP="005E574E">
      <w:pPr>
        <w:tabs>
          <w:tab w:val="left" w:pos="142"/>
        </w:tabs>
        <w:spacing w:line="360" w:lineRule="auto"/>
        <w:ind w:firstLine="567"/>
        <w:jc w:val="both"/>
        <w:rPr>
          <w:rFonts w:ascii="Times New Roman" w:hAnsi="Times New Roman"/>
          <w:sz w:val="26"/>
          <w:szCs w:val="26"/>
        </w:rPr>
      </w:pPr>
    </w:p>
    <w:p w:rsidR="00F34287" w:rsidRDefault="00F34287" w:rsidP="00F34287">
      <w:pPr>
        <w:spacing w:line="360" w:lineRule="auto"/>
        <w:ind w:firstLine="567"/>
        <w:jc w:val="both"/>
        <w:rPr>
          <w:rFonts w:ascii="Times New Roman" w:hAnsi="Times New Roman"/>
          <w:sz w:val="26"/>
          <w:szCs w:val="26"/>
        </w:rPr>
      </w:pPr>
      <w:r w:rsidRPr="003671EC">
        <w:rPr>
          <w:rFonts w:ascii="Times New Roman" w:hAnsi="Times New Roman"/>
          <w:i/>
          <w:sz w:val="26"/>
          <w:szCs w:val="26"/>
        </w:rPr>
        <w:t xml:space="preserve">Котельная </w:t>
      </w:r>
      <w:r>
        <w:rPr>
          <w:rFonts w:ascii="Times New Roman" w:hAnsi="Times New Roman"/>
          <w:i/>
          <w:sz w:val="26"/>
          <w:szCs w:val="26"/>
        </w:rPr>
        <w:t xml:space="preserve">№ </w:t>
      </w:r>
      <w:r w:rsidRPr="00C05F05">
        <w:rPr>
          <w:rFonts w:ascii="Times New Roman" w:hAnsi="Times New Roman"/>
          <w:i/>
          <w:sz w:val="26"/>
          <w:szCs w:val="26"/>
        </w:rPr>
        <w:t>9</w:t>
      </w:r>
      <w:r>
        <w:rPr>
          <w:rFonts w:ascii="Times New Roman" w:hAnsi="Times New Roman"/>
          <w:i/>
          <w:sz w:val="26"/>
          <w:szCs w:val="26"/>
        </w:rPr>
        <w:t xml:space="preserve"> пгт. Игрим </w:t>
      </w:r>
      <w:r w:rsidRPr="002C6C56">
        <w:rPr>
          <w:rFonts w:ascii="Times New Roman" w:hAnsi="Times New Roman"/>
          <w:sz w:val="26"/>
          <w:szCs w:val="26"/>
        </w:rPr>
        <w:t>работает по утвержденному температурному графику</w:t>
      </w:r>
      <w:r>
        <w:rPr>
          <w:rFonts w:ascii="Times New Roman" w:hAnsi="Times New Roman"/>
          <w:sz w:val="26"/>
          <w:szCs w:val="26"/>
        </w:rPr>
        <w:t xml:space="preserve"> для системы отопления -</w:t>
      </w:r>
      <w:r w:rsidR="00E5280E">
        <w:rPr>
          <w:rFonts w:ascii="Times New Roman" w:hAnsi="Times New Roman"/>
          <w:sz w:val="26"/>
          <w:szCs w:val="26"/>
        </w:rPr>
        <w:t xml:space="preserve"> </w:t>
      </w:r>
      <w:r>
        <w:rPr>
          <w:rFonts w:ascii="Times New Roman" w:hAnsi="Times New Roman"/>
          <w:sz w:val="26"/>
          <w:szCs w:val="26"/>
        </w:rPr>
        <w:t>95</w:t>
      </w:r>
      <w:r w:rsidRPr="002C6C56">
        <w:rPr>
          <w:rFonts w:ascii="Times New Roman" w:hAnsi="Times New Roman"/>
          <w:sz w:val="26"/>
          <w:szCs w:val="26"/>
        </w:rPr>
        <w:t xml:space="preserve"> / 70 °С</w:t>
      </w:r>
      <w:r>
        <w:rPr>
          <w:rFonts w:ascii="Times New Roman" w:hAnsi="Times New Roman"/>
          <w:sz w:val="26"/>
          <w:szCs w:val="26"/>
        </w:rPr>
        <w:t>.</w:t>
      </w:r>
      <w:r w:rsidRPr="002C6C56">
        <w:rPr>
          <w:rFonts w:ascii="Times New Roman" w:hAnsi="Times New Roman"/>
          <w:sz w:val="26"/>
          <w:szCs w:val="26"/>
        </w:rPr>
        <w:t xml:space="preserve"> Регулирование отпуска тепловой энергии – качественное</w:t>
      </w:r>
      <w:r>
        <w:rPr>
          <w:rFonts w:ascii="Times New Roman" w:hAnsi="Times New Roman"/>
          <w:sz w:val="26"/>
          <w:szCs w:val="26"/>
        </w:rPr>
        <w:t>, заключающееся в изменении температуры теплоносителя в зависимости от изменения температуры наружного воздуха</w:t>
      </w:r>
      <w:r w:rsidRPr="002C6C56">
        <w:rPr>
          <w:rFonts w:ascii="Times New Roman" w:hAnsi="Times New Roman"/>
          <w:sz w:val="26"/>
          <w:szCs w:val="26"/>
        </w:rPr>
        <w:t xml:space="preserve">. </w:t>
      </w:r>
    </w:p>
    <w:p w:rsidR="00F34287" w:rsidRDefault="00F34287" w:rsidP="00F34287">
      <w:pPr>
        <w:spacing w:line="360" w:lineRule="auto"/>
        <w:ind w:firstLine="567"/>
        <w:jc w:val="both"/>
        <w:rPr>
          <w:rFonts w:ascii="Times New Roman" w:hAnsi="Times New Roman"/>
          <w:sz w:val="26"/>
          <w:szCs w:val="26"/>
        </w:rPr>
      </w:pPr>
      <w:r w:rsidRPr="00220A8D">
        <w:rPr>
          <w:rFonts w:ascii="Times New Roman" w:hAnsi="Times New Roman"/>
          <w:sz w:val="26"/>
          <w:szCs w:val="26"/>
        </w:rPr>
        <w:t>Температурный график является обоснованным.</w:t>
      </w:r>
    </w:p>
    <w:p w:rsidR="00F34287" w:rsidRPr="00133E2E" w:rsidRDefault="00F34287" w:rsidP="00F34287">
      <w:pPr>
        <w:tabs>
          <w:tab w:val="left" w:pos="142"/>
        </w:tabs>
        <w:spacing w:line="360" w:lineRule="auto"/>
        <w:ind w:firstLine="567"/>
        <w:jc w:val="both"/>
        <w:rPr>
          <w:rFonts w:ascii="Times New Roman" w:hAnsi="Times New Roman"/>
          <w:sz w:val="26"/>
          <w:szCs w:val="26"/>
        </w:rPr>
      </w:pPr>
      <w:r w:rsidRPr="000F7F83">
        <w:rPr>
          <w:rFonts w:ascii="Times New Roman" w:hAnsi="Times New Roman"/>
          <w:sz w:val="26"/>
          <w:szCs w:val="26"/>
        </w:rPr>
        <w:t>Объем отпуска тепл</w:t>
      </w:r>
      <w:r w:rsidR="00E5280E">
        <w:rPr>
          <w:rFonts w:ascii="Times New Roman" w:hAnsi="Times New Roman"/>
          <w:sz w:val="26"/>
          <w:szCs w:val="26"/>
        </w:rPr>
        <w:t>овой энергии от котельной в 2016</w:t>
      </w:r>
      <w:r w:rsidRPr="000F7F83">
        <w:rPr>
          <w:rFonts w:ascii="Times New Roman" w:hAnsi="Times New Roman"/>
          <w:sz w:val="26"/>
          <w:szCs w:val="26"/>
        </w:rPr>
        <w:t xml:space="preserve"> году составил – </w:t>
      </w:r>
      <w:r w:rsidR="00E5280E">
        <w:rPr>
          <w:rFonts w:ascii="Times New Roman" w:hAnsi="Times New Roman"/>
          <w:sz w:val="26"/>
          <w:szCs w:val="26"/>
        </w:rPr>
        <w:t>0,527</w:t>
      </w:r>
      <w:r w:rsidRPr="000F7F83">
        <w:rPr>
          <w:rFonts w:ascii="Times New Roman" w:hAnsi="Times New Roman"/>
          <w:sz w:val="26"/>
          <w:szCs w:val="26"/>
        </w:rPr>
        <w:t xml:space="preserve"> тыс. Гкал.</w:t>
      </w:r>
    </w:p>
    <w:p w:rsidR="00F34287" w:rsidRPr="00F34287" w:rsidRDefault="00F34287" w:rsidP="005E574E">
      <w:pPr>
        <w:tabs>
          <w:tab w:val="left" w:pos="142"/>
        </w:tabs>
        <w:spacing w:line="360" w:lineRule="auto"/>
        <w:ind w:firstLine="567"/>
        <w:jc w:val="both"/>
        <w:rPr>
          <w:rFonts w:ascii="Times New Roman" w:hAnsi="Times New Roman"/>
          <w:sz w:val="26"/>
          <w:szCs w:val="26"/>
        </w:rPr>
      </w:pPr>
    </w:p>
    <w:p w:rsidR="001A6F00" w:rsidRPr="001A6F00" w:rsidRDefault="001A6F00"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52" w:name="_Toc391845958"/>
      <w:r>
        <w:rPr>
          <w:rFonts w:ascii="Times New Roman" w:hAnsi="Times New Roman" w:cs="Times New Roman"/>
          <w:color w:val="auto"/>
        </w:rPr>
        <w:t>Ф</w:t>
      </w:r>
      <w:r w:rsidRPr="001A6F00">
        <w:rPr>
          <w:rFonts w:ascii="Times New Roman" w:hAnsi="Times New Roman" w:cs="Times New Roman"/>
          <w:color w:val="auto"/>
        </w:rPr>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2"/>
    </w:p>
    <w:p w:rsidR="001A6F00" w:rsidRDefault="001A6F00" w:rsidP="001A6F00">
      <w:pPr>
        <w:tabs>
          <w:tab w:val="left" w:pos="142"/>
        </w:tabs>
        <w:spacing w:line="360" w:lineRule="auto"/>
        <w:ind w:firstLine="567"/>
        <w:jc w:val="both"/>
        <w:rPr>
          <w:rFonts w:ascii="Times New Roman" w:hAnsi="Times New Roman"/>
          <w:sz w:val="26"/>
          <w:szCs w:val="26"/>
        </w:rPr>
      </w:pPr>
      <w:r w:rsidRPr="001A6F00">
        <w:rPr>
          <w:rFonts w:ascii="Times New Roman" w:hAnsi="Times New Roman"/>
          <w:sz w:val="26"/>
          <w:szCs w:val="26"/>
        </w:rPr>
        <w:t xml:space="preserve">При </w:t>
      </w:r>
      <w:r w:rsidR="00E5280E">
        <w:rPr>
          <w:rFonts w:ascii="Times New Roman" w:hAnsi="Times New Roman"/>
          <w:sz w:val="26"/>
          <w:szCs w:val="26"/>
        </w:rPr>
        <w:t>анализе отчетов</w:t>
      </w:r>
      <w:r w:rsidR="00C16E77">
        <w:rPr>
          <w:rFonts w:ascii="Times New Roman" w:hAnsi="Times New Roman"/>
          <w:sz w:val="26"/>
          <w:szCs w:val="26"/>
        </w:rPr>
        <w:t xml:space="preserve"> по котельным г</w:t>
      </w:r>
      <w:r w:rsidRPr="001A6F00">
        <w:rPr>
          <w:rFonts w:ascii="Times New Roman" w:hAnsi="Times New Roman"/>
          <w:sz w:val="26"/>
          <w:szCs w:val="26"/>
        </w:rPr>
        <w:t xml:space="preserve">п. Игрим, выявлены единичные случаи снижения температуры в подающем трубопроводе и превышения температуры. </w:t>
      </w:r>
      <w:r w:rsidRPr="004F7BC5">
        <w:rPr>
          <w:rFonts w:ascii="Times New Roman" w:hAnsi="Times New Roman"/>
          <w:sz w:val="26"/>
          <w:szCs w:val="26"/>
        </w:rPr>
        <w:t>Среднее отклонение температуры теплоносителя от нормативных показателей за 201</w:t>
      </w:r>
      <w:r w:rsidR="00C16E77" w:rsidRPr="004F7BC5">
        <w:rPr>
          <w:rFonts w:ascii="Times New Roman" w:hAnsi="Times New Roman"/>
          <w:sz w:val="26"/>
          <w:szCs w:val="26"/>
        </w:rPr>
        <w:t>4</w:t>
      </w:r>
      <w:r w:rsidRPr="004F7BC5">
        <w:rPr>
          <w:rFonts w:ascii="Times New Roman" w:hAnsi="Times New Roman"/>
          <w:sz w:val="26"/>
          <w:szCs w:val="26"/>
        </w:rPr>
        <w:t xml:space="preserve"> год не превышает 3%</w:t>
      </w:r>
      <w:r w:rsidRPr="001A6F00">
        <w:rPr>
          <w:rFonts w:ascii="Times New Roman" w:hAnsi="Times New Roman"/>
          <w:sz w:val="26"/>
          <w:szCs w:val="26"/>
        </w:rPr>
        <w:t xml:space="preserve"> («Типовая инструкция по технической эксплуатации систем транспорта и распределения тепловойэнергии (тепловых сетей)» РД 153-34.0-20.507-98:</w:t>
      </w:r>
    </w:p>
    <w:p w:rsidR="001A6F00" w:rsidRPr="001A6F00" w:rsidRDefault="001A6F00" w:rsidP="001A6F00">
      <w:pPr>
        <w:tabs>
          <w:tab w:val="left" w:pos="142"/>
        </w:tabs>
        <w:spacing w:line="360" w:lineRule="auto"/>
        <w:ind w:firstLine="567"/>
        <w:jc w:val="both"/>
        <w:rPr>
          <w:rFonts w:ascii="Times New Roman" w:hAnsi="Times New Roman"/>
          <w:sz w:val="26"/>
          <w:szCs w:val="26"/>
        </w:rPr>
      </w:pPr>
      <w:r w:rsidRPr="001A6F00">
        <w:rPr>
          <w:rFonts w:ascii="Times New Roman" w:hAnsi="Times New Roman"/>
          <w:sz w:val="26"/>
          <w:szCs w:val="26"/>
        </w:rPr>
        <w:t>"2.3.4. Организация, эксплуатирующая тепловые сети, как ответственный пр</w:t>
      </w:r>
      <w:r w:rsidR="00E5280E">
        <w:rPr>
          <w:rFonts w:ascii="Times New Roman" w:hAnsi="Times New Roman"/>
          <w:sz w:val="26"/>
          <w:szCs w:val="26"/>
        </w:rPr>
        <w:t xml:space="preserve">едставитель </w:t>
      </w:r>
      <w:r w:rsidRPr="001A6F00">
        <w:rPr>
          <w:rFonts w:ascii="Times New Roman" w:hAnsi="Times New Roman"/>
          <w:sz w:val="26"/>
          <w:szCs w:val="26"/>
        </w:rPr>
        <w:t>теплоснабжающей  организации  обязана  поддерживать  температуру сетевой воды в подающем трубопроводе</w:t>
      </w:r>
      <w:r>
        <w:rPr>
          <w:rFonts w:ascii="Times New Roman" w:hAnsi="Times New Roman"/>
          <w:sz w:val="26"/>
          <w:szCs w:val="26"/>
        </w:rPr>
        <w:t xml:space="preserve"> на границе эксплуатационной от</w:t>
      </w:r>
      <w:r w:rsidRPr="001A6F00">
        <w:rPr>
          <w:rFonts w:ascii="Times New Roman" w:hAnsi="Times New Roman"/>
          <w:sz w:val="26"/>
          <w:szCs w:val="26"/>
        </w:rPr>
        <w:t>ветственности в соответствии с приложенным к договору температурным графиком, не допуская отклонений среднесуточной температуры более</w:t>
      </w:r>
      <w:r>
        <w:rPr>
          <w:rFonts w:ascii="Times New Roman" w:hAnsi="Times New Roman"/>
          <w:sz w:val="26"/>
          <w:szCs w:val="26"/>
        </w:rPr>
        <w:t>,</w:t>
      </w:r>
      <w:r w:rsidRPr="001A6F00">
        <w:rPr>
          <w:rFonts w:ascii="Times New Roman" w:hAnsi="Times New Roman"/>
          <w:sz w:val="26"/>
          <w:szCs w:val="26"/>
        </w:rPr>
        <w:t xml:space="preserve"> чем указано в договоре; если в договоре не указаны допустимые отклонения, то они должны приниматься равными плюс-минус 3%...").  </w:t>
      </w:r>
    </w:p>
    <w:p w:rsidR="001A6F00" w:rsidRPr="00133E2E" w:rsidRDefault="001A6F00" w:rsidP="001A6F00">
      <w:pPr>
        <w:tabs>
          <w:tab w:val="left" w:pos="142"/>
        </w:tabs>
        <w:spacing w:line="360" w:lineRule="auto"/>
        <w:ind w:firstLine="567"/>
        <w:jc w:val="both"/>
        <w:rPr>
          <w:rFonts w:ascii="Times New Roman" w:hAnsi="Times New Roman"/>
          <w:sz w:val="26"/>
          <w:szCs w:val="26"/>
        </w:rPr>
      </w:pPr>
      <w:r w:rsidRPr="001A6F00">
        <w:rPr>
          <w:rFonts w:ascii="Times New Roman" w:hAnsi="Times New Roman"/>
          <w:sz w:val="26"/>
          <w:szCs w:val="26"/>
        </w:rPr>
        <w:t xml:space="preserve">Следует отметить превышение температуры в обратном трубопроводе на протяжении всего отопительного сезона относительно утвержденного графика. </w:t>
      </w:r>
      <w:r>
        <w:rPr>
          <w:rFonts w:ascii="Times New Roman" w:hAnsi="Times New Roman"/>
          <w:sz w:val="26"/>
          <w:szCs w:val="26"/>
        </w:rPr>
        <w:t>Это свидетельствует о недостаточном теплосъеме в системах отопления потребителей и разбалансированности местных систем отопления.</w:t>
      </w:r>
    </w:p>
    <w:p w:rsidR="00B50C6A" w:rsidRPr="004F2B44" w:rsidRDefault="00B50C6A"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53" w:name="_Toc371514917"/>
      <w:bookmarkStart w:id="54" w:name="_Toc391845959"/>
      <w:r w:rsidRPr="004F2B44">
        <w:rPr>
          <w:rFonts w:ascii="Times New Roman" w:hAnsi="Times New Roman" w:cs="Times New Roman"/>
          <w:color w:val="auto"/>
        </w:rPr>
        <w:t>Схемы подключения потребителей систем отопления и ГВС к тепловой сети</w:t>
      </w:r>
      <w:bookmarkEnd w:id="53"/>
      <w:bookmarkEnd w:id="54"/>
    </w:p>
    <w:p w:rsidR="003D2C75" w:rsidRDefault="00153F21" w:rsidP="003D2C7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Все потребители</w:t>
      </w:r>
      <w:r w:rsidR="003D2C75">
        <w:rPr>
          <w:rFonts w:ascii="Times New Roman" w:hAnsi="Times New Roman" w:cs="Times New Roman"/>
          <w:sz w:val="26"/>
          <w:szCs w:val="26"/>
        </w:rPr>
        <w:t xml:space="preserve"> систем отопления</w:t>
      </w:r>
      <w:r w:rsidR="00B95CC5">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B50C6A">
        <w:rPr>
          <w:rFonts w:ascii="Times New Roman" w:hAnsi="Times New Roman" w:cs="Times New Roman"/>
          <w:sz w:val="26"/>
          <w:szCs w:val="26"/>
        </w:rPr>
        <w:t xml:space="preserve"> присоединены к тепловой сети </w:t>
      </w:r>
      <w:r>
        <w:rPr>
          <w:rFonts w:ascii="Times New Roman" w:hAnsi="Times New Roman" w:cs="Times New Roman"/>
          <w:sz w:val="26"/>
          <w:szCs w:val="26"/>
        </w:rPr>
        <w:t>непосредственно, без использования смешивающих устройств</w:t>
      </w:r>
      <w:r w:rsidR="003D2C75">
        <w:rPr>
          <w:rFonts w:ascii="Times New Roman" w:hAnsi="Times New Roman" w:cs="Times New Roman"/>
          <w:sz w:val="26"/>
          <w:szCs w:val="26"/>
        </w:rPr>
        <w:t xml:space="preserve"> (рисунок </w:t>
      </w:r>
      <w:r w:rsidR="00044BEB">
        <w:rPr>
          <w:rFonts w:ascii="Times New Roman" w:hAnsi="Times New Roman" w:cs="Times New Roman"/>
          <w:sz w:val="26"/>
          <w:szCs w:val="26"/>
        </w:rPr>
        <w:t>2</w:t>
      </w:r>
      <w:r w:rsidR="000133B3">
        <w:rPr>
          <w:rFonts w:ascii="Times New Roman" w:hAnsi="Times New Roman" w:cs="Times New Roman"/>
          <w:sz w:val="26"/>
          <w:szCs w:val="26"/>
        </w:rPr>
        <w:t>4</w:t>
      </w:r>
      <w:r w:rsidR="003D2C75">
        <w:rPr>
          <w:rFonts w:ascii="Times New Roman" w:hAnsi="Times New Roman" w:cs="Times New Roman"/>
          <w:sz w:val="26"/>
          <w:szCs w:val="26"/>
        </w:rPr>
        <w:t>)</w:t>
      </w:r>
      <w:r>
        <w:rPr>
          <w:rFonts w:ascii="Times New Roman" w:hAnsi="Times New Roman" w:cs="Times New Roman"/>
          <w:sz w:val="26"/>
          <w:szCs w:val="26"/>
        </w:rPr>
        <w:t>.</w:t>
      </w:r>
    </w:p>
    <w:p w:rsidR="003D2C75" w:rsidRDefault="003D2C75" w:rsidP="003D2C7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Присоединение установок горячего водоснабжения осуществляется путем закрытого водоразбора. На источниках теплоснабжения (котельных) осуществляется приготовление воды для системы горячего водоснабжения путем нагрева водопроводной воды до температуры 6</w:t>
      </w:r>
      <w:r w:rsidR="00044BEB">
        <w:rPr>
          <w:rFonts w:ascii="Times New Roman" w:hAnsi="Times New Roman" w:cs="Times New Roman"/>
          <w:sz w:val="26"/>
          <w:szCs w:val="26"/>
        </w:rPr>
        <w:t>0</w:t>
      </w:r>
      <w:r>
        <w:rPr>
          <w:rFonts w:ascii="Times New Roman" w:hAnsi="Times New Roman" w:cs="Times New Roman"/>
          <w:sz w:val="26"/>
          <w:szCs w:val="26"/>
        </w:rPr>
        <w:t xml:space="preserve"> С.</w:t>
      </w:r>
    </w:p>
    <w:p w:rsidR="003D2C75" w:rsidRPr="000730AC" w:rsidRDefault="003D2C75" w:rsidP="003D2C75">
      <w:pPr>
        <w:rPr>
          <w:rFonts w:ascii="Times New Roman" w:hAnsi="Times New Roman"/>
          <w:color w:val="FF0000"/>
          <w:sz w:val="24"/>
          <w:szCs w:val="24"/>
        </w:rPr>
      </w:pPr>
      <w:r>
        <w:rPr>
          <w:rFonts w:ascii="Times New Roman" w:hAnsi="Times New Roman"/>
          <w:noProof/>
          <w:color w:val="FF0000"/>
          <w:sz w:val="24"/>
          <w:szCs w:val="24"/>
          <w:lang w:eastAsia="ru-RU"/>
        </w:rPr>
        <w:drawing>
          <wp:inline distT="0" distB="0" distL="0" distR="0" wp14:anchorId="18A00421" wp14:editId="4DCB187D">
            <wp:extent cx="4215740" cy="1425039"/>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0">
                      <a:extLst>
                        <a:ext uri="{28A0092B-C50C-407E-A947-70E740481C1C}">
                          <a14:useLocalDpi xmlns:a14="http://schemas.microsoft.com/office/drawing/2010/main" val="0"/>
                        </a:ext>
                      </a:extLst>
                    </a:blip>
                    <a:srcRect t="14439" b="21390"/>
                    <a:stretch/>
                  </pic:blipFill>
                  <pic:spPr bwMode="auto">
                    <a:xfrm>
                      <a:off x="0" y="0"/>
                      <a:ext cx="4215765" cy="1425047"/>
                    </a:xfrm>
                    <a:prstGeom prst="rect">
                      <a:avLst/>
                    </a:prstGeom>
                    <a:noFill/>
                    <a:ln>
                      <a:noFill/>
                    </a:ln>
                    <a:extLst>
                      <a:ext uri="{53640926-AAD7-44D8-BBD7-CCE9431645EC}">
                        <a14:shadowObscured xmlns:a14="http://schemas.microsoft.com/office/drawing/2010/main"/>
                      </a:ext>
                    </a:extLst>
                  </pic:spPr>
                </pic:pic>
              </a:graphicData>
            </a:graphic>
          </wp:inline>
        </w:drawing>
      </w:r>
    </w:p>
    <w:p w:rsidR="003D2C75" w:rsidRPr="00C01546" w:rsidRDefault="003D2C75" w:rsidP="00C106BC">
      <w:pPr>
        <w:pStyle w:val="ac"/>
        <w:keepLines/>
        <w:numPr>
          <w:ilvl w:val="0"/>
          <w:numId w:val="1"/>
        </w:numPr>
        <w:rPr>
          <w:rFonts w:ascii="Times New Roman" w:hAnsi="Times New Roman" w:cs="Times New Roman"/>
          <w:b/>
          <w:sz w:val="26"/>
          <w:szCs w:val="26"/>
        </w:rPr>
      </w:pPr>
      <w:r w:rsidRPr="00C01546">
        <w:rPr>
          <w:rFonts w:ascii="Times New Roman" w:hAnsi="Times New Roman" w:cs="Times New Roman"/>
          <w:b/>
          <w:sz w:val="26"/>
          <w:szCs w:val="26"/>
        </w:rPr>
        <w:t>Непосредственное присоединение системы ото</w:t>
      </w:r>
      <w:r>
        <w:rPr>
          <w:rFonts w:ascii="Times New Roman" w:hAnsi="Times New Roman" w:cs="Times New Roman"/>
          <w:b/>
          <w:sz w:val="26"/>
          <w:szCs w:val="26"/>
        </w:rPr>
        <w:t>пления к тепловой сети</w:t>
      </w:r>
    </w:p>
    <w:p w:rsidR="003D2C75" w:rsidRDefault="003D2C75" w:rsidP="00B50C6A">
      <w:pPr>
        <w:pStyle w:val="ac"/>
        <w:spacing w:line="360" w:lineRule="auto"/>
        <w:ind w:left="0" w:firstLine="567"/>
        <w:jc w:val="both"/>
        <w:rPr>
          <w:rFonts w:ascii="Times New Roman" w:hAnsi="Times New Roman" w:cs="Times New Roman"/>
          <w:sz w:val="26"/>
          <w:szCs w:val="26"/>
        </w:rPr>
      </w:pPr>
    </w:p>
    <w:p w:rsidR="00187045" w:rsidRDefault="00187045" w:rsidP="00B50C6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Для потребителей системы ГВС, запитываемых от котельн</w:t>
      </w:r>
      <w:r w:rsidR="00044BEB">
        <w:rPr>
          <w:rFonts w:ascii="Times New Roman" w:hAnsi="Times New Roman" w:cs="Times New Roman"/>
          <w:sz w:val="26"/>
          <w:szCs w:val="26"/>
        </w:rPr>
        <w:t>ых</w:t>
      </w:r>
      <w:r>
        <w:rPr>
          <w:rFonts w:ascii="Times New Roman" w:hAnsi="Times New Roman" w:cs="Times New Roman"/>
          <w:sz w:val="26"/>
          <w:szCs w:val="26"/>
        </w:rPr>
        <w:t xml:space="preserve"> №</w:t>
      </w:r>
      <w:r w:rsidR="00FC6981">
        <w:rPr>
          <w:rFonts w:ascii="Times New Roman" w:hAnsi="Times New Roman" w:cs="Times New Roman"/>
          <w:sz w:val="26"/>
          <w:szCs w:val="26"/>
        </w:rPr>
        <w:t xml:space="preserve"> </w:t>
      </w:r>
      <w:r>
        <w:rPr>
          <w:rFonts w:ascii="Times New Roman" w:hAnsi="Times New Roman" w:cs="Times New Roman"/>
          <w:sz w:val="26"/>
          <w:szCs w:val="26"/>
        </w:rPr>
        <w:t>1</w:t>
      </w:r>
      <w:r w:rsidR="00044BEB">
        <w:rPr>
          <w:rFonts w:ascii="Times New Roman" w:hAnsi="Times New Roman" w:cs="Times New Roman"/>
          <w:sz w:val="26"/>
          <w:szCs w:val="26"/>
        </w:rPr>
        <w:t xml:space="preserve"> и №</w:t>
      </w:r>
      <w:r w:rsidR="00FC6981">
        <w:rPr>
          <w:rFonts w:ascii="Times New Roman" w:hAnsi="Times New Roman" w:cs="Times New Roman"/>
          <w:sz w:val="26"/>
          <w:szCs w:val="26"/>
        </w:rPr>
        <w:t xml:space="preserve"> </w:t>
      </w:r>
      <w:r w:rsidR="00044BEB">
        <w:rPr>
          <w:rFonts w:ascii="Times New Roman" w:hAnsi="Times New Roman" w:cs="Times New Roman"/>
          <w:sz w:val="26"/>
          <w:szCs w:val="26"/>
        </w:rPr>
        <w:t>2</w:t>
      </w:r>
      <w:r>
        <w:rPr>
          <w:rFonts w:ascii="Times New Roman" w:hAnsi="Times New Roman" w:cs="Times New Roman"/>
          <w:sz w:val="26"/>
          <w:szCs w:val="26"/>
        </w:rPr>
        <w:t xml:space="preserve"> пгт</w:t>
      </w:r>
      <w:r w:rsidR="00F34287">
        <w:rPr>
          <w:rFonts w:ascii="Times New Roman" w:hAnsi="Times New Roman" w:cs="Times New Roman"/>
          <w:sz w:val="26"/>
          <w:szCs w:val="26"/>
        </w:rPr>
        <w:t>.</w:t>
      </w:r>
      <w:r w:rsidR="00FC6981">
        <w:rPr>
          <w:rFonts w:ascii="Times New Roman" w:hAnsi="Times New Roman" w:cs="Times New Roman"/>
          <w:sz w:val="26"/>
          <w:szCs w:val="26"/>
        </w:rPr>
        <w:t xml:space="preserve"> </w:t>
      </w:r>
      <w:r w:rsidR="00043AF3">
        <w:rPr>
          <w:rFonts w:ascii="Times New Roman" w:hAnsi="Times New Roman" w:cs="Times New Roman"/>
          <w:sz w:val="26"/>
          <w:szCs w:val="26"/>
        </w:rPr>
        <w:t>Игрим</w:t>
      </w:r>
      <w:r>
        <w:rPr>
          <w:rFonts w:ascii="Times New Roman" w:hAnsi="Times New Roman" w:cs="Times New Roman"/>
          <w:sz w:val="26"/>
          <w:szCs w:val="26"/>
        </w:rPr>
        <w:t xml:space="preserve"> предусмотрена подготовка горячей воды на ГВС в ИТП потребителей, где установлены водоводяные подогреватели, вода после которых по однотрубной системе подается потребителям.</w:t>
      </w:r>
    </w:p>
    <w:p w:rsidR="00954DA0" w:rsidRPr="00D078E4" w:rsidRDefault="00954DA0"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55" w:name="_Toc371514918"/>
      <w:bookmarkStart w:id="56" w:name="_Toc391845960"/>
      <w:r w:rsidRPr="00D078E4">
        <w:rPr>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bookmarkEnd w:id="55"/>
      <w:bookmarkEnd w:id="56"/>
    </w:p>
    <w:p w:rsidR="00F34287" w:rsidRDefault="00954DA0" w:rsidP="00F34287">
      <w:pPr>
        <w:pStyle w:val="ac"/>
        <w:spacing w:line="360" w:lineRule="auto"/>
        <w:ind w:left="0" w:firstLine="567"/>
        <w:jc w:val="both"/>
        <w:rPr>
          <w:rFonts w:ascii="Times New Roman" w:hAnsi="Times New Roman"/>
          <w:sz w:val="26"/>
          <w:szCs w:val="26"/>
        </w:rPr>
      </w:pPr>
      <w:r w:rsidRPr="002A7570">
        <w:rPr>
          <w:rFonts w:ascii="Times New Roman" w:hAnsi="Times New Roman"/>
          <w:sz w:val="26"/>
          <w:szCs w:val="26"/>
        </w:rPr>
        <w:t>Система</w:t>
      </w:r>
      <w:r w:rsidR="00FC6981">
        <w:rPr>
          <w:rFonts w:ascii="Times New Roman" w:hAnsi="Times New Roman"/>
          <w:sz w:val="26"/>
          <w:szCs w:val="26"/>
        </w:rPr>
        <w:t xml:space="preserve"> </w:t>
      </w:r>
      <w:r w:rsidRPr="002A7570">
        <w:rPr>
          <w:rFonts w:ascii="Times New Roman" w:hAnsi="Times New Roman"/>
          <w:sz w:val="26"/>
          <w:szCs w:val="26"/>
        </w:rPr>
        <w:t>диагностики</w:t>
      </w:r>
      <w:r w:rsidR="00FC6981">
        <w:rPr>
          <w:rFonts w:ascii="Times New Roman" w:hAnsi="Times New Roman"/>
          <w:sz w:val="26"/>
          <w:szCs w:val="26"/>
        </w:rPr>
        <w:t xml:space="preserve"> </w:t>
      </w:r>
      <w:r w:rsidRPr="002A7570">
        <w:rPr>
          <w:rFonts w:ascii="Times New Roman" w:hAnsi="Times New Roman"/>
          <w:sz w:val="26"/>
          <w:szCs w:val="26"/>
        </w:rPr>
        <w:t>тепловых</w:t>
      </w:r>
      <w:r w:rsidR="00FC6981">
        <w:rPr>
          <w:rFonts w:ascii="Times New Roman" w:hAnsi="Times New Roman"/>
          <w:sz w:val="26"/>
          <w:szCs w:val="26"/>
        </w:rPr>
        <w:t xml:space="preserve"> </w:t>
      </w:r>
      <w:r w:rsidRPr="002A7570">
        <w:rPr>
          <w:rFonts w:ascii="Times New Roman" w:hAnsi="Times New Roman"/>
          <w:sz w:val="26"/>
          <w:szCs w:val="26"/>
        </w:rPr>
        <w:t>сетей</w:t>
      </w:r>
      <w:r w:rsidR="00FC6981">
        <w:rPr>
          <w:rFonts w:ascii="Times New Roman" w:hAnsi="Times New Roman"/>
          <w:sz w:val="26"/>
          <w:szCs w:val="26"/>
        </w:rPr>
        <w:t xml:space="preserve"> </w:t>
      </w:r>
      <w:r w:rsidRPr="002A7570">
        <w:rPr>
          <w:rFonts w:ascii="Times New Roman" w:hAnsi="Times New Roman"/>
          <w:sz w:val="26"/>
          <w:szCs w:val="26"/>
        </w:rPr>
        <w:t>предназначена</w:t>
      </w:r>
      <w:r w:rsidR="00FC6981">
        <w:rPr>
          <w:rFonts w:ascii="Times New Roman" w:hAnsi="Times New Roman"/>
          <w:sz w:val="26"/>
          <w:szCs w:val="26"/>
        </w:rPr>
        <w:t xml:space="preserve"> </w:t>
      </w:r>
      <w:r w:rsidRPr="002A7570">
        <w:rPr>
          <w:rFonts w:ascii="Times New Roman" w:hAnsi="Times New Roman"/>
          <w:sz w:val="26"/>
          <w:szCs w:val="26"/>
        </w:rPr>
        <w:t>для</w:t>
      </w:r>
      <w:r w:rsidR="00FC6981">
        <w:rPr>
          <w:rFonts w:ascii="Times New Roman" w:hAnsi="Times New Roman"/>
          <w:sz w:val="26"/>
          <w:szCs w:val="26"/>
        </w:rPr>
        <w:t xml:space="preserve"> </w:t>
      </w:r>
      <w:r w:rsidRPr="002A7570">
        <w:rPr>
          <w:rFonts w:ascii="Times New Roman" w:hAnsi="Times New Roman"/>
          <w:sz w:val="26"/>
          <w:szCs w:val="26"/>
        </w:rPr>
        <w:t xml:space="preserve">формирования </w:t>
      </w:r>
      <w:r>
        <w:rPr>
          <w:rFonts w:ascii="Times New Roman" w:hAnsi="Times New Roman"/>
          <w:sz w:val="26"/>
          <w:szCs w:val="26"/>
        </w:rPr>
        <w:t xml:space="preserve">пакета </w:t>
      </w:r>
      <w:r w:rsidRPr="002A7570">
        <w:rPr>
          <w:rFonts w:ascii="Times New Roman" w:hAnsi="Times New Roman"/>
          <w:sz w:val="26"/>
          <w:szCs w:val="26"/>
        </w:rPr>
        <w:t xml:space="preserve">данных о состоянии тепломагистралей </w:t>
      </w:r>
      <w:r>
        <w:rPr>
          <w:rFonts w:ascii="Times New Roman" w:hAnsi="Times New Roman"/>
          <w:sz w:val="26"/>
          <w:szCs w:val="26"/>
        </w:rPr>
        <w:t>городского поселения Игрим</w:t>
      </w:r>
      <w:r w:rsidRPr="002A7570">
        <w:rPr>
          <w:rFonts w:ascii="Times New Roman" w:hAnsi="Times New Roman"/>
          <w:sz w:val="26"/>
          <w:szCs w:val="26"/>
        </w:rPr>
        <w:t>. В условиях ограниченного</w:t>
      </w:r>
      <w:r w:rsidR="00FC6981">
        <w:rPr>
          <w:rFonts w:ascii="Times New Roman" w:hAnsi="Times New Roman"/>
          <w:sz w:val="26"/>
          <w:szCs w:val="26"/>
        </w:rPr>
        <w:t xml:space="preserve"> </w:t>
      </w:r>
      <w:r w:rsidRPr="002A7570">
        <w:rPr>
          <w:rFonts w:ascii="Times New Roman" w:hAnsi="Times New Roman"/>
          <w:sz w:val="26"/>
          <w:szCs w:val="26"/>
        </w:rPr>
        <w:t>финансирования целесообразно планировать и производить</w:t>
      </w:r>
      <w:r w:rsidR="00FC6981">
        <w:rPr>
          <w:rFonts w:ascii="Times New Roman" w:hAnsi="Times New Roman"/>
          <w:sz w:val="26"/>
          <w:szCs w:val="26"/>
        </w:rPr>
        <w:t xml:space="preserve"> </w:t>
      </w:r>
      <w:r w:rsidRPr="002A7570">
        <w:rPr>
          <w:rFonts w:ascii="Times New Roman" w:hAnsi="Times New Roman"/>
          <w:sz w:val="26"/>
          <w:szCs w:val="26"/>
        </w:rPr>
        <w:t>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Заоснову описания процедур диагностики состояния тепловых сетей принят РД 102-008-2002 «Инструкция по диагностике технического состояния трубопроводов бесконтактным магнитометрическим методом» (Минэнерго).</w:t>
      </w:r>
    </w:p>
    <w:p w:rsidR="00B50C6A" w:rsidRPr="002A7570" w:rsidRDefault="00B50C6A" w:rsidP="00F34287">
      <w:pPr>
        <w:pStyle w:val="ac"/>
        <w:spacing w:line="360" w:lineRule="auto"/>
        <w:ind w:left="0" w:firstLine="567"/>
        <w:jc w:val="both"/>
        <w:rPr>
          <w:rFonts w:ascii="Times New Roman" w:hAnsi="Times New Roman"/>
          <w:sz w:val="26"/>
          <w:szCs w:val="26"/>
        </w:rPr>
      </w:pPr>
      <w:r w:rsidRPr="002A7570">
        <w:rPr>
          <w:rFonts w:ascii="Times New Roman" w:hAnsi="Times New Roman"/>
          <w:sz w:val="26"/>
          <w:szCs w:val="26"/>
        </w:rPr>
        <w:t>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можнопроводитьв соответствии с РД 39-132-94 «Правила по эксплуатации, ревизии, ремонту и отбраковке нефтепромысловыхтрубопроводов» (Минтопэнерго), или в соответствии с РД 12-411-01 «Инструкция</w:t>
      </w:r>
      <w:r w:rsidR="00CC2BF6">
        <w:rPr>
          <w:rFonts w:ascii="Times New Roman" w:hAnsi="Times New Roman"/>
          <w:sz w:val="26"/>
          <w:szCs w:val="26"/>
        </w:rPr>
        <w:t xml:space="preserve"> </w:t>
      </w:r>
      <w:r w:rsidRPr="002A7570">
        <w:rPr>
          <w:rFonts w:ascii="Times New Roman" w:hAnsi="Times New Roman"/>
          <w:sz w:val="26"/>
          <w:szCs w:val="26"/>
        </w:rPr>
        <w:t>по диагностированию технического состояния подземных стальных газопроводов»</w:t>
      </w:r>
      <w:r w:rsidR="00FC6981">
        <w:rPr>
          <w:rFonts w:ascii="Times New Roman" w:hAnsi="Times New Roman"/>
          <w:sz w:val="26"/>
          <w:szCs w:val="26"/>
        </w:rPr>
        <w:t xml:space="preserve"> </w:t>
      </w:r>
      <w:r w:rsidRPr="002A7570">
        <w:rPr>
          <w:rFonts w:ascii="Times New Roman" w:hAnsi="Times New Roman"/>
          <w:sz w:val="26"/>
          <w:szCs w:val="26"/>
        </w:rPr>
        <w:t>(Госгортехнадзор). Результаты анализа проект</w:t>
      </w:r>
      <w:r>
        <w:rPr>
          <w:rFonts w:ascii="Times New Roman" w:hAnsi="Times New Roman"/>
          <w:sz w:val="26"/>
          <w:szCs w:val="26"/>
        </w:rPr>
        <w:t>ной, исполнительной и эксплуата</w:t>
      </w:r>
      <w:r w:rsidRPr="002A7570">
        <w:rPr>
          <w:rFonts w:ascii="Times New Roman" w:hAnsi="Times New Roman"/>
          <w:sz w:val="26"/>
          <w:szCs w:val="26"/>
        </w:rPr>
        <w:t>ционной документации рекомендуется оформлять по следующей форме: (форма 1 РД 102-008-2002)</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 xml:space="preserve">Исходные данные для анализа проектной, исполнительной и эксплуатационной документации: </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1. Наименование и принадлежность организации, эксплуатирующей трубопровод</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2. Полное наименование, назначение и шифр трубопровода, го</w:t>
      </w:r>
      <w:r>
        <w:rPr>
          <w:rFonts w:ascii="Times New Roman" w:hAnsi="Times New Roman"/>
          <w:sz w:val="26"/>
          <w:szCs w:val="26"/>
        </w:rPr>
        <w:t>д ввода</w:t>
      </w:r>
      <w:r w:rsidRPr="002A7570">
        <w:rPr>
          <w:rFonts w:ascii="Times New Roman" w:hAnsi="Times New Roman"/>
          <w:sz w:val="26"/>
          <w:szCs w:val="26"/>
        </w:rPr>
        <w:t xml:space="preserve"> в эксплуатацию</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3. Общая длина трубопровода, м; план-схема и профиль трассы трубопровода с привязками к надземным сооружениям, водным преградам, переходам через дороги, пересечениям, врезкам к т.п.</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Pr>
          <w:rFonts w:ascii="Times New Roman" w:hAnsi="Times New Roman"/>
          <w:sz w:val="26"/>
          <w:szCs w:val="26"/>
        </w:rPr>
        <w:t>4. Проектное давление,</w:t>
      </w:r>
      <w:r w:rsidRPr="002A7570">
        <w:rPr>
          <w:rFonts w:ascii="Times New Roman" w:hAnsi="Times New Roman"/>
          <w:sz w:val="26"/>
          <w:szCs w:val="26"/>
        </w:rPr>
        <w:t xml:space="preserve"> М</w:t>
      </w:r>
      <w:r>
        <w:rPr>
          <w:rFonts w:ascii="Times New Roman" w:hAnsi="Times New Roman"/>
          <w:sz w:val="26"/>
          <w:szCs w:val="26"/>
        </w:rPr>
        <w:t>П</w:t>
      </w:r>
      <w:r w:rsidRPr="002A7570">
        <w:rPr>
          <w:rFonts w:ascii="Times New Roman" w:hAnsi="Times New Roman"/>
          <w:sz w:val="26"/>
          <w:szCs w:val="26"/>
        </w:rPr>
        <w:t>а</w:t>
      </w:r>
      <w:r>
        <w:rPr>
          <w:rFonts w:ascii="Times New Roman" w:hAnsi="Times New Roman"/>
          <w:sz w:val="26"/>
          <w:szCs w:val="26"/>
        </w:rPr>
        <w:t>;</w:t>
      </w:r>
    </w:p>
    <w:p w:rsidR="00B50C6A" w:rsidRPr="002A7570"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5. Рабочее давление, MПa</w:t>
      </w:r>
      <w:r>
        <w:rPr>
          <w:rFonts w:ascii="Times New Roman" w:hAnsi="Times New Roman"/>
          <w:sz w:val="26"/>
          <w:szCs w:val="26"/>
        </w:rPr>
        <w:t>;</w:t>
      </w:r>
    </w:p>
    <w:p w:rsidR="00B50C6A" w:rsidRPr="00CB7627" w:rsidRDefault="00B50C6A" w:rsidP="00B50C6A">
      <w:pPr>
        <w:keepLines/>
        <w:spacing w:line="360" w:lineRule="auto"/>
        <w:ind w:firstLine="566"/>
        <w:jc w:val="both"/>
        <w:rPr>
          <w:rFonts w:ascii="Times New Roman" w:hAnsi="Times New Roman"/>
          <w:sz w:val="26"/>
          <w:szCs w:val="26"/>
        </w:rPr>
      </w:pPr>
      <w:r w:rsidRPr="002A7570">
        <w:rPr>
          <w:rFonts w:ascii="Times New Roman" w:hAnsi="Times New Roman"/>
          <w:sz w:val="26"/>
          <w:szCs w:val="26"/>
        </w:rPr>
        <w:t>6. Сведения о коррозионной агрессивности транспортируемого продукта иокружающего грунта (опасность п</w:t>
      </w:r>
      <w:r>
        <w:rPr>
          <w:rFonts w:ascii="Times New Roman" w:hAnsi="Times New Roman"/>
          <w:sz w:val="26"/>
          <w:szCs w:val="26"/>
        </w:rPr>
        <w:t>иттингообразования по ИСО 11463,</w:t>
      </w:r>
      <w:r w:rsidR="00FC6981">
        <w:rPr>
          <w:rFonts w:ascii="Times New Roman" w:hAnsi="Times New Roman"/>
          <w:sz w:val="26"/>
          <w:szCs w:val="26"/>
        </w:rPr>
        <w:t xml:space="preserve"> </w:t>
      </w:r>
      <w:r>
        <w:rPr>
          <w:rFonts w:ascii="Times New Roman" w:hAnsi="Times New Roman"/>
          <w:sz w:val="26"/>
          <w:szCs w:val="26"/>
        </w:rPr>
        <w:t>б</w:t>
      </w:r>
      <w:r w:rsidRPr="002A7570">
        <w:rPr>
          <w:rFonts w:ascii="Times New Roman" w:hAnsi="Times New Roman"/>
          <w:sz w:val="26"/>
          <w:szCs w:val="26"/>
        </w:rPr>
        <w:t>иокоррозии</w:t>
      </w:r>
      <w:r w:rsidRPr="00CB7627">
        <w:rPr>
          <w:rFonts w:ascii="Times New Roman" w:hAnsi="Times New Roman"/>
          <w:sz w:val="26"/>
          <w:szCs w:val="26"/>
        </w:rPr>
        <w:t>по РД 39-3-973-83 расчетные</w:t>
      </w:r>
      <w:r w:rsidR="00FC6981">
        <w:rPr>
          <w:rFonts w:ascii="Times New Roman" w:hAnsi="Times New Roman"/>
          <w:sz w:val="26"/>
          <w:szCs w:val="26"/>
        </w:rPr>
        <w:t xml:space="preserve"> </w:t>
      </w:r>
      <w:r w:rsidRPr="00CB7627">
        <w:rPr>
          <w:rFonts w:ascii="Times New Roman" w:hAnsi="Times New Roman"/>
          <w:sz w:val="26"/>
          <w:szCs w:val="26"/>
        </w:rPr>
        <w:t>данные</w:t>
      </w:r>
      <w:r w:rsidR="00FC6981">
        <w:rPr>
          <w:rFonts w:ascii="Times New Roman" w:hAnsi="Times New Roman"/>
          <w:sz w:val="26"/>
          <w:szCs w:val="26"/>
        </w:rPr>
        <w:t xml:space="preserve"> </w:t>
      </w:r>
      <w:r w:rsidRPr="00CB7627">
        <w:rPr>
          <w:rFonts w:ascii="Times New Roman" w:hAnsi="Times New Roman"/>
          <w:sz w:val="26"/>
          <w:szCs w:val="26"/>
        </w:rPr>
        <w:t>о</w:t>
      </w:r>
      <w:r w:rsidR="00FC6981">
        <w:rPr>
          <w:rFonts w:ascii="Times New Roman" w:hAnsi="Times New Roman"/>
          <w:sz w:val="26"/>
          <w:szCs w:val="26"/>
        </w:rPr>
        <w:t xml:space="preserve"> </w:t>
      </w:r>
      <w:r w:rsidRPr="00CB7627">
        <w:rPr>
          <w:rFonts w:ascii="Times New Roman" w:hAnsi="Times New Roman"/>
          <w:sz w:val="26"/>
          <w:szCs w:val="26"/>
        </w:rPr>
        <w:t>скорости</w:t>
      </w:r>
      <w:r w:rsidR="00FC6981">
        <w:rPr>
          <w:rFonts w:ascii="Times New Roman" w:hAnsi="Times New Roman"/>
          <w:sz w:val="26"/>
          <w:szCs w:val="26"/>
        </w:rPr>
        <w:t xml:space="preserve"> </w:t>
      </w:r>
      <w:r w:rsidRPr="00CB7627">
        <w:rPr>
          <w:rFonts w:ascii="Times New Roman" w:hAnsi="Times New Roman"/>
          <w:sz w:val="26"/>
          <w:szCs w:val="26"/>
        </w:rPr>
        <w:t>локальной</w:t>
      </w:r>
      <w:r w:rsidR="00FC6981">
        <w:rPr>
          <w:rFonts w:ascii="Times New Roman" w:hAnsi="Times New Roman"/>
          <w:sz w:val="26"/>
          <w:szCs w:val="26"/>
        </w:rPr>
        <w:t xml:space="preserve"> </w:t>
      </w:r>
      <w:r w:rsidRPr="00CB7627">
        <w:rPr>
          <w:rFonts w:ascii="Times New Roman" w:hAnsi="Times New Roman"/>
          <w:sz w:val="26"/>
          <w:szCs w:val="26"/>
        </w:rPr>
        <w:t>коррозии</w:t>
      </w:r>
      <w:r w:rsidR="00FC6981">
        <w:rPr>
          <w:rFonts w:ascii="Times New Roman" w:hAnsi="Times New Roman"/>
          <w:sz w:val="26"/>
          <w:szCs w:val="26"/>
        </w:rPr>
        <w:t xml:space="preserve"> </w:t>
      </w:r>
      <w:r w:rsidRPr="00CB7627">
        <w:rPr>
          <w:rFonts w:ascii="Times New Roman" w:hAnsi="Times New Roman"/>
          <w:sz w:val="26"/>
          <w:szCs w:val="26"/>
        </w:rPr>
        <w:t>по</w:t>
      </w:r>
      <w:r w:rsidR="00FC6981">
        <w:rPr>
          <w:rFonts w:ascii="Times New Roman" w:hAnsi="Times New Roman"/>
          <w:sz w:val="26"/>
          <w:szCs w:val="26"/>
        </w:rPr>
        <w:t xml:space="preserve"> </w:t>
      </w:r>
      <w:r w:rsidRPr="00CB7627">
        <w:rPr>
          <w:rFonts w:ascii="Times New Roman" w:hAnsi="Times New Roman"/>
          <w:sz w:val="26"/>
          <w:szCs w:val="26"/>
        </w:rPr>
        <w:t>номинальным показателям)</w:t>
      </w:r>
      <w:r>
        <w:rPr>
          <w:rFonts w:ascii="Times New Roman" w:hAnsi="Times New Roman"/>
          <w:sz w:val="26"/>
          <w:szCs w:val="26"/>
        </w:rPr>
        <w:t>;</w:t>
      </w:r>
    </w:p>
    <w:p w:rsidR="00B50C6A" w:rsidRPr="00CB7627" w:rsidRDefault="00B50C6A" w:rsidP="00B50C6A">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7. Сведения о количестве, причинах отказов (аварий) и выполненных ремонтов трубопровода с привязками по участкам трассы</w:t>
      </w:r>
      <w:r>
        <w:rPr>
          <w:rFonts w:ascii="Times New Roman" w:hAnsi="Times New Roman"/>
          <w:sz w:val="26"/>
          <w:szCs w:val="26"/>
        </w:rPr>
        <w:t>;</w:t>
      </w:r>
    </w:p>
    <w:p w:rsidR="00B50C6A" w:rsidRPr="00CB7627" w:rsidRDefault="00B50C6A" w:rsidP="00B50C6A">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8. Даты проведения предыдущих диагностических обследований, основные выводы по их результатам, организация-исполнитель</w:t>
      </w:r>
      <w:r>
        <w:rPr>
          <w:rFonts w:ascii="Times New Roman" w:hAnsi="Times New Roman"/>
          <w:sz w:val="26"/>
          <w:szCs w:val="26"/>
        </w:rPr>
        <w:t>;</w:t>
      </w:r>
    </w:p>
    <w:p w:rsidR="00D56339" w:rsidRDefault="00B50C6A" w:rsidP="00B50C6A">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9. Дополнительная информация</w:t>
      </w:r>
      <w:r>
        <w:rPr>
          <w:rFonts w:ascii="Times New Roman" w:hAnsi="Times New Roman"/>
          <w:sz w:val="26"/>
          <w:szCs w:val="26"/>
        </w:rPr>
        <w:t>.</w:t>
      </w:r>
    </w:p>
    <w:p w:rsidR="00B50C6A" w:rsidRDefault="00D56339" w:rsidP="0046141C">
      <w:pPr>
        <w:keepLines/>
        <w:spacing w:line="360" w:lineRule="auto"/>
        <w:ind w:firstLine="566"/>
        <w:jc w:val="both"/>
        <w:rPr>
          <w:rFonts w:ascii="Times New Roman" w:hAnsi="Times New Roman"/>
          <w:sz w:val="26"/>
          <w:szCs w:val="26"/>
        </w:rPr>
      </w:pPr>
      <w:r w:rsidRPr="00CB7627">
        <w:rPr>
          <w:rFonts w:ascii="Times New Roman" w:hAnsi="Times New Roman"/>
          <w:sz w:val="26"/>
          <w:szCs w:val="26"/>
        </w:rPr>
        <w:t>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w:t>
      </w:r>
      <w:r w:rsidR="00FC6981">
        <w:rPr>
          <w:rFonts w:ascii="Times New Roman" w:hAnsi="Times New Roman"/>
          <w:sz w:val="26"/>
          <w:szCs w:val="26"/>
        </w:rPr>
        <w:t xml:space="preserve"> </w:t>
      </w:r>
      <w:r w:rsidRPr="00CB7627">
        <w:rPr>
          <w:rFonts w:ascii="Times New Roman" w:hAnsi="Times New Roman"/>
          <w:sz w:val="26"/>
          <w:szCs w:val="26"/>
        </w:rPr>
        <w:t>для получения информации отекущем состоянии</w:t>
      </w:r>
      <w:r w:rsidR="00B50C6A" w:rsidRPr="00CB7627">
        <w:rPr>
          <w:rFonts w:ascii="Times New Roman" w:hAnsi="Times New Roman"/>
          <w:sz w:val="26"/>
          <w:szCs w:val="26"/>
        </w:rPr>
        <w:t>тепловой сети и уточнения объема подготовительных работ. Результаты осмотра рекомендуется оформлять по форме 2 РД 102-008-2002 (</w:t>
      </w:r>
      <w:r w:rsidR="00B50C6A">
        <w:rPr>
          <w:rFonts w:ascii="Times New Roman" w:hAnsi="Times New Roman"/>
          <w:sz w:val="26"/>
          <w:szCs w:val="26"/>
        </w:rPr>
        <w:t>таблица</w:t>
      </w:r>
      <w:r w:rsidR="004D737C">
        <w:rPr>
          <w:rFonts w:ascii="Times New Roman" w:hAnsi="Times New Roman"/>
          <w:sz w:val="26"/>
          <w:szCs w:val="26"/>
        </w:rPr>
        <w:t>42</w:t>
      </w:r>
      <w:r w:rsidR="00B50C6A" w:rsidRPr="00CB7627">
        <w:rPr>
          <w:rFonts w:ascii="Times New Roman" w:hAnsi="Times New Roman"/>
          <w:sz w:val="26"/>
          <w:szCs w:val="26"/>
        </w:rPr>
        <w:t>).</w:t>
      </w:r>
    </w:p>
    <w:p w:rsidR="00B50C6A" w:rsidRDefault="00B50C6A" w:rsidP="00A21C47">
      <w:pPr>
        <w:pStyle w:val="a3"/>
      </w:pPr>
      <w:r>
        <w:t>Результаты визуального осмотра трассы тепловой сети</w:t>
      </w:r>
    </w:p>
    <w:tbl>
      <w:tblPr>
        <w:tblStyle w:val="ae"/>
        <w:tblW w:w="5000" w:type="pct"/>
        <w:tblLook w:val="04A0" w:firstRow="1" w:lastRow="0" w:firstColumn="1" w:lastColumn="0" w:noHBand="0" w:noVBand="1"/>
      </w:tblPr>
      <w:tblGrid>
        <w:gridCol w:w="4828"/>
        <w:gridCol w:w="1389"/>
        <w:gridCol w:w="3127"/>
      </w:tblGrid>
      <w:tr w:rsidR="00B50C6A" w:rsidRPr="00EB14C7" w:rsidTr="00B50C6A">
        <w:tc>
          <w:tcPr>
            <w:tcW w:w="2584" w:type="pct"/>
            <w:shd w:val="clear" w:color="auto" w:fill="auto"/>
          </w:tcPr>
          <w:p w:rsidR="00B50C6A" w:rsidRPr="00EB14C7" w:rsidRDefault="00B50C6A" w:rsidP="00B50C6A">
            <w:pPr>
              <w:keepLines/>
              <w:jc w:val="both"/>
              <w:rPr>
                <w:rFonts w:ascii="Times New Roman" w:hAnsi="Times New Roman"/>
              </w:rPr>
            </w:pPr>
            <w:r w:rsidRPr="00EB14C7">
              <w:rPr>
                <w:rFonts w:ascii="Times New Roman" w:hAnsi="Times New Roman"/>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водныцй переход и т.п.)</w:t>
            </w:r>
          </w:p>
        </w:tc>
        <w:tc>
          <w:tcPr>
            <w:tcW w:w="743" w:type="pct"/>
            <w:shd w:val="clear" w:color="auto" w:fill="auto"/>
          </w:tcPr>
          <w:p w:rsidR="00B50C6A" w:rsidRPr="00EB14C7" w:rsidRDefault="00B50C6A" w:rsidP="00B50C6A">
            <w:pPr>
              <w:keepLines/>
              <w:jc w:val="both"/>
              <w:rPr>
                <w:rFonts w:ascii="Times New Roman" w:hAnsi="Times New Roman"/>
              </w:rPr>
            </w:pPr>
            <w:r w:rsidRPr="00EB14C7">
              <w:rPr>
                <w:rFonts w:ascii="Times New Roman" w:hAnsi="Times New Roman"/>
              </w:rPr>
              <w:t>Отклонение от проекта</w:t>
            </w:r>
          </w:p>
        </w:tc>
        <w:tc>
          <w:tcPr>
            <w:tcW w:w="1673" w:type="pct"/>
            <w:shd w:val="clear" w:color="auto" w:fill="auto"/>
          </w:tcPr>
          <w:p w:rsidR="00B50C6A" w:rsidRPr="00EB14C7" w:rsidRDefault="00B50C6A" w:rsidP="00B50C6A">
            <w:pPr>
              <w:keepLines/>
              <w:jc w:val="both"/>
              <w:rPr>
                <w:rFonts w:ascii="Times New Roman" w:hAnsi="Times New Roman"/>
              </w:rPr>
            </w:pPr>
            <w:r w:rsidRPr="00EB14C7">
              <w:rPr>
                <w:rFonts w:ascii="Times New Roman" w:hAnsi="Times New Roman"/>
              </w:rPr>
              <w:t>Привязка к нулевой или контрольной точке отсчета значений продольной координаты</w:t>
            </w:r>
          </w:p>
        </w:tc>
      </w:tr>
    </w:tbl>
    <w:p w:rsidR="00B50C6A" w:rsidRPr="00955246" w:rsidRDefault="00B50C6A" w:rsidP="00B50C6A">
      <w:pPr>
        <w:keepLines/>
        <w:spacing w:line="360" w:lineRule="auto"/>
        <w:ind w:firstLine="566"/>
        <w:jc w:val="both"/>
        <w:rPr>
          <w:rFonts w:ascii="Times New Roman" w:hAnsi="Times New Roman"/>
          <w:sz w:val="26"/>
          <w:szCs w:val="26"/>
        </w:rPr>
      </w:pPr>
      <w:r w:rsidRPr="00955246">
        <w:rPr>
          <w:rFonts w:ascii="Times New Roman" w:hAnsi="Times New Roman"/>
          <w:sz w:val="26"/>
          <w:szCs w:val="26"/>
        </w:rPr>
        <w:t xml:space="preserve">Затем приступают к подготовительным работам, которые выполняют до начала проведения диагностических работ. </w:t>
      </w:r>
    </w:p>
    <w:p w:rsidR="00B50C6A" w:rsidRDefault="00B50C6A" w:rsidP="00B50C6A">
      <w:pPr>
        <w:keepLines/>
        <w:spacing w:line="360" w:lineRule="auto"/>
        <w:ind w:firstLine="566"/>
        <w:jc w:val="both"/>
        <w:rPr>
          <w:rFonts w:ascii="Times New Roman" w:hAnsi="Times New Roman"/>
          <w:sz w:val="26"/>
          <w:szCs w:val="26"/>
        </w:rPr>
      </w:pPr>
      <w:r w:rsidRPr="00955246">
        <w:rPr>
          <w:rFonts w:ascii="Times New Roman" w:hAnsi="Times New Roman"/>
          <w:sz w:val="26"/>
          <w:szCs w:val="26"/>
        </w:rPr>
        <w:t>К диагностике состояния тепловых сетей приступают после окончания всехподготовительных работ. Во время работ по обследованию ведется Полевой журнал обследования по форме 3 РД 102-008-2002.</w:t>
      </w:r>
    </w:p>
    <w:p w:rsidR="00B50C6A" w:rsidRPr="00F065CC" w:rsidRDefault="00B50C6A" w:rsidP="00B50C6A">
      <w:pPr>
        <w:pStyle w:val="12"/>
        <w:spacing w:before="0"/>
        <w:rPr>
          <w:rFonts w:ascii="Times New Roman" w:hAnsi="Times New Roman" w:cs="Times New Roman"/>
          <w:color w:val="auto"/>
          <w:sz w:val="24"/>
          <w:szCs w:val="24"/>
        </w:rPr>
      </w:pPr>
      <w:bookmarkStart w:id="57" w:name="_Toc357406180"/>
      <w:bookmarkStart w:id="58" w:name="_Toc365221971"/>
      <w:bookmarkStart w:id="59" w:name="_Toc371365016"/>
      <w:bookmarkStart w:id="60" w:name="_Toc371514919"/>
      <w:bookmarkStart w:id="61" w:name="_Toc377332649"/>
      <w:bookmarkStart w:id="62" w:name="_Toc391845961"/>
      <w:r w:rsidRPr="00F065CC">
        <w:rPr>
          <w:rFonts w:ascii="Times New Roman" w:hAnsi="Times New Roman" w:cs="Times New Roman"/>
          <w:color w:val="auto"/>
          <w:sz w:val="24"/>
          <w:szCs w:val="24"/>
        </w:rPr>
        <w:t>Полевой журнал магнитометрического обследования</w:t>
      </w:r>
      <w:bookmarkEnd w:id="57"/>
      <w:bookmarkEnd w:id="58"/>
      <w:bookmarkEnd w:id="59"/>
      <w:bookmarkEnd w:id="60"/>
      <w:bookmarkEnd w:id="61"/>
      <w:bookmarkEnd w:id="62"/>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344"/>
      </w:tblGrid>
      <w:tr w:rsidR="00B50C6A" w:rsidRPr="00F065CC" w:rsidTr="00B50C6A">
        <w:trPr>
          <w:trHeight w:val="3320"/>
          <w:tblCellSpacing w:w="0" w:type="dxa"/>
          <w:jc w:val="center"/>
        </w:trPr>
        <w:tc>
          <w:tcPr>
            <w:tcW w:w="9375" w:type="dxa"/>
            <w:hideMark/>
          </w:tcPr>
          <w:p w:rsidR="00B50C6A" w:rsidRPr="008D1737" w:rsidRDefault="00B50C6A" w:rsidP="00B50C6A">
            <w:pPr>
              <w:rPr>
                <w:rFonts w:ascii="Times New Roman" w:hAnsi="Times New Roman"/>
              </w:rPr>
            </w:pPr>
            <w:r w:rsidRPr="008D1737">
              <w:rPr>
                <w:rFonts w:ascii="Times New Roman" w:hAnsi="Times New Roman"/>
              </w:rPr>
              <w:t>Эксплуатирующая Организация - (Владелец)</w:t>
            </w:r>
          </w:p>
          <w:p w:rsidR="00B50C6A" w:rsidRPr="008D1737" w:rsidRDefault="00B50C6A" w:rsidP="00B50C6A">
            <w:pPr>
              <w:rPr>
                <w:rFonts w:ascii="Times New Roman" w:hAnsi="Times New Roman"/>
              </w:rPr>
            </w:pPr>
            <w:r w:rsidRPr="008D1737">
              <w:rPr>
                <w:rFonts w:ascii="Times New Roman" w:hAnsi="Times New Roman"/>
              </w:rPr>
              <w:t>______________________________________________________________________________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Наименование трубопровода_____________________________________________________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Участок обследования Км _________________________ Км __________________________</w:t>
            </w:r>
          </w:p>
          <w:p w:rsidR="00B50C6A" w:rsidRPr="008D1737" w:rsidRDefault="00B50C6A" w:rsidP="00B50C6A">
            <w:pPr>
              <w:rPr>
                <w:rFonts w:ascii="Times New Roman" w:hAnsi="Times New Roman"/>
              </w:rPr>
            </w:pPr>
            <w:r w:rsidRPr="008D1737">
              <w:rPr>
                <w:rFonts w:ascii="Times New Roman" w:hAnsi="Times New Roman"/>
              </w:rPr>
              <w:t>Точка «0» 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Дата _____________________________ Время: начало записи_________________________</w:t>
            </w:r>
          </w:p>
          <w:p w:rsidR="00B50C6A" w:rsidRPr="008D1737" w:rsidRDefault="00B50C6A" w:rsidP="00B50C6A">
            <w:pPr>
              <w:rPr>
                <w:rFonts w:ascii="Times New Roman" w:hAnsi="Times New Roman"/>
              </w:rPr>
            </w:pPr>
            <w:r w:rsidRPr="008D1737">
              <w:rPr>
                <w:rFonts w:ascii="Times New Roman" w:hAnsi="Times New Roman"/>
              </w:rPr>
              <w:t>конец записи __________________________________________________________________</w:t>
            </w:r>
          </w:p>
          <w:tbl>
            <w:tblPr>
              <w:tblW w:w="5000" w:type="pct"/>
              <w:jc w:val="center"/>
              <w:tblCellSpacing w:w="0" w:type="dxa"/>
              <w:tblCellMar>
                <w:left w:w="0" w:type="dxa"/>
                <w:right w:w="0" w:type="dxa"/>
              </w:tblCellMar>
              <w:tblLook w:val="04A0" w:firstRow="1" w:lastRow="0" w:firstColumn="1" w:lastColumn="0" w:noHBand="0" w:noVBand="1"/>
            </w:tblPr>
            <w:tblGrid>
              <w:gridCol w:w="1883"/>
              <w:gridCol w:w="1414"/>
              <w:gridCol w:w="1507"/>
              <w:gridCol w:w="2448"/>
              <w:gridCol w:w="2072"/>
            </w:tblGrid>
            <w:tr w:rsidR="00B50C6A" w:rsidRPr="008D1737" w:rsidTr="00B50C6A">
              <w:trPr>
                <w:tblCellSpacing w:w="0" w:type="dxa"/>
                <w:jc w:val="center"/>
              </w:trPr>
              <w:tc>
                <w:tcPr>
                  <w:tcW w:w="1010" w:type="pct"/>
                  <w:vMerge w:val="restar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Название файла, направление обследован</w:t>
                  </w:r>
                  <w:r>
                    <w:rPr>
                      <w:rFonts w:ascii="Times New Roman" w:hAnsi="Times New Roman"/>
                    </w:rPr>
                    <w:t>ия</w:t>
                  </w:r>
                </w:p>
              </w:tc>
              <w:tc>
                <w:tcPr>
                  <w:tcW w:w="758" w:type="pct"/>
                  <w:vMerge w:val="restar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Точки</w:t>
                  </w:r>
                </w:p>
              </w:tc>
              <w:tc>
                <w:tcPr>
                  <w:tcW w:w="808" w:type="pct"/>
                  <w:vMerge w:val="restar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Метры</w:t>
                  </w:r>
                </w:p>
              </w:tc>
              <w:tc>
                <w:tcPr>
                  <w:tcW w:w="2424" w:type="pct"/>
                  <w:gridSpan w:val="2"/>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Привязки на местности</w:t>
                  </w:r>
                </w:p>
              </w:tc>
            </w:tr>
            <w:tr w:rsidR="00B50C6A" w:rsidRPr="008D1737" w:rsidTr="00B50C6A">
              <w:trPr>
                <w:tblCellSpacing w:w="0" w:type="dxa"/>
                <w:jc w:val="center"/>
              </w:trPr>
              <w:tc>
                <w:tcPr>
                  <w:tcW w:w="0" w:type="auto"/>
                  <w:vMerge/>
                  <w:vAlign w:val="center"/>
                  <w:hideMark/>
                </w:tcPr>
                <w:p w:rsidR="00B50C6A" w:rsidRPr="008D1737" w:rsidRDefault="00B50C6A" w:rsidP="00B50C6A">
                  <w:pPr>
                    <w:rPr>
                      <w:rFonts w:ascii="Times New Roman" w:hAnsi="Times New Roman"/>
                      <w:sz w:val="24"/>
                      <w:szCs w:val="24"/>
                    </w:rPr>
                  </w:pPr>
                </w:p>
              </w:tc>
              <w:tc>
                <w:tcPr>
                  <w:tcW w:w="0" w:type="auto"/>
                  <w:vMerge/>
                  <w:vAlign w:val="center"/>
                  <w:hideMark/>
                </w:tcPr>
                <w:p w:rsidR="00B50C6A" w:rsidRPr="008D1737" w:rsidRDefault="00B50C6A" w:rsidP="00B50C6A">
                  <w:pPr>
                    <w:rPr>
                      <w:rFonts w:ascii="Times New Roman" w:hAnsi="Times New Roman"/>
                      <w:sz w:val="24"/>
                      <w:szCs w:val="24"/>
                    </w:rPr>
                  </w:pPr>
                </w:p>
              </w:tc>
              <w:tc>
                <w:tcPr>
                  <w:tcW w:w="0" w:type="auto"/>
                  <w:vMerge/>
                  <w:vAlign w:val="center"/>
                  <w:hideMark/>
                </w:tcPr>
                <w:p w:rsidR="00B50C6A" w:rsidRPr="008D1737" w:rsidRDefault="00B50C6A" w:rsidP="00B50C6A">
                  <w:pPr>
                    <w:rPr>
                      <w:rFonts w:ascii="Times New Roman" w:hAnsi="Times New Roman"/>
                      <w:sz w:val="24"/>
                      <w:szCs w:val="24"/>
                    </w:rPr>
                  </w:pPr>
                </w:p>
              </w:tc>
              <w:tc>
                <w:tcPr>
                  <w:tcW w:w="1313" w:type="pct"/>
                  <w:vAlign w:val="center"/>
                  <w:hideMark/>
                </w:tcPr>
                <w:p w:rsidR="00B50C6A" w:rsidRPr="008D1737" w:rsidRDefault="00B50C6A" w:rsidP="00B50C6A">
                  <w:pPr>
                    <w:rPr>
                      <w:rFonts w:ascii="Times New Roman" w:hAnsi="Times New Roman"/>
                    </w:rPr>
                  </w:pPr>
                  <w:r w:rsidRPr="008D1737">
                    <w:rPr>
                      <w:rFonts w:ascii="Times New Roman" w:hAnsi="Times New Roman"/>
                    </w:rPr>
                    <w:t>Сооружение, ситуация. Переход Начало/конец</w:t>
                  </w:r>
                </w:p>
                <w:p w:rsidR="00B50C6A" w:rsidRPr="008D1737" w:rsidRDefault="00B50C6A" w:rsidP="00B50C6A">
                  <w:pPr>
                    <w:rPr>
                      <w:rFonts w:ascii="Times New Roman" w:hAnsi="Times New Roman"/>
                      <w:sz w:val="24"/>
                      <w:szCs w:val="24"/>
                    </w:rPr>
                  </w:pPr>
                  <w:r w:rsidRPr="008D1737">
                    <w:rPr>
                      <w:rFonts w:ascii="Times New Roman" w:hAnsi="Times New Roman"/>
                    </w:rPr>
                    <w:t>Правый берег/левый</w:t>
                  </w:r>
                </w:p>
              </w:tc>
              <w:tc>
                <w:tcPr>
                  <w:tcW w:w="1111"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GPS-привязка</w:t>
                  </w:r>
                </w:p>
              </w:tc>
            </w:tr>
            <w:tr w:rsidR="00B50C6A" w:rsidRPr="008D1737" w:rsidTr="00B50C6A">
              <w:trPr>
                <w:tblCellSpacing w:w="0" w:type="dxa"/>
                <w:jc w:val="center"/>
              </w:trPr>
              <w:tc>
                <w:tcPr>
                  <w:tcW w:w="1010"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1</w:t>
                  </w:r>
                </w:p>
              </w:tc>
              <w:tc>
                <w:tcPr>
                  <w:tcW w:w="758"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2</w:t>
                  </w:r>
                </w:p>
              </w:tc>
              <w:tc>
                <w:tcPr>
                  <w:tcW w:w="808"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3</w:t>
                  </w:r>
                </w:p>
              </w:tc>
              <w:tc>
                <w:tcPr>
                  <w:tcW w:w="1313"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4</w:t>
                  </w:r>
                </w:p>
              </w:tc>
              <w:tc>
                <w:tcPr>
                  <w:tcW w:w="1111" w:type="pct"/>
                  <w:vAlign w:val="center"/>
                  <w:hideMark/>
                </w:tcPr>
                <w:p w:rsidR="00B50C6A" w:rsidRPr="008D1737" w:rsidRDefault="00B50C6A" w:rsidP="00B50C6A">
                  <w:pPr>
                    <w:rPr>
                      <w:rFonts w:ascii="Times New Roman" w:hAnsi="Times New Roman"/>
                      <w:sz w:val="24"/>
                      <w:szCs w:val="24"/>
                    </w:rPr>
                  </w:pPr>
                  <w:r w:rsidRPr="008D1737">
                    <w:rPr>
                      <w:rFonts w:ascii="Times New Roman" w:hAnsi="Times New Roman"/>
                    </w:rPr>
                    <w:t>5</w:t>
                  </w:r>
                </w:p>
              </w:tc>
            </w:tr>
          </w:tbl>
          <w:p w:rsidR="00B50C6A" w:rsidRPr="00F065CC" w:rsidRDefault="00B50C6A" w:rsidP="00B50C6A">
            <w:pPr>
              <w:rPr>
                <w:sz w:val="24"/>
                <w:szCs w:val="24"/>
              </w:rPr>
            </w:pPr>
          </w:p>
        </w:tc>
      </w:tr>
    </w:tbl>
    <w:p w:rsidR="00B50C6A" w:rsidRDefault="00B50C6A" w:rsidP="00B50C6A">
      <w:pPr>
        <w:keepLines/>
        <w:spacing w:line="360" w:lineRule="auto"/>
        <w:ind w:firstLine="566"/>
        <w:jc w:val="both"/>
        <w:rPr>
          <w:rFonts w:ascii="Times New Roman" w:hAnsi="Times New Roman"/>
          <w:sz w:val="26"/>
          <w:szCs w:val="26"/>
        </w:rPr>
      </w:pPr>
      <w:r w:rsidRPr="007B42C3">
        <w:rPr>
          <w:rFonts w:ascii="Times New Roman" w:hAnsi="Times New Roman"/>
          <w:sz w:val="26"/>
          <w:szCs w:val="26"/>
        </w:rPr>
        <w:t>Порезультатамполевогоэтапамагнитометрическогообследованиясоставляется Протокол по форме 4 РД 102-008-2002 (</w:t>
      </w:r>
      <w:r w:rsidR="00153F21">
        <w:rPr>
          <w:rFonts w:ascii="Times New Roman" w:hAnsi="Times New Roman"/>
          <w:sz w:val="26"/>
          <w:szCs w:val="26"/>
        </w:rPr>
        <w:t xml:space="preserve">таблица </w:t>
      </w:r>
      <w:r w:rsidR="004D737C">
        <w:rPr>
          <w:rFonts w:ascii="Times New Roman" w:hAnsi="Times New Roman"/>
          <w:sz w:val="26"/>
          <w:szCs w:val="26"/>
        </w:rPr>
        <w:t>43</w:t>
      </w:r>
      <w:r w:rsidRPr="007B42C3">
        <w:rPr>
          <w:rFonts w:ascii="Times New Roman" w:hAnsi="Times New Roman"/>
          <w:sz w:val="26"/>
          <w:szCs w:val="26"/>
        </w:rPr>
        <w:t>).</w:t>
      </w:r>
    </w:p>
    <w:p w:rsidR="00B50C6A" w:rsidRDefault="00B50C6A" w:rsidP="00A21C47">
      <w:pPr>
        <w:pStyle w:val="a3"/>
      </w:pPr>
      <w:r>
        <w:t>Форма протокола магнитометрического обследования</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67"/>
        <w:gridCol w:w="5277"/>
      </w:tblGrid>
      <w:tr w:rsidR="00B50C6A" w:rsidTr="00B50C6A">
        <w:trPr>
          <w:tblCellSpacing w:w="0" w:type="dxa"/>
          <w:jc w:val="center"/>
        </w:trPr>
        <w:tc>
          <w:tcPr>
            <w:tcW w:w="5000" w:type="pct"/>
            <w:gridSpan w:val="2"/>
            <w:hideMark/>
          </w:tcPr>
          <w:p w:rsidR="00B50C6A" w:rsidRPr="008D1737" w:rsidRDefault="00B50C6A" w:rsidP="00B50C6A">
            <w:pPr>
              <w:rPr>
                <w:rFonts w:ascii="Times New Roman" w:hAnsi="Times New Roman"/>
              </w:rPr>
            </w:pPr>
            <w:r w:rsidRPr="008D1737">
              <w:rPr>
                <w:rFonts w:ascii="Times New Roman" w:hAnsi="Times New Roman"/>
              </w:rPr>
              <w:t>В соответствии с Договором № _____________от</w:t>
            </w:r>
          </w:p>
          <w:p w:rsidR="00B50C6A" w:rsidRPr="008D1737" w:rsidRDefault="00B50C6A" w:rsidP="00B50C6A">
            <w:pPr>
              <w:rPr>
                <w:rFonts w:ascii="Times New Roman" w:hAnsi="Times New Roman"/>
              </w:rPr>
            </w:pPr>
            <w:r w:rsidRPr="008D1737">
              <w:rPr>
                <w:rFonts w:ascii="Times New Roman" w:hAnsi="Times New Roman"/>
              </w:rPr>
              <w:t>_________________в период___________200___ г.</w:t>
            </w:r>
          </w:p>
          <w:p w:rsidR="00B50C6A" w:rsidRPr="008D1737" w:rsidRDefault="00B50C6A" w:rsidP="00B50C6A">
            <w:pPr>
              <w:rPr>
                <w:rFonts w:ascii="Times New Roman" w:hAnsi="Times New Roman"/>
              </w:rPr>
            </w:pPr>
            <w:r w:rsidRPr="008D1737">
              <w:rPr>
                <w:rFonts w:ascii="Times New Roman" w:hAnsi="Times New Roman"/>
              </w:rPr>
              <w:t>выполнено магнитометрическое обследование трубопровода</w:t>
            </w:r>
          </w:p>
          <w:p w:rsidR="00B50C6A" w:rsidRPr="008D1737" w:rsidRDefault="00B50C6A" w:rsidP="00B50C6A">
            <w:pPr>
              <w:rPr>
                <w:rFonts w:ascii="Times New Roman" w:hAnsi="Times New Roman"/>
              </w:rPr>
            </w:pPr>
            <w:r w:rsidRPr="008D1737">
              <w:rPr>
                <w:rFonts w:ascii="Times New Roman" w:hAnsi="Times New Roman"/>
              </w:rPr>
              <w:t>______________________________________________________________________________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Наименование трубопровода организации-владельца и эксплуатирующей организации</w:t>
            </w:r>
          </w:p>
          <w:p w:rsidR="00B50C6A" w:rsidRPr="008D1737" w:rsidRDefault="00B50C6A" w:rsidP="00B50C6A">
            <w:pPr>
              <w:rPr>
                <w:rFonts w:ascii="Times New Roman" w:hAnsi="Times New Roman"/>
              </w:rPr>
            </w:pPr>
            <w:r w:rsidRPr="008D1737">
              <w:rPr>
                <w:rFonts w:ascii="Times New Roman" w:hAnsi="Times New Roman"/>
              </w:rPr>
              <w:t>на участке ____________________________________________________________________</w:t>
            </w:r>
          </w:p>
          <w:p w:rsidR="00B50C6A" w:rsidRPr="008D1737" w:rsidRDefault="00B50C6A" w:rsidP="00B50C6A">
            <w:pPr>
              <w:rPr>
                <w:rFonts w:ascii="Times New Roman" w:hAnsi="Times New Roman"/>
              </w:rPr>
            </w:pPr>
            <w:r w:rsidRPr="008D1737">
              <w:rPr>
                <w:rFonts w:ascii="Times New Roman" w:hAnsi="Times New Roman"/>
              </w:rPr>
              <w:t>границы и протяженность обследованного участка км.. ИК резервные точки</w:t>
            </w:r>
          </w:p>
          <w:p w:rsidR="00B50C6A" w:rsidRPr="008D1737" w:rsidRDefault="00B50C6A" w:rsidP="00B50C6A">
            <w:pPr>
              <w:rPr>
                <w:rFonts w:ascii="Times New Roman" w:hAnsi="Times New Roman"/>
              </w:rPr>
            </w:pPr>
            <w:r w:rsidRPr="008D1737">
              <w:rPr>
                <w:rFonts w:ascii="Times New Roman" w:hAnsi="Times New Roman"/>
              </w:rPr>
              <w:t> </w:t>
            </w:r>
          </w:p>
        </w:tc>
      </w:tr>
      <w:tr w:rsidR="00B50C6A" w:rsidTr="00B50C6A">
        <w:trPr>
          <w:trHeight w:val="308"/>
          <w:tblCellSpacing w:w="0" w:type="dxa"/>
          <w:jc w:val="center"/>
        </w:trPr>
        <w:tc>
          <w:tcPr>
            <w:tcW w:w="2176" w:type="pct"/>
            <w:hideMark/>
          </w:tcPr>
          <w:p w:rsidR="00B50C6A" w:rsidRPr="008D1737" w:rsidRDefault="00B50C6A" w:rsidP="00B50C6A">
            <w:pPr>
              <w:rPr>
                <w:rFonts w:ascii="Times New Roman" w:hAnsi="Times New Roman"/>
              </w:rPr>
            </w:pPr>
            <w:r w:rsidRPr="008D1737">
              <w:rPr>
                <w:rFonts w:ascii="Times New Roman" w:hAnsi="Times New Roman"/>
              </w:rPr>
              <w:t>От Заказчика:</w:t>
            </w:r>
          </w:p>
        </w:tc>
        <w:tc>
          <w:tcPr>
            <w:tcW w:w="2824" w:type="pct"/>
            <w:hideMark/>
          </w:tcPr>
          <w:p w:rsidR="00B50C6A" w:rsidRPr="008D1737" w:rsidRDefault="00B50C6A" w:rsidP="00B50C6A">
            <w:pPr>
              <w:rPr>
                <w:rFonts w:ascii="Times New Roman" w:hAnsi="Times New Roman"/>
              </w:rPr>
            </w:pPr>
            <w:r w:rsidRPr="008D1737">
              <w:rPr>
                <w:rFonts w:ascii="Times New Roman" w:hAnsi="Times New Roman"/>
              </w:rPr>
              <w:t>От Исполнителя:</w:t>
            </w:r>
          </w:p>
        </w:tc>
      </w:tr>
    </w:tbl>
    <w:p w:rsidR="00B50C6A" w:rsidRPr="00324596"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После окончания полевогоэтапа обследования в</w:t>
      </w:r>
      <w:r w:rsidR="00FC6981">
        <w:rPr>
          <w:rFonts w:ascii="Times New Roman" w:hAnsi="Times New Roman"/>
          <w:sz w:val="26"/>
          <w:szCs w:val="26"/>
        </w:rPr>
        <w:t xml:space="preserve"> </w:t>
      </w:r>
      <w:r w:rsidRPr="00324596">
        <w:rPr>
          <w:rFonts w:ascii="Times New Roman" w:hAnsi="Times New Roman"/>
          <w:sz w:val="26"/>
          <w:szCs w:val="26"/>
        </w:rPr>
        <w:t>стационарных</w:t>
      </w:r>
      <w:r w:rsidR="00FC6981">
        <w:rPr>
          <w:rFonts w:ascii="Times New Roman" w:hAnsi="Times New Roman"/>
          <w:sz w:val="26"/>
          <w:szCs w:val="26"/>
        </w:rPr>
        <w:t xml:space="preserve"> </w:t>
      </w:r>
      <w:r w:rsidRPr="00324596">
        <w:rPr>
          <w:rFonts w:ascii="Times New Roman" w:hAnsi="Times New Roman"/>
          <w:sz w:val="26"/>
          <w:szCs w:val="26"/>
        </w:rPr>
        <w:t>условиях</w:t>
      </w:r>
      <w:r w:rsidR="00FC6981">
        <w:rPr>
          <w:rFonts w:ascii="Times New Roman" w:hAnsi="Times New Roman"/>
          <w:sz w:val="26"/>
          <w:szCs w:val="26"/>
        </w:rPr>
        <w:t xml:space="preserve"> </w:t>
      </w:r>
      <w:r w:rsidRPr="00324596">
        <w:rPr>
          <w:rFonts w:ascii="Times New Roman" w:hAnsi="Times New Roman"/>
          <w:sz w:val="26"/>
          <w:szCs w:val="26"/>
        </w:rPr>
        <w:t xml:space="preserve">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поклассам технического состояния. </w:t>
      </w:r>
    </w:p>
    <w:p w:rsidR="00AB5533"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По</w:t>
      </w:r>
      <w:r w:rsidR="00FC6981">
        <w:rPr>
          <w:rFonts w:ascii="Times New Roman" w:hAnsi="Times New Roman"/>
          <w:sz w:val="26"/>
          <w:szCs w:val="26"/>
        </w:rPr>
        <w:t xml:space="preserve"> </w:t>
      </w:r>
      <w:r w:rsidRPr="00324596">
        <w:rPr>
          <w:rFonts w:ascii="Times New Roman" w:hAnsi="Times New Roman"/>
          <w:sz w:val="26"/>
          <w:szCs w:val="26"/>
        </w:rPr>
        <w:t>результатам</w:t>
      </w:r>
      <w:r w:rsidR="00FC6981">
        <w:rPr>
          <w:rFonts w:ascii="Times New Roman" w:hAnsi="Times New Roman"/>
          <w:sz w:val="26"/>
          <w:szCs w:val="26"/>
        </w:rPr>
        <w:t xml:space="preserve"> </w:t>
      </w:r>
      <w:r w:rsidRPr="00324596">
        <w:rPr>
          <w:rFonts w:ascii="Times New Roman" w:hAnsi="Times New Roman"/>
          <w:sz w:val="26"/>
          <w:szCs w:val="26"/>
        </w:rPr>
        <w:t>обработки</w:t>
      </w:r>
      <w:r w:rsidR="00FC6981">
        <w:rPr>
          <w:rFonts w:ascii="Times New Roman" w:hAnsi="Times New Roman"/>
          <w:sz w:val="26"/>
          <w:szCs w:val="26"/>
        </w:rPr>
        <w:t xml:space="preserve"> </w:t>
      </w:r>
      <w:r w:rsidRPr="00324596">
        <w:rPr>
          <w:rFonts w:ascii="Times New Roman" w:hAnsi="Times New Roman"/>
          <w:sz w:val="26"/>
          <w:szCs w:val="26"/>
        </w:rPr>
        <w:t>данных</w:t>
      </w:r>
      <w:r w:rsidR="00FC6981">
        <w:rPr>
          <w:rFonts w:ascii="Times New Roman" w:hAnsi="Times New Roman"/>
          <w:sz w:val="26"/>
          <w:szCs w:val="26"/>
        </w:rPr>
        <w:t xml:space="preserve"> </w:t>
      </w:r>
      <w:r w:rsidRPr="00324596">
        <w:rPr>
          <w:rFonts w:ascii="Times New Roman" w:hAnsi="Times New Roman"/>
          <w:sz w:val="26"/>
          <w:szCs w:val="26"/>
        </w:rPr>
        <w:t>составляют «Ведомость</w:t>
      </w:r>
      <w:r w:rsidR="00FC6981">
        <w:rPr>
          <w:rFonts w:ascii="Times New Roman" w:hAnsi="Times New Roman"/>
          <w:sz w:val="26"/>
          <w:szCs w:val="26"/>
        </w:rPr>
        <w:t xml:space="preserve"> </w:t>
      </w:r>
      <w:r w:rsidRPr="00324596">
        <w:rPr>
          <w:rFonts w:ascii="Times New Roman" w:hAnsi="Times New Roman"/>
          <w:sz w:val="26"/>
          <w:szCs w:val="26"/>
        </w:rPr>
        <w:t>выявленных аномалий».</w:t>
      </w:r>
    </w:p>
    <w:p w:rsidR="00B50C6A" w:rsidRPr="00324596"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По</w:t>
      </w:r>
      <w:r w:rsidR="00FC6981">
        <w:rPr>
          <w:rFonts w:ascii="Times New Roman" w:hAnsi="Times New Roman"/>
          <w:sz w:val="26"/>
          <w:szCs w:val="26"/>
        </w:rPr>
        <w:t xml:space="preserve"> </w:t>
      </w:r>
      <w:r w:rsidRPr="00324596">
        <w:rPr>
          <w:rFonts w:ascii="Times New Roman" w:hAnsi="Times New Roman"/>
          <w:sz w:val="26"/>
          <w:szCs w:val="26"/>
        </w:rPr>
        <w:t>результатам</w:t>
      </w:r>
      <w:r w:rsidR="00FC6981">
        <w:rPr>
          <w:rFonts w:ascii="Times New Roman" w:hAnsi="Times New Roman"/>
          <w:sz w:val="26"/>
          <w:szCs w:val="26"/>
        </w:rPr>
        <w:t xml:space="preserve"> </w:t>
      </w:r>
      <w:r w:rsidRPr="00324596">
        <w:rPr>
          <w:rFonts w:ascii="Times New Roman" w:hAnsi="Times New Roman"/>
          <w:sz w:val="26"/>
          <w:szCs w:val="26"/>
        </w:rPr>
        <w:t>анализа</w:t>
      </w:r>
      <w:r w:rsidR="00FC6981">
        <w:rPr>
          <w:rFonts w:ascii="Times New Roman" w:hAnsi="Times New Roman"/>
          <w:sz w:val="26"/>
          <w:szCs w:val="26"/>
        </w:rPr>
        <w:t xml:space="preserve"> </w:t>
      </w:r>
      <w:r w:rsidRPr="00324596">
        <w:rPr>
          <w:rFonts w:ascii="Times New Roman" w:hAnsi="Times New Roman"/>
          <w:sz w:val="26"/>
          <w:szCs w:val="26"/>
        </w:rPr>
        <w:t>всей</w:t>
      </w:r>
      <w:r w:rsidR="00FC6981">
        <w:rPr>
          <w:rFonts w:ascii="Times New Roman" w:hAnsi="Times New Roman"/>
          <w:sz w:val="26"/>
          <w:szCs w:val="26"/>
        </w:rPr>
        <w:t xml:space="preserve"> </w:t>
      </w:r>
      <w:r w:rsidRPr="00324596">
        <w:rPr>
          <w:rFonts w:ascii="Times New Roman" w:hAnsi="Times New Roman"/>
          <w:sz w:val="26"/>
          <w:szCs w:val="26"/>
        </w:rPr>
        <w:t>собранной</w:t>
      </w:r>
      <w:r w:rsidR="00FC6981">
        <w:rPr>
          <w:rFonts w:ascii="Times New Roman" w:hAnsi="Times New Roman"/>
          <w:sz w:val="26"/>
          <w:szCs w:val="26"/>
        </w:rPr>
        <w:t xml:space="preserve"> </w:t>
      </w:r>
      <w:r w:rsidRPr="00324596">
        <w:rPr>
          <w:rFonts w:ascii="Times New Roman" w:hAnsi="Times New Roman"/>
          <w:sz w:val="26"/>
          <w:szCs w:val="26"/>
        </w:rPr>
        <w:t>информации</w:t>
      </w:r>
      <w:r w:rsidR="00FC6981">
        <w:rPr>
          <w:rFonts w:ascii="Times New Roman" w:hAnsi="Times New Roman"/>
          <w:sz w:val="26"/>
          <w:szCs w:val="26"/>
        </w:rPr>
        <w:t xml:space="preserve"> </w:t>
      </w:r>
      <w:r w:rsidRPr="00324596">
        <w:rPr>
          <w:rFonts w:ascii="Times New Roman" w:hAnsi="Times New Roman"/>
          <w:sz w:val="26"/>
          <w:szCs w:val="26"/>
        </w:rPr>
        <w:t xml:space="preserve">оформляется «Заключениео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план-схемы трассы тепловой сети. </w:t>
      </w:r>
    </w:p>
    <w:p w:rsidR="00B50C6A" w:rsidRPr="00324596"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 xml:space="preserve">При помощи различных методов диагностики технического состояния тепловой сети можно ответить на вопрос – какие </w:t>
      </w:r>
      <w:r>
        <w:rPr>
          <w:rFonts w:ascii="Times New Roman" w:hAnsi="Times New Roman"/>
          <w:sz w:val="26"/>
          <w:szCs w:val="26"/>
        </w:rPr>
        <w:t>участки нуждаются в первоочеред</w:t>
      </w:r>
      <w:r w:rsidRPr="00324596">
        <w:rPr>
          <w:rFonts w:ascii="Times New Roman" w:hAnsi="Times New Roman"/>
          <w:sz w:val="26"/>
          <w:szCs w:val="26"/>
        </w:rPr>
        <w:t xml:space="preserve">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 </w:t>
      </w:r>
    </w:p>
    <w:p w:rsidR="00B50C6A" w:rsidRDefault="00B50C6A" w:rsidP="00B50C6A">
      <w:pPr>
        <w:keepLines/>
        <w:spacing w:line="360" w:lineRule="auto"/>
        <w:ind w:firstLine="566"/>
        <w:jc w:val="both"/>
        <w:rPr>
          <w:rFonts w:ascii="Times New Roman" w:hAnsi="Times New Roman"/>
          <w:sz w:val="26"/>
          <w:szCs w:val="26"/>
        </w:rPr>
      </w:pPr>
      <w:r w:rsidRPr="00324596">
        <w:rPr>
          <w:rFonts w:ascii="Times New Roman" w:hAnsi="Times New Roman"/>
          <w:sz w:val="26"/>
          <w:szCs w:val="26"/>
        </w:rPr>
        <w:t>Существующее разнообразие видов</w:t>
      </w:r>
      <w:r w:rsidR="00CC2BF6">
        <w:rPr>
          <w:rFonts w:ascii="Times New Roman" w:hAnsi="Times New Roman"/>
          <w:sz w:val="26"/>
          <w:szCs w:val="26"/>
        </w:rPr>
        <w:t xml:space="preserve"> </w:t>
      </w:r>
      <w:r w:rsidRPr="00324596">
        <w:rPr>
          <w:rFonts w:ascii="Times New Roman" w:hAnsi="Times New Roman"/>
          <w:sz w:val="26"/>
          <w:szCs w:val="26"/>
        </w:rPr>
        <w:t>диагностирования тепловых сетей методами неразрушающего контроля позволяет получить полную и точную картину технического состояния.</w:t>
      </w:r>
    </w:p>
    <w:p w:rsidR="00F861B7" w:rsidRDefault="00F861B7" w:rsidP="00B50C6A">
      <w:pPr>
        <w:keepLines/>
        <w:spacing w:line="360" w:lineRule="auto"/>
        <w:ind w:firstLine="566"/>
        <w:jc w:val="both"/>
        <w:rPr>
          <w:rFonts w:ascii="Times New Roman" w:hAnsi="Times New Roman"/>
          <w:sz w:val="26"/>
          <w:szCs w:val="26"/>
        </w:rPr>
      </w:pPr>
    </w:p>
    <w:p w:rsidR="00B50C6A" w:rsidRDefault="00B50C6A" w:rsidP="00B50C6A">
      <w:pPr>
        <w:keepLines/>
        <w:spacing w:line="360" w:lineRule="auto"/>
        <w:ind w:firstLine="566"/>
        <w:jc w:val="both"/>
        <w:rPr>
          <w:rFonts w:ascii="Times New Roman" w:hAnsi="Times New Roman"/>
          <w:b/>
          <w:sz w:val="26"/>
          <w:szCs w:val="26"/>
        </w:rPr>
      </w:pPr>
      <w:r>
        <w:rPr>
          <w:rFonts w:ascii="Times New Roman" w:hAnsi="Times New Roman"/>
          <w:b/>
          <w:sz w:val="26"/>
          <w:szCs w:val="26"/>
        </w:rPr>
        <w:t>Методы технической диагностики, применяемые при эксплуатации тепловых сетей</w:t>
      </w:r>
    </w:p>
    <w:p w:rsidR="00F861B7" w:rsidRDefault="00F861B7" w:rsidP="00B50C6A">
      <w:pPr>
        <w:keepLines/>
        <w:spacing w:line="360" w:lineRule="auto"/>
        <w:ind w:firstLine="566"/>
        <w:jc w:val="both"/>
        <w:rPr>
          <w:rFonts w:ascii="Times New Roman" w:hAnsi="Times New Roman"/>
          <w:b/>
          <w:sz w:val="26"/>
          <w:szCs w:val="26"/>
        </w:rPr>
      </w:pPr>
    </w:p>
    <w:p w:rsidR="00B50C6A" w:rsidRDefault="00B50C6A" w:rsidP="00B50C6A">
      <w:pPr>
        <w:keepLines/>
        <w:spacing w:line="360" w:lineRule="auto"/>
        <w:ind w:firstLine="566"/>
        <w:jc w:val="both"/>
        <w:rPr>
          <w:rFonts w:ascii="Times New Roman" w:hAnsi="Times New Roman"/>
          <w:sz w:val="26"/>
          <w:szCs w:val="26"/>
        </w:rPr>
      </w:pPr>
      <w:r>
        <w:rPr>
          <w:rFonts w:ascii="Times New Roman" w:hAnsi="Times New Roman"/>
          <w:b/>
          <w:sz w:val="26"/>
          <w:szCs w:val="26"/>
        </w:rPr>
        <w:t>Опрес</w:t>
      </w:r>
      <w:r>
        <w:rPr>
          <w:rFonts w:ascii="Times New Roman" w:hAnsi="Times New Roman"/>
          <w:b/>
          <w:sz w:val="26"/>
          <w:szCs w:val="26"/>
          <w:lang w:val="en-US"/>
        </w:rPr>
        <w:t>c</w:t>
      </w:r>
      <w:r w:rsidRPr="00EE4DEC">
        <w:rPr>
          <w:rFonts w:ascii="Times New Roman" w:hAnsi="Times New Roman"/>
          <w:b/>
          <w:sz w:val="26"/>
          <w:szCs w:val="26"/>
        </w:rPr>
        <w:t>овка на прочность</w:t>
      </w:r>
      <w:r w:rsidR="00CC2BF6">
        <w:rPr>
          <w:rFonts w:ascii="Times New Roman" w:hAnsi="Times New Roman"/>
          <w:b/>
          <w:sz w:val="26"/>
          <w:szCs w:val="26"/>
        </w:rPr>
        <w:t> повышенным дав</w:t>
      </w:r>
      <w:r w:rsidRPr="00EE4DEC">
        <w:rPr>
          <w:rFonts w:ascii="Times New Roman" w:hAnsi="Times New Roman"/>
          <w:b/>
          <w:sz w:val="26"/>
          <w:szCs w:val="26"/>
        </w:rPr>
        <w:t>лением.</w:t>
      </w:r>
      <w:r>
        <w:rPr>
          <w:rFonts w:ascii="Times New Roman" w:hAnsi="Times New Roman"/>
          <w:sz w:val="26"/>
          <w:szCs w:val="26"/>
        </w:rPr>
        <w:t xml:space="preserve"> Метод применяется</w:t>
      </w:r>
      <w:r w:rsidRPr="00EE4DEC">
        <w:rPr>
          <w:rFonts w:ascii="Times New Roman" w:hAnsi="Times New Roman"/>
          <w:sz w:val="26"/>
          <w:szCs w:val="26"/>
        </w:rPr>
        <w:t xml:space="preserve"> и был разработан с целью выявления ослабленных мест трубо</w:t>
      </w:r>
      <w:r w:rsidRPr="00EE4DEC">
        <w:rPr>
          <w:rFonts w:ascii="Times New Roman" w:hAnsi="Times New Roman"/>
          <w:sz w:val="26"/>
          <w:szCs w:val="26"/>
        </w:rPr>
        <w:softHyphen/>
        <w:t>провода в ремонтный период и исключения по</w:t>
      </w:r>
      <w:r w:rsidRPr="00EE4DEC">
        <w:rPr>
          <w:rFonts w:ascii="Times New Roman" w:hAnsi="Times New Roman"/>
          <w:sz w:val="26"/>
          <w:szCs w:val="26"/>
        </w:rPr>
        <w:softHyphen/>
        <w:t>явления повреждений в отопительный период. Он имел долгий период освоения и внедрения, но в настоящее время по</w:t>
      </w:r>
      <w:r w:rsidRPr="00EE4DEC">
        <w:rPr>
          <w:rFonts w:ascii="Times New Roman" w:hAnsi="Times New Roman"/>
          <w:sz w:val="26"/>
          <w:szCs w:val="26"/>
        </w:rPr>
        <w:softHyphen/>
        <w:t xml:space="preserve">казывает </w:t>
      </w:r>
      <w:r>
        <w:rPr>
          <w:rFonts w:ascii="Times New Roman" w:hAnsi="Times New Roman"/>
          <w:sz w:val="26"/>
          <w:szCs w:val="26"/>
        </w:rPr>
        <w:t xml:space="preserve">низкую эффективность 20 – 40 % . То есть </w:t>
      </w:r>
      <w:r w:rsidRPr="00EE4DEC">
        <w:rPr>
          <w:rFonts w:ascii="Times New Roman" w:hAnsi="Times New Roman"/>
          <w:sz w:val="26"/>
          <w:szCs w:val="26"/>
        </w:rPr>
        <w:t>только</w:t>
      </w:r>
      <w:r>
        <w:rPr>
          <w:rFonts w:ascii="Times New Roman" w:hAnsi="Times New Roman"/>
          <w:sz w:val="26"/>
          <w:szCs w:val="26"/>
        </w:rPr>
        <w:t xml:space="preserve"> 20</w:t>
      </w:r>
      <w:r w:rsidRPr="00EE4DEC">
        <w:rPr>
          <w:rFonts w:ascii="Times New Roman" w:hAnsi="Times New Roman"/>
          <w:sz w:val="26"/>
          <w:szCs w:val="26"/>
        </w:rPr>
        <w:t xml:space="preserve">% повреждений выявляется времонтный период и </w:t>
      </w:r>
      <w:r>
        <w:rPr>
          <w:rFonts w:ascii="Times New Roman" w:hAnsi="Times New Roman"/>
          <w:sz w:val="26"/>
          <w:szCs w:val="26"/>
        </w:rPr>
        <w:t xml:space="preserve">80 </w:t>
      </w:r>
      <w:r w:rsidRPr="00EE4DEC">
        <w:rPr>
          <w:rFonts w:ascii="Times New Roman" w:hAnsi="Times New Roman"/>
          <w:sz w:val="26"/>
          <w:szCs w:val="26"/>
        </w:rPr>
        <w:t xml:space="preserve">% уходит на период отопления. </w:t>
      </w:r>
      <w:r>
        <w:rPr>
          <w:rFonts w:ascii="Times New Roman" w:hAnsi="Times New Roman"/>
          <w:sz w:val="26"/>
          <w:szCs w:val="26"/>
        </w:rPr>
        <w:t>Метод</w:t>
      </w:r>
      <w:r w:rsidRPr="00EE4DEC">
        <w:rPr>
          <w:rFonts w:ascii="Times New Roman" w:hAnsi="Times New Roman"/>
          <w:sz w:val="26"/>
          <w:szCs w:val="26"/>
        </w:rPr>
        <w:t xml:space="preserve"> при</w:t>
      </w:r>
      <w:r w:rsidRPr="00EE4DEC">
        <w:rPr>
          <w:rFonts w:ascii="Times New Roman" w:hAnsi="Times New Roman"/>
          <w:sz w:val="26"/>
          <w:szCs w:val="26"/>
        </w:rPr>
        <w:softHyphen/>
        <w:t>мен</w:t>
      </w:r>
      <w:r>
        <w:rPr>
          <w:rFonts w:ascii="Times New Roman" w:hAnsi="Times New Roman"/>
          <w:sz w:val="26"/>
          <w:szCs w:val="26"/>
        </w:rPr>
        <w:t xml:space="preserve">яется в комплексе </w:t>
      </w:r>
      <w:r w:rsidRPr="00EE4DEC">
        <w:rPr>
          <w:rFonts w:ascii="Times New Roman" w:hAnsi="Times New Roman"/>
          <w:sz w:val="26"/>
          <w:szCs w:val="26"/>
        </w:rPr>
        <w:t>оперативной системы сбора и анализа да</w:t>
      </w:r>
      <w:r>
        <w:rPr>
          <w:rFonts w:ascii="Times New Roman" w:hAnsi="Times New Roman"/>
          <w:sz w:val="26"/>
          <w:szCs w:val="26"/>
        </w:rPr>
        <w:t>нных о состоянии теплопро</w:t>
      </w:r>
      <w:r>
        <w:rPr>
          <w:rFonts w:ascii="Times New Roman" w:hAnsi="Times New Roman"/>
          <w:sz w:val="26"/>
          <w:szCs w:val="26"/>
        </w:rPr>
        <w:softHyphen/>
        <w:t xml:space="preserve">водов. </w:t>
      </w:r>
    </w:p>
    <w:p w:rsidR="00B50C6A" w:rsidRDefault="00B50C6A" w:rsidP="00B50C6A">
      <w:pPr>
        <w:keepLines/>
        <w:spacing w:line="360" w:lineRule="auto"/>
        <w:ind w:firstLine="566"/>
        <w:jc w:val="both"/>
        <w:rPr>
          <w:rFonts w:ascii="Times New Roman" w:hAnsi="Times New Roman"/>
          <w:b/>
          <w:sz w:val="26"/>
          <w:szCs w:val="26"/>
        </w:rPr>
      </w:pPr>
      <w:r>
        <w:rPr>
          <w:rFonts w:ascii="Times New Roman" w:hAnsi="Times New Roman"/>
          <w:b/>
          <w:sz w:val="26"/>
          <w:szCs w:val="26"/>
        </w:rPr>
        <w:t>Методы технической диагностики, не нашедшие применения при эксплуатации тепловых сетей</w:t>
      </w:r>
    </w:p>
    <w:p w:rsidR="00F861B7" w:rsidRDefault="00F861B7" w:rsidP="00B50C6A">
      <w:pPr>
        <w:keepLines/>
        <w:spacing w:line="360" w:lineRule="auto"/>
        <w:ind w:firstLine="566"/>
        <w:jc w:val="both"/>
        <w:rPr>
          <w:rFonts w:ascii="Times New Roman" w:hAnsi="Times New Roman"/>
          <w:b/>
          <w:sz w:val="26"/>
          <w:szCs w:val="26"/>
        </w:rPr>
      </w:pPr>
    </w:p>
    <w:p w:rsidR="00B50C6A" w:rsidRPr="00EE4DEC"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Метод акустической диагностики.</w:t>
      </w:r>
      <w:r>
        <w:rPr>
          <w:rFonts w:ascii="Times New Roman" w:hAnsi="Times New Roman"/>
          <w:sz w:val="26"/>
          <w:szCs w:val="26"/>
        </w:rPr>
        <w:t xml:space="preserve"> Применение данного метода предполагает использование</w:t>
      </w:r>
      <w:r w:rsidRPr="00EE4DEC">
        <w:rPr>
          <w:rFonts w:ascii="Times New Roman" w:hAnsi="Times New Roman"/>
          <w:sz w:val="26"/>
          <w:szCs w:val="26"/>
        </w:rPr>
        <w:t xml:space="preserve"> корреляторы усовершенствованной конст</w:t>
      </w:r>
      <w:r w:rsidRPr="00EE4DEC">
        <w:rPr>
          <w:rFonts w:ascii="Times New Roman" w:hAnsi="Times New Roman"/>
          <w:sz w:val="26"/>
          <w:szCs w:val="26"/>
        </w:rPr>
        <w:softHyphen/>
        <w:t xml:space="preserve">рукции. </w:t>
      </w:r>
      <w:r>
        <w:rPr>
          <w:rFonts w:ascii="Times New Roman" w:hAnsi="Times New Roman"/>
          <w:sz w:val="26"/>
          <w:szCs w:val="26"/>
        </w:rPr>
        <w:t>Акустическая диагностика</w:t>
      </w:r>
      <w:r w:rsidRPr="00EE4DEC">
        <w:rPr>
          <w:rFonts w:ascii="Times New Roman" w:hAnsi="Times New Roman"/>
          <w:sz w:val="26"/>
          <w:szCs w:val="26"/>
        </w:rPr>
        <w:t xml:space="preserve"> имеет перспективу как инфор</w:t>
      </w:r>
      <w:r w:rsidRPr="00EE4DEC">
        <w:rPr>
          <w:rFonts w:ascii="Times New Roman" w:hAnsi="Times New Roman"/>
          <w:sz w:val="26"/>
          <w:szCs w:val="26"/>
        </w:rPr>
        <w:softHyphen/>
        <w:t>мационная с</w:t>
      </w:r>
      <w:r w:rsidR="00E5280E">
        <w:rPr>
          <w:rFonts w:ascii="Times New Roman" w:hAnsi="Times New Roman"/>
          <w:sz w:val="26"/>
          <w:szCs w:val="26"/>
        </w:rPr>
        <w:t xml:space="preserve">оставляющая в комплексе методов мониторинга </w:t>
      </w:r>
      <w:r w:rsidRPr="00EE4DEC">
        <w:rPr>
          <w:rFonts w:ascii="Times New Roman" w:hAnsi="Times New Roman"/>
          <w:sz w:val="26"/>
          <w:szCs w:val="26"/>
        </w:rPr>
        <w:t>состояния действующих тепло</w:t>
      </w:r>
      <w:r w:rsidRPr="00EE4DEC">
        <w:rPr>
          <w:rFonts w:ascii="Times New Roman" w:hAnsi="Times New Roman"/>
          <w:sz w:val="26"/>
          <w:szCs w:val="26"/>
        </w:rPr>
        <w:softHyphen/>
        <w:t>проводов, он хорошо вписывается в процесс эксплуатации и конструктивные особенности прокладок ТС.</w:t>
      </w:r>
    </w:p>
    <w:p w:rsidR="00B50C6A" w:rsidRPr="00EE4DEC"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Метод акустической эмиссии.</w:t>
      </w:r>
      <w:r w:rsidRPr="00EE4DEC">
        <w:rPr>
          <w:rFonts w:ascii="Times New Roman" w:hAnsi="Times New Roman"/>
          <w:sz w:val="26"/>
          <w:szCs w:val="26"/>
        </w:rPr>
        <w:t> Метод, прове</w:t>
      </w:r>
      <w:r w:rsidRPr="00EE4DEC">
        <w:rPr>
          <w:rFonts w:ascii="Times New Roman" w:hAnsi="Times New Roman"/>
          <w:sz w:val="26"/>
          <w:szCs w:val="26"/>
        </w:rPr>
        <w:softHyphen/>
        <w:t>ренный в мировой практике и позволяющий точ</w:t>
      </w:r>
      <w:r w:rsidRPr="00EE4DEC">
        <w:rPr>
          <w:rFonts w:ascii="Times New Roman" w:hAnsi="Times New Roman"/>
          <w:sz w:val="26"/>
          <w:szCs w:val="26"/>
        </w:rPr>
        <w:softHyphen/>
        <w:t>но определять местоположение дефектов стального трубопровода, находящегося под из</w:t>
      </w:r>
      <w:r w:rsidRPr="00EE4DEC">
        <w:rPr>
          <w:rFonts w:ascii="Times New Roman" w:hAnsi="Times New Roman"/>
          <w:sz w:val="26"/>
          <w:szCs w:val="26"/>
        </w:rPr>
        <w:softHyphen/>
        <w:t>меняемым давлением, но по условиям приме</w:t>
      </w:r>
      <w:r w:rsidRPr="00EE4DEC">
        <w:rPr>
          <w:rFonts w:ascii="Times New Roman" w:hAnsi="Times New Roman"/>
          <w:sz w:val="26"/>
          <w:szCs w:val="26"/>
        </w:rPr>
        <w:softHyphen/>
        <w:t>нения на действующих ТС имеет ограниченную область использования.</w:t>
      </w:r>
    </w:p>
    <w:p w:rsidR="00B50C6A" w:rsidRDefault="00B50C6A" w:rsidP="00B50C6A">
      <w:pPr>
        <w:keepLines/>
        <w:spacing w:line="360" w:lineRule="auto"/>
        <w:ind w:firstLine="566"/>
        <w:jc w:val="both"/>
        <w:rPr>
          <w:rFonts w:ascii="Times New Roman" w:hAnsi="Times New Roman"/>
          <w:b/>
          <w:sz w:val="26"/>
          <w:szCs w:val="26"/>
        </w:rPr>
      </w:pPr>
      <w:r w:rsidRPr="00EE4DEC">
        <w:rPr>
          <w:rFonts w:ascii="Times New Roman" w:hAnsi="Times New Roman"/>
          <w:b/>
          <w:sz w:val="26"/>
          <w:szCs w:val="26"/>
        </w:rPr>
        <w:t>Метод магнитной памяти металла.</w:t>
      </w:r>
      <w:r w:rsidRPr="00EE4DEC">
        <w:rPr>
          <w:rFonts w:ascii="Times New Roman" w:hAnsi="Times New Roman"/>
          <w:sz w:val="26"/>
          <w:szCs w:val="26"/>
        </w:rPr>
        <w:t> Метод хо</w:t>
      </w:r>
      <w:r w:rsidRPr="00EE4DEC">
        <w:rPr>
          <w:rFonts w:ascii="Times New Roman" w:hAnsi="Times New Roman"/>
          <w:sz w:val="26"/>
          <w:szCs w:val="26"/>
        </w:rPr>
        <w:softHyphen/>
        <w:t>рош для выявления участков с повышенным на</w:t>
      </w:r>
      <w:r w:rsidRPr="00EE4DEC">
        <w:rPr>
          <w:rFonts w:ascii="Times New Roman" w:hAnsi="Times New Roman"/>
          <w:sz w:val="26"/>
          <w:szCs w:val="26"/>
        </w:rPr>
        <w:softHyphen/>
        <w:t>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w:t>
      </w:r>
      <w:r w:rsidRPr="00EE4DEC">
        <w:rPr>
          <w:rFonts w:ascii="Times New Roman" w:hAnsi="Times New Roman"/>
          <w:sz w:val="26"/>
          <w:szCs w:val="26"/>
        </w:rPr>
        <w:softHyphen/>
        <w:t>ность его применения.</w:t>
      </w:r>
    </w:p>
    <w:p w:rsidR="00B50C6A" w:rsidRDefault="009A0537" w:rsidP="00B50C6A">
      <w:pPr>
        <w:keepLines/>
        <w:spacing w:line="360" w:lineRule="auto"/>
        <w:ind w:firstLine="566"/>
        <w:jc w:val="both"/>
        <w:rPr>
          <w:rFonts w:ascii="Times New Roman" w:hAnsi="Times New Roman"/>
          <w:sz w:val="26"/>
          <w:szCs w:val="26"/>
        </w:rPr>
      </w:pPr>
      <w:r>
        <w:rPr>
          <w:noProof/>
          <w:lang w:eastAsia="ru-RU"/>
        </w:rPr>
        <w:drawing>
          <wp:anchor distT="0" distB="0" distL="114300" distR="114300" simplePos="0" relativeHeight="251659264" behindDoc="0" locked="0" layoutInCell="1" allowOverlap="1" wp14:anchorId="03775D96" wp14:editId="154E05BB">
            <wp:simplePos x="0" y="0"/>
            <wp:positionH relativeFrom="column">
              <wp:posOffset>-46990</wp:posOffset>
            </wp:positionH>
            <wp:positionV relativeFrom="paragraph">
              <wp:posOffset>43815</wp:posOffset>
            </wp:positionV>
            <wp:extent cx="2030095" cy="2030095"/>
            <wp:effectExtent l="0" t="0" r="8255" b="8255"/>
            <wp:wrapSquare wrapText="bothSides"/>
            <wp:docPr id="46" name="Рисунок 46" descr="Wavem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avemake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30095" cy="2030095"/>
                    </a:xfrm>
                    <a:prstGeom prst="rect">
                      <a:avLst/>
                    </a:prstGeom>
                    <a:noFill/>
                    <a:ln>
                      <a:noFill/>
                    </a:ln>
                  </pic:spPr>
                </pic:pic>
              </a:graphicData>
            </a:graphic>
          </wp:anchor>
        </w:drawing>
      </w:r>
      <w:r w:rsidR="00B50C6A" w:rsidRPr="007866FC">
        <w:rPr>
          <w:rFonts w:ascii="Times New Roman" w:hAnsi="Times New Roman"/>
          <w:b/>
          <w:sz w:val="26"/>
          <w:szCs w:val="26"/>
        </w:rPr>
        <w:t>Метод «Wavemaker»</w:t>
      </w:r>
      <w:r w:rsidR="00B50C6A">
        <w:rPr>
          <w:rFonts w:ascii="Times New Roman" w:hAnsi="Times New Roman"/>
          <w:b/>
          <w:sz w:val="26"/>
          <w:szCs w:val="26"/>
        </w:rPr>
        <w:t xml:space="preserve"> - </w:t>
      </w:r>
      <w:r w:rsidR="00B50C6A" w:rsidRPr="007866FC">
        <w:rPr>
          <w:rFonts w:ascii="Times New Roman" w:hAnsi="Times New Roman"/>
          <w:sz w:val="26"/>
          <w:szCs w:val="26"/>
        </w:rPr>
        <w:t>данная современная</w:t>
      </w:r>
      <w:r w:rsidR="00CC2BF6">
        <w:rPr>
          <w:rFonts w:ascii="Times New Roman" w:hAnsi="Times New Roman"/>
          <w:sz w:val="26"/>
          <w:szCs w:val="26"/>
        </w:rPr>
        <w:t xml:space="preserve"> </w:t>
      </w:r>
      <w:r w:rsidR="00B50C6A" w:rsidRPr="007866FC">
        <w:rPr>
          <w:rFonts w:ascii="Times New Roman" w:hAnsi="Times New Roman"/>
          <w:sz w:val="26"/>
          <w:szCs w:val="26"/>
        </w:rPr>
        <w:t>ультразвуковая система предназначена для оценки</w:t>
      </w:r>
      <w:r w:rsidR="00CC2BF6">
        <w:rPr>
          <w:rFonts w:ascii="Times New Roman" w:hAnsi="Times New Roman"/>
          <w:sz w:val="26"/>
          <w:szCs w:val="26"/>
        </w:rPr>
        <w:t xml:space="preserve"> </w:t>
      </w:r>
      <w:r w:rsidR="00B50C6A" w:rsidRPr="007866FC">
        <w:rPr>
          <w:rFonts w:ascii="Times New Roman" w:hAnsi="Times New Roman"/>
          <w:sz w:val="26"/>
          <w:szCs w:val="26"/>
        </w:rPr>
        <w:t>состояния</w:t>
      </w:r>
      <w:r w:rsidR="00CC2BF6">
        <w:rPr>
          <w:rFonts w:ascii="Times New Roman" w:hAnsi="Times New Roman"/>
          <w:sz w:val="26"/>
          <w:szCs w:val="26"/>
        </w:rPr>
        <w:t xml:space="preserve"> </w:t>
      </w:r>
      <w:r w:rsidR="00B50C6A" w:rsidRPr="007866FC">
        <w:rPr>
          <w:rFonts w:ascii="Times New Roman" w:hAnsi="Times New Roman"/>
          <w:sz w:val="26"/>
          <w:szCs w:val="26"/>
        </w:rPr>
        <w:t>трубопроводов и позволяет быстро</w:t>
      </w:r>
      <w:r w:rsidR="00CC2BF6">
        <w:rPr>
          <w:rFonts w:ascii="Times New Roman" w:hAnsi="Times New Roman"/>
          <w:sz w:val="26"/>
          <w:szCs w:val="26"/>
        </w:rPr>
        <w:t xml:space="preserve"> </w:t>
      </w:r>
      <w:r w:rsidR="00B50C6A" w:rsidRPr="007866FC">
        <w:rPr>
          <w:rFonts w:ascii="Times New Roman" w:hAnsi="Times New Roman"/>
          <w:sz w:val="26"/>
          <w:szCs w:val="26"/>
        </w:rPr>
        <w:t>обнаруживать коррозию и другие дефекты на наружных и внутренних поверхностях тепловых сетей</w:t>
      </w:r>
      <w:r w:rsidR="00CC2BF6">
        <w:rPr>
          <w:rFonts w:ascii="Times New Roman" w:hAnsi="Times New Roman"/>
          <w:sz w:val="26"/>
          <w:szCs w:val="26"/>
        </w:rPr>
        <w:t xml:space="preserve"> </w:t>
      </w:r>
      <w:r w:rsidR="00B50C6A" w:rsidRPr="007866FC">
        <w:rPr>
          <w:rFonts w:ascii="Times New Roman" w:hAnsi="Times New Roman"/>
          <w:sz w:val="26"/>
          <w:szCs w:val="26"/>
        </w:rPr>
        <w:t>(так называемая система скринингового тестирования труб).</w:t>
      </w:r>
    </w:p>
    <w:p w:rsidR="00B50C6A" w:rsidRDefault="00B50C6A" w:rsidP="00B50C6A">
      <w:pPr>
        <w:keepLines/>
        <w:spacing w:line="360" w:lineRule="auto"/>
        <w:ind w:firstLine="566"/>
        <w:jc w:val="both"/>
        <w:rPr>
          <w:rFonts w:ascii="Times New Roman" w:hAnsi="Times New Roman"/>
          <w:sz w:val="26"/>
          <w:szCs w:val="26"/>
        </w:rPr>
      </w:pPr>
      <w:r w:rsidRPr="0047562B">
        <w:rPr>
          <w:rFonts w:ascii="Times New Roman" w:hAnsi="Times New Roman"/>
          <w:sz w:val="26"/>
          <w:szCs w:val="26"/>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rsidR="00F861B7"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Метод наземного тепловизионного обс</w:t>
      </w:r>
      <w:r>
        <w:rPr>
          <w:rFonts w:ascii="Times New Roman" w:hAnsi="Times New Roman"/>
          <w:b/>
          <w:sz w:val="26"/>
          <w:szCs w:val="26"/>
        </w:rPr>
        <w:t>ледования с помощью тепловизора</w:t>
      </w:r>
    </w:p>
    <w:p w:rsidR="00B50C6A" w:rsidRDefault="00F861B7" w:rsidP="00AB5533">
      <w:pPr>
        <w:keepLines/>
        <w:spacing w:line="360" w:lineRule="auto"/>
        <w:ind w:firstLine="566"/>
        <w:jc w:val="both"/>
        <w:rPr>
          <w:rFonts w:ascii="Times New Roman" w:hAnsi="Times New Roman"/>
          <w:sz w:val="26"/>
          <w:szCs w:val="26"/>
        </w:rPr>
      </w:pPr>
      <w:r w:rsidRPr="00EE4DEC">
        <w:rPr>
          <w:rFonts w:ascii="Times New Roman" w:hAnsi="Times New Roman"/>
          <w:sz w:val="26"/>
          <w:szCs w:val="26"/>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w:t>
      </w:r>
      <w:r w:rsidRPr="00EE4DEC">
        <w:rPr>
          <w:rFonts w:ascii="Times New Roman" w:hAnsi="Times New Roman"/>
          <w:sz w:val="26"/>
          <w:szCs w:val="26"/>
        </w:rPr>
        <w:softHyphen/>
        <w:t>шо показывать состояние обследуемого</w:t>
      </w:r>
      <w:r w:rsidR="00CC2BF6">
        <w:rPr>
          <w:rFonts w:ascii="Times New Roman" w:hAnsi="Times New Roman"/>
          <w:sz w:val="26"/>
          <w:szCs w:val="26"/>
        </w:rPr>
        <w:t xml:space="preserve"> </w:t>
      </w:r>
      <w:r w:rsidR="00B50C6A" w:rsidRPr="00EE4DEC">
        <w:rPr>
          <w:rFonts w:ascii="Times New Roman" w:hAnsi="Times New Roman"/>
          <w:sz w:val="26"/>
          <w:szCs w:val="26"/>
        </w:rPr>
        <w:t>участ</w:t>
      </w:r>
      <w:r w:rsidR="00B50C6A" w:rsidRPr="00EE4DEC">
        <w:rPr>
          <w:rFonts w:ascii="Times New Roman" w:hAnsi="Times New Roman"/>
          <w:sz w:val="26"/>
          <w:szCs w:val="26"/>
        </w:rPr>
        <w:softHyphen/>
        <w:t>ка. По вышеназванным условиям применение возможно только на 10% старых прокладок</w:t>
      </w:r>
      <w:r w:rsidR="00B50C6A">
        <w:rPr>
          <w:rFonts w:ascii="Times New Roman" w:hAnsi="Times New Roman"/>
          <w:sz w:val="26"/>
          <w:szCs w:val="26"/>
        </w:rPr>
        <w:t xml:space="preserve"> тепловых сетей</w:t>
      </w:r>
      <w:r w:rsidR="00B50C6A" w:rsidRPr="00EE4DEC">
        <w:rPr>
          <w:rFonts w:ascii="Times New Roman" w:hAnsi="Times New Roman"/>
          <w:sz w:val="26"/>
          <w:szCs w:val="26"/>
        </w:rPr>
        <w:t>. В некоторых случаях метод эффективен для поис</w:t>
      </w:r>
      <w:r w:rsidR="00B50C6A" w:rsidRPr="00EE4DEC">
        <w:rPr>
          <w:rFonts w:ascii="Times New Roman" w:hAnsi="Times New Roman"/>
          <w:sz w:val="26"/>
          <w:szCs w:val="26"/>
        </w:rPr>
        <w:softHyphen/>
        <w:t>ка утечек.</w:t>
      </w:r>
    </w:p>
    <w:p w:rsidR="00B50C6A" w:rsidRPr="00DB0960" w:rsidRDefault="00B50C6A" w:rsidP="00B50C6A">
      <w:pPr>
        <w:keepLines/>
        <w:spacing w:line="360" w:lineRule="auto"/>
        <w:ind w:firstLine="566"/>
        <w:jc w:val="both"/>
        <w:rPr>
          <w:rFonts w:ascii="Times New Roman" w:hAnsi="Times New Roman"/>
          <w:b/>
          <w:sz w:val="26"/>
          <w:szCs w:val="26"/>
        </w:rPr>
      </w:pPr>
      <w:r w:rsidRPr="00DB0960">
        <w:rPr>
          <w:rFonts w:ascii="Times New Roman" w:hAnsi="Times New Roman"/>
          <w:b/>
          <w:sz w:val="26"/>
          <w:szCs w:val="26"/>
        </w:rPr>
        <w:t>Метод магнитной томографии металла теплопроводов с поверхности земли</w:t>
      </w:r>
    </w:p>
    <w:p w:rsidR="00B50C6A"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sz w:val="26"/>
          <w:szCs w:val="26"/>
        </w:rPr>
        <w:t>Метод имеет мало статистики и пока трудно сказать о его эф</w:t>
      </w:r>
      <w:r w:rsidRPr="00EE4DEC">
        <w:rPr>
          <w:rFonts w:ascii="Times New Roman" w:hAnsi="Times New Roman"/>
          <w:sz w:val="26"/>
          <w:szCs w:val="26"/>
        </w:rPr>
        <w:softHyphen/>
        <w:t>фективности в условиях города.</w:t>
      </w:r>
    </w:p>
    <w:p w:rsidR="00B50C6A"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b/>
          <w:sz w:val="26"/>
          <w:szCs w:val="26"/>
        </w:rPr>
        <w:t>Тепловая аэросъемка в ИК-диапазоне.</w:t>
      </w:r>
      <w:r w:rsidRPr="00EE4DEC">
        <w:rPr>
          <w:rFonts w:ascii="Times New Roman" w:hAnsi="Times New Roman"/>
          <w:sz w:val="26"/>
          <w:szCs w:val="26"/>
        </w:rPr>
        <w:t> </w:t>
      </w:r>
    </w:p>
    <w:p w:rsidR="00B50C6A" w:rsidRDefault="00B50C6A" w:rsidP="00B50C6A">
      <w:pPr>
        <w:keepLines/>
        <w:spacing w:line="360" w:lineRule="auto"/>
        <w:ind w:firstLine="566"/>
        <w:jc w:val="both"/>
        <w:rPr>
          <w:rFonts w:ascii="Times New Roman" w:hAnsi="Times New Roman"/>
          <w:sz w:val="26"/>
          <w:szCs w:val="26"/>
        </w:rPr>
      </w:pPr>
      <w:r w:rsidRPr="00EE4DEC">
        <w:rPr>
          <w:rFonts w:ascii="Times New Roman" w:hAnsi="Times New Roman"/>
          <w:sz w:val="26"/>
          <w:szCs w:val="26"/>
        </w:rPr>
        <w:t>Ме</w:t>
      </w:r>
      <w:r w:rsidRPr="00EE4DEC">
        <w:rPr>
          <w:rFonts w:ascii="Times New Roman" w:hAnsi="Times New Roman"/>
          <w:sz w:val="26"/>
          <w:szCs w:val="26"/>
        </w:rPr>
        <w:softHyphen/>
        <w:t>тод очень эффективен для планирования ре</w:t>
      </w:r>
      <w:r w:rsidRPr="00EE4DEC">
        <w:rPr>
          <w:rFonts w:ascii="Times New Roman" w:hAnsi="Times New Roman"/>
          <w:sz w:val="26"/>
          <w:szCs w:val="26"/>
        </w:rPr>
        <w:softHyphen/>
        <w:t>монтов и выявления участков с повышенными тепловыми потерями. Съемку необходимо проводить весной (март-апрель) и осенью (ок</w:t>
      </w:r>
      <w:r w:rsidRPr="00EE4DEC">
        <w:rPr>
          <w:rFonts w:ascii="Times New Roman" w:hAnsi="Times New Roman"/>
          <w:sz w:val="26"/>
          <w:szCs w:val="26"/>
        </w:rPr>
        <w:softHyphen/>
        <w:t>тябрь-ноябрь), когда система отопления рабо</w:t>
      </w:r>
      <w:r w:rsidRPr="00EE4DEC">
        <w:rPr>
          <w:rFonts w:ascii="Times New Roman" w:hAnsi="Times New Roman"/>
          <w:sz w:val="26"/>
          <w:szCs w:val="26"/>
        </w:rPr>
        <w:softHyphen/>
        <w:t xml:space="preserve">тает, но снега на земле нет. </w:t>
      </w:r>
      <w:r>
        <w:rPr>
          <w:rFonts w:ascii="Times New Roman" w:hAnsi="Times New Roman"/>
          <w:sz w:val="26"/>
          <w:szCs w:val="26"/>
        </w:rPr>
        <w:t xml:space="preserve">Недостатком метода является высокая стоимость проведения обследования. </w:t>
      </w:r>
    </w:p>
    <w:p w:rsidR="00B50C6A" w:rsidRPr="00D5183E" w:rsidRDefault="00B50C6A" w:rsidP="00B50C6A">
      <w:pPr>
        <w:keepLines/>
        <w:spacing w:line="360" w:lineRule="auto"/>
        <w:ind w:firstLine="566"/>
        <w:jc w:val="both"/>
        <w:rPr>
          <w:rFonts w:ascii="Times New Roman" w:hAnsi="Times New Roman"/>
          <w:sz w:val="26"/>
          <w:szCs w:val="26"/>
        </w:rPr>
      </w:pPr>
      <w:r w:rsidRPr="00D5183E">
        <w:rPr>
          <w:rFonts w:ascii="Times New Roman" w:hAnsi="Times New Roman"/>
          <w:sz w:val="26"/>
          <w:szCs w:val="26"/>
        </w:rPr>
        <w:t>На предприятии должен быть организован ремонт тепловых сетей – капитальный и текущий. На все виды ремонта тепловых сетей должны быть</w:t>
      </w:r>
      <w:r w:rsidR="005B3CBD">
        <w:rPr>
          <w:rFonts w:ascii="Times New Roman" w:hAnsi="Times New Roman"/>
          <w:sz w:val="26"/>
          <w:szCs w:val="26"/>
        </w:rPr>
        <w:t xml:space="preserve"> </w:t>
      </w:r>
      <w:r w:rsidRPr="00D5183E">
        <w:rPr>
          <w:rFonts w:ascii="Times New Roman" w:hAnsi="Times New Roman"/>
          <w:sz w:val="26"/>
          <w:szCs w:val="26"/>
        </w:rPr>
        <w:t xml:space="preserve">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ивыявленных дефектов. Порядок проведения текущих и капитальных ремонтов тепловых сетей регламентируется следующими документами: </w:t>
      </w:r>
    </w:p>
    <w:p w:rsidR="00B50C6A" w:rsidRPr="00D5183E"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Госэнергонадзором Минэнерго России)</w:t>
      </w:r>
      <w:r>
        <w:rPr>
          <w:rFonts w:ascii="Times New Roman" w:hAnsi="Times New Roman" w:cs="Times New Roman"/>
          <w:sz w:val="26"/>
          <w:szCs w:val="26"/>
        </w:rPr>
        <w:t>;</w:t>
      </w:r>
    </w:p>
    <w:p w:rsidR="00B50C6A" w:rsidRPr="00D5183E"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Положение о системе планово-предупредительных ремонтов основного оборудования коммунальных теплоэнергетических предприятий (утверждена приказом Минжилкомхоза РСФСР от 06.04.1982 № 214)</w:t>
      </w:r>
      <w:r>
        <w:rPr>
          <w:rFonts w:ascii="Times New Roman" w:hAnsi="Times New Roman" w:cs="Times New Roman"/>
          <w:sz w:val="26"/>
          <w:szCs w:val="26"/>
        </w:rPr>
        <w:t>;</w:t>
      </w:r>
    </w:p>
    <w:p w:rsidR="00B50C6A" w:rsidRPr="00D5183E"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Инструкция по капитальному ремонту тепловых сетей (Утверждена приказом Минжилкомхоза РСФСР от 22.04.1985 № 220)</w:t>
      </w:r>
      <w:r>
        <w:rPr>
          <w:rFonts w:ascii="Times New Roman" w:hAnsi="Times New Roman" w:cs="Times New Roman"/>
          <w:sz w:val="26"/>
          <w:szCs w:val="26"/>
        </w:rPr>
        <w:t>;</w:t>
      </w:r>
    </w:p>
    <w:p w:rsidR="00F861B7" w:rsidRDefault="00B50C6A"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РД 153-34.0-20.522-99 «Типовая инструкция по периодическому техническому освидетельствованию трубопроводов тепловых сетей» (утверждена РАО ЕЭС России 09.12.1999)</w:t>
      </w:r>
      <w:r>
        <w:rPr>
          <w:rFonts w:ascii="Times New Roman" w:hAnsi="Times New Roman" w:cs="Times New Roman"/>
          <w:sz w:val="26"/>
          <w:szCs w:val="26"/>
        </w:rPr>
        <w:t>;</w:t>
      </w:r>
    </w:p>
    <w:p w:rsidR="00F861B7" w:rsidRDefault="00F861B7" w:rsidP="00C106BC">
      <w:pPr>
        <w:pStyle w:val="ac"/>
        <w:keepLines/>
        <w:numPr>
          <w:ilvl w:val="0"/>
          <w:numId w:val="7"/>
        </w:numPr>
        <w:spacing w:line="360" w:lineRule="auto"/>
        <w:ind w:left="0" w:firstLine="567"/>
        <w:jc w:val="both"/>
        <w:rPr>
          <w:rFonts w:ascii="Times New Roman" w:hAnsi="Times New Roman" w:cs="Times New Roman"/>
          <w:sz w:val="26"/>
          <w:szCs w:val="26"/>
        </w:rPr>
      </w:pPr>
      <w:r w:rsidRPr="00D5183E">
        <w:rPr>
          <w:rFonts w:ascii="Times New Roman" w:hAnsi="Times New Roman" w:cs="Times New Roman"/>
          <w:sz w:val="26"/>
          <w:szCs w:val="26"/>
        </w:rPr>
        <w:t>СО 34.04.181-2003 «Правила организации технического обслуживания и ремонта оборудования, зданий и сооружений электростанций и сетей» (утверждены</w:t>
      </w:r>
    </w:p>
    <w:p w:rsidR="00F861B7" w:rsidRPr="00F861B7" w:rsidRDefault="00F861B7" w:rsidP="00F861B7">
      <w:pPr>
        <w:keepLines/>
        <w:spacing w:line="360" w:lineRule="auto"/>
        <w:ind w:left="567" w:hanging="567"/>
        <w:jc w:val="both"/>
        <w:rPr>
          <w:rFonts w:ascii="Times New Roman" w:hAnsi="Times New Roman"/>
          <w:sz w:val="26"/>
          <w:szCs w:val="26"/>
        </w:rPr>
      </w:pPr>
      <w:r w:rsidRPr="00F861B7">
        <w:rPr>
          <w:rFonts w:ascii="Times New Roman" w:hAnsi="Times New Roman"/>
          <w:sz w:val="26"/>
          <w:szCs w:val="26"/>
        </w:rPr>
        <w:t xml:space="preserve">РАО ЕЭС России 25.12.2003). </w:t>
      </w:r>
    </w:p>
    <w:p w:rsidR="00B50C6A" w:rsidRPr="00EE4DEC" w:rsidRDefault="00B50C6A" w:rsidP="00B50C6A">
      <w:pPr>
        <w:keepLines/>
        <w:spacing w:line="360" w:lineRule="auto"/>
        <w:ind w:firstLine="566"/>
        <w:jc w:val="both"/>
        <w:rPr>
          <w:rFonts w:ascii="Times New Roman" w:hAnsi="Times New Roman"/>
          <w:sz w:val="26"/>
          <w:szCs w:val="26"/>
        </w:rPr>
      </w:pPr>
      <w:r w:rsidRPr="00D5183E">
        <w:rPr>
          <w:rFonts w:ascii="Times New Roman" w:hAnsi="Times New Roman"/>
          <w:sz w:val="26"/>
          <w:szCs w:val="26"/>
        </w:rPr>
        <w:t>При планировании капитальных и текущих ремонтов тепловой сети следует иметь в виду, что нормативный срок эксплуатации составляет 25 лет.</w:t>
      </w:r>
    </w:p>
    <w:p w:rsidR="00B50C6A" w:rsidRDefault="00B50C6A" w:rsidP="00B50C6A">
      <w:pPr>
        <w:keepLines/>
        <w:spacing w:line="360" w:lineRule="auto"/>
        <w:ind w:firstLine="566"/>
        <w:jc w:val="both"/>
        <w:rPr>
          <w:rFonts w:ascii="Times New Roman" w:hAnsi="Times New Roman"/>
          <w:sz w:val="26"/>
          <w:szCs w:val="26"/>
        </w:rPr>
      </w:pPr>
      <w:r w:rsidRPr="005A60F7">
        <w:rPr>
          <w:rFonts w:ascii="Times New Roman" w:hAnsi="Times New Roman"/>
          <w:b/>
          <w:sz w:val="26"/>
          <w:szCs w:val="26"/>
        </w:rPr>
        <w:t>Схема формирования плана проектирования перекладок</w:t>
      </w:r>
      <w:r w:rsidRPr="00EE4DEC">
        <w:rPr>
          <w:rFonts w:ascii="Times New Roman" w:hAnsi="Times New Roman"/>
          <w:sz w:val="26"/>
          <w:szCs w:val="26"/>
        </w:rPr>
        <w:t xml:space="preserve"> на основе данных мониторинга со</w:t>
      </w:r>
      <w:r w:rsidRPr="00EE4DEC">
        <w:rPr>
          <w:rFonts w:ascii="Times New Roman" w:hAnsi="Times New Roman"/>
          <w:sz w:val="26"/>
          <w:szCs w:val="26"/>
        </w:rPr>
        <w:softHyphen/>
        <w:t>стояния прокладок ТС представлена на рис</w:t>
      </w:r>
      <w:r>
        <w:rPr>
          <w:rFonts w:ascii="Times New Roman" w:hAnsi="Times New Roman"/>
          <w:sz w:val="26"/>
          <w:szCs w:val="26"/>
        </w:rPr>
        <w:t>унке</w:t>
      </w:r>
      <w:r w:rsidR="004266BB">
        <w:rPr>
          <w:rFonts w:ascii="Times New Roman" w:hAnsi="Times New Roman"/>
          <w:sz w:val="26"/>
          <w:szCs w:val="26"/>
        </w:rPr>
        <w:t xml:space="preserve"> </w:t>
      </w:r>
      <w:r w:rsidR="00FA0B84">
        <w:rPr>
          <w:rFonts w:ascii="Times New Roman" w:hAnsi="Times New Roman"/>
          <w:sz w:val="26"/>
          <w:szCs w:val="26"/>
        </w:rPr>
        <w:t>2</w:t>
      </w:r>
      <w:r w:rsidR="00AB5533">
        <w:rPr>
          <w:rFonts w:ascii="Times New Roman" w:hAnsi="Times New Roman"/>
          <w:sz w:val="26"/>
          <w:szCs w:val="26"/>
        </w:rPr>
        <w:t>4</w:t>
      </w:r>
      <w:r w:rsidRPr="00EE4DEC">
        <w:rPr>
          <w:rFonts w:ascii="Times New Roman" w:hAnsi="Times New Roman"/>
          <w:sz w:val="26"/>
          <w:szCs w:val="26"/>
        </w:rPr>
        <w:t>.</w:t>
      </w:r>
    </w:p>
    <w:p w:rsidR="00B50C6A" w:rsidRDefault="00B50C6A" w:rsidP="00B50C6A">
      <w:pPr>
        <w:keepLines/>
        <w:spacing w:line="360" w:lineRule="auto"/>
        <w:ind w:firstLine="566"/>
        <w:jc w:val="both"/>
        <w:rPr>
          <w:rFonts w:ascii="Times New Roman" w:hAnsi="Times New Roman"/>
          <w:sz w:val="26"/>
          <w:szCs w:val="26"/>
        </w:rPr>
      </w:pPr>
      <w:r w:rsidRPr="005A60F7">
        <w:rPr>
          <w:rFonts w:ascii="Times New Roman" w:hAnsi="Times New Roman"/>
          <w:sz w:val="26"/>
          <w:szCs w:val="26"/>
        </w:rPr>
        <w:t xml:space="preserve">Общая длина сетей в </w:t>
      </w:r>
      <w:r w:rsidR="00EE4A29">
        <w:rPr>
          <w:rFonts w:ascii="Times New Roman" w:hAnsi="Times New Roman"/>
          <w:sz w:val="26"/>
          <w:szCs w:val="26"/>
        </w:rPr>
        <w:t>двух</w:t>
      </w:r>
      <w:r w:rsidRPr="005A60F7">
        <w:rPr>
          <w:rFonts w:ascii="Times New Roman" w:hAnsi="Times New Roman"/>
          <w:sz w:val="26"/>
          <w:szCs w:val="26"/>
        </w:rPr>
        <w:t>трубном исчис</w:t>
      </w:r>
      <w:r w:rsidRPr="005A60F7">
        <w:rPr>
          <w:rFonts w:ascii="Times New Roman" w:hAnsi="Times New Roman"/>
          <w:sz w:val="26"/>
          <w:szCs w:val="26"/>
        </w:rPr>
        <w:softHyphen/>
        <w:t xml:space="preserve">лении порядка </w:t>
      </w:r>
      <w:r w:rsidR="00EE4A29">
        <w:rPr>
          <w:rFonts w:ascii="Times New Roman" w:hAnsi="Times New Roman"/>
          <w:sz w:val="26"/>
          <w:szCs w:val="26"/>
        </w:rPr>
        <w:t>76,506</w:t>
      </w:r>
      <w:r w:rsidRPr="005A60F7">
        <w:rPr>
          <w:rFonts w:ascii="Times New Roman" w:hAnsi="Times New Roman"/>
          <w:sz w:val="26"/>
          <w:szCs w:val="26"/>
        </w:rPr>
        <w:t xml:space="preserve"> км</w:t>
      </w:r>
      <w:r>
        <w:rPr>
          <w:rFonts w:ascii="Times New Roman" w:hAnsi="Times New Roman"/>
          <w:sz w:val="26"/>
          <w:szCs w:val="26"/>
        </w:rPr>
        <w:t xml:space="preserve">. Проблемных сетей, которые </w:t>
      </w:r>
      <w:r w:rsidRPr="005A60F7">
        <w:rPr>
          <w:rFonts w:ascii="Times New Roman" w:hAnsi="Times New Roman"/>
          <w:sz w:val="26"/>
          <w:szCs w:val="26"/>
        </w:rPr>
        <w:t xml:space="preserve">требуют перекладки, порядка </w:t>
      </w:r>
      <w:r w:rsidR="00EE4A29">
        <w:rPr>
          <w:rFonts w:ascii="Times New Roman" w:hAnsi="Times New Roman"/>
          <w:sz w:val="26"/>
          <w:szCs w:val="26"/>
        </w:rPr>
        <w:t>19</w:t>
      </w:r>
      <w:r w:rsidRPr="005A60F7">
        <w:rPr>
          <w:rFonts w:ascii="Times New Roman" w:hAnsi="Times New Roman"/>
          <w:sz w:val="26"/>
          <w:szCs w:val="26"/>
        </w:rPr>
        <w:t xml:space="preserve"> км.</w:t>
      </w:r>
    </w:p>
    <w:p w:rsidR="00EE4A29" w:rsidRPr="00266653" w:rsidRDefault="00EE4A29"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63" w:name="_Toc371514920"/>
      <w:bookmarkStart w:id="64" w:name="_Toc391845962"/>
      <w:r w:rsidRPr="00266653">
        <w:rPr>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3"/>
      <w:bookmarkEnd w:id="64"/>
    </w:p>
    <w:p w:rsidR="00EE4A29" w:rsidRPr="007126A5" w:rsidRDefault="00EE4A29"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Под</w:t>
      </w:r>
      <w:r w:rsidR="004266BB">
        <w:rPr>
          <w:rFonts w:ascii="Times New Roman" w:hAnsi="Times New Roman"/>
          <w:sz w:val="26"/>
          <w:szCs w:val="26"/>
        </w:rPr>
        <w:t xml:space="preserve"> </w:t>
      </w:r>
      <w:r w:rsidRPr="007126A5">
        <w:rPr>
          <w:rFonts w:ascii="Times New Roman" w:hAnsi="Times New Roman"/>
          <w:sz w:val="26"/>
          <w:szCs w:val="26"/>
        </w:rPr>
        <w:t>термином «летний</w:t>
      </w:r>
      <w:r w:rsidR="004266BB">
        <w:rPr>
          <w:rFonts w:ascii="Times New Roman" w:hAnsi="Times New Roman"/>
          <w:sz w:val="26"/>
          <w:szCs w:val="26"/>
        </w:rPr>
        <w:t xml:space="preserve"> </w:t>
      </w:r>
      <w:r w:rsidRPr="007126A5">
        <w:rPr>
          <w:rFonts w:ascii="Times New Roman" w:hAnsi="Times New Roman"/>
          <w:sz w:val="26"/>
          <w:szCs w:val="26"/>
        </w:rPr>
        <w:t>ремонт»</w:t>
      </w:r>
      <w:r w:rsidR="004266BB">
        <w:rPr>
          <w:rFonts w:ascii="Times New Roman" w:hAnsi="Times New Roman"/>
          <w:sz w:val="26"/>
          <w:szCs w:val="26"/>
        </w:rPr>
        <w:t xml:space="preserve"> </w:t>
      </w:r>
      <w:r w:rsidRPr="007126A5">
        <w:rPr>
          <w:rFonts w:ascii="Times New Roman" w:hAnsi="Times New Roman"/>
          <w:sz w:val="26"/>
          <w:szCs w:val="26"/>
        </w:rPr>
        <w:t>имеется</w:t>
      </w:r>
      <w:r w:rsidR="004266BB">
        <w:rPr>
          <w:rFonts w:ascii="Times New Roman" w:hAnsi="Times New Roman"/>
          <w:sz w:val="26"/>
          <w:szCs w:val="26"/>
        </w:rPr>
        <w:t xml:space="preserve"> </w:t>
      </w:r>
      <w:r w:rsidRPr="007126A5">
        <w:rPr>
          <w:rFonts w:ascii="Times New Roman" w:hAnsi="Times New Roman"/>
          <w:sz w:val="26"/>
          <w:szCs w:val="26"/>
        </w:rPr>
        <w:t>ввиду</w:t>
      </w:r>
      <w:r w:rsidR="004266BB">
        <w:rPr>
          <w:rFonts w:ascii="Times New Roman" w:hAnsi="Times New Roman"/>
          <w:sz w:val="26"/>
          <w:szCs w:val="26"/>
        </w:rPr>
        <w:t xml:space="preserve"> </w:t>
      </w:r>
      <w:r w:rsidRPr="007126A5">
        <w:rPr>
          <w:rFonts w:ascii="Times New Roman" w:hAnsi="Times New Roman"/>
          <w:sz w:val="26"/>
          <w:szCs w:val="26"/>
        </w:rPr>
        <w:t>планово</w:t>
      </w:r>
      <w:r>
        <w:rPr>
          <w:rFonts w:ascii="Times New Roman" w:hAnsi="Times New Roman"/>
          <w:sz w:val="26"/>
          <w:szCs w:val="26"/>
        </w:rPr>
        <w:t>-</w:t>
      </w:r>
      <w:r w:rsidRPr="007126A5">
        <w:rPr>
          <w:rFonts w:ascii="Times New Roman" w:hAnsi="Times New Roman"/>
          <w:sz w:val="26"/>
          <w:szCs w:val="26"/>
        </w:rPr>
        <w:t xml:space="preserve">предупредительный ремонт, проводимый в межотопительный период. </w:t>
      </w:r>
    </w:p>
    <w:p w:rsidR="00EE4A29" w:rsidRPr="007126A5" w:rsidRDefault="00EE4A29"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В отношении периодичности проведения так называемых летних ремонтов,</w:t>
      </w:r>
      <w:r w:rsidR="005B3CBD">
        <w:rPr>
          <w:rFonts w:ascii="Times New Roman" w:hAnsi="Times New Roman"/>
          <w:sz w:val="26"/>
          <w:szCs w:val="26"/>
        </w:rPr>
        <w:t xml:space="preserve"> </w:t>
      </w:r>
      <w:r w:rsidRPr="007126A5">
        <w:rPr>
          <w:rFonts w:ascii="Times New Roman" w:hAnsi="Times New Roman"/>
          <w:sz w:val="26"/>
          <w:szCs w:val="26"/>
        </w:rPr>
        <w:t>а также параметров и методов испытаний тепловых сетей</w:t>
      </w:r>
      <w:r w:rsidR="005B3CBD">
        <w:rPr>
          <w:rFonts w:ascii="Times New Roman" w:hAnsi="Times New Roman"/>
          <w:sz w:val="26"/>
          <w:szCs w:val="26"/>
        </w:rPr>
        <w:t xml:space="preserve"> </w:t>
      </w:r>
      <w:r w:rsidRPr="007126A5">
        <w:rPr>
          <w:rFonts w:ascii="Times New Roman" w:hAnsi="Times New Roman"/>
          <w:sz w:val="26"/>
          <w:szCs w:val="26"/>
        </w:rPr>
        <w:t xml:space="preserve">констатируется следующее: </w:t>
      </w:r>
    </w:p>
    <w:p w:rsidR="00EE4A29" w:rsidRPr="007126A5" w:rsidRDefault="00EE4A29"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1. Техническое освидетельствование тепловых сетей</w:t>
      </w:r>
      <w:r w:rsidR="005B3CBD">
        <w:rPr>
          <w:rFonts w:ascii="Times New Roman" w:hAnsi="Times New Roman"/>
          <w:sz w:val="26"/>
          <w:szCs w:val="26"/>
        </w:rPr>
        <w:t xml:space="preserve"> </w:t>
      </w:r>
      <w:r w:rsidRPr="007126A5">
        <w:rPr>
          <w:rFonts w:ascii="Times New Roman" w:hAnsi="Times New Roman"/>
          <w:sz w:val="26"/>
          <w:szCs w:val="26"/>
        </w:rPr>
        <w:t>должно производиться не реже 1 раза в 5 лет (п.2.5 МДК 4-02.2001 «Типовая инструкция по технической эксплуатации тепловых сетей систем коммунального теплоснабжения»)</w:t>
      </w:r>
      <w:r>
        <w:rPr>
          <w:rFonts w:ascii="Times New Roman" w:hAnsi="Times New Roman"/>
          <w:sz w:val="26"/>
          <w:szCs w:val="26"/>
        </w:rPr>
        <w:t>.</w:t>
      </w:r>
    </w:p>
    <w:p w:rsidR="00F861B7" w:rsidRPr="009E395E" w:rsidRDefault="00F861B7" w:rsidP="00B50C6A">
      <w:pPr>
        <w:keepLines/>
        <w:spacing w:line="360" w:lineRule="auto"/>
        <w:ind w:firstLine="566"/>
        <w:jc w:val="both"/>
        <w:rPr>
          <w:rFonts w:ascii="Times New Roman" w:hAnsi="Times New Roman"/>
          <w:sz w:val="26"/>
          <w:szCs w:val="26"/>
        </w:rPr>
      </w:pPr>
    </w:p>
    <w:p w:rsidR="00B50C6A" w:rsidRDefault="00B50C6A" w:rsidP="00B50C6A">
      <w:pPr>
        <w:keepNext/>
        <w:spacing w:before="75" w:after="75"/>
        <w:ind w:left="75" w:right="75"/>
        <w:jc w:val="both"/>
      </w:pPr>
      <w:r>
        <w:rPr>
          <w:rFonts w:ascii="Arial" w:hAnsi="Arial" w:cs="Arial"/>
          <w:noProof/>
          <w:color w:val="252525"/>
          <w:sz w:val="20"/>
          <w:szCs w:val="20"/>
          <w:lang w:eastAsia="ru-RU"/>
        </w:rPr>
        <w:drawing>
          <wp:inline distT="0" distB="0" distL="0" distR="0" wp14:anchorId="6D3EA049" wp14:editId="16980A0E">
            <wp:extent cx="6139543" cy="5961413"/>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37862" cy="5959781"/>
                    </a:xfrm>
                    <a:prstGeom prst="rect">
                      <a:avLst/>
                    </a:prstGeom>
                    <a:noFill/>
                    <a:ln>
                      <a:noFill/>
                    </a:ln>
                  </pic:spPr>
                </pic:pic>
              </a:graphicData>
            </a:graphic>
          </wp:inline>
        </w:drawing>
      </w:r>
    </w:p>
    <w:p w:rsidR="00B50C6A" w:rsidRPr="00134359" w:rsidRDefault="00B50C6A" w:rsidP="00C106BC">
      <w:pPr>
        <w:pStyle w:val="ac"/>
        <w:keepLines/>
        <w:numPr>
          <w:ilvl w:val="0"/>
          <w:numId w:val="1"/>
        </w:numPr>
        <w:rPr>
          <w:rFonts w:ascii="Times New Roman" w:hAnsi="Times New Roman" w:cs="Times New Roman"/>
          <w:b/>
          <w:sz w:val="26"/>
          <w:szCs w:val="26"/>
        </w:rPr>
      </w:pPr>
      <w:r w:rsidRPr="00134359">
        <w:rPr>
          <w:rFonts w:ascii="Times New Roman" w:hAnsi="Times New Roman" w:cs="Times New Roman"/>
          <w:b/>
          <w:sz w:val="26"/>
          <w:szCs w:val="26"/>
        </w:rPr>
        <w:t>Схема формирования плана проектирования и перекладок</w:t>
      </w:r>
    </w:p>
    <w:p w:rsidR="00EE4A29" w:rsidRDefault="00EE4A29" w:rsidP="00CC16E8">
      <w:pPr>
        <w:keepLines/>
        <w:spacing w:line="360" w:lineRule="auto"/>
        <w:ind w:firstLine="566"/>
        <w:jc w:val="both"/>
        <w:rPr>
          <w:rFonts w:ascii="Times New Roman" w:hAnsi="Times New Roman"/>
          <w:sz w:val="26"/>
          <w:szCs w:val="26"/>
        </w:rPr>
      </w:pPr>
    </w:p>
    <w:p w:rsidR="00CC16E8" w:rsidRDefault="00CC16E8" w:rsidP="00CC16E8">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2. Оборудование тепловых сетей</w:t>
      </w:r>
      <w:r w:rsidR="00CE17FF">
        <w:rPr>
          <w:rFonts w:ascii="Times New Roman" w:hAnsi="Times New Roman"/>
          <w:sz w:val="26"/>
          <w:szCs w:val="26"/>
        </w:rPr>
        <w:t>,</w:t>
      </w:r>
      <w:r w:rsidRPr="007126A5">
        <w:rPr>
          <w:rFonts w:ascii="Times New Roman" w:hAnsi="Times New Roman"/>
          <w:sz w:val="26"/>
          <w:szCs w:val="26"/>
        </w:rPr>
        <w:t xml:space="preserve"> в том числе тепловые пункты и системы те</w:t>
      </w:r>
      <w:r>
        <w:rPr>
          <w:rFonts w:ascii="Times New Roman" w:hAnsi="Times New Roman"/>
          <w:sz w:val="26"/>
          <w:szCs w:val="26"/>
        </w:rPr>
        <w:t>п</w:t>
      </w:r>
      <w:r w:rsidRPr="007126A5">
        <w:rPr>
          <w:rFonts w:ascii="Times New Roman" w:hAnsi="Times New Roman"/>
          <w:sz w:val="26"/>
          <w:szCs w:val="26"/>
        </w:rPr>
        <w:t>лопотребления</w:t>
      </w:r>
      <w:r w:rsidR="00CE17FF">
        <w:rPr>
          <w:rFonts w:ascii="Times New Roman" w:hAnsi="Times New Roman"/>
          <w:sz w:val="26"/>
          <w:szCs w:val="26"/>
        </w:rPr>
        <w:t>,</w:t>
      </w:r>
      <w:r w:rsidRPr="007126A5">
        <w:rPr>
          <w:rFonts w:ascii="Times New Roman" w:hAnsi="Times New Roman"/>
          <w:sz w:val="26"/>
          <w:szCs w:val="26"/>
        </w:rPr>
        <w:t xml:space="preserve"> до проведения пуска после летних ремонтов должно быть подвергнуто гидравлическому испытанию на прочность и плотность, а именно:</w:t>
      </w:r>
      <w:r w:rsidR="005B3CBD">
        <w:rPr>
          <w:rFonts w:ascii="Times New Roman" w:hAnsi="Times New Roman"/>
          <w:sz w:val="26"/>
          <w:szCs w:val="26"/>
        </w:rPr>
        <w:t xml:space="preserve"> </w:t>
      </w:r>
      <w:r w:rsidRPr="007126A5">
        <w:rPr>
          <w:rFonts w:ascii="Times New Roman" w:hAnsi="Times New Roman"/>
          <w:sz w:val="26"/>
          <w:szCs w:val="26"/>
        </w:rPr>
        <w:t xml:space="preserve">элеваторные узлы, калориферы и водоподогреватели горячего водоснабжения и отопления давлением 1,25 рабочего, но не ниже 1 МПа (10 кгс/см2), системы отопления с чугунными отопительными приборами давлением 1,25 рабочего, но нениже 0,6 МПа (6 кгс/см2), а системы панельного отопления давлением 1 МПа (10кгс/см2) (п.5.28 МДК 4-02.2001). </w:t>
      </w:r>
    </w:p>
    <w:p w:rsidR="00CC16E8" w:rsidRDefault="00CC16E8" w:rsidP="00CC16E8">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3.</w:t>
      </w:r>
      <w:r w:rsidR="004266BB">
        <w:rPr>
          <w:rFonts w:ascii="Times New Roman" w:hAnsi="Times New Roman"/>
          <w:sz w:val="26"/>
          <w:szCs w:val="26"/>
        </w:rPr>
        <w:t xml:space="preserve"> </w:t>
      </w:r>
      <w:r w:rsidRPr="007126A5">
        <w:rPr>
          <w:rFonts w:ascii="Times New Roman" w:hAnsi="Times New Roman"/>
          <w:sz w:val="26"/>
          <w:szCs w:val="26"/>
        </w:rPr>
        <w:t>Испытанию</w:t>
      </w:r>
      <w:r w:rsidR="004266BB">
        <w:rPr>
          <w:rFonts w:ascii="Times New Roman" w:hAnsi="Times New Roman"/>
          <w:sz w:val="26"/>
          <w:szCs w:val="26"/>
        </w:rPr>
        <w:t xml:space="preserve"> </w:t>
      </w:r>
      <w:r w:rsidRPr="007126A5">
        <w:rPr>
          <w:rFonts w:ascii="Times New Roman" w:hAnsi="Times New Roman"/>
          <w:sz w:val="26"/>
          <w:szCs w:val="26"/>
        </w:rPr>
        <w:t>на</w:t>
      </w:r>
      <w:r w:rsidR="004266BB">
        <w:rPr>
          <w:rFonts w:ascii="Times New Roman" w:hAnsi="Times New Roman"/>
          <w:sz w:val="26"/>
          <w:szCs w:val="26"/>
        </w:rPr>
        <w:t xml:space="preserve"> </w:t>
      </w:r>
      <w:r w:rsidRPr="007126A5">
        <w:rPr>
          <w:rFonts w:ascii="Times New Roman" w:hAnsi="Times New Roman"/>
          <w:sz w:val="26"/>
          <w:szCs w:val="26"/>
        </w:rPr>
        <w:t>максимальную</w:t>
      </w:r>
      <w:r w:rsidR="004266BB">
        <w:rPr>
          <w:rFonts w:ascii="Times New Roman" w:hAnsi="Times New Roman"/>
          <w:sz w:val="26"/>
          <w:szCs w:val="26"/>
        </w:rPr>
        <w:t xml:space="preserve"> </w:t>
      </w:r>
      <w:r w:rsidRPr="007126A5">
        <w:rPr>
          <w:rFonts w:ascii="Times New Roman" w:hAnsi="Times New Roman"/>
          <w:sz w:val="26"/>
          <w:szCs w:val="26"/>
        </w:rPr>
        <w:t>температуру</w:t>
      </w:r>
      <w:r w:rsidR="004266BB">
        <w:rPr>
          <w:rFonts w:ascii="Times New Roman" w:hAnsi="Times New Roman"/>
          <w:sz w:val="26"/>
          <w:szCs w:val="26"/>
        </w:rPr>
        <w:t xml:space="preserve"> </w:t>
      </w:r>
      <w:r w:rsidRPr="007126A5">
        <w:rPr>
          <w:rFonts w:ascii="Times New Roman" w:hAnsi="Times New Roman"/>
          <w:sz w:val="26"/>
          <w:szCs w:val="26"/>
        </w:rPr>
        <w:t>теплоносителя</w:t>
      </w:r>
      <w:r w:rsidR="004266BB">
        <w:rPr>
          <w:rFonts w:ascii="Times New Roman" w:hAnsi="Times New Roman"/>
          <w:sz w:val="26"/>
          <w:szCs w:val="26"/>
        </w:rPr>
        <w:t xml:space="preserve"> </w:t>
      </w:r>
      <w:r w:rsidRPr="007126A5">
        <w:rPr>
          <w:rFonts w:ascii="Times New Roman" w:hAnsi="Times New Roman"/>
          <w:sz w:val="26"/>
          <w:szCs w:val="26"/>
        </w:rPr>
        <w:t>должны подвергаться</w:t>
      </w:r>
      <w:r w:rsidR="004266BB">
        <w:rPr>
          <w:rFonts w:ascii="Times New Roman" w:hAnsi="Times New Roman"/>
          <w:sz w:val="26"/>
          <w:szCs w:val="26"/>
        </w:rPr>
        <w:t xml:space="preserve"> </w:t>
      </w:r>
      <w:r w:rsidRPr="007126A5">
        <w:rPr>
          <w:rFonts w:ascii="Times New Roman" w:hAnsi="Times New Roman"/>
          <w:sz w:val="26"/>
          <w:szCs w:val="26"/>
        </w:rPr>
        <w:t>все</w:t>
      </w:r>
      <w:r w:rsidR="004266BB">
        <w:rPr>
          <w:rFonts w:ascii="Times New Roman" w:hAnsi="Times New Roman"/>
          <w:sz w:val="26"/>
          <w:szCs w:val="26"/>
        </w:rPr>
        <w:t xml:space="preserve"> </w:t>
      </w:r>
      <w:r w:rsidRPr="007126A5">
        <w:rPr>
          <w:rFonts w:ascii="Times New Roman" w:hAnsi="Times New Roman"/>
          <w:sz w:val="26"/>
          <w:szCs w:val="26"/>
        </w:rPr>
        <w:t>тепловые</w:t>
      </w:r>
      <w:r w:rsidR="004266BB">
        <w:rPr>
          <w:rFonts w:ascii="Times New Roman" w:hAnsi="Times New Roman"/>
          <w:sz w:val="26"/>
          <w:szCs w:val="26"/>
        </w:rPr>
        <w:t xml:space="preserve"> </w:t>
      </w:r>
      <w:r w:rsidRPr="007126A5">
        <w:rPr>
          <w:rFonts w:ascii="Times New Roman" w:hAnsi="Times New Roman"/>
          <w:sz w:val="26"/>
          <w:szCs w:val="26"/>
        </w:rPr>
        <w:t>сети</w:t>
      </w:r>
      <w:r w:rsidR="004266BB">
        <w:rPr>
          <w:rFonts w:ascii="Times New Roman" w:hAnsi="Times New Roman"/>
          <w:sz w:val="26"/>
          <w:szCs w:val="26"/>
        </w:rPr>
        <w:t xml:space="preserve"> </w:t>
      </w:r>
      <w:r w:rsidRPr="007126A5">
        <w:rPr>
          <w:rFonts w:ascii="Times New Roman" w:hAnsi="Times New Roman"/>
          <w:sz w:val="26"/>
          <w:szCs w:val="26"/>
        </w:rPr>
        <w:t>от</w:t>
      </w:r>
      <w:r w:rsidR="004266BB">
        <w:rPr>
          <w:rFonts w:ascii="Times New Roman" w:hAnsi="Times New Roman"/>
          <w:sz w:val="26"/>
          <w:szCs w:val="26"/>
        </w:rPr>
        <w:t xml:space="preserve"> </w:t>
      </w:r>
      <w:r w:rsidRPr="007126A5">
        <w:rPr>
          <w:rFonts w:ascii="Times New Roman" w:hAnsi="Times New Roman"/>
          <w:sz w:val="26"/>
          <w:szCs w:val="26"/>
        </w:rPr>
        <w:t>источника</w:t>
      </w:r>
      <w:r w:rsidR="004266BB">
        <w:rPr>
          <w:rFonts w:ascii="Times New Roman" w:hAnsi="Times New Roman"/>
          <w:sz w:val="26"/>
          <w:szCs w:val="26"/>
        </w:rPr>
        <w:t xml:space="preserve"> </w:t>
      </w:r>
      <w:r w:rsidRPr="007126A5">
        <w:rPr>
          <w:rFonts w:ascii="Times New Roman" w:hAnsi="Times New Roman"/>
          <w:sz w:val="26"/>
          <w:szCs w:val="26"/>
        </w:rPr>
        <w:t>тепловой</w:t>
      </w:r>
      <w:r w:rsidR="004266BB">
        <w:rPr>
          <w:rFonts w:ascii="Times New Roman" w:hAnsi="Times New Roman"/>
          <w:sz w:val="26"/>
          <w:szCs w:val="26"/>
        </w:rPr>
        <w:t xml:space="preserve"> </w:t>
      </w:r>
      <w:r w:rsidRPr="007126A5">
        <w:rPr>
          <w:rFonts w:ascii="Times New Roman" w:hAnsi="Times New Roman"/>
          <w:sz w:val="26"/>
          <w:szCs w:val="26"/>
        </w:rPr>
        <w:t>энергии</w:t>
      </w:r>
      <w:r w:rsidR="004266BB">
        <w:rPr>
          <w:rFonts w:ascii="Times New Roman" w:hAnsi="Times New Roman"/>
          <w:sz w:val="26"/>
          <w:szCs w:val="26"/>
        </w:rPr>
        <w:t xml:space="preserve"> </w:t>
      </w:r>
      <w:r w:rsidRPr="007126A5">
        <w:rPr>
          <w:rFonts w:ascii="Times New Roman" w:hAnsi="Times New Roman"/>
          <w:sz w:val="26"/>
          <w:szCs w:val="26"/>
        </w:rPr>
        <w:t>до</w:t>
      </w:r>
      <w:r w:rsidR="004266BB">
        <w:rPr>
          <w:rFonts w:ascii="Times New Roman" w:hAnsi="Times New Roman"/>
          <w:sz w:val="26"/>
          <w:szCs w:val="26"/>
        </w:rPr>
        <w:t xml:space="preserve"> </w:t>
      </w:r>
      <w:r w:rsidRPr="007126A5">
        <w:rPr>
          <w:rFonts w:ascii="Times New Roman" w:hAnsi="Times New Roman"/>
          <w:sz w:val="26"/>
          <w:szCs w:val="26"/>
        </w:rPr>
        <w:t>тепловых пунктов систем теплопотребления</w:t>
      </w:r>
      <w:r>
        <w:rPr>
          <w:rFonts w:ascii="Times New Roman" w:hAnsi="Times New Roman"/>
          <w:sz w:val="26"/>
          <w:szCs w:val="26"/>
        </w:rPr>
        <w:t>.</w:t>
      </w:r>
      <w:r w:rsidR="004266BB">
        <w:rPr>
          <w:rFonts w:ascii="Times New Roman" w:hAnsi="Times New Roman"/>
          <w:sz w:val="26"/>
          <w:szCs w:val="26"/>
        </w:rPr>
        <w:t xml:space="preserve"> </w:t>
      </w:r>
      <w:r>
        <w:rPr>
          <w:rFonts w:ascii="Times New Roman" w:hAnsi="Times New Roman"/>
          <w:sz w:val="26"/>
          <w:szCs w:val="26"/>
        </w:rPr>
        <w:t>Д</w:t>
      </w:r>
      <w:r w:rsidRPr="007126A5">
        <w:rPr>
          <w:rFonts w:ascii="Times New Roman" w:hAnsi="Times New Roman"/>
          <w:sz w:val="26"/>
          <w:szCs w:val="26"/>
        </w:rPr>
        <w:t>анное испытание следует проводить, как правило, непосредственно перед окончанием отопительного сезона при устойчивых</w:t>
      </w:r>
      <w:r w:rsidR="004266BB">
        <w:rPr>
          <w:rFonts w:ascii="Times New Roman" w:hAnsi="Times New Roman"/>
          <w:sz w:val="26"/>
          <w:szCs w:val="26"/>
        </w:rPr>
        <w:t xml:space="preserve"> </w:t>
      </w:r>
      <w:r w:rsidRPr="007126A5">
        <w:rPr>
          <w:rFonts w:ascii="Times New Roman" w:hAnsi="Times New Roman"/>
          <w:sz w:val="26"/>
          <w:szCs w:val="26"/>
        </w:rPr>
        <w:t>суточных</w:t>
      </w:r>
      <w:r w:rsidR="004266BB">
        <w:rPr>
          <w:rFonts w:ascii="Times New Roman" w:hAnsi="Times New Roman"/>
          <w:sz w:val="26"/>
          <w:szCs w:val="26"/>
        </w:rPr>
        <w:t xml:space="preserve"> </w:t>
      </w:r>
      <w:r w:rsidRPr="007126A5">
        <w:rPr>
          <w:rFonts w:ascii="Times New Roman" w:hAnsi="Times New Roman"/>
          <w:sz w:val="26"/>
          <w:szCs w:val="26"/>
        </w:rPr>
        <w:t>плюсовых</w:t>
      </w:r>
      <w:r w:rsidR="004266BB">
        <w:rPr>
          <w:rFonts w:ascii="Times New Roman" w:hAnsi="Times New Roman"/>
          <w:sz w:val="26"/>
          <w:szCs w:val="26"/>
        </w:rPr>
        <w:t xml:space="preserve"> </w:t>
      </w:r>
      <w:r w:rsidRPr="007126A5">
        <w:rPr>
          <w:rFonts w:ascii="Times New Roman" w:hAnsi="Times New Roman"/>
          <w:sz w:val="26"/>
          <w:szCs w:val="26"/>
        </w:rPr>
        <w:t>температурах</w:t>
      </w:r>
      <w:r w:rsidR="004266BB">
        <w:rPr>
          <w:rFonts w:ascii="Times New Roman" w:hAnsi="Times New Roman"/>
          <w:sz w:val="26"/>
          <w:szCs w:val="26"/>
        </w:rPr>
        <w:t xml:space="preserve"> </w:t>
      </w:r>
      <w:r w:rsidRPr="007126A5">
        <w:rPr>
          <w:rFonts w:ascii="Times New Roman" w:hAnsi="Times New Roman"/>
          <w:sz w:val="26"/>
          <w:szCs w:val="26"/>
        </w:rPr>
        <w:t>наружного</w:t>
      </w:r>
      <w:r w:rsidR="004266BB">
        <w:rPr>
          <w:rFonts w:ascii="Times New Roman" w:hAnsi="Times New Roman"/>
          <w:sz w:val="26"/>
          <w:szCs w:val="26"/>
        </w:rPr>
        <w:t xml:space="preserve"> </w:t>
      </w:r>
      <w:r w:rsidRPr="007126A5">
        <w:rPr>
          <w:rFonts w:ascii="Times New Roman" w:hAnsi="Times New Roman"/>
          <w:sz w:val="26"/>
          <w:szCs w:val="26"/>
        </w:rPr>
        <w:t>воздуха (п.1.3,1.4</w:t>
      </w:r>
      <w:r w:rsidR="004266BB">
        <w:rPr>
          <w:rFonts w:ascii="Times New Roman" w:hAnsi="Times New Roman"/>
          <w:sz w:val="26"/>
          <w:szCs w:val="26"/>
        </w:rPr>
        <w:t xml:space="preserve"> </w:t>
      </w:r>
      <w:r w:rsidRPr="007126A5">
        <w:rPr>
          <w:rFonts w:ascii="Times New Roman" w:hAnsi="Times New Roman"/>
          <w:sz w:val="26"/>
          <w:szCs w:val="26"/>
        </w:rPr>
        <w:t>РД 153-34.1-20.329-001«Методические</w:t>
      </w:r>
      <w:r w:rsidR="004266BB">
        <w:rPr>
          <w:rFonts w:ascii="Times New Roman" w:hAnsi="Times New Roman"/>
          <w:sz w:val="26"/>
          <w:szCs w:val="26"/>
        </w:rPr>
        <w:t xml:space="preserve"> </w:t>
      </w:r>
      <w:r w:rsidRPr="007126A5">
        <w:rPr>
          <w:rFonts w:ascii="Times New Roman" w:hAnsi="Times New Roman"/>
          <w:sz w:val="26"/>
          <w:szCs w:val="26"/>
        </w:rPr>
        <w:t>указания</w:t>
      </w:r>
      <w:r w:rsidR="004266BB">
        <w:rPr>
          <w:rFonts w:ascii="Times New Roman" w:hAnsi="Times New Roman"/>
          <w:sz w:val="26"/>
          <w:szCs w:val="26"/>
        </w:rPr>
        <w:t xml:space="preserve"> </w:t>
      </w:r>
      <w:r w:rsidRPr="007126A5">
        <w:rPr>
          <w:rFonts w:ascii="Times New Roman" w:hAnsi="Times New Roman"/>
          <w:sz w:val="26"/>
          <w:szCs w:val="26"/>
        </w:rPr>
        <w:t>по</w:t>
      </w:r>
      <w:r w:rsidR="004266BB">
        <w:rPr>
          <w:rFonts w:ascii="Times New Roman" w:hAnsi="Times New Roman"/>
          <w:sz w:val="26"/>
          <w:szCs w:val="26"/>
        </w:rPr>
        <w:t xml:space="preserve"> </w:t>
      </w:r>
      <w:r w:rsidRPr="007126A5">
        <w:rPr>
          <w:rFonts w:ascii="Times New Roman" w:hAnsi="Times New Roman"/>
          <w:sz w:val="26"/>
          <w:szCs w:val="26"/>
        </w:rPr>
        <w:t>испытанию</w:t>
      </w:r>
      <w:r w:rsidR="004266BB">
        <w:rPr>
          <w:rFonts w:ascii="Times New Roman" w:hAnsi="Times New Roman"/>
          <w:sz w:val="26"/>
          <w:szCs w:val="26"/>
        </w:rPr>
        <w:t xml:space="preserve"> </w:t>
      </w:r>
      <w:r w:rsidRPr="007126A5">
        <w:rPr>
          <w:rFonts w:ascii="Times New Roman" w:hAnsi="Times New Roman"/>
          <w:sz w:val="26"/>
          <w:szCs w:val="26"/>
        </w:rPr>
        <w:t>водяных</w:t>
      </w:r>
      <w:r w:rsidR="00CE17FF">
        <w:rPr>
          <w:rFonts w:ascii="Times New Roman" w:hAnsi="Times New Roman"/>
          <w:sz w:val="26"/>
          <w:szCs w:val="26"/>
        </w:rPr>
        <w:t xml:space="preserve">, </w:t>
      </w:r>
      <w:r w:rsidRPr="007126A5">
        <w:rPr>
          <w:rFonts w:ascii="Times New Roman" w:hAnsi="Times New Roman"/>
          <w:sz w:val="26"/>
          <w:szCs w:val="26"/>
        </w:rPr>
        <w:t>тепловых</w:t>
      </w:r>
      <w:r w:rsidR="005B3CBD">
        <w:rPr>
          <w:rFonts w:ascii="Times New Roman" w:hAnsi="Times New Roman"/>
          <w:sz w:val="26"/>
          <w:szCs w:val="26"/>
        </w:rPr>
        <w:t xml:space="preserve"> </w:t>
      </w:r>
      <w:r w:rsidRPr="007126A5">
        <w:rPr>
          <w:rFonts w:ascii="Times New Roman" w:hAnsi="Times New Roman"/>
          <w:sz w:val="26"/>
          <w:szCs w:val="26"/>
        </w:rPr>
        <w:t>сетей</w:t>
      </w:r>
      <w:r w:rsidR="005B3CBD">
        <w:rPr>
          <w:rFonts w:ascii="Times New Roman" w:hAnsi="Times New Roman"/>
          <w:sz w:val="26"/>
          <w:szCs w:val="26"/>
        </w:rPr>
        <w:t xml:space="preserve"> </w:t>
      </w:r>
      <w:r w:rsidRPr="007126A5">
        <w:rPr>
          <w:rFonts w:ascii="Times New Roman" w:hAnsi="Times New Roman"/>
          <w:sz w:val="26"/>
          <w:szCs w:val="26"/>
        </w:rPr>
        <w:t>на максимальную</w:t>
      </w:r>
      <w:r w:rsidR="004266BB">
        <w:rPr>
          <w:rFonts w:ascii="Times New Roman" w:hAnsi="Times New Roman"/>
          <w:sz w:val="26"/>
          <w:szCs w:val="26"/>
        </w:rPr>
        <w:t xml:space="preserve"> </w:t>
      </w:r>
      <w:r w:rsidRPr="007126A5">
        <w:rPr>
          <w:rFonts w:ascii="Times New Roman" w:hAnsi="Times New Roman"/>
          <w:sz w:val="26"/>
          <w:szCs w:val="26"/>
        </w:rPr>
        <w:t>температуру</w:t>
      </w:r>
      <w:r w:rsidR="004266BB">
        <w:rPr>
          <w:rFonts w:ascii="Times New Roman" w:hAnsi="Times New Roman"/>
          <w:sz w:val="26"/>
          <w:szCs w:val="26"/>
        </w:rPr>
        <w:t xml:space="preserve"> </w:t>
      </w:r>
      <w:r w:rsidRPr="007126A5">
        <w:rPr>
          <w:rFonts w:ascii="Times New Roman" w:hAnsi="Times New Roman"/>
          <w:sz w:val="26"/>
          <w:szCs w:val="26"/>
        </w:rPr>
        <w:t>теплоносителя»)</w:t>
      </w:r>
      <w:r>
        <w:rPr>
          <w:rFonts w:ascii="Times New Roman" w:hAnsi="Times New Roman"/>
          <w:sz w:val="26"/>
          <w:szCs w:val="26"/>
        </w:rPr>
        <w:t>.</w:t>
      </w:r>
    </w:p>
    <w:p w:rsidR="00266653" w:rsidRDefault="00CC16E8" w:rsidP="00CC16E8">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Периодичность</w:t>
      </w:r>
      <w:r w:rsidR="004266BB">
        <w:rPr>
          <w:rFonts w:ascii="Times New Roman" w:hAnsi="Times New Roman"/>
          <w:sz w:val="26"/>
          <w:szCs w:val="26"/>
        </w:rPr>
        <w:t xml:space="preserve"> </w:t>
      </w:r>
      <w:r w:rsidRPr="007126A5">
        <w:rPr>
          <w:rFonts w:ascii="Times New Roman" w:hAnsi="Times New Roman"/>
          <w:sz w:val="26"/>
          <w:szCs w:val="26"/>
        </w:rPr>
        <w:t>данных</w:t>
      </w:r>
      <w:r w:rsidR="004266BB">
        <w:rPr>
          <w:rFonts w:ascii="Times New Roman" w:hAnsi="Times New Roman"/>
          <w:sz w:val="26"/>
          <w:szCs w:val="26"/>
        </w:rPr>
        <w:t xml:space="preserve"> </w:t>
      </w:r>
      <w:r w:rsidRPr="007126A5">
        <w:rPr>
          <w:rFonts w:ascii="Times New Roman" w:hAnsi="Times New Roman"/>
          <w:sz w:val="26"/>
          <w:szCs w:val="26"/>
        </w:rPr>
        <w:t>испытаний определяется техническим руководителем эксплуатирующей</w:t>
      </w:r>
      <w:r w:rsidR="004266BB">
        <w:rPr>
          <w:rFonts w:ascii="Times New Roman" w:hAnsi="Times New Roman"/>
          <w:sz w:val="26"/>
          <w:szCs w:val="26"/>
        </w:rPr>
        <w:t xml:space="preserve"> </w:t>
      </w:r>
      <w:r w:rsidRPr="007126A5">
        <w:rPr>
          <w:rFonts w:ascii="Times New Roman" w:hAnsi="Times New Roman"/>
          <w:sz w:val="26"/>
          <w:szCs w:val="26"/>
        </w:rPr>
        <w:t xml:space="preserve">организации. </w:t>
      </w:r>
    </w:p>
    <w:p w:rsidR="00CC16E8" w:rsidRDefault="00266653" w:rsidP="00EE4A29">
      <w:pPr>
        <w:keepLines/>
        <w:spacing w:line="360" w:lineRule="auto"/>
        <w:ind w:firstLine="566"/>
        <w:jc w:val="both"/>
        <w:rPr>
          <w:rFonts w:ascii="Times New Roman" w:hAnsi="Times New Roman"/>
          <w:sz w:val="26"/>
          <w:szCs w:val="26"/>
        </w:rPr>
      </w:pPr>
      <w:r w:rsidRPr="007126A5">
        <w:rPr>
          <w:rFonts w:ascii="Times New Roman" w:hAnsi="Times New Roman"/>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w:t>
      </w:r>
      <w:r>
        <w:rPr>
          <w:rFonts w:ascii="Times New Roman" w:hAnsi="Times New Roman"/>
          <w:sz w:val="26"/>
          <w:szCs w:val="26"/>
        </w:rPr>
        <w:t>.</w:t>
      </w:r>
      <w:r w:rsidRPr="007126A5">
        <w:rPr>
          <w:rFonts w:ascii="Times New Roman" w:hAnsi="Times New Roman"/>
          <w:sz w:val="26"/>
          <w:szCs w:val="26"/>
        </w:rPr>
        <w:t xml:space="preserve"> Температура воды вобратном трубопроводе при</w:t>
      </w:r>
      <w:r w:rsidR="00CC16E8" w:rsidRPr="007126A5">
        <w:rPr>
          <w:rFonts w:ascii="Times New Roman" w:hAnsi="Times New Roman"/>
          <w:sz w:val="26"/>
          <w:szCs w:val="26"/>
        </w:rPr>
        <w:t>температурных испытаниях не должна пре</w:t>
      </w:r>
      <w:r w:rsidR="00CC16E8" w:rsidRPr="009C676F">
        <w:rPr>
          <w:rFonts w:ascii="Times New Roman" w:hAnsi="Times New Roman"/>
          <w:sz w:val="26"/>
          <w:szCs w:val="26"/>
        </w:rPr>
        <w:t xml:space="preserve">вышать 90 °С (п.6.91 МДК 4-02-2001). </w:t>
      </w:r>
    </w:p>
    <w:p w:rsidR="00CC16E8" w:rsidRDefault="00CC16E8" w:rsidP="00CC16E8">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 xml:space="preserve">Испытания тепловых сетей на максимальную температуру теплоносителя должны проводиться в соответствии сРД 153-34.1-20.329-2001 «Методические указания по испытанию водяных тепловых сетейна максимальную температуру теплоносителя». </w:t>
      </w:r>
    </w:p>
    <w:p w:rsidR="00CC16E8" w:rsidRDefault="00CC16E8" w:rsidP="00EE4A29">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При этом следует иметь в виду, что испытание на максимальную температуру</w:t>
      </w:r>
      <w:r w:rsidR="004266BB">
        <w:rPr>
          <w:rFonts w:ascii="Times New Roman" w:hAnsi="Times New Roman"/>
          <w:sz w:val="26"/>
          <w:szCs w:val="26"/>
        </w:rPr>
        <w:t xml:space="preserve"> </w:t>
      </w:r>
      <w:r w:rsidRPr="009C676F">
        <w:rPr>
          <w:rFonts w:ascii="Times New Roman" w:hAnsi="Times New Roman"/>
          <w:sz w:val="26"/>
          <w:szCs w:val="26"/>
        </w:rPr>
        <w:t>теплоносителя</w:t>
      </w:r>
      <w:r w:rsidR="004266BB">
        <w:rPr>
          <w:rFonts w:ascii="Times New Roman" w:hAnsi="Times New Roman"/>
          <w:sz w:val="26"/>
          <w:szCs w:val="26"/>
        </w:rPr>
        <w:t xml:space="preserve"> </w:t>
      </w:r>
      <w:r w:rsidRPr="009C676F">
        <w:rPr>
          <w:rFonts w:ascii="Times New Roman" w:hAnsi="Times New Roman"/>
          <w:sz w:val="26"/>
          <w:szCs w:val="26"/>
        </w:rPr>
        <w:t>тепловых</w:t>
      </w:r>
      <w:r w:rsidR="004266BB">
        <w:rPr>
          <w:rFonts w:ascii="Times New Roman" w:hAnsi="Times New Roman"/>
          <w:sz w:val="26"/>
          <w:szCs w:val="26"/>
        </w:rPr>
        <w:t xml:space="preserve"> </w:t>
      </w:r>
      <w:r w:rsidRPr="009C676F">
        <w:rPr>
          <w:rFonts w:ascii="Times New Roman" w:hAnsi="Times New Roman"/>
          <w:sz w:val="26"/>
          <w:szCs w:val="26"/>
        </w:rPr>
        <w:t>сетей,</w:t>
      </w:r>
      <w:r w:rsidR="004266BB">
        <w:rPr>
          <w:rFonts w:ascii="Times New Roman" w:hAnsi="Times New Roman"/>
          <w:sz w:val="26"/>
          <w:szCs w:val="26"/>
        </w:rPr>
        <w:t xml:space="preserve"> </w:t>
      </w:r>
      <w:r w:rsidRPr="009C676F">
        <w:rPr>
          <w:rFonts w:ascii="Times New Roman" w:hAnsi="Times New Roman"/>
          <w:sz w:val="26"/>
          <w:szCs w:val="26"/>
        </w:rPr>
        <w:t>эксплуатирующихся</w:t>
      </w:r>
      <w:r w:rsidR="004266BB">
        <w:rPr>
          <w:rFonts w:ascii="Times New Roman" w:hAnsi="Times New Roman"/>
          <w:sz w:val="26"/>
          <w:szCs w:val="26"/>
        </w:rPr>
        <w:t xml:space="preserve"> </w:t>
      </w:r>
      <w:r w:rsidRPr="009C676F">
        <w:rPr>
          <w:rFonts w:ascii="Times New Roman" w:hAnsi="Times New Roman"/>
          <w:sz w:val="26"/>
          <w:szCs w:val="26"/>
        </w:rPr>
        <w:t>длительное</w:t>
      </w:r>
      <w:r w:rsidR="004266BB">
        <w:rPr>
          <w:rFonts w:ascii="Times New Roman" w:hAnsi="Times New Roman"/>
          <w:sz w:val="26"/>
          <w:szCs w:val="26"/>
        </w:rPr>
        <w:t xml:space="preserve"> </w:t>
      </w:r>
      <w:r w:rsidRPr="009C676F">
        <w:rPr>
          <w:rFonts w:ascii="Times New Roman" w:hAnsi="Times New Roman"/>
          <w:sz w:val="26"/>
          <w:szCs w:val="26"/>
        </w:rPr>
        <w:t>время</w:t>
      </w:r>
      <w:r w:rsidR="004266BB">
        <w:rPr>
          <w:rFonts w:ascii="Times New Roman" w:hAnsi="Times New Roman"/>
          <w:sz w:val="26"/>
          <w:szCs w:val="26"/>
        </w:rPr>
        <w:t xml:space="preserve"> </w:t>
      </w:r>
      <w:r w:rsidRPr="009C676F">
        <w:rPr>
          <w:rFonts w:ascii="Times New Roman" w:hAnsi="Times New Roman"/>
          <w:sz w:val="26"/>
          <w:szCs w:val="26"/>
        </w:rPr>
        <w:t>и имеющих ненадежные участки, следует проводить после летнего ремонта и</w:t>
      </w:r>
      <w:r w:rsidR="004266BB">
        <w:rPr>
          <w:rFonts w:ascii="Times New Roman" w:hAnsi="Times New Roman"/>
          <w:sz w:val="26"/>
          <w:szCs w:val="26"/>
        </w:rPr>
        <w:t xml:space="preserve"> </w:t>
      </w:r>
      <w:r w:rsidRPr="009C676F">
        <w:rPr>
          <w:rFonts w:ascii="Times New Roman" w:hAnsi="Times New Roman"/>
          <w:sz w:val="26"/>
          <w:szCs w:val="26"/>
        </w:rPr>
        <w:t xml:space="preserve">предварительного гидравлического испытания этих участков на прочность иплотность, </w:t>
      </w:r>
      <w:r>
        <w:rPr>
          <w:rFonts w:ascii="Times New Roman" w:hAnsi="Times New Roman"/>
          <w:sz w:val="26"/>
          <w:szCs w:val="26"/>
        </w:rPr>
        <w:t>н</w:t>
      </w:r>
      <w:r w:rsidRPr="009C676F">
        <w:rPr>
          <w:rFonts w:ascii="Times New Roman" w:hAnsi="Times New Roman"/>
          <w:sz w:val="26"/>
          <w:szCs w:val="26"/>
        </w:rPr>
        <w:t xml:space="preserve">о не </w:t>
      </w:r>
      <w:r w:rsidR="00CE17FF" w:rsidRPr="009C676F">
        <w:rPr>
          <w:rFonts w:ascii="Times New Roman" w:hAnsi="Times New Roman"/>
          <w:sz w:val="26"/>
          <w:szCs w:val="26"/>
        </w:rPr>
        <w:t>позднее,</w:t>
      </w:r>
      <w:r w:rsidRPr="009C676F">
        <w:rPr>
          <w:rFonts w:ascii="Times New Roman" w:hAnsi="Times New Roman"/>
          <w:sz w:val="26"/>
          <w:szCs w:val="26"/>
        </w:rPr>
        <w:t xml:space="preserve"> чем за три недели до начала отопительного сезона.</w:t>
      </w:r>
    </w:p>
    <w:p w:rsidR="00CC16E8" w:rsidRDefault="00CC16E8" w:rsidP="00CC16E8">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Запрещается одновременное проведение испытания тепловых сетей на максимальную температуру теплоносителя и гидравлического испытания тепловых сетей на прочностьи плотность</w:t>
      </w:r>
      <w:r>
        <w:rPr>
          <w:rFonts w:ascii="Times New Roman" w:hAnsi="Times New Roman"/>
          <w:sz w:val="26"/>
          <w:szCs w:val="26"/>
        </w:rPr>
        <w:t>.</w:t>
      </w:r>
    </w:p>
    <w:p w:rsidR="00CC16E8" w:rsidRDefault="00CC16E8" w:rsidP="00CC16E8">
      <w:pPr>
        <w:keepLines/>
        <w:spacing w:line="360" w:lineRule="auto"/>
        <w:ind w:firstLine="566"/>
        <w:jc w:val="both"/>
        <w:rPr>
          <w:rFonts w:ascii="Times New Roman" w:hAnsi="Times New Roman"/>
          <w:sz w:val="26"/>
          <w:szCs w:val="26"/>
        </w:rPr>
      </w:pPr>
      <w:r w:rsidRPr="009C676F">
        <w:rPr>
          <w:rFonts w:ascii="Times New Roman" w:hAnsi="Times New Roman"/>
          <w:sz w:val="26"/>
          <w:szCs w:val="26"/>
        </w:rPr>
        <w:t>При испытании на максимальную температуру теплоносителя температура воды в обратном трубопроводе тепловой сети не должна превышать 90 °С.</w:t>
      </w:r>
    </w:p>
    <w:p w:rsidR="00CC16E8"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 xml:space="preserve">4. </w:t>
      </w:r>
      <w:r w:rsidRPr="00446CC1">
        <w:rPr>
          <w:rFonts w:ascii="Times New Roman" w:hAnsi="Times New Roman"/>
          <w:sz w:val="26"/>
          <w:szCs w:val="26"/>
        </w:rPr>
        <w:t>Испытанию на гидравлические потери должны подвергаться тепловые</w:t>
      </w:r>
      <w:r w:rsidR="005B3CBD">
        <w:rPr>
          <w:rFonts w:ascii="Times New Roman" w:hAnsi="Times New Roman"/>
          <w:sz w:val="26"/>
          <w:szCs w:val="26"/>
        </w:rPr>
        <w:t xml:space="preserve"> </w:t>
      </w:r>
      <w:r w:rsidRPr="00446CC1">
        <w:rPr>
          <w:rFonts w:ascii="Times New Roman" w:hAnsi="Times New Roman"/>
          <w:sz w:val="26"/>
          <w:szCs w:val="26"/>
        </w:rPr>
        <w:t>сети в целях определения эксплуатационных гидравлических характеристик трубопроводов,</w:t>
      </w:r>
      <w:r w:rsidR="0012386E">
        <w:rPr>
          <w:rFonts w:ascii="Times New Roman" w:hAnsi="Times New Roman"/>
          <w:sz w:val="26"/>
          <w:szCs w:val="26"/>
        </w:rPr>
        <w:t xml:space="preserve"> </w:t>
      </w:r>
      <w:r w:rsidRPr="00446CC1">
        <w:rPr>
          <w:rFonts w:ascii="Times New Roman" w:hAnsi="Times New Roman"/>
          <w:sz w:val="26"/>
          <w:szCs w:val="26"/>
        </w:rPr>
        <w:t>состояния</w:t>
      </w:r>
      <w:r w:rsidR="005B3CBD">
        <w:rPr>
          <w:rFonts w:ascii="Times New Roman" w:hAnsi="Times New Roman"/>
          <w:sz w:val="26"/>
          <w:szCs w:val="26"/>
        </w:rPr>
        <w:t xml:space="preserve"> </w:t>
      </w:r>
      <w:r w:rsidRPr="00446CC1">
        <w:rPr>
          <w:rFonts w:ascii="Times New Roman" w:hAnsi="Times New Roman"/>
          <w:sz w:val="26"/>
          <w:szCs w:val="26"/>
        </w:rPr>
        <w:t>их</w:t>
      </w:r>
      <w:r w:rsidR="0012386E">
        <w:rPr>
          <w:rFonts w:ascii="Times New Roman" w:hAnsi="Times New Roman"/>
          <w:sz w:val="26"/>
          <w:szCs w:val="26"/>
        </w:rPr>
        <w:t xml:space="preserve"> </w:t>
      </w:r>
      <w:r w:rsidRPr="00446CC1">
        <w:rPr>
          <w:rFonts w:ascii="Times New Roman" w:hAnsi="Times New Roman"/>
          <w:sz w:val="26"/>
          <w:szCs w:val="26"/>
        </w:rPr>
        <w:t>внутренней</w:t>
      </w:r>
      <w:r w:rsidR="0012386E">
        <w:rPr>
          <w:rFonts w:ascii="Times New Roman" w:hAnsi="Times New Roman"/>
          <w:sz w:val="26"/>
          <w:szCs w:val="26"/>
        </w:rPr>
        <w:t xml:space="preserve"> </w:t>
      </w:r>
      <w:r w:rsidRPr="00446CC1">
        <w:rPr>
          <w:rFonts w:ascii="Times New Roman" w:hAnsi="Times New Roman"/>
          <w:sz w:val="26"/>
          <w:szCs w:val="26"/>
        </w:rPr>
        <w:t>поверхности</w:t>
      </w:r>
      <w:r w:rsidR="0012386E">
        <w:rPr>
          <w:rFonts w:ascii="Times New Roman" w:hAnsi="Times New Roman"/>
          <w:sz w:val="26"/>
          <w:szCs w:val="26"/>
        </w:rPr>
        <w:t xml:space="preserve"> </w:t>
      </w:r>
      <w:r w:rsidRPr="00446CC1">
        <w:rPr>
          <w:rFonts w:ascii="Times New Roman" w:hAnsi="Times New Roman"/>
          <w:sz w:val="26"/>
          <w:szCs w:val="26"/>
        </w:rPr>
        <w:t>и</w:t>
      </w:r>
      <w:r w:rsidR="0012386E">
        <w:rPr>
          <w:rFonts w:ascii="Times New Roman" w:hAnsi="Times New Roman"/>
          <w:sz w:val="26"/>
          <w:szCs w:val="26"/>
        </w:rPr>
        <w:t xml:space="preserve"> </w:t>
      </w:r>
      <w:r w:rsidRPr="00446CC1">
        <w:rPr>
          <w:rFonts w:ascii="Times New Roman" w:hAnsi="Times New Roman"/>
          <w:sz w:val="26"/>
          <w:szCs w:val="26"/>
        </w:rPr>
        <w:t>фактической</w:t>
      </w:r>
      <w:r w:rsidR="0012386E">
        <w:rPr>
          <w:rFonts w:ascii="Times New Roman" w:hAnsi="Times New Roman"/>
          <w:sz w:val="26"/>
          <w:szCs w:val="26"/>
        </w:rPr>
        <w:t xml:space="preserve"> </w:t>
      </w:r>
      <w:r w:rsidRPr="00446CC1">
        <w:rPr>
          <w:rFonts w:ascii="Times New Roman" w:hAnsi="Times New Roman"/>
          <w:sz w:val="26"/>
          <w:szCs w:val="26"/>
        </w:rPr>
        <w:t xml:space="preserve">пропускной </w:t>
      </w:r>
      <w:r>
        <w:rPr>
          <w:rFonts w:ascii="Times New Roman" w:hAnsi="Times New Roman"/>
          <w:sz w:val="26"/>
          <w:szCs w:val="26"/>
        </w:rPr>
        <w:t>с</w:t>
      </w:r>
      <w:r w:rsidRPr="00446CC1">
        <w:rPr>
          <w:rFonts w:ascii="Times New Roman" w:hAnsi="Times New Roman"/>
          <w:sz w:val="26"/>
          <w:szCs w:val="26"/>
        </w:rPr>
        <w:t xml:space="preserve">пособности. </w:t>
      </w:r>
    </w:p>
    <w:p w:rsidR="00CC16E8" w:rsidRDefault="00CC16E8"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 xml:space="preserve">Данный вид испытаний проводится в соответствии с РД 34.20.519-97 «Методические указания по испытанию водяных тепловых сетей на гидравлические потери». Испытания тепловых сетей на гидравлические потери должны проводиться один раз в пять лет. График этих испытаний устанавливается техническим руководителем эксплуатирующей организации (п.6.97 МДК 4-02-2001). </w:t>
      </w:r>
    </w:p>
    <w:p w:rsidR="00CC16E8"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5</w:t>
      </w:r>
      <w:r w:rsidRPr="00446CC1">
        <w:rPr>
          <w:rFonts w:ascii="Times New Roman" w:hAnsi="Times New Roman"/>
          <w:sz w:val="26"/>
          <w:szCs w:val="26"/>
        </w:rPr>
        <w:t>. Тепловые</w:t>
      </w:r>
      <w:r w:rsidR="0012386E">
        <w:rPr>
          <w:rFonts w:ascii="Times New Roman" w:hAnsi="Times New Roman"/>
          <w:sz w:val="26"/>
          <w:szCs w:val="26"/>
        </w:rPr>
        <w:t xml:space="preserve"> </w:t>
      </w:r>
      <w:r w:rsidRPr="00446CC1">
        <w:rPr>
          <w:rFonts w:ascii="Times New Roman" w:hAnsi="Times New Roman"/>
          <w:sz w:val="26"/>
          <w:szCs w:val="26"/>
        </w:rPr>
        <w:t>сети</w:t>
      </w:r>
      <w:r w:rsidR="0012386E">
        <w:rPr>
          <w:rFonts w:ascii="Times New Roman" w:hAnsi="Times New Roman"/>
          <w:sz w:val="26"/>
          <w:szCs w:val="26"/>
        </w:rPr>
        <w:t xml:space="preserve"> </w:t>
      </w:r>
      <w:r w:rsidRPr="00446CC1">
        <w:rPr>
          <w:rFonts w:ascii="Times New Roman" w:hAnsi="Times New Roman"/>
          <w:sz w:val="26"/>
          <w:szCs w:val="26"/>
        </w:rPr>
        <w:t>должны</w:t>
      </w:r>
      <w:r w:rsidR="0012386E">
        <w:rPr>
          <w:rFonts w:ascii="Times New Roman" w:hAnsi="Times New Roman"/>
          <w:sz w:val="26"/>
          <w:szCs w:val="26"/>
        </w:rPr>
        <w:t xml:space="preserve"> </w:t>
      </w:r>
      <w:r w:rsidRPr="00446CC1">
        <w:rPr>
          <w:rFonts w:ascii="Times New Roman" w:hAnsi="Times New Roman"/>
          <w:sz w:val="26"/>
          <w:szCs w:val="26"/>
        </w:rPr>
        <w:t xml:space="preserve">подвергаться испытаниям для определения </w:t>
      </w:r>
      <w:r>
        <w:rPr>
          <w:rFonts w:ascii="Times New Roman" w:hAnsi="Times New Roman"/>
          <w:sz w:val="26"/>
          <w:szCs w:val="26"/>
        </w:rPr>
        <w:t>т</w:t>
      </w:r>
      <w:r w:rsidRPr="00446CC1">
        <w:rPr>
          <w:rFonts w:ascii="Times New Roman" w:hAnsi="Times New Roman"/>
          <w:sz w:val="26"/>
          <w:szCs w:val="26"/>
        </w:rPr>
        <w:t>епловых потерь. Целью тепловых испытаний является определение тепловых</w:t>
      </w:r>
      <w:r w:rsidR="005B3CBD">
        <w:rPr>
          <w:rFonts w:ascii="Times New Roman" w:hAnsi="Times New Roman"/>
          <w:sz w:val="26"/>
          <w:szCs w:val="26"/>
        </w:rPr>
        <w:t xml:space="preserve"> </w:t>
      </w:r>
      <w:r w:rsidRPr="00446CC1">
        <w:rPr>
          <w:rFonts w:ascii="Times New Roman" w:hAnsi="Times New Roman"/>
          <w:sz w:val="26"/>
          <w:szCs w:val="26"/>
        </w:rPr>
        <w:t>потерь различными типами прокладок</w:t>
      </w:r>
      <w:r w:rsidR="005B3CBD">
        <w:rPr>
          <w:rFonts w:ascii="Times New Roman" w:hAnsi="Times New Roman"/>
          <w:sz w:val="26"/>
          <w:szCs w:val="26"/>
        </w:rPr>
        <w:t xml:space="preserve"> </w:t>
      </w:r>
      <w:r w:rsidRPr="00446CC1">
        <w:rPr>
          <w:rFonts w:ascii="Times New Roman" w:hAnsi="Times New Roman"/>
          <w:sz w:val="26"/>
          <w:szCs w:val="26"/>
        </w:rPr>
        <w:t>и конструкциями изоляции трубопроводов,</w:t>
      </w:r>
      <w:r w:rsidR="0012386E">
        <w:rPr>
          <w:rFonts w:ascii="Times New Roman" w:hAnsi="Times New Roman"/>
          <w:sz w:val="26"/>
          <w:szCs w:val="26"/>
        </w:rPr>
        <w:t xml:space="preserve"> </w:t>
      </w:r>
      <w:r w:rsidRPr="00446CC1">
        <w:rPr>
          <w:rFonts w:ascii="Times New Roman" w:hAnsi="Times New Roman"/>
          <w:sz w:val="26"/>
          <w:szCs w:val="26"/>
        </w:rPr>
        <w:t xml:space="preserve">характерными для данной тепловой сети. </w:t>
      </w:r>
    </w:p>
    <w:p w:rsidR="00266653" w:rsidRDefault="00CC16E8"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По результатам испытаний оценивается состояние изоляции испытываемых трубопроводов в конкретных эксплуатационных условиях работы прокладок.</w:t>
      </w:r>
    </w:p>
    <w:p w:rsidR="00CC16E8" w:rsidRDefault="00266653"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результатыиспытаний на тепловую сеть в целом.</w:t>
      </w:r>
    </w:p>
    <w:p w:rsidR="00CC16E8" w:rsidRPr="007126A5" w:rsidRDefault="00CC16E8" w:rsidP="00CC16E8">
      <w:pPr>
        <w:keepLines/>
        <w:spacing w:line="360" w:lineRule="auto"/>
        <w:ind w:firstLine="566"/>
        <w:jc w:val="both"/>
        <w:rPr>
          <w:rFonts w:ascii="Times New Roman" w:hAnsi="Times New Roman"/>
          <w:sz w:val="26"/>
          <w:szCs w:val="26"/>
        </w:rPr>
      </w:pPr>
      <w:r w:rsidRPr="00446CC1">
        <w:rPr>
          <w:rFonts w:ascii="Times New Roman" w:hAnsi="Times New Roman"/>
          <w:sz w:val="26"/>
          <w:szCs w:val="26"/>
        </w:rPr>
        <w:t>Тепловые испытания должны производиться</w:t>
      </w:r>
      <w:r w:rsidR="0012386E">
        <w:rPr>
          <w:rFonts w:ascii="Times New Roman" w:hAnsi="Times New Roman"/>
          <w:sz w:val="26"/>
          <w:szCs w:val="26"/>
        </w:rPr>
        <w:t xml:space="preserve"> </w:t>
      </w:r>
      <w:r w:rsidRPr="00446CC1">
        <w:rPr>
          <w:rFonts w:ascii="Times New Roman" w:hAnsi="Times New Roman"/>
          <w:sz w:val="26"/>
          <w:szCs w:val="26"/>
        </w:rPr>
        <w:t>один раз в 5 лет. При</w:t>
      </w:r>
      <w:r w:rsidR="0012386E">
        <w:rPr>
          <w:rFonts w:ascii="Times New Roman" w:hAnsi="Times New Roman"/>
          <w:sz w:val="26"/>
          <w:szCs w:val="26"/>
        </w:rPr>
        <w:t xml:space="preserve"> </w:t>
      </w:r>
      <w:r w:rsidRPr="00446CC1">
        <w:rPr>
          <w:rFonts w:ascii="Times New Roman" w:hAnsi="Times New Roman"/>
          <w:sz w:val="26"/>
          <w:szCs w:val="26"/>
        </w:rPr>
        <w:t>этом</w:t>
      </w:r>
      <w:r w:rsidR="0012386E">
        <w:rPr>
          <w:rFonts w:ascii="Times New Roman" w:hAnsi="Times New Roman"/>
          <w:sz w:val="26"/>
          <w:szCs w:val="26"/>
        </w:rPr>
        <w:t xml:space="preserve"> </w:t>
      </w:r>
      <w:r w:rsidRPr="00446CC1">
        <w:rPr>
          <w:rFonts w:ascii="Times New Roman" w:hAnsi="Times New Roman"/>
          <w:sz w:val="26"/>
          <w:szCs w:val="26"/>
        </w:rPr>
        <w:t>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r>
        <w:rPr>
          <w:rFonts w:ascii="Times New Roman" w:hAnsi="Times New Roman"/>
          <w:sz w:val="26"/>
          <w:szCs w:val="26"/>
        </w:rPr>
        <w:t>.</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Все виды испытаний должны проводиться раздельно. Совмещение во времени двух видов испытаний не допускается.</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На каждый вид испытаний должна быть составлена рабочая программа, которая утверждается главным инженером ОЭТС.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Рабочая программа испытания должна содержать следующие данные:</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задачи и основные положения методики проведения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перечень подготовительных, организационных и технологических мероприятий;</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последовательность отдельных этапов и операций во время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режимы работы оборудования источника тепла и тепловой сети (расход и параметры теплоносителя во время каждого этапа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схемы работы насосно-подогревательной установки источника тепла при каждом режиме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схемы включения и переключений в тепловой сети;</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сроки проведения каждого отдельного этапа или режима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точки наблюдения, объект наблюдения, количество наблюдателей в каждой точке;</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оперативные средства связи и транспорта;</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меры по обеспечению техники безопасности во время испытания;</w:t>
      </w:r>
    </w:p>
    <w:p w:rsidR="00CC16E8" w:rsidRPr="00EE69EF" w:rsidRDefault="00CC16E8" w:rsidP="00C106BC">
      <w:pPr>
        <w:pStyle w:val="ac"/>
        <w:keepLines/>
        <w:numPr>
          <w:ilvl w:val="0"/>
          <w:numId w:val="8"/>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список ответственных лиц за выполнение отдельных мероприятий.</w:t>
      </w:r>
    </w:p>
    <w:p w:rsidR="00CC16E8" w:rsidRPr="00EE69EF" w:rsidRDefault="00CC16E8" w:rsidP="00CC16E8">
      <w:pPr>
        <w:keepLines/>
        <w:tabs>
          <w:tab w:val="left" w:pos="851"/>
        </w:tabs>
        <w:spacing w:line="360" w:lineRule="auto"/>
        <w:ind w:firstLine="567"/>
        <w:jc w:val="both"/>
        <w:rPr>
          <w:rFonts w:ascii="Times New Roman" w:hAnsi="Times New Roman"/>
          <w:sz w:val="26"/>
          <w:szCs w:val="26"/>
        </w:rPr>
      </w:pPr>
      <w:r w:rsidRPr="00EE69EF">
        <w:rPr>
          <w:rFonts w:ascii="Times New Roman" w:hAnsi="Times New Roman"/>
          <w:sz w:val="26"/>
          <w:szCs w:val="26"/>
        </w:rPr>
        <w:t>Руководитель испытания перед началом испытания должен:</w:t>
      </w:r>
    </w:p>
    <w:p w:rsidR="00CC16E8" w:rsidRPr="00EE69EF"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проверить выполнение всех подготовительных мероприятий;</w:t>
      </w:r>
    </w:p>
    <w:p w:rsidR="00CC16E8" w:rsidRPr="00EE69EF"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EE69EF">
        <w:rPr>
          <w:rFonts w:ascii="Times New Roman" w:hAnsi="Times New Roman" w:cs="Times New Roman"/>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rsidR="00556168"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556168">
        <w:rPr>
          <w:rFonts w:ascii="Times New Roman" w:hAnsi="Times New Roman" w:cs="Times New Roman"/>
          <w:sz w:val="26"/>
          <w:szCs w:val="26"/>
        </w:rPr>
        <w:t xml:space="preserve">проверить отключение предусмотренных программой ответвлений и тепловых пунктов; </w:t>
      </w:r>
    </w:p>
    <w:p w:rsidR="00CC16E8" w:rsidRPr="00556168" w:rsidRDefault="00CC16E8" w:rsidP="00C106BC">
      <w:pPr>
        <w:pStyle w:val="ac"/>
        <w:keepLines/>
        <w:numPr>
          <w:ilvl w:val="0"/>
          <w:numId w:val="9"/>
        </w:numPr>
        <w:tabs>
          <w:tab w:val="left" w:pos="851"/>
        </w:tabs>
        <w:spacing w:line="360" w:lineRule="auto"/>
        <w:ind w:left="0" w:firstLine="567"/>
        <w:jc w:val="both"/>
        <w:rPr>
          <w:rFonts w:ascii="Times New Roman" w:hAnsi="Times New Roman" w:cs="Times New Roman"/>
          <w:sz w:val="26"/>
          <w:szCs w:val="26"/>
        </w:rPr>
      </w:pPr>
      <w:r w:rsidRPr="00556168">
        <w:rPr>
          <w:rFonts w:ascii="Times New Roman" w:hAnsi="Times New Roman" w:cs="Times New Roman"/>
          <w:sz w:val="26"/>
          <w:szCs w:val="26"/>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C16E8"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w:t>
      </w:r>
      <w:r w:rsidR="0012386E">
        <w:rPr>
          <w:rFonts w:ascii="Times New Roman" w:hAnsi="Times New Roman"/>
          <w:sz w:val="26"/>
          <w:szCs w:val="26"/>
        </w:rPr>
        <w:t xml:space="preserve"> </w:t>
      </w:r>
      <w:r w:rsidRPr="00EE69EF">
        <w:rPr>
          <w:rFonts w:ascii="Times New Roman" w:hAnsi="Times New Roman"/>
          <w:sz w:val="26"/>
          <w:szCs w:val="26"/>
        </w:rPr>
        <w:t xml:space="preserve">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w:t>
      </w:r>
    </w:p>
    <w:p w:rsidR="00CC16E8"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w:t>
      </w:r>
    </w:p>
    <w:p w:rsidR="00CC16E8" w:rsidRPr="00EE69EF" w:rsidRDefault="00CC16E8" w:rsidP="00CC16E8">
      <w:pPr>
        <w:keepLines/>
        <w:spacing w:line="360" w:lineRule="auto"/>
        <w:jc w:val="both"/>
        <w:rPr>
          <w:rFonts w:ascii="Times New Roman" w:hAnsi="Times New Roman"/>
          <w:sz w:val="26"/>
          <w:szCs w:val="26"/>
        </w:rPr>
      </w:pPr>
      <w:r w:rsidRPr="00EE69EF">
        <w:rPr>
          <w:rFonts w:ascii="Times New Roman" w:hAnsi="Times New Roman"/>
          <w:sz w:val="26"/>
          <w:szCs w:val="26"/>
        </w:rPr>
        <w:t>соответствии с требованиями Правил устройства и безопасной эксплуатации трубопроводов пара и горячей воды.</w:t>
      </w:r>
    </w:p>
    <w:p w:rsidR="00266653"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r w:rsidR="0012386E">
        <w:rPr>
          <w:rFonts w:ascii="Times New Roman" w:hAnsi="Times New Roman"/>
          <w:sz w:val="26"/>
          <w:szCs w:val="26"/>
        </w:rPr>
        <w:t xml:space="preserve"> </w:t>
      </w:r>
      <w:r w:rsidRPr="00EE69EF">
        <w:rPr>
          <w:rFonts w:ascii="Times New Roman" w:hAnsi="Times New Roman"/>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C16E8" w:rsidRDefault="00266653" w:rsidP="005B79C1">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w:t>
      </w:r>
      <w:r w:rsidR="00CC16E8" w:rsidRPr="00EE69EF">
        <w:rPr>
          <w:rFonts w:ascii="Times New Roman" w:hAnsi="Times New Roman"/>
          <w:sz w:val="26"/>
          <w:szCs w:val="26"/>
        </w:rPr>
        <w:t>давления, развиваемого сетевым насосом источника тепла или специальным насосом из опрессовочного пункта.</w:t>
      </w:r>
    </w:p>
    <w:p w:rsidR="00CC16E8"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w:t>
      </w:r>
    </w:p>
    <w:p w:rsidR="00CC16E8" w:rsidRPr="00EE69EF" w:rsidRDefault="00CC16E8" w:rsidP="00CC16E8">
      <w:pPr>
        <w:keepLines/>
        <w:spacing w:line="360" w:lineRule="auto"/>
        <w:jc w:val="both"/>
        <w:rPr>
          <w:rFonts w:ascii="Times New Roman" w:hAnsi="Times New Roman"/>
          <w:sz w:val="26"/>
          <w:szCs w:val="26"/>
        </w:rPr>
      </w:pPr>
      <w:r w:rsidRPr="00EE69EF">
        <w:rPr>
          <w:rFonts w:ascii="Times New Roman" w:hAnsi="Times New Roman"/>
          <w:sz w:val="26"/>
          <w:szCs w:val="26"/>
        </w:rPr>
        <w:t>гидравлические прессы.</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CC16E8" w:rsidRPr="00EE69EF"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Т</w:t>
      </w:r>
      <w:r w:rsidRPr="00EE69EF">
        <w:rPr>
          <w:rFonts w:ascii="Times New Roman" w:hAnsi="Times New Roman"/>
          <w:sz w:val="26"/>
          <w:szCs w:val="26"/>
        </w:rPr>
        <w:t>емпература воды в трубопроводах при испытаниях на прочность и плотность не должна превышать 40 °С.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Температурным испытаниям должна подвергаться вся сеть от источника тепла до тепловых пунктов систем теплопотребления.</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Температурные испытания должны проводиться при устойчивых суточных плюсовых температурах наружного воздуха.</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266653"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r w:rsidR="003C4AFA" w:rsidRPr="00EE69EF">
        <w:rPr>
          <w:rFonts w:ascii="Times New Roman" w:hAnsi="Times New Roman"/>
          <w:sz w:val="26"/>
          <w:szCs w:val="26"/>
        </w:rPr>
        <w:t>позднее,</w:t>
      </w:r>
      <w:r w:rsidRPr="00EE69EF">
        <w:rPr>
          <w:rFonts w:ascii="Times New Roman" w:hAnsi="Times New Roman"/>
          <w:sz w:val="26"/>
          <w:szCs w:val="26"/>
        </w:rPr>
        <w:t xml:space="preserve"> чем за 3 недели до начала отопительного периода.</w:t>
      </w:r>
    </w:p>
    <w:p w:rsidR="00CC16E8" w:rsidRDefault="00266653" w:rsidP="0055616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w:t>
      </w:r>
      <w:r w:rsidR="00CC16E8" w:rsidRPr="00EE69EF">
        <w:rPr>
          <w:rFonts w:ascii="Times New Roman" w:hAnsi="Times New Roman"/>
          <w:sz w:val="26"/>
          <w:szCs w:val="26"/>
        </w:rPr>
        <w:t>сетевых насосов и условий работы компенсирующих устройств.</w:t>
      </w:r>
    </w:p>
    <w:p w:rsidR="00CC16E8" w:rsidRPr="00EE69EF" w:rsidRDefault="00CC16E8" w:rsidP="0012386E">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w:t>
      </w:r>
      <w:r w:rsidR="0012386E">
        <w:rPr>
          <w:rFonts w:ascii="Times New Roman" w:hAnsi="Times New Roman"/>
          <w:sz w:val="26"/>
          <w:szCs w:val="26"/>
        </w:rPr>
        <w:t xml:space="preserve"> </w:t>
      </w:r>
      <w:r w:rsidRPr="00EE69EF">
        <w:rPr>
          <w:rFonts w:ascii="Times New Roman" w:hAnsi="Times New Roman"/>
          <w:sz w:val="26"/>
          <w:szCs w:val="26"/>
        </w:rPr>
        <w:t>присоединенными по закрытой схеме и оборудованными автоматическими</w:t>
      </w:r>
      <w:r w:rsidR="0012386E">
        <w:rPr>
          <w:rFonts w:ascii="Times New Roman" w:hAnsi="Times New Roman"/>
          <w:sz w:val="26"/>
          <w:szCs w:val="26"/>
        </w:rPr>
        <w:t xml:space="preserve"> </w:t>
      </w:r>
      <w:r w:rsidRPr="00EE69EF">
        <w:rPr>
          <w:rFonts w:ascii="Times New Roman" w:hAnsi="Times New Roman"/>
          <w:sz w:val="26"/>
          <w:szCs w:val="26"/>
        </w:rPr>
        <w:t>регуляторами температуры.</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На время температурных испытаний от тепловой сети должны быть отключены:</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отопительные системы детских и лечебных учреждений;</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неавтоматизированные системы горячего водоснабжения, присоединенные по закрытой схеме;</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системы горячего водоснабжения, присоединенные по открытой схеме;</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отопительные системы с непосредственной схемой присоединения;</w:t>
      </w:r>
    </w:p>
    <w:p w:rsidR="00CC16E8" w:rsidRPr="00EE69EF" w:rsidRDefault="00CC16E8" w:rsidP="00C106BC">
      <w:pPr>
        <w:pStyle w:val="ac"/>
        <w:keepLines/>
        <w:numPr>
          <w:ilvl w:val="0"/>
          <w:numId w:val="10"/>
        </w:numPr>
        <w:spacing w:line="360" w:lineRule="auto"/>
        <w:jc w:val="both"/>
        <w:rPr>
          <w:rFonts w:ascii="Times New Roman" w:hAnsi="Times New Roman" w:cs="Times New Roman"/>
          <w:sz w:val="26"/>
          <w:szCs w:val="26"/>
        </w:rPr>
      </w:pPr>
      <w:r w:rsidRPr="00EE69EF">
        <w:rPr>
          <w:rFonts w:ascii="Times New Roman" w:hAnsi="Times New Roman" w:cs="Times New Roman"/>
          <w:sz w:val="26"/>
          <w:szCs w:val="26"/>
        </w:rPr>
        <w:t>калориферные установки.</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5B79C1"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C16E8" w:rsidRPr="00EE69EF" w:rsidRDefault="005B79C1" w:rsidP="003C4AFA">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r w:rsidR="00CC16E8" w:rsidRPr="00EE69EF">
        <w:rPr>
          <w:rFonts w:ascii="Times New Roman" w:hAnsi="Times New Roman"/>
          <w:sz w:val="26"/>
          <w:szCs w:val="26"/>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График испытаний устанавливается техническим руководителем ОЭТС.</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CC16E8" w:rsidRPr="00EE69EF" w:rsidRDefault="00CC16E8" w:rsidP="00CC16E8">
      <w:pPr>
        <w:keepLines/>
        <w:spacing w:line="360" w:lineRule="auto"/>
        <w:ind w:firstLine="566"/>
        <w:jc w:val="both"/>
        <w:rPr>
          <w:rFonts w:ascii="Times New Roman" w:hAnsi="Times New Roman"/>
          <w:sz w:val="26"/>
          <w:szCs w:val="26"/>
        </w:rPr>
      </w:pPr>
      <w:r w:rsidRPr="00EE69EF">
        <w:rPr>
          <w:rFonts w:ascii="Times New Roman" w:hAnsi="Times New Roman"/>
          <w:sz w:val="26"/>
          <w:szCs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CC16E8" w:rsidRPr="00AB165E" w:rsidRDefault="00CC16E8" w:rsidP="00CC16E8">
      <w:pPr>
        <w:keepLines/>
        <w:spacing w:line="360" w:lineRule="auto"/>
        <w:ind w:firstLine="566"/>
        <w:jc w:val="both"/>
        <w:rPr>
          <w:rFonts w:ascii="Times New Roman" w:hAnsi="Times New Roman"/>
          <w:b/>
          <w:sz w:val="26"/>
          <w:szCs w:val="26"/>
        </w:rPr>
      </w:pPr>
      <w:bookmarkStart w:id="65" w:name="_Toc520882685"/>
      <w:r w:rsidRPr="00AB165E">
        <w:rPr>
          <w:rFonts w:ascii="Times New Roman" w:hAnsi="Times New Roman"/>
          <w:b/>
          <w:sz w:val="26"/>
          <w:szCs w:val="26"/>
        </w:rPr>
        <w:t>Техническое обслуживание и ремонт</w:t>
      </w:r>
      <w:bookmarkEnd w:id="65"/>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ОЭТС должны быть организованы техническое обслуживание и ремонт тепловых сетей.</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63" w:history="1">
        <w:r w:rsidRPr="00AB165E">
          <w:rPr>
            <w:rFonts w:ascii="Times New Roman" w:hAnsi="Times New Roman"/>
            <w:sz w:val="26"/>
            <w:szCs w:val="26"/>
          </w:rPr>
          <w:t>смазка</w:t>
        </w:r>
      </w:hyperlink>
      <w:r w:rsidRPr="00AB165E">
        <w:rPr>
          <w:rFonts w:ascii="Times New Roman" w:hAnsi="Times New Roman"/>
          <w:sz w:val="26"/>
          <w:szCs w:val="26"/>
        </w:rPr>
        <w:t>, замена вышедших из строя деталей без значительной разборки, устранение различных мелких дефектов).</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Основными видами ремонтов тепловых сетей являются капитальный и текущий ремонты.</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текущем ремонте должна быть восстановлена работоспособность установок, заменены и (или) восстановлены отдельные их части.</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Система технического обслуживания и ремонта должна носить предупредительный характер.</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Планы ремонтов тепловых сетей организации должны быть увязаны с планом ремонта оборудования источников тепла.</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В системе технического обслуживания и ремонта должны быть предусмотрены:</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подготовка технического обслуживания и ремонтов;</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вывод оборудования в ремонт;</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оценка технического состояния тепловых сетей и составление дефектных ведомостей;</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проведение технического обслуживания и ремонта;</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приемка оборудования из ремонта;</w:t>
      </w:r>
    </w:p>
    <w:p w:rsidR="00CC16E8" w:rsidRPr="00AB165E" w:rsidRDefault="00CC16E8" w:rsidP="00C106BC">
      <w:pPr>
        <w:pStyle w:val="ac"/>
        <w:keepLines/>
        <w:numPr>
          <w:ilvl w:val="0"/>
          <w:numId w:val="11"/>
        </w:numPr>
        <w:spacing w:line="360" w:lineRule="auto"/>
        <w:jc w:val="both"/>
        <w:rPr>
          <w:rFonts w:ascii="Times New Roman" w:hAnsi="Times New Roman" w:cs="Times New Roman"/>
          <w:sz w:val="26"/>
          <w:szCs w:val="26"/>
        </w:rPr>
      </w:pPr>
      <w:r w:rsidRPr="00AB165E">
        <w:rPr>
          <w:rFonts w:ascii="Times New Roman" w:hAnsi="Times New Roman" w:cs="Times New Roman"/>
          <w:sz w:val="26"/>
          <w:szCs w:val="26"/>
        </w:rPr>
        <w:t>контроль и отчетность о выполнении технического обслуживания и ремонта.</w:t>
      </w:r>
    </w:p>
    <w:p w:rsidR="00CC16E8" w:rsidRPr="00AB165E" w:rsidRDefault="00CC16E8" w:rsidP="00CC16E8">
      <w:pPr>
        <w:keepLines/>
        <w:spacing w:line="360" w:lineRule="auto"/>
        <w:ind w:firstLine="566"/>
        <w:jc w:val="both"/>
        <w:rPr>
          <w:rFonts w:ascii="Times New Roman" w:hAnsi="Times New Roman"/>
          <w:sz w:val="26"/>
          <w:szCs w:val="26"/>
        </w:rPr>
      </w:pPr>
      <w:r w:rsidRPr="00AB165E">
        <w:rPr>
          <w:rFonts w:ascii="Times New Roman" w:hAnsi="Times New Roman"/>
          <w:sz w:val="26"/>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CC16E8" w:rsidRPr="00266653"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66" w:name="_Toc371514921"/>
      <w:bookmarkStart w:id="67" w:name="_Toc391845963"/>
      <w:r w:rsidRPr="00266653">
        <w:rPr>
          <w:rFonts w:ascii="Times New Roman" w:hAnsi="Times New Roman" w:cs="Times New Roman"/>
          <w:color w:val="auto"/>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66"/>
      <w:bookmarkEnd w:id="67"/>
    </w:p>
    <w:p w:rsidR="00CC16E8" w:rsidRDefault="00CC16E8" w:rsidP="00CC16E8">
      <w:pPr>
        <w:keepLines/>
        <w:spacing w:line="360" w:lineRule="auto"/>
        <w:ind w:firstLine="566"/>
        <w:jc w:val="both"/>
        <w:rPr>
          <w:rFonts w:ascii="Times New Roman" w:hAnsi="Times New Roman"/>
          <w:sz w:val="26"/>
          <w:szCs w:val="26"/>
        </w:rPr>
      </w:pPr>
      <w:r w:rsidRPr="000E6F64">
        <w:rPr>
          <w:rFonts w:ascii="Times New Roman" w:hAnsi="Times New Roman"/>
          <w:sz w:val="26"/>
          <w:szCs w:val="26"/>
        </w:rPr>
        <w:t>На предприятиях</w:t>
      </w:r>
      <w:r w:rsidR="005B3CBD">
        <w:rPr>
          <w:rFonts w:ascii="Times New Roman" w:hAnsi="Times New Roman"/>
          <w:sz w:val="26"/>
          <w:szCs w:val="26"/>
        </w:rPr>
        <w:t>, эксплуатирующих</w:t>
      </w:r>
      <w:r w:rsidRPr="000E6F64">
        <w:rPr>
          <w:rFonts w:ascii="Times New Roman" w:hAnsi="Times New Roman"/>
          <w:sz w:val="26"/>
          <w:szCs w:val="26"/>
        </w:rPr>
        <w:t xml:space="preserve"> тепловы</w:t>
      </w:r>
      <w:r>
        <w:rPr>
          <w:rFonts w:ascii="Times New Roman" w:hAnsi="Times New Roman"/>
          <w:sz w:val="26"/>
          <w:szCs w:val="26"/>
        </w:rPr>
        <w:t xml:space="preserve">е </w:t>
      </w:r>
      <w:r w:rsidRPr="000E6F64">
        <w:rPr>
          <w:rFonts w:ascii="Times New Roman" w:hAnsi="Times New Roman"/>
          <w:sz w:val="26"/>
          <w:szCs w:val="26"/>
        </w:rPr>
        <w:t>сет</w:t>
      </w:r>
      <w:r>
        <w:rPr>
          <w:rFonts w:ascii="Times New Roman" w:hAnsi="Times New Roman"/>
          <w:sz w:val="26"/>
          <w:szCs w:val="26"/>
        </w:rPr>
        <w:t xml:space="preserve">и поселения, </w:t>
      </w:r>
      <w:r w:rsidRPr="000E6F64">
        <w:rPr>
          <w:rFonts w:ascii="Times New Roman" w:hAnsi="Times New Roman"/>
          <w:sz w:val="26"/>
          <w:szCs w:val="26"/>
        </w:rPr>
        <w:t>ежегодно производятся расчеты</w:t>
      </w:r>
      <w:r w:rsidR="000115E0">
        <w:rPr>
          <w:rFonts w:ascii="Times New Roman" w:hAnsi="Times New Roman"/>
          <w:sz w:val="26"/>
          <w:szCs w:val="26"/>
        </w:rPr>
        <w:t xml:space="preserve"> </w:t>
      </w:r>
      <w:r w:rsidRPr="000E6F64">
        <w:rPr>
          <w:rFonts w:ascii="Times New Roman" w:hAnsi="Times New Roman"/>
          <w:sz w:val="26"/>
          <w:szCs w:val="26"/>
        </w:rPr>
        <w:t>нормативных значений технологических потерь теплоносителя и тепловой энергии в тепловых сетях и системах теплопотребления. Расчеты производятся в соответствиис «Инструкцией</w:t>
      </w:r>
      <w:r w:rsidR="000115E0">
        <w:rPr>
          <w:rFonts w:ascii="Times New Roman" w:hAnsi="Times New Roman"/>
          <w:sz w:val="26"/>
          <w:szCs w:val="26"/>
        </w:rPr>
        <w:t xml:space="preserve"> </w:t>
      </w:r>
      <w:r w:rsidRPr="000E6F64">
        <w:rPr>
          <w:rFonts w:ascii="Times New Roman" w:hAnsi="Times New Roman"/>
          <w:sz w:val="26"/>
          <w:szCs w:val="26"/>
        </w:rPr>
        <w:t>по</w:t>
      </w:r>
      <w:r w:rsidR="000115E0">
        <w:rPr>
          <w:rFonts w:ascii="Times New Roman" w:hAnsi="Times New Roman"/>
          <w:sz w:val="26"/>
          <w:szCs w:val="26"/>
        </w:rPr>
        <w:t xml:space="preserve"> </w:t>
      </w:r>
      <w:r w:rsidRPr="000E6F64">
        <w:rPr>
          <w:rFonts w:ascii="Times New Roman" w:hAnsi="Times New Roman"/>
          <w:sz w:val="26"/>
          <w:szCs w:val="26"/>
        </w:rPr>
        <w:t>организациив Министерстве</w:t>
      </w:r>
      <w:r w:rsidR="000115E0">
        <w:rPr>
          <w:rFonts w:ascii="Times New Roman" w:hAnsi="Times New Roman"/>
          <w:sz w:val="26"/>
          <w:szCs w:val="26"/>
        </w:rPr>
        <w:t xml:space="preserve"> </w:t>
      </w:r>
      <w:r w:rsidRPr="000E6F64">
        <w:rPr>
          <w:rFonts w:ascii="Times New Roman" w:hAnsi="Times New Roman"/>
          <w:sz w:val="26"/>
          <w:szCs w:val="26"/>
        </w:rPr>
        <w:t>энергетики Российской Федерации работы по расчету и обоснованию нормативов технологических</w:t>
      </w:r>
      <w:r w:rsidR="000115E0">
        <w:rPr>
          <w:rFonts w:ascii="Times New Roman" w:hAnsi="Times New Roman"/>
          <w:sz w:val="26"/>
          <w:szCs w:val="26"/>
        </w:rPr>
        <w:t xml:space="preserve"> </w:t>
      </w:r>
      <w:r w:rsidRPr="000E6F64">
        <w:rPr>
          <w:rFonts w:ascii="Times New Roman" w:hAnsi="Times New Roman"/>
          <w:sz w:val="26"/>
          <w:szCs w:val="26"/>
        </w:rPr>
        <w:t xml:space="preserve">потерь при передаче тепловой энергии», утвержденной Приказом Минэнерго РФ </w:t>
      </w:r>
      <w:r>
        <w:rPr>
          <w:rFonts w:ascii="Times New Roman" w:hAnsi="Times New Roman"/>
          <w:sz w:val="26"/>
          <w:szCs w:val="26"/>
        </w:rPr>
        <w:t>о</w:t>
      </w:r>
      <w:r w:rsidRPr="000E6F64">
        <w:rPr>
          <w:rFonts w:ascii="Times New Roman" w:hAnsi="Times New Roman"/>
          <w:sz w:val="26"/>
          <w:szCs w:val="26"/>
        </w:rPr>
        <w:t xml:space="preserve">т 30.12.2008 г. № 325. </w:t>
      </w:r>
    </w:p>
    <w:p w:rsidR="00112298" w:rsidRDefault="00CC16E8" w:rsidP="00112298">
      <w:pPr>
        <w:keepLines/>
        <w:spacing w:line="360" w:lineRule="auto"/>
        <w:ind w:firstLine="566"/>
        <w:jc w:val="both"/>
        <w:rPr>
          <w:rFonts w:ascii="Times New Roman" w:hAnsi="Times New Roman"/>
          <w:sz w:val="26"/>
          <w:szCs w:val="26"/>
        </w:rPr>
      </w:pPr>
      <w:r>
        <w:rPr>
          <w:rFonts w:ascii="Times New Roman" w:hAnsi="Times New Roman"/>
          <w:sz w:val="26"/>
          <w:szCs w:val="26"/>
        </w:rPr>
        <w:t xml:space="preserve">На рисунке </w:t>
      </w:r>
      <w:r w:rsidR="007433EB">
        <w:rPr>
          <w:rFonts w:ascii="Times New Roman" w:hAnsi="Times New Roman"/>
          <w:sz w:val="26"/>
          <w:szCs w:val="26"/>
        </w:rPr>
        <w:t>2</w:t>
      </w:r>
      <w:r w:rsidR="000133B3">
        <w:rPr>
          <w:rFonts w:ascii="Times New Roman" w:hAnsi="Times New Roman"/>
          <w:sz w:val="26"/>
          <w:szCs w:val="26"/>
        </w:rPr>
        <w:t>6</w:t>
      </w:r>
      <w:r>
        <w:rPr>
          <w:rFonts w:ascii="Times New Roman" w:hAnsi="Times New Roman"/>
          <w:sz w:val="26"/>
          <w:szCs w:val="26"/>
        </w:rPr>
        <w:t xml:space="preserve"> приведена доля потерь тепловой энергии в зависимости от мощности источника.</w:t>
      </w:r>
    </w:p>
    <w:p w:rsidR="00112298" w:rsidRDefault="00112298" w:rsidP="00112298">
      <w:pPr>
        <w:keepLines/>
        <w:spacing w:line="360" w:lineRule="auto"/>
        <w:ind w:firstLine="566"/>
        <w:jc w:val="both"/>
        <w:rPr>
          <w:rFonts w:ascii="Times New Roman" w:hAnsi="Times New Roman"/>
          <w:sz w:val="26"/>
          <w:szCs w:val="26"/>
        </w:rPr>
      </w:pPr>
      <w:r>
        <w:rPr>
          <w:rFonts w:ascii="Times New Roman" w:hAnsi="Times New Roman"/>
          <w:sz w:val="26"/>
          <w:szCs w:val="26"/>
        </w:rPr>
        <w:t>В таблице 44 прив</w:t>
      </w:r>
      <w:r w:rsidR="000115E0">
        <w:rPr>
          <w:rFonts w:ascii="Times New Roman" w:hAnsi="Times New Roman"/>
          <w:sz w:val="26"/>
          <w:szCs w:val="26"/>
        </w:rPr>
        <w:t>едена информация об фактических</w:t>
      </w:r>
      <w:r>
        <w:rPr>
          <w:rFonts w:ascii="Times New Roman" w:hAnsi="Times New Roman"/>
          <w:sz w:val="26"/>
          <w:szCs w:val="26"/>
        </w:rPr>
        <w:t xml:space="preserve"> нормативах технологических потерь по источникам теплоснабжения.</w:t>
      </w:r>
    </w:p>
    <w:p w:rsidR="00CC16E8" w:rsidRPr="000E6F64" w:rsidRDefault="00C77D61" w:rsidP="00C47785">
      <w:pPr>
        <w:keepLines/>
        <w:spacing w:line="360" w:lineRule="auto"/>
        <w:rPr>
          <w:rFonts w:ascii="Times New Roman" w:hAnsi="Times New Roman"/>
          <w:sz w:val="26"/>
          <w:szCs w:val="26"/>
        </w:rPr>
      </w:pPr>
      <w:r>
        <w:rPr>
          <w:noProof/>
          <w:lang w:eastAsia="ru-RU"/>
        </w:rPr>
        <w:drawing>
          <wp:inline distT="0" distB="0" distL="0" distR="0" wp14:anchorId="3AECF394" wp14:editId="6D3E8D27">
            <wp:extent cx="4943475" cy="2752725"/>
            <wp:effectExtent l="0" t="0" r="9525" b="9525"/>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C16E8" w:rsidRPr="00134359" w:rsidRDefault="00CC16E8" w:rsidP="00C106BC">
      <w:pPr>
        <w:pStyle w:val="ac"/>
        <w:keepLines/>
        <w:numPr>
          <w:ilvl w:val="0"/>
          <w:numId w:val="1"/>
        </w:numPr>
        <w:rPr>
          <w:rFonts w:ascii="Times New Roman" w:hAnsi="Times New Roman" w:cs="Times New Roman"/>
          <w:b/>
          <w:sz w:val="26"/>
          <w:szCs w:val="26"/>
        </w:rPr>
      </w:pPr>
      <w:r w:rsidRPr="00134359">
        <w:rPr>
          <w:rFonts w:ascii="Times New Roman" w:hAnsi="Times New Roman" w:cs="Times New Roman"/>
          <w:b/>
          <w:sz w:val="26"/>
          <w:szCs w:val="26"/>
        </w:rPr>
        <w:t>Доля потерь тепловой энергии в зависимости от мощности источника</w:t>
      </w:r>
    </w:p>
    <w:p w:rsidR="00CC16E8" w:rsidRDefault="00784FDB" w:rsidP="00A21C47">
      <w:pPr>
        <w:pStyle w:val="a3"/>
      </w:pPr>
      <w:r>
        <w:t>Фактические</w:t>
      </w:r>
      <w:r w:rsidR="00CC16E8">
        <w:t xml:space="preserve"> нормативы технологических потерь по источникам за 201</w:t>
      </w:r>
      <w:r w:rsidR="00844894">
        <w:t>6</w:t>
      </w:r>
      <w:r w:rsidR="00CC16E8">
        <w:t xml:space="preserve"> год</w:t>
      </w:r>
    </w:p>
    <w:tbl>
      <w:tblPr>
        <w:tblW w:w="50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3"/>
        <w:gridCol w:w="1489"/>
        <w:gridCol w:w="1760"/>
        <w:gridCol w:w="1368"/>
        <w:gridCol w:w="1701"/>
        <w:gridCol w:w="1263"/>
      </w:tblGrid>
      <w:tr w:rsidR="00CC16E8" w:rsidRPr="00964723" w:rsidTr="00844894">
        <w:trPr>
          <w:trHeight w:val="771"/>
          <w:tblHeader/>
        </w:trPr>
        <w:tc>
          <w:tcPr>
            <w:tcW w:w="943" w:type="pct"/>
            <w:vMerge w:val="restart"/>
            <w:shd w:val="clear" w:color="auto" w:fill="auto"/>
            <w:vAlign w:val="center"/>
            <w:hideMark/>
          </w:tcPr>
          <w:p w:rsidR="00CC16E8" w:rsidRPr="00964723" w:rsidRDefault="00CC16E8" w:rsidP="00CC16E8">
            <w:pPr>
              <w:rPr>
                <w:rFonts w:ascii="Times New Roman" w:hAnsi="Times New Roman"/>
                <w:b/>
                <w:bCs/>
                <w:szCs w:val="20"/>
                <w:lang w:eastAsia="ru-RU"/>
              </w:rPr>
            </w:pPr>
            <w:bookmarkStart w:id="68" w:name="OLE_LINK4"/>
            <w:r w:rsidRPr="00964723">
              <w:rPr>
                <w:rFonts w:ascii="Times New Roman" w:hAnsi="Times New Roman"/>
                <w:b/>
                <w:bCs/>
                <w:szCs w:val="20"/>
                <w:lang w:eastAsia="ru-RU"/>
              </w:rPr>
              <w:t>Источник</w:t>
            </w:r>
          </w:p>
        </w:tc>
        <w:tc>
          <w:tcPr>
            <w:tcW w:w="797"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Установлен</w:t>
            </w:r>
            <w:r w:rsidR="00AB1631" w:rsidRPr="00964723">
              <w:rPr>
                <w:rFonts w:ascii="Times New Roman" w:hAnsi="Times New Roman"/>
                <w:b/>
                <w:bCs/>
                <w:szCs w:val="20"/>
                <w:lang w:eastAsia="ru-RU"/>
              </w:rPr>
              <w:t>-</w:t>
            </w:r>
            <w:r w:rsidRPr="00964723">
              <w:rPr>
                <w:rFonts w:ascii="Times New Roman" w:hAnsi="Times New Roman"/>
                <w:b/>
                <w:bCs/>
                <w:szCs w:val="20"/>
                <w:lang w:eastAsia="ru-RU"/>
              </w:rPr>
              <w:t>ная тепловая мощность</w:t>
            </w:r>
          </w:p>
        </w:tc>
        <w:tc>
          <w:tcPr>
            <w:tcW w:w="942"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Подключенная тепловая нагрузка</w:t>
            </w:r>
          </w:p>
        </w:tc>
        <w:tc>
          <w:tcPr>
            <w:tcW w:w="732" w:type="pct"/>
            <w:shd w:val="clear" w:color="auto" w:fill="auto"/>
            <w:vAlign w:val="center"/>
            <w:hideMark/>
          </w:tcPr>
          <w:p w:rsidR="00CC16E8" w:rsidRPr="00964723" w:rsidRDefault="00AB1631" w:rsidP="00CC16E8">
            <w:pPr>
              <w:rPr>
                <w:rFonts w:ascii="Times New Roman" w:hAnsi="Times New Roman"/>
                <w:b/>
                <w:bCs/>
                <w:szCs w:val="20"/>
                <w:lang w:eastAsia="ru-RU"/>
              </w:rPr>
            </w:pPr>
            <w:r w:rsidRPr="00964723">
              <w:rPr>
                <w:rFonts w:ascii="Times New Roman" w:hAnsi="Times New Roman"/>
                <w:b/>
                <w:bCs/>
                <w:szCs w:val="20"/>
                <w:lang w:eastAsia="ru-RU"/>
              </w:rPr>
              <w:t>О</w:t>
            </w:r>
            <w:r w:rsidR="00CC16E8" w:rsidRPr="00964723">
              <w:rPr>
                <w:rFonts w:ascii="Times New Roman" w:hAnsi="Times New Roman"/>
                <w:b/>
                <w:bCs/>
                <w:szCs w:val="20"/>
                <w:lang w:eastAsia="ru-RU"/>
              </w:rPr>
              <w:t>тпуск тепловой энергии</w:t>
            </w:r>
            <w:r w:rsidRPr="00964723">
              <w:rPr>
                <w:rFonts w:ascii="Times New Roman" w:hAnsi="Times New Roman"/>
                <w:b/>
                <w:bCs/>
                <w:szCs w:val="20"/>
                <w:lang w:eastAsia="ru-RU"/>
              </w:rPr>
              <w:t xml:space="preserve"> в сеть</w:t>
            </w:r>
          </w:p>
        </w:tc>
        <w:tc>
          <w:tcPr>
            <w:tcW w:w="910" w:type="pct"/>
            <w:shd w:val="clear" w:color="auto" w:fill="auto"/>
            <w:vAlign w:val="center"/>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Нормативные тепловые потери</w:t>
            </w:r>
          </w:p>
        </w:tc>
        <w:tc>
          <w:tcPr>
            <w:tcW w:w="676"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Доля тепловых потерь тепловой энергии</w:t>
            </w:r>
          </w:p>
        </w:tc>
      </w:tr>
      <w:tr w:rsidR="00CC16E8" w:rsidRPr="00964723" w:rsidTr="00844894">
        <w:trPr>
          <w:trHeight w:val="393"/>
          <w:tblHeader/>
        </w:trPr>
        <w:tc>
          <w:tcPr>
            <w:tcW w:w="943" w:type="pct"/>
            <w:vMerge/>
            <w:shd w:val="clear" w:color="auto" w:fill="auto"/>
            <w:vAlign w:val="center"/>
            <w:hideMark/>
          </w:tcPr>
          <w:p w:rsidR="00CC16E8" w:rsidRPr="00964723" w:rsidRDefault="00CC16E8" w:rsidP="00CC16E8">
            <w:pPr>
              <w:rPr>
                <w:rFonts w:ascii="Times New Roman" w:hAnsi="Times New Roman"/>
                <w:b/>
                <w:bCs/>
                <w:szCs w:val="20"/>
                <w:lang w:eastAsia="ru-RU"/>
              </w:rPr>
            </w:pPr>
          </w:p>
        </w:tc>
        <w:tc>
          <w:tcPr>
            <w:tcW w:w="797"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Гкал/ч</w:t>
            </w:r>
          </w:p>
        </w:tc>
        <w:tc>
          <w:tcPr>
            <w:tcW w:w="942"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Гкал/ч</w:t>
            </w:r>
          </w:p>
        </w:tc>
        <w:tc>
          <w:tcPr>
            <w:tcW w:w="732" w:type="pct"/>
            <w:shd w:val="clear" w:color="auto" w:fill="auto"/>
            <w:vAlign w:val="center"/>
            <w:hideMark/>
          </w:tcPr>
          <w:p w:rsidR="00CC16E8" w:rsidRPr="00964723" w:rsidRDefault="000133B3" w:rsidP="00CC16E8">
            <w:pPr>
              <w:rPr>
                <w:rFonts w:ascii="Times New Roman" w:hAnsi="Times New Roman"/>
                <w:b/>
                <w:bCs/>
                <w:szCs w:val="20"/>
                <w:lang w:eastAsia="ru-RU"/>
              </w:rPr>
            </w:pPr>
            <w:r>
              <w:rPr>
                <w:rFonts w:ascii="Times New Roman" w:hAnsi="Times New Roman"/>
                <w:b/>
                <w:bCs/>
                <w:szCs w:val="20"/>
                <w:lang w:eastAsia="ru-RU"/>
              </w:rPr>
              <w:t>тыс.</w:t>
            </w:r>
            <w:r w:rsidR="00CC16E8" w:rsidRPr="00964723">
              <w:rPr>
                <w:rFonts w:ascii="Times New Roman" w:hAnsi="Times New Roman"/>
                <w:b/>
                <w:bCs/>
                <w:szCs w:val="20"/>
                <w:lang w:eastAsia="ru-RU"/>
              </w:rPr>
              <w:t xml:space="preserve"> Гкал</w:t>
            </w:r>
          </w:p>
        </w:tc>
        <w:tc>
          <w:tcPr>
            <w:tcW w:w="910" w:type="pct"/>
            <w:shd w:val="clear" w:color="auto" w:fill="auto"/>
            <w:vAlign w:val="center"/>
            <w:hideMark/>
          </w:tcPr>
          <w:p w:rsidR="00CC16E8" w:rsidRPr="00964723" w:rsidRDefault="00CC16E8" w:rsidP="00CC16E8">
            <w:pPr>
              <w:rPr>
                <w:rFonts w:ascii="Times New Roman" w:hAnsi="Times New Roman"/>
                <w:b/>
                <w:bCs/>
                <w:szCs w:val="20"/>
                <w:lang w:eastAsia="ru-RU"/>
              </w:rPr>
            </w:pPr>
            <w:r w:rsidRPr="00964723">
              <w:rPr>
                <w:rFonts w:ascii="Times New Roman" w:hAnsi="Times New Roman"/>
                <w:b/>
                <w:bCs/>
                <w:szCs w:val="20"/>
                <w:lang w:eastAsia="ru-RU"/>
              </w:rPr>
              <w:t>Гкал</w:t>
            </w:r>
          </w:p>
        </w:tc>
        <w:tc>
          <w:tcPr>
            <w:tcW w:w="676" w:type="pct"/>
            <w:shd w:val="clear" w:color="auto" w:fill="auto"/>
            <w:vAlign w:val="center"/>
            <w:hideMark/>
          </w:tcPr>
          <w:p w:rsidR="00CC16E8" w:rsidRPr="00964723" w:rsidRDefault="00CC16E8" w:rsidP="00CC16E8">
            <w:pPr>
              <w:rPr>
                <w:rFonts w:ascii="Times New Roman" w:hAnsi="Times New Roman"/>
                <w:b/>
                <w:szCs w:val="20"/>
                <w:lang w:eastAsia="ru-RU"/>
              </w:rPr>
            </w:pPr>
            <w:r w:rsidRPr="00964723">
              <w:rPr>
                <w:rFonts w:ascii="Times New Roman" w:hAnsi="Times New Roman"/>
                <w:b/>
                <w:szCs w:val="20"/>
                <w:lang w:eastAsia="ru-RU"/>
              </w:rPr>
              <w:t>%</w:t>
            </w:r>
          </w:p>
        </w:tc>
      </w:tr>
      <w:tr w:rsidR="00C47785" w:rsidRPr="00964723" w:rsidTr="00844894">
        <w:trPr>
          <w:trHeight w:val="380"/>
        </w:trPr>
        <w:tc>
          <w:tcPr>
            <w:tcW w:w="943"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1</w:t>
            </w:r>
          </w:p>
        </w:tc>
        <w:tc>
          <w:tcPr>
            <w:tcW w:w="797"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34,09</w:t>
            </w:r>
          </w:p>
        </w:tc>
        <w:tc>
          <w:tcPr>
            <w:tcW w:w="942" w:type="pct"/>
            <w:shd w:val="clear" w:color="auto" w:fill="auto"/>
            <w:vAlign w:val="center"/>
          </w:tcPr>
          <w:p w:rsidR="00C47785" w:rsidRPr="00964723" w:rsidRDefault="00E0717B" w:rsidP="00AB1631">
            <w:pPr>
              <w:rPr>
                <w:rFonts w:ascii="Times New Roman" w:hAnsi="Times New Roman"/>
                <w:color w:val="000000"/>
              </w:rPr>
            </w:pPr>
            <w:r>
              <w:rPr>
                <w:rFonts w:ascii="Times New Roman" w:hAnsi="Times New Roman"/>
                <w:color w:val="000000"/>
              </w:rPr>
              <w:t>10,5</w:t>
            </w:r>
          </w:p>
        </w:tc>
        <w:tc>
          <w:tcPr>
            <w:tcW w:w="73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33,37</w:t>
            </w:r>
          </w:p>
        </w:tc>
        <w:tc>
          <w:tcPr>
            <w:tcW w:w="910" w:type="pct"/>
            <w:shd w:val="clear" w:color="auto" w:fill="auto"/>
            <w:vAlign w:val="center"/>
          </w:tcPr>
          <w:p w:rsidR="00C47785" w:rsidRPr="00964723" w:rsidRDefault="00847453" w:rsidP="00AB1631">
            <w:pPr>
              <w:rPr>
                <w:rFonts w:ascii="Times New Roman" w:hAnsi="Times New Roman"/>
                <w:color w:val="000000"/>
              </w:rPr>
            </w:pPr>
            <w:r>
              <w:rPr>
                <w:rFonts w:ascii="Times New Roman" w:hAnsi="Times New Roman"/>
                <w:color w:val="000000"/>
              </w:rPr>
              <w:t>3 042,55</w:t>
            </w:r>
          </w:p>
        </w:tc>
        <w:tc>
          <w:tcPr>
            <w:tcW w:w="676" w:type="pct"/>
            <w:shd w:val="clear" w:color="auto" w:fill="auto"/>
            <w:vAlign w:val="center"/>
          </w:tcPr>
          <w:p w:rsidR="00C47785" w:rsidRPr="00964723" w:rsidRDefault="00847453">
            <w:pPr>
              <w:rPr>
                <w:rFonts w:ascii="Times New Roman" w:hAnsi="Times New Roman"/>
                <w:color w:val="000000"/>
              </w:rPr>
            </w:pPr>
            <w:r>
              <w:rPr>
                <w:rFonts w:ascii="Times New Roman" w:hAnsi="Times New Roman"/>
                <w:color w:val="000000"/>
              </w:rPr>
              <w:t>9,11</w:t>
            </w:r>
          </w:p>
        </w:tc>
      </w:tr>
      <w:tr w:rsidR="00C47785" w:rsidRPr="00964723" w:rsidTr="00844894">
        <w:trPr>
          <w:trHeight w:val="416"/>
        </w:trPr>
        <w:tc>
          <w:tcPr>
            <w:tcW w:w="943"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2</w:t>
            </w:r>
          </w:p>
        </w:tc>
        <w:tc>
          <w:tcPr>
            <w:tcW w:w="797"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33,29</w:t>
            </w:r>
          </w:p>
        </w:tc>
        <w:tc>
          <w:tcPr>
            <w:tcW w:w="94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6,2</w:t>
            </w:r>
          </w:p>
        </w:tc>
        <w:tc>
          <w:tcPr>
            <w:tcW w:w="73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19,16</w:t>
            </w:r>
          </w:p>
        </w:tc>
        <w:tc>
          <w:tcPr>
            <w:tcW w:w="910" w:type="pct"/>
            <w:shd w:val="clear" w:color="auto" w:fill="auto"/>
            <w:vAlign w:val="center"/>
          </w:tcPr>
          <w:p w:rsidR="00C47785" w:rsidRPr="00964723" w:rsidRDefault="00847453" w:rsidP="00AB1631">
            <w:pPr>
              <w:rPr>
                <w:rFonts w:ascii="Times New Roman" w:hAnsi="Times New Roman"/>
                <w:color w:val="000000"/>
              </w:rPr>
            </w:pPr>
            <w:r>
              <w:rPr>
                <w:rFonts w:ascii="Times New Roman" w:hAnsi="Times New Roman"/>
                <w:color w:val="000000"/>
              </w:rPr>
              <w:t>2 325,92</w:t>
            </w:r>
          </w:p>
        </w:tc>
        <w:tc>
          <w:tcPr>
            <w:tcW w:w="676" w:type="pct"/>
            <w:shd w:val="clear" w:color="auto" w:fill="auto"/>
            <w:vAlign w:val="center"/>
          </w:tcPr>
          <w:p w:rsidR="00C47785" w:rsidRPr="00964723" w:rsidRDefault="00847453">
            <w:pPr>
              <w:rPr>
                <w:rFonts w:ascii="Times New Roman" w:hAnsi="Times New Roman"/>
                <w:color w:val="000000"/>
              </w:rPr>
            </w:pPr>
            <w:r>
              <w:rPr>
                <w:rFonts w:ascii="Times New Roman" w:hAnsi="Times New Roman"/>
                <w:color w:val="000000"/>
              </w:rPr>
              <w:t>12,13</w:t>
            </w:r>
          </w:p>
        </w:tc>
      </w:tr>
      <w:tr w:rsidR="00C47785" w:rsidRPr="00964723" w:rsidTr="00844894">
        <w:trPr>
          <w:trHeight w:val="416"/>
        </w:trPr>
        <w:tc>
          <w:tcPr>
            <w:tcW w:w="943"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3</w:t>
            </w:r>
          </w:p>
        </w:tc>
        <w:tc>
          <w:tcPr>
            <w:tcW w:w="797"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7,2</w:t>
            </w:r>
          </w:p>
        </w:tc>
        <w:tc>
          <w:tcPr>
            <w:tcW w:w="942" w:type="pct"/>
            <w:shd w:val="clear" w:color="auto" w:fill="auto"/>
            <w:vAlign w:val="center"/>
          </w:tcPr>
          <w:p w:rsidR="00C47785" w:rsidRPr="00964723" w:rsidRDefault="00C47785" w:rsidP="00AB1631">
            <w:pPr>
              <w:rPr>
                <w:rFonts w:ascii="Times New Roman" w:hAnsi="Times New Roman"/>
                <w:color w:val="000000"/>
              </w:rPr>
            </w:pPr>
            <w:r w:rsidRPr="00964723">
              <w:rPr>
                <w:rFonts w:ascii="Times New Roman" w:hAnsi="Times New Roman"/>
                <w:color w:val="000000"/>
              </w:rPr>
              <w:t>1,9</w:t>
            </w:r>
          </w:p>
        </w:tc>
        <w:tc>
          <w:tcPr>
            <w:tcW w:w="73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5,57</w:t>
            </w:r>
          </w:p>
        </w:tc>
        <w:tc>
          <w:tcPr>
            <w:tcW w:w="910" w:type="pct"/>
            <w:shd w:val="clear" w:color="auto" w:fill="auto"/>
            <w:vAlign w:val="center"/>
          </w:tcPr>
          <w:p w:rsidR="00C47785" w:rsidRPr="00964723" w:rsidRDefault="00847453" w:rsidP="00AB1631">
            <w:pPr>
              <w:rPr>
                <w:rFonts w:ascii="Times New Roman" w:hAnsi="Times New Roman"/>
                <w:color w:val="000000"/>
              </w:rPr>
            </w:pPr>
            <w:r>
              <w:rPr>
                <w:rFonts w:ascii="Times New Roman" w:hAnsi="Times New Roman"/>
                <w:color w:val="000000"/>
              </w:rPr>
              <w:t>512,53</w:t>
            </w:r>
          </w:p>
        </w:tc>
        <w:tc>
          <w:tcPr>
            <w:tcW w:w="676" w:type="pct"/>
            <w:shd w:val="clear" w:color="auto" w:fill="auto"/>
            <w:vAlign w:val="center"/>
          </w:tcPr>
          <w:p w:rsidR="00C47785" w:rsidRPr="00964723" w:rsidRDefault="00847453">
            <w:pPr>
              <w:rPr>
                <w:rFonts w:ascii="Times New Roman" w:hAnsi="Times New Roman"/>
                <w:color w:val="000000"/>
              </w:rPr>
            </w:pPr>
            <w:r>
              <w:rPr>
                <w:rFonts w:ascii="Times New Roman" w:hAnsi="Times New Roman"/>
                <w:color w:val="000000"/>
              </w:rPr>
              <w:t>9,19</w:t>
            </w:r>
          </w:p>
        </w:tc>
      </w:tr>
      <w:tr w:rsidR="00C47785" w:rsidRPr="00964723" w:rsidTr="00844894">
        <w:trPr>
          <w:trHeight w:val="416"/>
        </w:trPr>
        <w:tc>
          <w:tcPr>
            <w:tcW w:w="943"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4</w:t>
            </w:r>
          </w:p>
        </w:tc>
        <w:tc>
          <w:tcPr>
            <w:tcW w:w="797"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10,3</w:t>
            </w:r>
          </w:p>
        </w:tc>
        <w:tc>
          <w:tcPr>
            <w:tcW w:w="942" w:type="pct"/>
            <w:shd w:val="clear" w:color="auto" w:fill="auto"/>
            <w:vAlign w:val="center"/>
          </w:tcPr>
          <w:p w:rsidR="00C47785" w:rsidRPr="00964723" w:rsidRDefault="00E0717B" w:rsidP="00AB1631">
            <w:pPr>
              <w:rPr>
                <w:rFonts w:ascii="Times New Roman" w:hAnsi="Times New Roman"/>
                <w:color w:val="000000"/>
              </w:rPr>
            </w:pPr>
            <w:r>
              <w:rPr>
                <w:rFonts w:ascii="Times New Roman" w:hAnsi="Times New Roman"/>
                <w:color w:val="000000"/>
              </w:rPr>
              <w:t>9,21</w:t>
            </w:r>
          </w:p>
        </w:tc>
        <w:tc>
          <w:tcPr>
            <w:tcW w:w="73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19,58</w:t>
            </w:r>
          </w:p>
        </w:tc>
        <w:tc>
          <w:tcPr>
            <w:tcW w:w="910" w:type="pct"/>
            <w:shd w:val="clear" w:color="auto" w:fill="auto"/>
            <w:vAlign w:val="center"/>
          </w:tcPr>
          <w:p w:rsidR="00C47785" w:rsidRPr="00964723" w:rsidRDefault="00847453" w:rsidP="00AB1631">
            <w:pPr>
              <w:rPr>
                <w:rFonts w:ascii="Times New Roman" w:hAnsi="Times New Roman"/>
                <w:color w:val="000000"/>
              </w:rPr>
            </w:pPr>
            <w:r>
              <w:rPr>
                <w:rFonts w:ascii="Times New Roman" w:hAnsi="Times New Roman"/>
                <w:color w:val="000000"/>
              </w:rPr>
              <w:t>1 161,40</w:t>
            </w:r>
          </w:p>
        </w:tc>
        <w:tc>
          <w:tcPr>
            <w:tcW w:w="676" w:type="pct"/>
            <w:shd w:val="clear" w:color="auto" w:fill="auto"/>
            <w:vAlign w:val="center"/>
          </w:tcPr>
          <w:p w:rsidR="00C47785" w:rsidRPr="00964723" w:rsidRDefault="00847453">
            <w:pPr>
              <w:rPr>
                <w:rFonts w:ascii="Times New Roman" w:hAnsi="Times New Roman"/>
                <w:color w:val="000000"/>
              </w:rPr>
            </w:pPr>
            <w:r>
              <w:rPr>
                <w:rFonts w:ascii="Times New Roman" w:hAnsi="Times New Roman"/>
                <w:color w:val="000000"/>
              </w:rPr>
              <w:t>5,93</w:t>
            </w:r>
          </w:p>
        </w:tc>
      </w:tr>
      <w:tr w:rsidR="00C47785" w:rsidRPr="00964723" w:rsidTr="00844894">
        <w:trPr>
          <w:trHeight w:val="416"/>
        </w:trPr>
        <w:tc>
          <w:tcPr>
            <w:tcW w:w="943"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5</w:t>
            </w:r>
          </w:p>
        </w:tc>
        <w:tc>
          <w:tcPr>
            <w:tcW w:w="797"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10,8</w:t>
            </w:r>
          </w:p>
        </w:tc>
        <w:tc>
          <w:tcPr>
            <w:tcW w:w="942" w:type="pct"/>
            <w:shd w:val="clear" w:color="auto" w:fill="auto"/>
            <w:vAlign w:val="center"/>
          </w:tcPr>
          <w:p w:rsidR="00C47785" w:rsidRPr="00964723" w:rsidRDefault="00E0717B" w:rsidP="00AB1631">
            <w:pPr>
              <w:rPr>
                <w:rFonts w:ascii="Times New Roman" w:hAnsi="Times New Roman"/>
                <w:color w:val="000000"/>
              </w:rPr>
            </w:pPr>
            <w:r>
              <w:rPr>
                <w:rFonts w:ascii="Times New Roman" w:hAnsi="Times New Roman"/>
                <w:color w:val="000000"/>
              </w:rPr>
              <w:t>2,6</w:t>
            </w:r>
          </w:p>
        </w:tc>
        <w:tc>
          <w:tcPr>
            <w:tcW w:w="73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9,89</w:t>
            </w:r>
          </w:p>
        </w:tc>
        <w:tc>
          <w:tcPr>
            <w:tcW w:w="910" w:type="pct"/>
            <w:shd w:val="clear" w:color="auto" w:fill="auto"/>
            <w:vAlign w:val="center"/>
          </w:tcPr>
          <w:p w:rsidR="00C47785" w:rsidRPr="00964723" w:rsidRDefault="00847453" w:rsidP="00AB1631">
            <w:pPr>
              <w:rPr>
                <w:rFonts w:ascii="Times New Roman" w:hAnsi="Times New Roman"/>
                <w:color w:val="000000"/>
              </w:rPr>
            </w:pPr>
            <w:r>
              <w:rPr>
                <w:rFonts w:ascii="Times New Roman" w:hAnsi="Times New Roman"/>
                <w:color w:val="000000"/>
              </w:rPr>
              <w:t>858,25</w:t>
            </w:r>
          </w:p>
        </w:tc>
        <w:tc>
          <w:tcPr>
            <w:tcW w:w="676" w:type="pct"/>
            <w:shd w:val="clear" w:color="auto" w:fill="auto"/>
            <w:vAlign w:val="center"/>
          </w:tcPr>
          <w:p w:rsidR="00C47785" w:rsidRPr="00964723" w:rsidRDefault="00847453">
            <w:pPr>
              <w:rPr>
                <w:rFonts w:ascii="Times New Roman" w:hAnsi="Times New Roman"/>
                <w:color w:val="000000"/>
              </w:rPr>
            </w:pPr>
            <w:r>
              <w:rPr>
                <w:rFonts w:ascii="Times New Roman" w:hAnsi="Times New Roman"/>
                <w:color w:val="000000"/>
              </w:rPr>
              <w:t>8,67</w:t>
            </w:r>
          </w:p>
        </w:tc>
      </w:tr>
      <w:tr w:rsidR="007433EB" w:rsidRPr="00964723" w:rsidTr="00844894">
        <w:trPr>
          <w:trHeight w:val="416"/>
        </w:trPr>
        <w:tc>
          <w:tcPr>
            <w:tcW w:w="943" w:type="pct"/>
            <w:shd w:val="clear" w:color="auto" w:fill="auto"/>
            <w:noWrap/>
            <w:vAlign w:val="center"/>
          </w:tcPr>
          <w:p w:rsidR="007433EB" w:rsidRPr="00964723" w:rsidRDefault="00844894" w:rsidP="00385469">
            <w:pPr>
              <w:pStyle w:val="112"/>
            </w:pPr>
            <w:r>
              <w:t>Котельная №</w:t>
            </w:r>
            <w:r w:rsidR="007433EB" w:rsidRPr="00964723">
              <w:t xml:space="preserve"> 9</w:t>
            </w:r>
          </w:p>
        </w:tc>
        <w:tc>
          <w:tcPr>
            <w:tcW w:w="797" w:type="pct"/>
            <w:shd w:val="clear" w:color="auto" w:fill="auto"/>
            <w:vAlign w:val="center"/>
          </w:tcPr>
          <w:p w:rsidR="007433EB" w:rsidRPr="00964723" w:rsidRDefault="004F7BC5" w:rsidP="00385469">
            <w:pPr>
              <w:rPr>
                <w:rFonts w:ascii="Times New Roman" w:hAnsi="Times New Roman"/>
                <w:szCs w:val="24"/>
                <w:lang w:eastAsia="ru-RU"/>
              </w:rPr>
            </w:pPr>
            <w:r w:rsidRPr="00964723">
              <w:rPr>
                <w:rFonts w:ascii="Times New Roman" w:hAnsi="Times New Roman"/>
                <w:szCs w:val="24"/>
                <w:lang w:eastAsia="ru-RU"/>
              </w:rPr>
              <w:t>0,5</w:t>
            </w:r>
          </w:p>
        </w:tc>
        <w:tc>
          <w:tcPr>
            <w:tcW w:w="942" w:type="pct"/>
            <w:shd w:val="clear" w:color="auto" w:fill="auto"/>
            <w:vAlign w:val="center"/>
          </w:tcPr>
          <w:p w:rsidR="007433EB" w:rsidRPr="00964723" w:rsidRDefault="0004607A" w:rsidP="00AB1631">
            <w:pPr>
              <w:rPr>
                <w:rFonts w:ascii="Times New Roman" w:hAnsi="Times New Roman"/>
                <w:color w:val="000000"/>
              </w:rPr>
            </w:pPr>
            <w:r>
              <w:rPr>
                <w:rFonts w:ascii="Times New Roman" w:hAnsi="Times New Roman"/>
                <w:color w:val="000000"/>
              </w:rPr>
              <w:t>0</w:t>
            </w:r>
            <w:r w:rsidR="004F7BC5" w:rsidRPr="00964723">
              <w:rPr>
                <w:rFonts w:ascii="Times New Roman" w:hAnsi="Times New Roman"/>
                <w:color w:val="000000"/>
              </w:rPr>
              <w:t>,256</w:t>
            </w:r>
          </w:p>
        </w:tc>
        <w:tc>
          <w:tcPr>
            <w:tcW w:w="732" w:type="pct"/>
            <w:shd w:val="clear" w:color="auto" w:fill="auto"/>
            <w:vAlign w:val="center"/>
          </w:tcPr>
          <w:p w:rsidR="007433EB" w:rsidRPr="00964723" w:rsidRDefault="007A3767" w:rsidP="00AB1631">
            <w:pPr>
              <w:rPr>
                <w:rFonts w:ascii="Times New Roman" w:hAnsi="Times New Roman"/>
                <w:color w:val="000000"/>
              </w:rPr>
            </w:pPr>
            <w:r>
              <w:rPr>
                <w:rFonts w:ascii="Times New Roman" w:hAnsi="Times New Roman"/>
                <w:color w:val="000000"/>
              </w:rPr>
              <w:t>5,56</w:t>
            </w:r>
          </w:p>
        </w:tc>
        <w:tc>
          <w:tcPr>
            <w:tcW w:w="910" w:type="pct"/>
            <w:shd w:val="clear" w:color="auto" w:fill="auto"/>
            <w:vAlign w:val="center"/>
          </w:tcPr>
          <w:p w:rsidR="007433EB" w:rsidRPr="00964723" w:rsidRDefault="00847453" w:rsidP="00AB1631">
            <w:pPr>
              <w:rPr>
                <w:rFonts w:ascii="Times New Roman" w:hAnsi="Times New Roman"/>
                <w:color w:val="000000"/>
              </w:rPr>
            </w:pPr>
            <w:r>
              <w:rPr>
                <w:rFonts w:ascii="Times New Roman" w:hAnsi="Times New Roman"/>
                <w:color w:val="000000"/>
              </w:rPr>
              <w:t>28,05</w:t>
            </w:r>
          </w:p>
        </w:tc>
        <w:tc>
          <w:tcPr>
            <w:tcW w:w="676" w:type="pct"/>
            <w:shd w:val="clear" w:color="auto" w:fill="auto"/>
            <w:vAlign w:val="center"/>
          </w:tcPr>
          <w:p w:rsidR="007433EB" w:rsidRPr="00964723" w:rsidRDefault="00847453">
            <w:pPr>
              <w:rPr>
                <w:rFonts w:ascii="Times New Roman" w:hAnsi="Times New Roman"/>
                <w:color w:val="000000"/>
              </w:rPr>
            </w:pPr>
            <w:r>
              <w:rPr>
                <w:rFonts w:ascii="Times New Roman" w:hAnsi="Times New Roman"/>
                <w:color w:val="000000"/>
              </w:rPr>
              <w:t>5,05</w:t>
            </w:r>
          </w:p>
        </w:tc>
      </w:tr>
      <w:tr w:rsidR="00C47785" w:rsidRPr="00107F1C" w:rsidTr="00844894">
        <w:trPr>
          <w:trHeight w:val="416"/>
        </w:trPr>
        <w:tc>
          <w:tcPr>
            <w:tcW w:w="943" w:type="pct"/>
            <w:shd w:val="clear" w:color="auto" w:fill="auto"/>
            <w:noWrap/>
            <w:vAlign w:val="center"/>
          </w:tcPr>
          <w:p w:rsidR="00C47785" w:rsidRPr="00964723" w:rsidRDefault="00C47785" w:rsidP="00385469">
            <w:pPr>
              <w:pStyle w:val="112"/>
            </w:pPr>
            <w:r w:rsidRPr="00964723">
              <w:t>Котельная №</w:t>
            </w:r>
            <w:r w:rsidR="00C8077D">
              <w:t xml:space="preserve"> </w:t>
            </w:r>
            <w:r w:rsidRPr="00964723">
              <w:t>6</w:t>
            </w:r>
          </w:p>
        </w:tc>
        <w:tc>
          <w:tcPr>
            <w:tcW w:w="797" w:type="pct"/>
            <w:shd w:val="clear" w:color="auto" w:fill="auto"/>
            <w:vAlign w:val="center"/>
          </w:tcPr>
          <w:p w:rsidR="00C47785" w:rsidRPr="00964723" w:rsidRDefault="00C47785" w:rsidP="00385469">
            <w:pPr>
              <w:rPr>
                <w:rFonts w:ascii="Times New Roman" w:hAnsi="Times New Roman"/>
                <w:szCs w:val="24"/>
                <w:lang w:eastAsia="ru-RU"/>
              </w:rPr>
            </w:pPr>
            <w:r w:rsidRPr="00964723">
              <w:rPr>
                <w:rFonts w:ascii="Times New Roman" w:hAnsi="Times New Roman"/>
                <w:szCs w:val="24"/>
                <w:lang w:eastAsia="ru-RU"/>
              </w:rPr>
              <w:t>3,2</w:t>
            </w:r>
          </w:p>
        </w:tc>
        <w:tc>
          <w:tcPr>
            <w:tcW w:w="942" w:type="pct"/>
            <w:shd w:val="clear" w:color="auto" w:fill="auto"/>
            <w:vAlign w:val="center"/>
          </w:tcPr>
          <w:p w:rsidR="00C47785" w:rsidRPr="00964723" w:rsidRDefault="00E0717B" w:rsidP="00AB1631">
            <w:pPr>
              <w:rPr>
                <w:rFonts w:ascii="Times New Roman" w:hAnsi="Times New Roman"/>
                <w:color w:val="000000"/>
              </w:rPr>
            </w:pPr>
            <w:r>
              <w:rPr>
                <w:rFonts w:ascii="Times New Roman" w:hAnsi="Times New Roman"/>
                <w:color w:val="000000"/>
              </w:rPr>
              <w:t>1,21</w:t>
            </w:r>
          </w:p>
        </w:tc>
        <w:tc>
          <w:tcPr>
            <w:tcW w:w="732" w:type="pct"/>
            <w:shd w:val="clear" w:color="auto" w:fill="auto"/>
            <w:vAlign w:val="center"/>
          </w:tcPr>
          <w:p w:rsidR="00C47785" w:rsidRPr="00964723" w:rsidRDefault="007A3767" w:rsidP="00AB1631">
            <w:pPr>
              <w:rPr>
                <w:rFonts w:ascii="Times New Roman" w:hAnsi="Times New Roman"/>
                <w:color w:val="000000"/>
              </w:rPr>
            </w:pPr>
            <w:r>
              <w:rPr>
                <w:rFonts w:ascii="Times New Roman" w:hAnsi="Times New Roman"/>
                <w:color w:val="000000"/>
              </w:rPr>
              <w:t>1,983</w:t>
            </w:r>
          </w:p>
        </w:tc>
        <w:tc>
          <w:tcPr>
            <w:tcW w:w="910" w:type="pct"/>
            <w:shd w:val="clear" w:color="auto" w:fill="auto"/>
            <w:vAlign w:val="center"/>
          </w:tcPr>
          <w:p w:rsidR="00C47785" w:rsidRPr="00964723" w:rsidRDefault="00847453" w:rsidP="00AB1631">
            <w:pPr>
              <w:rPr>
                <w:rFonts w:ascii="Times New Roman" w:hAnsi="Times New Roman"/>
                <w:color w:val="000000"/>
              </w:rPr>
            </w:pPr>
            <w:r>
              <w:rPr>
                <w:rFonts w:ascii="Times New Roman" w:hAnsi="Times New Roman"/>
                <w:color w:val="000000"/>
              </w:rPr>
              <w:t>274,25</w:t>
            </w:r>
          </w:p>
        </w:tc>
        <w:tc>
          <w:tcPr>
            <w:tcW w:w="676" w:type="pct"/>
            <w:shd w:val="clear" w:color="auto" w:fill="auto"/>
            <w:vAlign w:val="center"/>
          </w:tcPr>
          <w:p w:rsidR="00C47785" w:rsidRPr="00C47785" w:rsidRDefault="00847453">
            <w:pPr>
              <w:rPr>
                <w:rFonts w:ascii="Times New Roman" w:hAnsi="Times New Roman"/>
                <w:color w:val="000000"/>
              </w:rPr>
            </w:pPr>
            <w:r>
              <w:rPr>
                <w:rFonts w:ascii="Times New Roman" w:hAnsi="Times New Roman"/>
                <w:color w:val="000000"/>
              </w:rPr>
              <w:t>13,83</w:t>
            </w:r>
          </w:p>
        </w:tc>
      </w:tr>
    </w:tbl>
    <w:p w:rsidR="00CC16E8" w:rsidRPr="00DF78E9" w:rsidRDefault="00CC16E8" w:rsidP="00C106BC">
      <w:pPr>
        <w:pStyle w:val="20"/>
        <w:numPr>
          <w:ilvl w:val="2"/>
          <w:numId w:val="3"/>
        </w:numPr>
        <w:spacing w:before="320" w:after="360" w:line="360" w:lineRule="auto"/>
        <w:ind w:left="0" w:firstLine="566"/>
        <w:jc w:val="left"/>
        <w:rPr>
          <w:rFonts w:ascii="Times New Roman" w:hAnsi="Times New Roman" w:cs="Times New Roman"/>
          <w:color w:val="auto"/>
        </w:rPr>
      </w:pPr>
      <w:bookmarkStart w:id="69" w:name="_Toc371514922"/>
      <w:bookmarkStart w:id="70" w:name="_Toc391845964"/>
      <w:bookmarkEnd w:id="68"/>
      <w:r w:rsidRPr="00DF78E9">
        <w:rPr>
          <w:rFonts w:ascii="Times New Roman" w:hAnsi="Times New Roman" w:cs="Times New Roman"/>
          <w:color w:val="auto"/>
        </w:rPr>
        <w:t>Оценка фактических тепловых потерь в тепловых сетях</w:t>
      </w:r>
      <w:bookmarkEnd w:id="69"/>
      <w:bookmarkEnd w:id="70"/>
    </w:p>
    <w:p w:rsidR="00CC16E8" w:rsidRDefault="00065034" w:rsidP="00CC16E8">
      <w:pPr>
        <w:keepLines/>
        <w:spacing w:line="360" w:lineRule="auto"/>
        <w:ind w:firstLine="566"/>
        <w:jc w:val="both"/>
        <w:rPr>
          <w:rFonts w:ascii="Times New Roman" w:hAnsi="Times New Roman"/>
          <w:sz w:val="26"/>
          <w:szCs w:val="26"/>
        </w:rPr>
      </w:pPr>
      <w:r>
        <w:rPr>
          <w:rFonts w:ascii="Times New Roman" w:hAnsi="Times New Roman"/>
          <w:sz w:val="26"/>
          <w:szCs w:val="26"/>
        </w:rPr>
        <w:t>ООО «Теплосети Игрим»</w:t>
      </w:r>
      <w:r w:rsidR="00CC16E8">
        <w:rPr>
          <w:rFonts w:ascii="Times New Roman" w:hAnsi="Times New Roman"/>
          <w:sz w:val="26"/>
          <w:szCs w:val="26"/>
        </w:rPr>
        <w:t xml:space="preserve"> определяю</w:t>
      </w:r>
      <w:r w:rsidR="00CC16E8" w:rsidRPr="00D73B65">
        <w:rPr>
          <w:rFonts w:ascii="Times New Roman" w:hAnsi="Times New Roman"/>
          <w:sz w:val="26"/>
          <w:szCs w:val="26"/>
        </w:rPr>
        <w:t xml:space="preserve">т потери тепловой энергии в сетях расчетным способом. </w:t>
      </w:r>
    </w:p>
    <w:p w:rsidR="00CC16E8" w:rsidRDefault="00702455" w:rsidP="00CC16E8">
      <w:pPr>
        <w:keepLines/>
        <w:spacing w:line="360" w:lineRule="auto"/>
        <w:ind w:firstLine="566"/>
        <w:jc w:val="both"/>
        <w:rPr>
          <w:rFonts w:ascii="Times New Roman" w:hAnsi="Times New Roman"/>
          <w:sz w:val="26"/>
          <w:szCs w:val="26"/>
        </w:rPr>
      </w:pPr>
      <w:r>
        <w:rPr>
          <w:rFonts w:ascii="Times New Roman" w:hAnsi="Times New Roman"/>
          <w:sz w:val="26"/>
          <w:szCs w:val="26"/>
        </w:rPr>
        <w:t xml:space="preserve">На рисунке </w:t>
      </w:r>
      <w:r w:rsidR="009362BF">
        <w:rPr>
          <w:rFonts w:ascii="Times New Roman" w:hAnsi="Times New Roman"/>
          <w:sz w:val="26"/>
          <w:szCs w:val="26"/>
        </w:rPr>
        <w:t>2</w:t>
      </w:r>
      <w:r w:rsidR="000133B3">
        <w:rPr>
          <w:rFonts w:ascii="Times New Roman" w:hAnsi="Times New Roman"/>
          <w:sz w:val="26"/>
          <w:szCs w:val="26"/>
        </w:rPr>
        <w:t>7</w:t>
      </w:r>
      <w:r w:rsidR="00CC16E8">
        <w:rPr>
          <w:rFonts w:ascii="Times New Roman" w:hAnsi="Times New Roman"/>
          <w:sz w:val="26"/>
          <w:szCs w:val="26"/>
        </w:rPr>
        <w:t xml:space="preserve"> приведен баланс тепловой энергии от теплоснабжающих компаний, обслуживающих потребителей </w:t>
      </w:r>
      <w:r>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00CC16E8">
        <w:rPr>
          <w:rFonts w:ascii="Times New Roman" w:hAnsi="Times New Roman"/>
          <w:sz w:val="26"/>
          <w:szCs w:val="26"/>
        </w:rPr>
        <w:t>.</w:t>
      </w:r>
    </w:p>
    <w:p w:rsidR="00CC16E8" w:rsidRPr="00D73B65"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Величина потерь ежегодно утверждается комитетом по тарифам и ценовой политике.</w:t>
      </w:r>
      <w:r w:rsidR="000133B3">
        <w:rPr>
          <w:rFonts w:ascii="Times New Roman" w:hAnsi="Times New Roman"/>
          <w:sz w:val="26"/>
          <w:szCs w:val="26"/>
        </w:rPr>
        <w:t xml:space="preserve"> </w:t>
      </w:r>
      <w:r>
        <w:rPr>
          <w:rFonts w:ascii="Times New Roman" w:hAnsi="Times New Roman"/>
          <w:sz w:val="26"/>
          <w:szCs w:val="26"/>
        </w:rPr>
        <w:t xml:space="preserve">Потери находятся на уровне - </w:t>
      </w:r>
      <w:r w:rsidR="00784FDB">
        <w:rPr>
          <w:rFonts w:ascii="Times New Roman" w:hAnsi="Times New Roman"/>
          <w:sz w:val="26"/>
          <w:szCs w:val="26"/>
        </w:rPr>
        <w:t>9</w:t>
      </w:r>
      <w:r>
        <w:rPr>
          <w:rFonts w:ascii="Times New Roman" w:hAnsi="Times New Roman"/>
          <w:sz w:val="26"/>
          <w:szCs w:val="26"/>
        </w:rPr>
        <w:t xml:space="preserve"> % от </w:t>
      </w:r>
      <w:r w:rsidR="00784FDB">
        <w:rPr>
          <w:rFonts w:ascii="Times New Roman" w:hAnsi="Times New Roman"/>
          <w:sz w:val="26"/>
          <w:szCs w:val="26"/>
        </w:rPr>
        <w:t>выработки тепловой энергии</w:t>
      </w:r>
      <w:r>
        <w:rPr>
          <w:rFonts w:ascii="Times New Roman" w:hAnsi="Times New Roman"/>
          <w:sz w:val="26"/>
          <w:szCs w:val="26"/>
        </w:rPr>
        <w:t>.</w:t>
      </w:r>
    </w:p>
    <w:p w:rsidR="00CC16E8" w:rsidRDefault="00CC16E8" w:rsidP="00CC16E8">
      <w:pPr>
        <w:keepLines/>
        <w:spacing w:line="360" w:lineRule="auto"/>
        <w:ind w:firstLine="566"/>
        <w:jc w:val="both"/>
        <w:rPr>
          <w:rFonts w:ascii="Times New Roman" w:hAnsi="Times New Roman"/>
          <w:sz w:val="26"/>
          <w:szCs w:val="26"/>
        </w:rPr>
      </w:pPr>
      <w:r>
        <w:rPr>
          <w:rFonts w:ascii="Times New Roman" w:hAnsi="Times New Roman"/>
          <w:sz w:val="26"/>
          <w:szCs w:val="26"/>
        </w:rPr>
        <w:t>Приборы учета тепловой энергии у большей части потребителей отсутствуют.</w:t>
      </w:r>
    </w:p>
    <w:p w:rsidR="00CC16E8" w:rsidRDefault="00325343" w:rsidP="00BD5590">
      <w:pPr>
        <w:keepLines/>
        <w:spacing w:line="360" w:lineRule="auto"/>
      </w:pPr>
      <w:r>
        <w:rPr>
          <w:noProof/>
          <w:lang w:eastAsia="ru-RU"/>
        </w:rPr>
        <w:drawing>
          <wp:inline distT="0" distB="0" distL="0" distR="0" wp14:anchorId="2FC949BE" wp14:editId="12FE0D34">
            <wp:extent cx="4810125" cy="2743200"/>
            <wp:effectExtent l="0" t="0" r="9525"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CC16E8" w:rsidRPr="00134359" w:rsidRDefault="00CC16E8" w:rsidP="00C106BC">
      <w:pPr>
        <w:pStyle w:val="ac"/>
        <w:keepLines/>
        <w:numPr>
          <w:ilvl w:val="0"/>
          <w:numId w:val="1"/>
        </w:numPr>
        <w:rPr>
          <w:rFonts w:ascii="Times New Roman" w:hAnsi="Times New Roman" w:cs="Times New Roman"/>
          <w:b/>
          <w:sz w:val="26"/>
          <w:szCs w:val="26"/>
        </w:rPr>
      </w:pPr>
      <w:r w:rsidRPr="00134359">
        <w:rPr>
          <w:rFonts w:ascii="Times New Roman" w:hAnsi="Times New Roman" w:cs="Times New Roman"/>
          <w:b/>
          <w:sz w:val="26"/>
          <w:szCs w:val="26"/>
        </w:rPr>
        <w:t>Баланс тепловой энергии теплоснабжающих компаний</w:t>
      </w:r>
    </w:p>
    <w:p w:rsidR="00CC16E8" w:rsidRDefault="00CC16E8" w:rsidP="00CC16E8"/>
    <w:p w:rsidR="00CC16E8" w:rsidRPr="00DF78E9" w:rsidRDefault="00CC16E8"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71" w:name="_Toc371514923"/>
      <w:bookmarkStart w:id="72" w:name="_Toc391845965"/>
      <w:r w:rsidRPr="00DF78E9">
        <w:rPr>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bookmarkEnd w:id="71"/>
      <w:bookmarkEnd w:id="72"/>
    </w:p>
    <w:p w:rsidR="00CC16E8" w:rsidRDefault="00CC16E8" w:rsidP="00D35C91">
      <w:pPr>
        <w:keepLines/>
        <w:spacing w:line="360" w:lineRule="auto"/>
        <w:ind w:firstLine="566"/>
        <w:jc w:val="both"/>
        <w:rPr>
          <w:rFonts w:ascii="Times New Roman" w:hAnsi="Times New Roman"/>
          <w:sz w:val="26"/>
          <w:szCs w:val="26"/>
        </w:rPr>
      </w:pPr>
      <w:r w:rsidRPr="00223A7F">
        <w:rPr>
          <w:rFonts w:ascii="Times New Roman" w:hAnsi="Times New Roman"/>
          <w:sz w:val="26"/>
          <w:szCs w:val="26"/>
        </w:rPr>
        <w:t>Предписания надзорных органов по запрещению дальнейшей эксплуатации участков теплов</w:t>
      </w:r>
      <w:r>
        <w:rPr>
          <w:rFonts w:ascii="Times New Roman" w:hAnsi="Times New Roman"/>
          <w:sz w:val="26"/>
          <w:szCs w:val="26"/>
        </w:rPr>
        <w:t>ых</w:t>
      </w:r>
      <w:r w:rsidRPr="00223A7F">
        <w:rPr>
          <w:rFonts w:ascii="Times New Roman" w:hAnsi="Times New Roman"/>
          <w:sz w:val="26"/>
          <w:szCs w:val="26"/>
        </w:rPr>
        <w:t xml:space="preserve"> сет</w:t>
      </w:r>
      <w:r>
        <w:rPr>
          <w:rFonts w:ascii="Times New Roman" w:hAnsi="Times New Roman"/>
          <w:sz w:val="26"/>
          <w:szCs w:val="26"/>
        </w:rPr>
        <w:t xml:space="preserve">ей </w:t>
      </w:r>
      <w:r w:rsidR="00536582">
        <w:rPr>
          <w:rFonts w:ascii="Times New Roman" w:hAnsi="Times New Roman"/>
          <w:sz w:val="26"/>
          <w:szCs w:val="26"/>
        </w:rPr>
        <w:t xml:space="preserve">городского поселения </w:t>
      </w:r>
      <w:r w:rsidR="00043AF3">
        <w:rPr>
          <w:rFonts w:ascii="Times New Roman" w:hAnsi="Times New Roman"/>
          <w:sz w:val="26"/>
          <w:szCs w:val="26"/>
        </w:rPr>
        <w:t>Игрим</w:t>
      </w:r>
      <w:r>
        <w:rPr>
          <w:rFonts w:ascii="Times New Roman" w:hAnsi="Times New Roman"/>
          <w:sz w:val="26"/>
          <w:szCs w:val="26"/>
        </w:rPr>
        <w:t xml:space="preserve"> по состоянию на 201</w:t>
      </w:r>
      <w:r w:rsidR="00D35C91">
        <w:rPr>
          <w:rFonts w:ascii="Times New Roman" w:hAnsi="Times New Roman"/>
          <w:sz w:val="26"/>
          <w:szCs w:val="26"/>
        </w:rPr>
        <w:t>6</w:t>
      </w:r>
      <w:r>
        <w:rPr>
          <w:rFonts w:ascii="Times New Roman" w:hAnsi="Times New Roman"/>
          <w:sz w:val="26"/>
          <w:szCs w:val="26"/>
        </w:rPr>
        <w:t xml:space="preserve"> год отсутствуют.</w:t>
      </w:r>
    </w:p>
    <w:p w:rsidR="00CC16E8" w:rsidRPr="002E6D8A"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73" w:name="_Toc371514924"/>
      <w:bookmarkStart w:id="74" w:name="_Toc391845966"/>
      <w:r w:rsidRPr="002E6D8A">
        <w:rPr>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3"/>
      <w:bookmarkEnd w:id="74"/>
    </w:p>
    <w:p w:rsidR="00536582" w:rsidRPr="004B051F" w:rsidRDefault="00475899" w:rsidP="0053658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потребителей получающих тепловую энергию по температурному графику 95/70 °С используется непосредственное присоединение систем отопления к тепловой сети. </w:t>
      </w:r>
      <w:r w:rsidR="00536582" w:rsidRPr="004B051F">
        <w:rPr>
          <w:rFonts w:ascii="Times New Roman" w:hAnsi="Times New Roman" w:cs="Times New Roman"/>
          <w:sz w:val="26"/>
          <w:szCs w:val="26"/>
        </w:rPr>
        <w:t>Схема</w:t>
      </w:r>
      <w:r w:rsidR="00CC16E8" w:rsidRPr="004B051F">
        <w:rPr>
          <w:rFonts w:ascii="Times New Roman" w:hAnsi="Times New Roman" w:cs="Times New Roman"/>
          <w:sz w:val="26"/>
          <w:szCs w:val="26"/>
        </w:rPr>
        <w:t xml:space="preserve"> подключения систем отопления </w:t>
      </w:r>
      <w:r w:rsidR="00536582" w:rsidRPr="004B051F">
        <w:rPr>
          <w:rFonts w:ascii="Times New Roman" w:hAnsi="Times New Roman" w:cs="Times New Roman"/>
          <w:sz w:val="26"/>
          <w:szCs w:val="26"/>
        </w:rPr>
        <w:t xml:space="preserve">приведена на рисунке </w:t>
      </w:r>
      <w:r w:rsidR="00EE3871" w:rsidRPr="004B051F">
        <w:rPr>
          <w:rFonts w:ascii="Times New Roman" w:hAnsi="Times New Roman" w:cs="Times New Roman"/>
          <w:sz w:val="26"/>
          <w:szCs w:val="26"/>
        </w:rPr>
        <w:t>2</w:t>
      </w:r>
      <w:r w:rsidR="000133B3">
        <w:rPr>
          <w:rFonts w:ascii="Times New Roman" w:hAnsi="Times New Roman" w:cs="Times New Roman"/>
          <w:sz w:val="26"/>
          <w:szCs w:val="26"/>
        </w:rPr>
        <w:t>5</w:t>
      </w:r>
      <w:r w:rsidR="00CC16E8" w:rsidRPr="004B051F">
        <w:rPr>
          <w:rFonts w:ascii="Times New Roman" w:hAnsi="Times New Roman" w:cs="Times New Roman"/>
          <w:sz w:val="26"/>
          <w:szCs w:val="26"/>
        </w:rPr>
        <w:t>.</w:t>
      </w:r>
    </w:p>
    <w:p w:rsidR="00CC16E8" w:rsidRDefault="00536582" w:rsidP="00536582">
      <w:pPr>
        <w:keepLines/>
        <w:spacing w:line="360" w:lineRule="auto"/>
        <w:ind w:firstLine="567"/>
        <w:jc w:val="both"/>
        <w:rPr>
          <w:rFonts w:ascii="Times New Roman" w:hAnsi="Times New Roman"/>
          <w:sz w:val="26"/>
          <w:szCs w:val="26"/>
        </w:rPr>
      </w:pPr>
      <w:r>
        <w:rPr>
          <w:rFonts w:ascii="Times New Roman" w:hAnsi="Times New Roman"/>
          <w:sz w:val="26"/>
          <w:szCs w:val="26"/>
        </w:rPr>
        <w:t>100</w:t>
      </w:r>
      <w:r w:rsidR="00CC16E8">
        <w:rPr>
          <w:rFonts w:ascii="Times New Roman" w:hAnsi="Times New Roman"/>
          <w:sz w:val="26"/>
          <w:szCs w:val="26"/>
        </w:rPr>
        <w:t xml:space="preserve"> % систем отопления потребителей присоединены к тепловой</w:t>
      </w:r>
      <w:r w:rsidR="00831256">
        <w:rPr>
          <w:rFonts w:ascii="Times New Roman" w:hAnsi="Times New Roman"/>
          <w:sz w:val="26"/>
          <w:szCs w:val="26"/>
        </w:rPr>
        <w:t>непосредственно</w:t>
      </w:r>
      <w:r w:rsidR="00CC16E8">
        <w:rPr>
          <w:rFonts w:ascii="Times New Roman" w:hAnsi="Times New Roman"/>
          <w:sz w:val="26"/>
          <w:szCs w:val="26"/>
        </w:rPr>
        <w:t xml:space="preserve">. Изменение температурных графиков не предполагается. </w:t>
      </w:r>
    </w:p>
    <w:p w:rsidR="00E475E9" w:rsidRPr="00E475E9" w:rsidRDefault="00E475E9" w:rsidP="00065034">
      <w:pPr>
        <w:keepLines/>
        <w:spacing w:line="360" w:lineRule="auto"/>
        <w:ind w:firstLine="567"/>
        <w:jc w:val="both"/>
        <w:rPr>
          <w:rFonts w:ascii="Times New Roman" w:hAnsi="Times New Roman"/>
          <w:sz w:val="26"/>
          <w:szCs w:val="26"/>
        </w:rPr>
      </w:pPr>
      <w:r w:rsidRPr="00E475E9">
        <w:rPr>
          <w:rFonts w:ascii="Times New Roman" w:hAnsi="Times New Roman"/>
          <w:sz w:val="26"/>
          <w:szCs w:val="26"/>
        </w:rPr>
        <w:t xml:space="preserve">Подавляющее большинство абонентов не имеют оборудованных тепловых пунктов. </w:t>
      </w:r>
    </w:p>
    <w:p w:rsidR="00E475E9" w:rsidRDefault="00E475E9" w:rsidP="00E475E9">
      <w:pPr>
        <w:keepLines/>
        <w:spacing w:line="360" w:lineRule="auto"/>
        <w:ind w:firstLine="567"/>
        <w:jc w:val="both"/>
        <w:rPr>
          <w:rFonts w:ascii="Times New Roman" w:hAnsi="Times New Roman"/>
          <w:sz w:val="26"/>
          <w:szCs w:val="26"/>
        </w:rPr>
      </w:pPr>
      <w:r w:rsidRPr="00E475E9">
        <w:rPr>
          <w:rFonts w:ascii="Times New Roman" w:hAnsi="Times New Roman"/>
          <w:sz w:val="26"/>
          <w:szCs w:val="26"/>
        </w:rPr>
        <w:t xml:space="preserve">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гидравлической разрегулировке тепловой сети в целом. </w:t>
      </w:r>
      <w:r w:rsidRPr="00E475E9">
        <w:rPr>
          <w:rFonts w:ascii="Times New Roman" w:hAnsi="Times New Roman"/>
          <w:sz w:val="26"/>
          <w:szCs w:val="26"/>
        </w:rPr>
        <w:cr/>
      </w:r>
    </w:p>
    <w:p w:rsidR="00CC16E8" w:rsidRPr="00475899"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75" w:name="_Toc371514925"/>
      <w:bookmarkStart w:id="76" w:name="_Toc391845967"/>
      <w:r w:rsidRPr="00475899">
        <w:rPr>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5"/>
      <w:bookmarkEnd w:id="76"/>
    </w:p>
    <w:p w:rsidR="00974E53" w:rsidRDefault="00CC16E8" w:rsidP="00CC16E8">
      <w:pPr>
        <w:spacing w:line="360" w:lineRule="auto"/>
        <w:ind w:firstLine="525"/>
        <w:jc w:val="both"/>
        <w:rPr>
          <w:rFonts w:ascii="Times New Roman" w:hAnsi="Times New Roman"/>
          <w:sz w:val="26"/>
          <w:szCs w:val="26"/>
        </w:rPr>
      </w:pPr>
      <w:r w:rsidRPr="004C4701">
        <w:rPr>
          <w:rFonts w:ascii="Times New Roman" w:hAnsi="Times New Roman"/>
          <w:sz w:val="26"/>
          <w:szCs w:val="26"/>
        </w:rPr>
        <w:t xml:space="preserve">Руководствуясь пунктом 5 статьи 13 Федерального закона от 23.11.2009г.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w:t>
      </w:r>
    </w:p>
    <w:p w:rsidR="00CC16E8" w:rsidRDefault="00CC16E8" w:rsidP="00CC16E8">
      <w:pPr>
        <w:spacing w:line="360" w:lineRule="auto"/>
        <w:ind w:firstLine="525"/>
        <w:jc w:val="both"/>
        <w:rPr>
          <w:rFonts w:ascii="Times New Roman" w:hAnsi="Times New Roman"/>
          <w:sz w:val="26"/>
          <w:szCs w:val="26"/>
        </w:rPr>
      </w:pPr>
      <w:r w:rsidRPr="004C4701">
        <w:rPr>
          <w:rFonts w:ascii="Times New Roman" w:hAnsi="Times New Roman"/>
          <w:sz w:val="26"/>
          <w:szCs w:val="26"/>
        </w:rPr>
        <w:t>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rsidR="00974E53" w:rsidRPr="00964723" w:rsidRDefault="00D164FE" w:rsidP="00D164FE">
      <w:pPr>
        <w:spacing w:line="360" w:lineRule="auto"/>
        <w:ind w:firstLine="525"/>
        <w:jc w:val="both"/>
        <w:rPr>
          <w:rFonts w:ascii="Times New Roman" w:hAnsi="Times New Roman"/>
          <w:sz w:val="26"/>
          <w:szCs w:val="26"/>
        </w:rPr>
      </w:pPr>
      <w:r w:rsidRPr="00D164FE">
        <w:rPr>
          <w:rFonts w:ascii="Times New Roman" w:hAnsi="Times New Roman"/>
          <w:sz w:val="26"/>
          <w:szCs w:val="26"/>
        </w:rPr>
        <w:t xml:space="preserve">Приборы коммерческого учета тепловой энергии присутствуют у части </w:t>
      </w:r>
      <w:r w:rsidRPr="00964723">
        <w:rPr>
          <w:rFonts w:ascii="Times New Roman" w:hAnsi="Times New Roman"/>
          <w:sz w:val="26"/>
          <w:szCs w:val="26"/>
        </w:rPr>
        <w:t xml:space="preserve">потребителей.  </w:t>
      </w:r>
    </w:p>
    <w:p w:rsidR="00CC16E8" w:rsidRPr="00964723" w:rsidRDefault="00D35C91" w:rsidP="00D164FE">
      <w:pPr>
        <w:spacing w:line="360" w:lineRule="auto"/>
        <w:ind w:firstLine="525"/>
        <w:jc w:val="both"/>
        <w:rPr>
          <w:rFonts w:ascii="Times New Roman" w:hAnsi="Times New Roman"/>
          <w:sz w:val="26"/>
          <w:szCs w:val="26"/>
        </w:rPr>
      </w:pPr>
      <w:r>
        <w:rPr>
          <w:rFonts w:ascii="Times New Roman" w:hAnsi="Times New Roman"/>
          <w:sz w:val="26"/>
          <w:szCs w:val="26"/>
        </w:rPr>
        <w:t>Расчеты с</w:t>
      </w:r>
      <w:r w:rsidR="00D164FE" w:rsidRPr="00964723">
        <w:rPr>
          <w:rFonts w:ascii="Times New Roman" w:hAnsi="Times New Roman"/>
          <w:sz w:val="26"/>
          <w:szCs w:val="26"/>
        </w:rPr>
        <w:t xml:space="preserve"> </w:t>
      </w:r>
      <w:r w:rsidRPr="00964723">
        <w:rPr>
          <w:rFonts w:ascii="Times New Roman" w:hAnsi="Times New Roman"/>
          <w:sz w:val="26"/>
          <w:szCs w:val="26"/>
        </w:rPr>
        <w:t>потребителями, не оборудованными приборами учета</w:t>
      </w:r>
      <w:r w:rsidR="00D164FE" w:rsidRPr="00964723">
        <w:rPr>
          <w:rFonts w:ascii="Times New Roman" w:hAnsi="Times New Roman"/>
          <w:sz w:val="26"/>
          <w:szCs w:val="26"/>
        </w:rPr>
        <w:t xml:space="preserve"> пр</w:t>
      </w:r>
      <w:r w:rsidR="001230E7" w:rsidRPr="00964723">
        <w:rPr>
          <w:rFonts w:ascii="Times New Roman" w:hAnsi="Times New Roman"/>
          <w:sz w:val="26"/>
          <w:szCs w:val="26"/>
        </w:rPr>
        <w:t>оизводятся по утвержденному в г</w:t>
      </w:r>
      <w:r w:rsidR="00D164FE" w:rsidRPr="00964723">
        <w:rPr>
          <w:rFonts w:ascii="Times New Roman" w:hAnsi="Times New Roman"/>
          <w:sz w:val="26"/>
          <w:szCs w:val="26"/>
        </w:rPr>
        <w:t>п. Игрим нормативу.</w:t>
      </w:r>
    </w:p>
    <w:p w:rsidR="00CC16E8" w:rsidRDefault="00CC16E8" w:rsidP="00CC16E8">
      <w:pPr>
        <w:spacing w:line="360" w:lineRule="auto"/>
        <w:ind w:firstLine="525"/>
        <w:jc w:val="both"/>
        <w:rPr>
          <w:rFonts w:ascii="Times New Roman" w:hAnsi="Times New Roman"/>
          <w:sz w:val="26"/>
          <w:szCs w:val="26"/>
        </w:rPr>
      </w:pPr>
      <w:r>
        <w:rPr>
          <w:rFonts w:ascii="Times New Roman" w:hAnsi="Times New Roman"/>
          <w:sz w:val="26"/>
          <w:szCs w:val="26"/>
        </w:rPr>
        <w:t xml:space="preserve">Существующие темпы установки приборов учета явно недостаточны и не соответствуют требованиям </w:t>
      </w:r>
      <w:r w:rsidRPr="004C4701">
        <w:rPr>
          <w:rFonts w:ascii="Times New Roman" w:hAnsi="Times New Roman"/>
          <w:sz w:val="26"/>
          <w:szCs w:val="26"/>
        </w:rPr>
        <w:t>Федерального закона от 23.11.2009г. №261-ФЗ</w:t>
      </w:r>
      <w:r>
        <w:rPr>
          <w:rFonts w:ascii="Times New Roman" w:hAnsi="Times New Roman"/>
          <w:sz w:val="26"/>
          <w:szCs w:val="26"/>
        </w:rPr>
        <w:t xml:space="preserve">. </w:t>
      </w:r>
    </w:p>
    <w:p w:rsidR="00CC16E8" w:rsidRDefault="00CC16E8" w:rsidP="00CC16E8">
      <w:pPr>
        <w:spacing w:line="360" w:lineRule="auto"/>
        <w:ind w:firstLine="525"/>
        <w:jc w:val="both"/>
        <w:rPr>
          <w:rFonts w:ascii="Times New Roman" w:hAnsi="Times New Roman"/>
          <w:sz w:val="26"/>
          <w:szCs w:val="26"/>
        </w:rPr>
      </w:pPr>
      <w:r>
        <w:rPr>
          <w:rFonts w:ascii="Times New Roman" w:hAnsi="Times New Roman"/>
          <w:sz w:val="26"/>
          <w:szCs w:val="26"/>
        </w:rPr>
        <w:t xml:space="preserve">Стоит также отметить, что установка приборов учета должна осуществляться с проведением комплексной реконструкции теплового пункта. Автоматизированные тепловые пункты должны иметь соответствующую автоматику, для регулирования отпуска теплоты в зависимости от погодных условий для поддержания комфортных параметров микроклимата в помещениях. </w:t>
      </w:r>
    </w:p>
    <w:p w:rsidR="00276F9D" w:rsidRPr="00276F9D" w:rsidRDefault="00276F9D" w:rsidP="00276F9D">
      <w:pPr>
        <w:rPr>
          <w:rFonts w:cs="Calibri"/>
          <w:color w:val="000000"/>
          <w:lang w:eastAsia="ru-RU"/>
        </w:rPr>
      </w:pPr>
    </w:p>
    <w:p w:rsidR="00CC16E8" w:rsidRDefault="00CC16E8" w:rsidP="00276F9D">
      <w:pPr>
        <w:spacing w:line="276" w:lineRule="auto"/>
      </w:pPr>
    </w:p>
    <w:p w:rsidR="00CC16E8" w:rsidRPr="00964723" w:rsidRDefault="00CC16E8"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77" w:name="_Toc371514926"/>
      <w:bookmarkStart w:id="78" w:name="_Toc391845968"/>
      <w:r w:rsidRPr="00964723">
        <w:rPr>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7"/>
      <w:bookmarkEnd w:id="78"/>
    </w:p>
    <w:p w:rsidR="00CC16E8" w:rsidRPr="00964723" w:rsidRDefault="00CC16E8" w:rsidP="00CC16E8">
      <w:pPr>
        <w:spacing w:line="360" w:lineRule="auto"/>
        <w:ind w:firstLine="525"/>
        <w:jc w:val="both"/>
        <w:rPr>
          <w:rFonts w:ascii="Times New Roman" w:hAnsi="Times New Roman"/>
          <w:sz w:val="26"/>
          <w:szCs w:val="26"/>
        </w:rPr>
      </w:pPr>
      <w:r w:rsidRPr="00964723">
        <w:rPr>
          <w:rFonts w:ascii="Times New Roman" w:hAnsi="Times New Roman"/>
          <w:sz w:val="26"/>
          <w:szCs w:val="26"/>
        </w:rPr>
        <w:t xml:space="preserve">На котельных </w:t>
      </w:r>
      <w:r w:rsidR="00276F9D" w:rsidRPr="00964723">
        <w:rPr>
          <w:rFonts w:ascii="Times New Roman" w:hAnsi="Times New Roman"/>
          <w:sz w:val="26"/>
          <w:szCs w:val="26"/>
        </w:rPr>
        <w:t xml:space="preserve">городского поселения </w:t>
      </w:r>
      <w:r w:rsidR="00043AF3" w:rsidRPr="00964723">
        <w:rPr>
          <w:rFonts w:ascii="Times New Roman" w:hAnsi="Times New Roman"/>
          <w:sz w:val="26"/>
          <w:szCs w:val="26"/>
        </w:rPr>
        <w:t>Игрим</w:t>
      </w:r>
      <w:r w:rsidRPr="00964723">
        <w:rPr>
          <w:rFonts w:ascii="Times New Roman" w:hAnsi="Times New Roman"/>
          <w:sz w:val="26"/>
          <w:szCs w:val="26"/>
        </w:rPr>
        <w:t xml:space="preserve"> регулирование отпуска тепловой энергии осуществляется вручную.</w:t>
      </w:r>
    </w:p>
    <w:p w:rsidR="00CC16E8" w:rsidRDefault="00CC16E8" w:rsidP="00CC16E8">
      <w:pPr>
        <w:pStyle w:val="ac"/>
        <w:spacing w:line="360" w:lineRule="auto"/>
        <w:ind w:left="0" w:firstLine="567"/>
        <w:jc w:val="both"/>
        <w:rPr>
          <w:rFonts w:ascii="Times New Roman" w:hAnsi="Times New Roman" w:cs="Times New Roman"/>
          <w:sz w:val="26"/>
          <w:szCs w:val="26"/>
        </w:rPr>
      </w:pPr>
      <w:r w:rsidRPr="00964723">
        <w:rPr>
          <w:rFonts w:ascii="Times New Roman" w:hAnsi="Times New Roman" w:cs="Times New Roman"/>
          <w:sz w:val="26"/>
          <w:szCs w:val="26"/>
        </w:rPr>
        <w:t>Тепловые сети имеют слабую диспетчеризацию. Регулирующие и запорные задвижки в тепловых камерах не имеют средств телемеханизации. На балансе тепловых пунктов и устройств автоматического регулирования и защиты тепловых сетей нет.</w:t>
      </w:r>
    </w:p>
    <w:p w:rsidR="00CC16E8" w:rsidRPr="0046633B" w:rsidRDefault="00CC16E8"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79" w:name="_Toc371514927"/>
      <w:bookmarkStart w:id="80" w:name="_Toc391845969"/>
      <w:r w:rsidRPr="0046633B">
        <w:rPr>
          <w:rFonts w:ascii="Times New Roman" w:hAnsi="Times New Roman" w:cs="Times New Roman"/>
          <w:color w:val="auto"/>
        </w:rPr>
        <w:t>Уровень автоматизации и обслуживания центральных тепловых пунктов, насосных станций</w:t>
      </w:r>
      <w:bookmarkEnd w:id="79"/>
      <w:bookmarkEnd w:id="80"/>
    </w:p>
    <w:p w:rsidR="000E5F80" w:rsidRDefault="0046633B" w:rsidP="000E5F80">
      <w:pPr>
        <w:spacing w:line="360" w:lineRule="auto"/>
        <w:ind w:firstLine="525"/>
        <w:jc w:val="both"/>
        <w:rPr>
          <w:rFonts w:ascii="Times New Roman" w:hAnsi="Times New Roman"/>
          <w:sz w:val="26"/>
          <w:szCs w:val="26"/>
        </w:rPr>
      </w:pPr>
      <w:r w:rsidRPr="00B63D14">
        <w:rPr>
          <w:rFonts w:ascii="Times New Roman" w:hAnsi="Times New Roman"/>
          <w:sz w:val="26"/>
          <w:szCs w:val="26"/>
        </w:rPr>
        <w:t>В настоящее время</w:t>
      </w:r>
      <w:r w:rsidRPr="0046633B">
        <w:rPr>
          <w:rFonts w:ascii="Times New Roman" w:hAnsi="Times New Roman"/>
          <w:sz w:val="26"/>
          <w:szCs w:val="26"/>
        </w:rPr>
        <w:t xml:space="preserve"> на территории городского поселения </w:t>
      </w:r>
      <w:r w:rsidR="00043AF3">
        <w:rPr>
          <w:rFonts w:ascii="Times New Roman" w:hAnsi="Times New Roman"/>
          <w:sz w:val="26"/>
          <w:szCs w:val="26"/>
        </w:rPr>
        <w:t>Игрим</w:t>
      </w:r>
      <w:r w:rsidR="00065034">
        <w:rPr>
          <w:rFonts w:ascii="Times New Roman" w:hAnsi="Times New Roman"/>
          <w:sz w:val="26"/>
          <w:szCs w:val="26"/>
        </w:rPr>
        <w:t xml:space="preserve"> </w:t>
      </w:r>
      <w:r w:rsidR="000E5F80">
        <w:rPr>
          <w:rFonts w:ascii="Times New Roman" w:hAnsi="Times New Roman"/>
          <w:sz w:val="26"/>
          <w:szCs w:val="26"/>
        </w:rPr>
        <w:t xml:space="preserve">не </w:t>
      </w:r>
      <w:r>
        <w:rPr>
          <w:rFonts w:ascii="Times New Roman" w:hAnsi="Times New Roman"/>
          <w:sz w:val="26"/>
          <w:szCs w:val="26"/>
        </w:rPr>
        <w:t>используются центральны</w:t>
      </w:r>
      <w:r w:rsidR="000E5F80">
        <w:rPr>
          <w:rFonts w:ascii="Times New Roman" w:hAnsi="Times New Roman"/>
          <w:sz w:val="26"/>
          <w:szCs w:val="26"/>
        </w:rPr>
        <w:t>е</w:t>
      </w:r>
      <w:r w:rsidRPr="00B63D14">
        <w:rPr>
          <w:rFonts w:ascii="Times New Roman" w:hAnsi="Times New Roman"/>
          <w:sz w:val="26"/>
          <w:szCs w:val="26"/>
        </w:rPr>
        <w:t xml:space="preserve"> тепловы</w:t>
      </w:r>
      <w:r w:rsidR="000E5F80">
        <w:rPr>
          <w:rFonts w:ascii="Times New Roman" w:hAnsi="Times New Roman"/>
          <w:sz w:val="26"/>
          <w:szCs w:val="26"/>
        </w:rPr>
        <w:t>е</w:t>
      </w:r>
      <w:r w:rsidRPr="00B63D14">
        <w:rPr>
          <w:rFonts w:ascii="Times New Roman" w:hAnsi="Times New Roman"/>
          <w:sz w:val="26"/>
          <w:szCs w:val="26"/>
        </w:rPr>
        <w:t xml:space="preserve"> пункт</w:t>
      </w:r>
      <w:r w:rsidR="000E5F80">
        <w:rPr>
          <w:rFonts w:ascii="Times New Roman" w:hAnsi="Times New Roman"/>
          <w:sz w:val="26"/>
          <w:szCs w:val="26"/>
        </w:rPr>
        <w:t>ы</w:t>
      </w:r>
      <w:r w:rsidR="00065034">
        <w:rPr>
          <w:rFonts w:ascii="Times New Roman" w:hAnsi="Times New Roman"/>
          <w:sz w:val="26"/>
          <w:szCs w:val="26"/>
        </w:rPr>
        <w:t xml:space="preserve"> </w:t>
      </w:r>
      <w:r w:rsidR="000E5F80">
        <w:rPr>
          <w:rFonts w:ascii="Times New Roman" w:hAnsi="Times New Roman"/>
          <w:sz w:val="26"/>
          <w:szCs w:val="26"/>
        </w:rPr>
        <w:t>и</w:t>
      </w:r>
      <w:r>
        <w:rPr>
          <w:rFonts w:ascii="Times New Roman" w:hAnsi="Times New Roman"/>
          <w:sz w:val="26"/>
          <w:szCs w:val="26"/>
        </w:rPr>
        <w:t xml:space="preserve"> насосны</w:t>
      </w:r>
      <w:r w:rsidR="000E5F80">
        <w:rPr>
          <w:rFonts w:ascii="Times New Roman" w:hAnsi="Times New Roman"/>
          <w:sz w:val="26"/>
          <w:szCs w:val="26"/>
        </w:rPr>
        <w:t>е станции смешения.</w:t>
      </w:r>
    </w:p>
    <w:p w:rsidR="000E5F80" w:rsidRPr="00964723" w:rsidRDefault="000E5F80" w:rsidP="00C106BC">
      <w:pPr>
        <w:pStyle w:val="20"/>
        <w:numPr>
          <w:ilvl w:val="2"/>
          <w:numId w:val="3"/>
        </w:numPr>
        <w:spacing w:before="320" w:after="360" w:line="360" w:lineRule="auto"/>
        <w:ind w:left="0" w:firstLine="566"/>
        <w:jc w:val="both"/>
        <w:rPr>
          <w:rFonts w:ascii="Times New Roman" w:hAnsi="Times New Roman" w:cs="Times New Roman"/>
          <w:color w:val="auto"/>
        </w:rPr>
      </w:pPr>
      <w:bookmarkStart w:id="81" w:name="_Toc391845970"/>
      <w:r w:rsidRPr="00964723">
        <w:rPr>
          <w:rFonts w:ascii="Times New Roman" w:hAnsi="Times New Roman" w:cs="Times New Roman"/>
          <w:color w:val="auto"/>
        </w:rPr>
        <w:t>Сведения о наличии защиты тепловых сетей от превышения давления.</w:t>
      </w:r>
      <w:bookmarkEnd w:id="81"/>
    </w:p>
    <w:p w:rsidR="0046633B" w:rsidRPr="00964723" w:rsidRDefault="000E5F80" w:rsidP="000E5F80">
      <w:pPr>
        <w:spacing w:line="360" w:lineRule="auto"/>
        <w:ind w:firstLine="525"/>
        <w:jc w:val="both"/>
        <w:rPr>
          <w:rFonts w:ascii="Times New Roman" w:hAnsi="Times New Roman"/>
          <w:sz w:val="26"/>
          <w:szCs w:val="26"/>
        </w:rPr>
      </w:pPr>
      <w:r w:rsidRPr="00964723">
        <w:rPr>
          <w:rFonts w:ascii="Times New Roman" w:hAnsi="Times New Roman"/>
          <w:sz w:val="26"/>
          <w:szCs w:val="26"/>
        </w:rPr>
        <w:t>Сведений о наличии защиты тепловых сетей от превышения давления не предоставлено</w:t>
      </w:r>
      <w:r w:rsidR="001230E7" w:rsidRPr="00964723">
        <w:rPr>
          <w:rFonts w:ascii="Times New Roman" w:hAnsi="Times New Roman"/>
          <w:sz w:val="26"/>
          <w:szCs w:val="26"/>
        </w:rPr>
        <w:t>.</w:t>
      </w:r>
    </w:p>
    <w:p w:rsidR="00CC16E8" w:rsidRDefault="00CC16E8" w:rsidP="00C106BC">
      <w:pPr>
        <w:pStyle w:val="20"/>
        <w:numPr>
          <w:ilvl w:val="2"/>
          <w:numId w:val="3"/>
        </w:numPr>
        <w:spacing w:before="320" w:after="360" w:line="360" w:lineRule="auto"/>
        <w:ind w:left="0" w:firstLine="567"/>
        <w:jc w:val="both"/>
        <w:rPr>
          <w:rFonts w:ascii="Times New Roman" w:hAnsi="Times New Roman" w:cs="Times New Roman"/>
          <w:color w:val="auto"/>
        </w:rPr>
      </w:pPr>
      <w:bookmarkStart w:id="82" w:name="_Toc371514928"/>
      <w:bookmarkStart w:id="83" w:name="_Toc391845971"/>
      <w:r w:rsidRPr="0046633B">
        <w:rPr>
          <w:rFonts w:ascii="Times New Roman" w:hAnsi="Times New Roman" w:cs="Times New Roman"/>
          <w:color w:val="auto"/>
        </w:rPr>
        <w:t>Перечень выявленных безхозяйных тепловых сетей и обоснование выбора организации, уполномоченной на их эксплуатацию</w:t>
      </w:r>
      <w:bookmarkEnd w:id="82"/>
      <w:bookmarkEnd w:id="83"/>
    </w:p>
    <w:p w:rsidR="001230E7" w:rsidRDefault="001230E7" w:rsidP="00D37B02">
      <w:pPr>
        <w:ind w:firstLine="709"/>
        <w:jc w:val="both"/>
        <w:rPr>
          <w:rFonts w:ascii="Times New Roman" w:hAnsi="Times New Roman"/>
          <w:sz w:val="26"/>
          <w:szCs w:val="26"/>
        </w:rPr>
      </w:pPr>
      <w:r w:rsidRPr="001230E7">
        <w:rPr>
          <w:rFonts w:ascii="Times New Roman" w:hAnsi="Times New Roman"/>
          <w:sz w:val="26"/>
          <w:szCs w:val="26"/>
        </w:rPr>
        <w:t xml:space="preserve">Перечень выявленных </w:t>
      </w:r>
      <w:r w:rsidR="00D37B02">
        <w:rPr>
          <w:rFonts w:ascii="Times New Roman" w:hAnsi="Times New Roman"/>
          <w:sz w:val="26"/>
          <w:szCs w:val="26"/>
        </w:rPr>
        <w:t xml:space="preserve">тепловых </w:t>
      </w:r>
      <w:r w:rsidRPr="001230E7">
        <w:rPr>
          <w:rFonts w:ascii="Times New Roman" w:hAnsi="Times New Roman"/>
          <w:sz w:val="26"/>
          <w:szCs w:val="26"/>
        </w:rPr>
        <w:t>бесхозяйных объектов на территории городского поселения Игрим по состоянию на 201</w:t>
      </w:r>
      <w:r w:rsidR="00D35C91">
        <w:rPr>
          <w:rFonts w:ascii="Times New Roman" w:hAnsi="Times New Roman"/>
          <w:sz w:val="26"/>
          <w:szCs w:val="26"/>
        </w:rPr>
        <w:t>6</w:t>
      </w:r>
      <w:r w:rsidR="00065034">
        <w:rPr>
          <w:rFonts w:ascii="Times New Roman" w:hAnsi="Times New Roman"/>
          <w:sz w:val="26"/>
          <w:szCs w:val="26"/>
        </w:rPr>
        <w:t xml:space="preserve"> год</w:t>
      </w:r>
      <w:r w:rsidR="000A4636">
        <w:rPr>
          <w:rFonts w:ascii="Times New Roman" w:hAnsi="Times New Roman"/>
          <w:sz w:val="26"/>
          <w:szCs w:val="26"/>
        </w:rPr>
        <w:t>:</w:t>
      </w:r>
    </w:p>
    <w:p w:rsidR="00D37B02" w:rsidRDefault="00D37B02" w:rsidP="001230E7">
      <w:pPr>
        <w:rPr>
          <w:rFonts w:ascii="Times New Roman" w:hAnsi="Times New Roman"/>
          <w:sz w:val="26"/>
          <w:szCs w:val="26"/>
        </w:rPr>
      </w:pPr>
    </w:p>
    <w:p w:rsidR="00D37B02" w:rsidRDefault="00D37B02" w:rsidP="001230E7">
      <w:pPr>
        <w:rPr>
          <w:rFonts w:ascii="Times New Roman" w:hAnsi="Times New Roman"/>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8"/>
        <w:gridCol w:w="2507"/>
        <w:gridCol w:w="3800"/>
        <w:gridCol w:w="2369"/>
      </w:tblGrid>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 п/п</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Наименование объекта</w:t>
            </w:r>
          </w:p>
          <w:p w:rsidR="00D37B02" w:rsidRPr="00D37B02" w:rsidRDefault="00D37B02" w:rsidP="00C05F05">
            <w:pPr>
              <w:rPr>
                <w:rFonts w:ascii="Times New Roman" w:hAnsi="Times New Roman"/>
                <w:sz w:val="26"/>
                <w:szCs w:val="26"/>
              </w:rPr>
            </w:pP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Участок</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Протяженность, м.</w:t>
            </w:r>
          </w:p>
        </w:tc>
      </w:tr>
      <w:tr w:rsidR="00D37B02" w:rsidRPr="00D37B02" w:rsidTr="000133B3">
        <w:tc>
          <w:tcPr>
            <w:tcW w:w="9570" w:type="dxa"/>
            <w:gridSpan w:val="4"/>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Сети теплоснабжения</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Топчева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12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1090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2</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Энтузиастов</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13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800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3</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Быстрицкого</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14 по 25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990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4</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Губкина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3 по 24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670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5</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Молодежная</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13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1076</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6</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пер. Молодежный</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1 по 13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472</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7</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Строителей</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с 2 по 6 ж/д</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280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8</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Пушкина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перекресток ул. Собянина – ул. Пушкина до ж/д № 7,9,10 ул. Береговая</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240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9</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Лермонтова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перекресток ул. Советская – ул. Лермонтова до ж/д № 13,15 ул. Береговая</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500</w:t>
            </w:r>
          </w:p>
        </w:tc>
      </w:tr>
      <w:tr w:rsidR="00D37B02" w:rsidRPr="00D37B02" w:rsidTr="000133B3">
        <w:tc>
          <w:tcPr>
            <w:tcW w:w="675"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10</w:t>
            </w:r>
          </w:p>
        </w:tc>
        <w:tc>
          <w:tcPr>
            <w:tcW w:w="2552"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ул. Собянина</w:t>
            </w:r>
          </w:p>
        </w:tc>
        <w:tc>
          <w:tcPr>
            <w:tcW w:w="3950"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от магазина № 3 ул. Советская до ж/д № 2  ул. Собянина</w:t>
            </w:r>
          </w:p>
        </w:tc>
        <w:tc>
          <w:tcPr>
            <w:tcW w:w="2393" w:type="dxa"/>
            <w:vAlign w:val="center"/>
          </w:tcPr>
          <w:p w:rsidR="00D37B02" w:rsidRPr="00D37B02" w:rsidRDefault="00D37B02" w:rsidP="00C05F05">
            <w:pPr>
              <w:rPr>
                <w:rFonts w:ascii="Times New Roman" w:hAnsi="Times New Roman"/>
                <w:sz w:val="26"/>
                <w:szCs w:val="26"/>
              </w:rPr>
            </w:pPr>
            <w:r w:rsidRPr="00D37B02">
              <w:rPr>
                <w:rFonts w:ascii="Times New Roman" w:hAnsi="Times New Roman"/>
                <w:sz w:val="26"/>
                <w:szCs w:val="26"/>
              </w:rPr>
              <w:t>496</w:t>
            </w:r>
          </w:p>
        </w:tc>
      </w:tr>
    </w:tbl>
    <w:p w:rsidR="00D37B02" w:rsidRPr="001230E7" w:rsidRDefault="00D37B02" w:rsidP="001230E7">
      <w:pPr>
        <w:rPr>
          <w:sz w:val="26"/>
          <w:szCs w:val="26"/>
        </w:rPr>
      </w:pPr>
    </w:p>
    <w:p w:rsidR="00607E9F" w:rsidRPr="00607E9F" w:rsidRDefault="00607E9F" w:rsidP="00607E9F">
      <w:pPr>
        <w:pStyle w:val="20"/>
        <w:pageBreakBefore/>
        <w:ind w:firstLine="567"/>
        <w:jc w:val="left"/>
        <w:rPr>
          <w:rFonts w:ascii="Times New Roman" w:hAnsi="Times New Roman" w:cs="Times New Roman"/>
          <w:color w:val="auto"/>
        </w:rPr>
      </w:pPr>
      <w:bookmarkStart w:id="84" w:name="_Toc365221981"/>
      <w:bookmarkStart w:id="85" w:name="_Toc391845972"/>
      <w:r w:rsidRPr="00607E9F">
        <w:rPr>
          <w:rFonts w:ascii="Times New Roman" w:hAnsi="Times New Roman" w:cs="Times New Roman"/>
          <w:color w:val="auto"/>
        </w:rPr>
        <w:t>Часть 4. Зоны действия источников тепловой энергии</w:t>
      </w:r>
      <w:bookmarkEnd w:id="84"/>
      <w:bookmarkEnd w:id="85"/>
    </w:p>
    <w:p w:rsidR="00CA0D4F" w:rsidRPr="00CA0D4F" w:rsidRDefault="00CA0D4F" w:rsidP="00CA0D4F"/>
    <w:p w:rsidR="004E28FF" w:rsidRPr="004E28FF" w:rsidRDefault="004E28FF" w:rsidP="004E28FF">
      <w:pPr>
        <w:pStyle w:val="ac"/>
        <w:spacing w:line="360" w:lineRule="auto"/>
        <w:ind w:left="0" w:firstLine="567"/>
        <w:jc w:val="both"/>
        <w:rPr>
          <w:rFonts w:ascii="Times New Roman" w:hAnsi="Times New Roman" w:cs="Times New Roman"/>
          <w:sz w:val="26"/>
          <w:szCs w:val="26"/>
        </w:rPr>
      </w:pPr>
      <w:r w:rsidRPr="004E28FF">
        <w:rPr>
          <w:rFonts w:ascii="Times New Roman" w:hAnsi="Times New Roman" w:cs="Times New Roman"/>
          <w:sz w:val="26"/>
          <w:szCs w:val="26"/>
        </w:rPr>
        <w:t>Цент</w:t>
      </w:r>
      <w:r w:rsidR="00E46E05">
        <w:rPr>
          <w:rFonts w:ascii="Times New Roman" w:hAnsi="Times New Roman" w:cs="Times New Roman"/>
          <w:sz w:val="26"/>
          <w:szCs w:val="26"/>
        </w:rPr>
        <w:t>рализованное теплоснабжение в г</w:t>
      </w:r>
      <w:r w:rsidRPr="004E28FF">
        <w:rPr>
          <w:rFonts w:ascii="Times New Roman" w:hAnsi="Times New Roman" w:cs="Times New Roman"/>
          <w:sz w:val="26"/>
          <w:szCs w:val="26"/>
        </w:rPr>
        <w:t xml:space="preserve">п. </w:t>
      </w:r>
      <w:r w:rsidR="003D3553">
        <w:rPr>
          <w:rFonts w:ascii="Times New Roman" w:hAnsi="Times New Roman" w:cs="Times New Roman"/>
          <w:sz w:val="26"/>
          <w:szCs w:val="26"/>
        </w:rPr>
        <w:t xml:space="preserve">Игрим осуществляет </w:t>
      </w:r>
      <w:r w:rsidRPr="004E28FF">
        <w:rPr>
          <w:rFonts w:ascii="Times New Roman" w:hAnsi="Times New Roman" w:cs="Times New Roman"/>
          <w:sz w:val="26"/>
          <w:szCs w:val="26"/>
        </w:rPr>
        <w:t>теплоснабжающая ор</w:t>
      </w:r>
      <w:r w:rsidR="00065034">
        <w:rPr>
          <w:rFonts w:ascii="Times New Roman" w:hAnsi="Times New Roman" w:cs="Times New Roman"/>
          <w:sz w:val="26"/>
          <w:szCs w:val="26"/>
        </w:rPr>
        <w:t>ганизация – ООО «Теплосети Игрим»</w:t>
      </w:r>
      <w:r w:rsidRPr="004E28FF">
        <w:rPr>
          <w:rFonts w:ascii="Times New Roman" w:hAnsi="Times New Roman" w:cs="Times New Roman"/>
          <w:sz w:val="26"/>
          <w:szCs w:val="26"/>
        </w:rPr>
        <w:t xml:space="preserve">.  </w:t>
      </w:r>
    </w:p>
    <w:p w:rsidR="004E28FF" w:rsidRPr="004E28FF" w:rsidRDefault="004E28FF" w:rsidP="004E28FF">
      <w:pPr>
        <w:pStyle w:val="ac"/>
        <w:spacing w:line="360" w:lineRule="auto"/>
        <w:ind w:left="0" w:firstLine="567"/>
        <w:jc w:val="both"/>
        <w:rPr>
          <w:rFonts w:ascii="Times New Roman" w:hAnsi="Times New Roman" w:cs="Times New Roman"/>
          <w:sz w:val="26"/>
          <w:szCs w:val="26"/>
        </w:rPr>
      </w:pPr>
      <w:r w:rsidRPr="004E28FF">
        <w:rPr>
          <w:rFonts w:ascii="Times New Roman" w:hAnsi="Times New Roman" w:cs="Times New Roman"/>
          <w:sz w:val="26"/>
          <w:szCs w:val="26"/>
        </w:rPr>
        <w:t xml:space="preserve">В качестве теплоносителя в системе централизованного теплоснабжения в </w:t>
      </w:r>
      <w:r>
        <w:rPr>
          <w:rFonts w:ascii="Times New Roman" w:hAnsi="Times New Roman" w:cs="Times New Roman"/>
          <w:sz w:val="26"/>
          <w:szCs w:val="26"/>
        </w:rPr>
        <w:t>городском поселении Игрим</w:t>
      </w:r>
      <w:r w:rsidRPr="004E28FF">
        <w:rPr>
          <w:rFonts w:ascii="Times New Roman" w:hAnsi="Times New Roman" w:cs="Times New Roman"/>
          <w:sz w:val="26"/>
          <w:szCs w:val="26"/>
        </w:rPr>
        <w:t xml:space="preserve"> используется только горячая вода. Отпуск тепла в виде пара не производится,</w:t>
      </w:r>
      <w:r w:rsidR="00C8273B">
        <w:rPr>
          <w:rFonts w:ascii="Times New Roman" w:hAnsi="Times New Roman" w:cs="Times New Roman"/>
          <w:sz w:val="26"/>
          <w:szCs w:val="26"/>
        </w:rPr>
        <w:t xml:space="preserve"> так как в настоящее время нет парового потребителя</w:t>
      </w:r>
      <w:r w:rsidRPr="004E28FF">
        <w:rPr>
          <w:rFonts w:ascii="Times New Roman" w:hAnsi="Times New Roman" w:cs="Times New Roman"/>
          <w:sz w:val="26"/>
          <w:szCs w:val="26"/>
        </w:rPr>
        <w:t xml:space="preserve">. </w:t>
      </w:r>
    </w:p>
    <w:p w:rsidR="004E28FF" w:rsidRPr="004E28FF" w:rsidRDefault="004E28FF" w:rsidP="004E28FF">
      <w:pPr>
        <w:pStyle w:val="ac"/>
        <w:spacing w:line="360" w:lineRule="auto"/>
        <w:ind w:left="0" w:firstLine="567"/>
        <w:jc w:val="both"/>
        <w:rPr>
          <w:rFonts w:ascii="Times New Roman" w:hAnsi="Times New Roman" w:cs="Times New Roman"/>
          <w:sz w:val="26"/>
          <w:szCs w:val="26"/>
        </w:rPr>
      </w:pPr>
      <w:r w:rsidRPr="004E28FF">
        <w:rPr>
          <w:rFonts w:ascii="Times New Roman" w:hAnsi="Times New Roman" w:cs="Times New Roman"/>
          <w:sz w:val="26"/>
          <w:szCs w:val="26"/>
        </w:rPr>
        <w:t xml:space="preserve">Система теплоснабжения закрытая, двухтрубная, способ отпуска </w:t>
      </w:r>
      <w:r w:rsidR="00065034">
        <w:rPr>
          <w:rFonts w:ascii="Times New Roman" w:hAnsi="Times New Roman" w:cs="Times New Roman"/>
          <w:sz w:val="26"/>
          <w:szCs w:val="26"/>
        </w:rPr>
        <w:t xml:space="preserve">теплоты – качественный.  Отпуск </w:t>
      </w:r>
      <w:r w:rsidR="003D3553">
        <w:rPr>
          <w:rFonts w:ascii="Times New Roman" w:hAnsi="Times New Roman" w:cs="Times New Roman"/>
          <w:sz w:val="26"/>
          <w:szCs w:val="26"/>
        </w:rPr>
        <w:t xml:space="preserve">тепла </w:t>
      </w:r>
      <w:r w:rsidR="00C86E68" w:rsidRPr="004E28FF">
        <w:rPr>
          <w:rFonts w:ascii="Times New Roman" w:hAnsi="Times New Roman" w:cs="Times New Roman"/>
          <w:sz w:val="26"/>
          <w:szCs w:val="26"/>
        </w:rPr>
        <w:t xml:space="preserve">потребителям </w:t>
      </w:r>
      <w:r w:rsidR="00D35C91" w:rsidRPr="004E28FF">
        <w:rPr>
          <w:rFonts w:ascii="Times New Roman" w:hAnsi="Times New Roman" w:cs="Times New Roman"/>
          <w:sz w:val="26"/>
          <w:szCs w:val="26"/>
        </w:rPr>
        <w:t>производится по температурному</w:t>
      </w:r>
      <w:r w:rsidRPr="004E28FF">
        <w:rPr>
          <w:rFonts w:ascii="Times New Roman" w:hAnsi="Times New Roman" w:cs="Times New Roman"/>
          <w:sz w:val="26"/>
          <w:szCs w:val="26"/>
        </w:rPr>
        <w:t xml:space="preserve"> графику 95-70 ◦С. Горячее водоснабжение осуществляется котельными </w:t>
      </w:r>
      <w:r w:rsidRPr="00202751">
        <w:rPr>
          <w:rFonts w:ascii="Times New Roman" w:hAnsi="Times New Roman" w:cs="Times New Roman"/>
          <w:sz w:val="26"/>
          <w:szCs w:val="26"/>
        </w:rPr>
        <w:t>№</w:t>
      </w:r>
      <w:r w:rsidR="000133B3">
        <w:rPr>
          <w:rFonts w:ascii="Times New Roman" w:hAnsi="Times New Roman" w:cs="Times New Roman"/>
          <w:sz w:val="26"/>
          <w:szCs w:val="26"/>
        </w:rPr>
        <w:t xml:space="preserve"> </w:t>
      </w:r>
      <w:r w:rsidRPr="00202751">
        <w:rPr>
          <w:rFonts w:ascii="Times New Roman" w:hAnsi="Times New Roman" w:cs="Times New Roman"/>
          <w:sz w:val="26"/>
          <w:szCs w:val="26"/>
        </w:rPr>
        <w:t>1 и №</w:t>
      </w:r>
      <w:r w:rsidR="000133B3">
        <w:rPr>
          <w:rFonts w:ascii="Times New Roman" w:hAnsi="Times New Roman" w:cs="Times New Roman"/>
          <w:sz w:val="26"/>
          <w:szCs w:val="26"/>
        </w:rPr>
        <w:t xml:space="preserve"> </w:t>
      </w:r>
      <w:r w:rsidR="00C8273B" w:rsidRPr="00202751">
        <w:rPr>
          <w:rFonts w:ascii="Times New Roman" w:hAnsi="Times New Roman" w:cs="Times New Roman"/>
          <w:sz w:val="26"/>
          <w:szCs w:val="26"/>
        </w:rPr>
        <w:t>4.</w:t>
      </w:r>
    </w:p>
    <w:p w:rsidR="00C8273B" w:rsidRDefault="00C8273B" w:rsidP="00CA0D4F">
      <w:pPr>
        <w:pStyle w:val="ac"/>
        <w:spacing w:line="360" w:lineRule="auto"/>
        <w:ind w:left="0" w:firstLine="567"/>
        <w:jc w:val="both"/>
        <w:rPr>
          <w:rFonts w:ascii="Times New Roman" w:hAnsi="Times New Roman" w:cs="Times New Roman"/>
          <w:b/>
          <w:i/>
          <w:sz w:val="26"/>
          <w:szCs w:val="26"/>
        </w:rPr>
      </w:pPr>
    </w:p>
    <w:p w:rsidR="00CA0D4F" w:rsidRPr="00556A5A" w:rsidRDefault="00CA0D4F" w:rsidP="00CA0D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0133B3">
        <w:rPr>
          <w:rFonts w:ascii="Times New Roman" w:hAnsi="Times New Roman" w:cs="Times New Roman"/>
          <w:b/>
          <w:i/>
          <w:sz w:val="26"/>
          <w:szCs w:val="26"/>
        </w:rPr>
        <w:t xml:space="preserve"> </w:t>
      </w:r>
      <w:r w:rsidR="004E28FF">
        <w:rPr>
          <w:rFonts w:ascii="Times New Roman" w:hAnsi="Times New Roman" w:cs="Times New Roman"/>
          <w:b/>
          <w:i/>
          <w:sz w:val="26"/>
          <w:szCs w:val="26"/>
        </w:rPr>
        <w:t>№</w:t>
      </w:r>
      <w:r w:rsidR="000133B3">
        <w:rPr>
          <w:rFonts w:ascii="Times New Roman" w:hAnsi="Times New Roman" w:cs="Times New Roman"/>
          <w:b/>
          <w:i/>
          <w:sz w:val="26"/>
          <w:szCs w:val="26"/>
        </w:rPr>
        <w:t xml:space="preserve"> </w:t>
      </w:r>
      <w:r w:rsidR="004E28FF">
        <w:rPr>
          <w:rFonts w:ascii="Times New Roman" w:hAnsi="Times New Roman" w:cs="Times New Roman"/>
          <w:b/>
          <w:i/>
          <w:sz w:val="26"/>
          <w:szCs w:val="26"/>
        </w:rPr>
        <w:t>1</w:t>
      </w:r>
      <w:r w:rsidR="000A4636">
        <w:rPr>
          <w:rFonts w:ascii="Times New Roman" w:hAnsi="Times New Roman" w:cs="Times New Roman"/>
          <w:b/>
          <w:i/>
          <w:sz w:val="26"/>
          <w:szCs w:val="26"/>
        </w:rPr>
        <w:t xml:space="preserve"> пг</w:t>
      </w:r>
      <w:r>
        <w:rPr>
          <w:rFonts w:ascii="Times New Roman" w:hAnsi="Times New Roman" w:cs="Times New Roman"/>
          <w:b/>
          <w:i/>
          <w:sz w:val="26"/>
          <w:szCs w:val="26"/>
        </w:rPr>
        <w:t xml:space="preserve">т. </w:t>
      </w:r>
      <w:r w:rsidR="00043AF3">
        <w:rPr>
          <w:rFonts w:ascii="Times New Roman" w:hAnsi="Times New Roman" w:cs="Times New Roman"/>
          <w:b/>
          <w:i/>
          <w:sz w:val="26"/>
          <w:szCs w:val="26"/>
        </w:rPr>
        <w:t>Игрим</w:t>
      </w:r>
      <w:r w:rsidR="000133B3">
        <w:rPr>
          <w:rFonts w:ascii="Times New Roman" w:hAnsi="Times New Roman" w:cs="Times New Roman"/>
          <w:b/>
          <w:i/>
          <w:sz w:val="26"/>
          <w:szCs w:val="26"/>
        </w:rPr>
        <w:t xml:space="preserve">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xml:space="preserve">– </w:t>
      </w:r>
      <w:r w:rsidR="00C8273B">
        <w:rPr>
          <w:rFonts w:ascii="Times New Roman" w:hAnsi="Times New Roman" w:cs="Times New Roman"/>
          <w:sz w:val="26"/>
          <w:szCs w:val="26"/>
        </w:rPr>
        <w:t>34,09</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C919B9">
        <w:rPr>
          <w:rFonts w:ascii="Times New Roman" w:hAnsi="Times New Roman" w:cs="Times New Roman"/>
          <w:sz w:val="26"/>
          <w:szCs w:val="26"/>
        </w:rPr>
        <w:t>10,5</w:t>
      </w:r>
      <w:r w:rsidRPr="00556A5A">
        <w:rPr>
          <w:rFonts w:ascii="Times New Roman" w:hAnsi="Times New Roman" w:cs="Times New Roman"/>
          <w:sz w:val="26"/>
          <w:szCs w:val="26"/>
        </w:rPr>
        <w:t xml:space="preserve"> Гкал/ч.</w:t>
      </w:r>
      <w:r>
        <w:rPr>
          <w:rFonts w:ascii="Times New Roman" w:hAnsi="Times New Roman" w:cs="Times New Roman"/>
          <w:sz w:val="26"/>
          <w:szCs w:val="26"/>
        </w:rPr>
        <w:t xml:space="preserve"> Котельная расположена в п</w:t>
      </w:r>
      <w:r w:rsidR="000A4636">
        <w:rPr>
          <w:rFonts w:ascii="Times New Roman" w:hAnsi="Times New Roman" w:cs="Times New Roman"/>
          <w:sz w:val="26"/>
          <w:szCs w:val="26"/>
        </w:rPr>
        <w:t>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0133B3">
        <w:rPr>
          <w:rFonts w:ascii="Times New Roman" w:hAnsi="Times New Roman" w:cs="Times New Roman"/>
          <w:sz w:val="26"/>
          <w:szCs w:val="26"/>
        </w:rPr>
        <w:t xml:space="preserve"> </w:t>
      </w:r>
      <w:r w:rsidR="00C8273B">
        <w:rPr>
          <w:rFonts w:ascii="Times New Roman" w:hAnsi="Times New Roman" w:cs="Times New Roman"/>
          <w:sz w:val="26"/>
          <w:szCs w:val="26"/>
        </w:rPr>
        <w:t>Березовского</w:t>
      </w:r>
      <w:r w:rsidR="00110227">
        <w:rPr>
          <w:rFonts w:ascii="Times New Roman" w:hAnsi="Times New Roman" w:cs="Times New Roman"/>
          <w:sz w:val="26"/>
          <w:szCs w:val="26"/>
        </w:rPr>
        <w:t xml:space="preserve"> района </w:t>
      </w:r>
      <w:r w:rsidR="00C8273B">
        <w:rPr>
          <w:rFonts w:ascii="Times New Roman" w:hAnsi="Times New Roman" w:cs="Times New Roman"/>
          <w:sz w:val="26"/>
          <w:szCs w:val="26"/>
        </w:rPr>
        <w:t>ХМАО-Югры</w:t>
      </w:r>
      <w:r w:rsidRPr="00556A5A">
        <w:rPr>
          <w:rFonts w:ascii="Times New Roman" w:hAnsi="Times New Roman" w:cs="Times New Roman"/>
          <w:sz w:val="26"/>
          <w:szCs w:val="26"/>
        </w:rPr>
        <w:t>.</w:t>
      </w:r>
    </w:p>
    <w:p w:rsidR="00CA0D4F" w:rsidRPr="00556A5A"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D35C91">
        <w:rPr>
          <w:rFonts w:ascii="Times New Roman" w:hAnsi="Times New Roman" w:cs="Times New Roman"/>
          <w:sz w:val="26"/>
          <w:szCs w:val="26"/>
        </w:rPr>
        <w:t>6</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A0D4F"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sidR="00C8273B">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 xml:space="preserve">котельной </w:t>
      </w:r>
      <w:r w:rsidR="00110227">
        <w:rPr>
          <w:rFonts w:ascii="Times New Roman" w:hAnsi="Times New Roman" w:cs="Times New Roman"/>
          <w:sz w:val="26"/>
          <w:szCs w:val="26"/>
        </w:rPr>
        <w:t>№</w:t>
      </w:r>
      <w:r w:rsidR="000A4636">
        <w:rPr>
          <w:rFonts w:ascii="Times New Roman" w:hAnsi="Times New Roman" w:cs="Times New Roman"/>
          <w:sz w:val="26"/>
          <w:szCs w:val="26"/>
        </w:rPr>
        <w:t xml:space="preserve"> 1 пг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110227">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2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33,29</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F06618">
        <w:rPr>
          <w:rFonts w:ascii="Times New Roman" w:hAnsi="Times New Roman" w:cs="Times New Roman"/>
          <w:sz w:val="26"/>
          <w:szCs w:val="26"/>
        </w:rPr>
        <w:t>6,2</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D35C91">
        <w:rPr>
          <w:rFonts w:ascii="Times New Roman" w:hAnsi="Times New Roman" w:cs="Times New Roman"/>
          <w:sz w:val="26"/>
          <w:szCs w:val="26"/>
        </w:rPr>
        <w:t>6</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2 пг</w:t>
      </w:r>
      <w:r>
        <w:rPr>
          <w:rFonts w:ascii="Times New Roman" w:hAnsi="Times New Roman" w:cs="Times New Roman"/>
          <w:sz w:val="26"/>
          <w:szCs w:val="26"/>
        </w:rPr>
        <w:t>т. Игрим.</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3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7,2</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Pr>
          <w:rFonts w:ascii="Times New Roman" w:hAnsi="Times New Roman" w:cs="Times New Roman"/>
          <w:sz w:val="26"/>
          <w:szCs w:val="26"/>
        </w:rPr>
        <w:t>1,9</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D35C91">
        <w:rPr>
          <w:rFonts w:ascii="Times New Roman" w:hAnsi="Times New Roman" w:cs="Times New Roman"/>
          <w:sz w:val="26"/>
          <w:szCs w:val="26"/>
        </w:rPr>
        <w:t>6</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3 пг</w:t>
      </w:r>
      <w:r>
        <w:rPr>
          <w:rFonts w:ascii="Times New Roman" w:hAnsi="Times New Roman" w:cs="Times New Roman"/>
          <w:sz w:val="26"/>
          <w:szCs w:val="26"/>
        </w:rPr>
        <w:t>т. Игрим.</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4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10,3</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C919B9">
        <w:rPr>
          <w:rFonts w:ascii="Times New Roman" w:hAnsi="Times New Roman" w:cs="Times New Roman"/>
          <w:sz w:val="26"/>
          <w:szCs w:val="26"/>
        </w:rPr>
        <w:t>9,21</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D35C91">
        <w:rPr>
          <w:rFonts w:ascii="Times New Roman" w:hAnsi="Times New Roman" w:cs="Times New Roman"/>
          <w:sz w:val="26"/>
          <w:szCs w:val="26"/>
        </w:rPr>
        <w:t>6</w:t>
      </w:r>
      <w:r w:rsidR="000A4636">
        <w:rPr>
          <w:rFonts w:ascii="Times New Roman" w:hAnsi="Times New Roman" w:cs="Times New Roman"/>
          <w:sz w:val="26"/>
          <w:szCs w:val="26"/>
        </w:rPr>
        <w:t xml:space="preserve"> </w:t>
      </w:r>
      <w:r>
        <w:rPr>
          <w:rFonts w:ascii="Times New Roman" w:hAnsi="Times New Roman" w:cs="Times New Roman"/>
          <w:sz w:val="26"/>
          <w:szCs w:val="26"/>
        </w:rPr>
        <w:t>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4 пг</w:t>
      </w:r>
      <w:r>
        <w:rPr>
          <w:rFonts w:ascii="Times New Roman" w:hAnsi="Times New Roman" w:cs="Times New Roman"/>
          <w:sz w:val="26"/>
          <w:szCs w:val="26"/>
        </w:rPr>
        <w:t>т. Игрим.</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Котельная</w:t>
      </w:r>
      <w:r w:rsidR="00330518">
        <w:rPr>
          <w:rFonts w:ascii="Times New Roman" w:hAnsi="Times New Roman" w:cs="Times New Roman"/>
          <w:b/>
          <w:i/>
          <w:sz w:val="26"/>
          <w:szCs w:val="26"/>
        </w:rPr>
        <w:t xml:space="preserve"> </w:t>
      </w:r>
      <w:r>
        <w:rPr>
          <w:rFonts w:ascii="Times New Roman" w:hAnsi="Times New Roman" w:cs="Times New Roman"/>
          <w:b/>
          <w:i/>
          <w:sz w:val="26"/>
          <w:szCs w:val="26"/>
        </w:rPr>
        <w:t>№</w:t>
      </w:r>
      <w:r w:rsidR="000A4636">
        <w:rPr>
          <w:rFonts w:ascii="Times New Roman" w:hAnsi="Times New Roman" w:cs="Times New Roman"/>
          <w:b/>
          <w:i/>
          <w:sz w:val="26"/>
          <w:szCs w:val="26"/>
        </w:rPr>
        <w:t xml:space="preserve"> 5 пг</w:t>
      </w:r>
      <w:r>
        <w:rPr>
          <w:rFonts w:ascii="Times New Roman" w:hAnsi="Times New Roman" w:cs="Times New Roman"/>
          <w:b/>
          <w:i/>
          <w:sz w:val="26"/>
          <w:szCs w:val="26"/>
        </w:rPr>
        <w:t xml:space="preserve">т. Игрим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10,8</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C919B9">
        <w:rPr>
          <w:rFonts w:ascii="Times New Roman" w:hAnsi="Times New Roman" w:cs="Times New Roman"/>
          <w:sz w:val="26"/>
          <w:szCs w:val="26"/>
        </w:rPr>
        <w:t>2,6</w:t>
      </w:r>
      <w:r w:rsidRPr="00556A5A">
        <w:rPr>
          <w:rFonts w:ascii="Times New Roman" w:hAnsi="Times New Roman" w:cs="Times New Roman"/>
          <w:sz w:val="26"/>
          <w:szCs w:val="26"/>
        </w:rPr>
        <w:t xml:space="preserve"> Гкал/ч.</w:t>
      </w:r>
      <w:r w:rsidR="000A4636">
        <w:rPr>
          <w:rFonts w:ascii="Times New Roman" w:hAnsi="Times New Roman" w:cs="Times New Roman"/>
          <w:sz w:val="26"/>
          <w:szCs w:val="26"/>
        </w:rPr>
        <w:t xml:space="preserve"> Котельная расположена в пг</w:t>
      </w:r>
      <w:r>
        <w:rPr>
          <w:rFonts w:ascii="Times New Roman" w:hAnsi="Times New Roman" w:cs="Times New Roman"/>
          <w:sz w:val="26"/>
          <w:szCs w:val="26"/>
        </w:rPr>
        <w:t>т. Игрим Березовского района ХМАО-Югры</w:t>
      </w:r>
      <w:r w:rsidRPr="00556A5A">
        <w:rPr>
          <w:rFonts w:ascii="Times New Roman" w:hAnsi="Times New Roman" w:cs="Times New Roman"/>
          <w:sz w:val="26"/>
          <w:szCs w:val="26"/>
        </w:rPr>
        <w:t>.</w:t>
      </w:r>
    </w:p>
    <w:p w:rsidR="00C8273B" w:rsidRPr="00556A5A"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Для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определения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зоны</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действия</w:t>
      </w:r>
      <w:r>
        <w:rPr>
          <w:rFonts w:ascii="Times New Roman" w:hAnsi="Times New Roman" w:cs="Times New Roman"/>
          <w:sz w:val="26"/>
          <w:szCs w:val="26"/>
        </w:rPr>
        <w:t xml:space="preserve"> котельной </w:t>
      </w:r>
      <w:r w:rsidRPr="00556A5A">
        <w:rPr>
          <w:rFonts w:ascii="Times New Roman" w:hAnsi="Times New Roman" w:cs="Times New Roman"/>
          <w:sz w:val="26"/>
          <w:szCs w:val="26"/>
        </w:rPr>
        <w:t>был</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использован</w:t>
      </w:r>
      <w:r>
        <w:rPr>
          <w:rFonts w:ascii="Times New Roman" w:hAnsi="Times New Roman" w:cs="Times New Roman"/>
          <w:sz w:val="26"/>
          <w:szCs w:val="26"/>
        </w:rPr>
        <w:t xml:space="preserve"> реестр абонентов</w:t>
      </w:r>
      <w:r w:rsidRPr="00556A5A">
        <w:rPr>
          <w:rFonts w:ascii="Times New Roman" w:hAnsi="Times New Roman" w:cs="Times New Roman"/>
          <w:sz w:val="26"/>
          <w:szCs w:val="26"/>
        </w:rPr>
        <w:t xml:space="preserve"> на </w:t>
      </w:r>
      <w:r>
        <w:rPr>
          <w:rFonts w:ascii="Times New Roman" w:hAnsi="Times New Roman" w:cs="Times New Roman"/>
          <w:sz w:val="26"/>
          <w:szCs w:val="26"/>
        </w:rPr>
        <w:t>01.01.1</w:t>
      </w:r>
      <w:r w:rsidR="00D35C91">
        <w:rPr>
          <w:rFonts w:ascii="Times New Roman" w:hAnsi="Times New Roman" w:cs="Times New Roman"/>
          <w:sz w:val="26"/>
          <w:szCs w:val="26"/>
        </w:rPr>
        <w:t>6</w:t>
      </w:r>
      <w:r>
        <w:rPr>
          <w:rFonts w:ascii="Times New Roman" w:hAnsi="Times New Roman" w:cs="Times New Roman"/>
          <w:sz w:val="26"/>
          <w:szCs w:val="26"/>
        </w:rPr>
        <w:t xml:space="preserve"> г</w:t>
      </w:r>
      <w:r w:rsidRPr="00556A5A">
        <w:rPr>
          <w:rFonts w:ascii="Times New Roman" w:hAnsi="Times New Roman" w:cs="Times New Roman"/>
          <w:sz w:val="26"/>
          <w:szCs w:val="26"/>
        </w:rPr>
        <w:t xml:space="preserve">. </w:t>
      </w:r>
    </w:p>
    <w:p w:rsidR="00C8273B" w:rsidRDefault="00C8273B" w:rsidP="00C8273B">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Pr>
          <w:rFonts w:ascii="Times New Roman" w:hAnsi="Times New Roman" w:cs="Times New Roman"/>
          <w:sz w:val="26"/>
          <w:szCs w:val="26"/>
        </w:rPr>
        <w:t>2</w:t>
      </w:r>
      <w:r w:rsidR="000A4636">
        <w:rPr>
          <w:rFonts w:ascii="Times New Roman" w:hAnsi="Times New Roman" w:cs="Times New Roman"/>
          <w:sz w:val="26"/>
          <w:szCs w:val="26"/>
        </w:rPr>
        <w:t>8</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котельной №</w:t>
      </w:r>
      <w:r w:rsidR="000A4636">
        <w:rPr>
          <w:rFonts w:ascii="Times New Roman" w:hAnsi="Times New Roman" w:cs="Times New Roman"/>
          <w:sz w:val="26"/>
          <w:szCs w:val="26"/>
        </w:rPr>
        <w:t xml:space="preserve"> 5 пг</w:t>
      </w:r>
      <w:r>
        <w:rPr>
          <w:rFonts w:ascii="Times New Roman" w:hAnsi="Times New Roman" w:cs="Times New Roman"/>
          <w:sz w:val="26"/>
          <w:szCs w:val="26"/>
        </w:rPr>
        <w:t>т. Игрим.</w:t>
      </w:r>
    </w:p>
    <w:p w:rsidR="00CA0D4F" w:rsidRPr="00556A5A" w:rsidRDefault="00CA0D4F" w:rsidP="00CA0D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 xml:space="preserve">Котельная </w:t>
      </w:r>
      <w:r w:rsidR="00C8273B">
        <w:rPr>
          <w:rFonts w:ascii="Times New Roman" w:hAnsi="Times New Roman" w:cs="Times New Roman"/>
          <w:b/>
          <w:i/>
          <w:sz w:val="26"/>
          <w:szCs w:val="26"/>
        </w:rPr>
        <w:t xml:space="preserve">№ 6 </w:t>
      </w:r>
      <w:r w:rsidR="004F1AF8">
        <w:rPr>
          <w:rFonts w:ascii="Times New Roman" w:hAnsi="Times New Roman" w:cs="Times New Roman"/>
          <w:b/>
          <w:i/>
          <w:sz w:val="26"/>
          <w:szCs w:val="26"/>
        </w:rPr>
        <w:t xml:space="preserve">п. </w:t>
      </w:r>
      <w:r w:rsidR="00C8273B">
        <w:rPr>
          <w:rFonts w:ascii="Times New Roman" w:hAnsi="Times New Roman" w:cs="Times New Roman"/>
          <w:b/>
          <w:i/>
          <w:sz w:val="26"/>
          <w:szCs w:val="26"/>
        </w:rPr>
        <w:t>Ванзетур</w:t>
      </w:r>
      <w:r w:rsidR="000133B3">
        <w:rPr>
          <w:rFonts w:ascii="Times New Roman" w:hAnsi="Times New Roman" w:cs="Times New Roman"/>
          <w:b/>
          <w:i/>
          <w:sz w:val="26"/>
          <w:szCs w:val="26"/>
        </w:rPr>
        <w:t xml:space="preserve"> </w:t>
      </w:r>
      <w:r w:rsidRPr="00556A5A">
        <w:rPr>
          <w:rFonts w:ascii="Times New Roman" w:hAnsi="Times New Roman" w:cs="Times New Roman"/>
          <w:sz w:val="26"/>
          <w:szCs w:val="26"/>
        </w:rPr>
        <w:t>имеет</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Pr>
          <w:rFonts w:ascii="Times New Roman" w:hAnsi="Times New Roman" w:cs="Times New Roman"/>
          <w:sz w:val="26"/>
          <w:szCs w:val="26"/>
        </w:rPr>
        <w:t xml:space="preserve">– </w:t>
      </w:r>
      <w:r w:rsidR="00C8273B">
        <w:rPr>
          <w:rFonts w:ascii="Times New Roman" w:hAnsi="Times New Roman" w:cs="Times New Roman"/>
          <w:sz w:val="26"/>
          <w:szCs w:val="26"/>
        </w:rPr>
        <w:t>3,2</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0133B3">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C919B9">
        <w:rPr>
          <w:rFonts w:ascii="Times New Roman" w:hAnsi="Times New Roman" w:cs="Times New Roman"/>
          <w:sz w:val="26"/>
          <w:szCs w:val="26"/>
        </w:rPr>
        <w:t>1,21</w:t>
      </w:r>
      <w:r w:rsidRPr="00556A5A">
        <w:rPr>
          <w:rFonts w:ascii="Times New Roman" w:hAnsi="Times New Roman" w:cs="Times New Roman"/>
          <w:sz w:val="26"/>
          <w:szCs w:val="26"/>
        </w:rPr>
        <w:t xml:space="preserve"> Гкал/ч.</w:t>
      </w:r>
      <w:r w:rsidR="000133B3">
        <w:rPr>
          <w:rFonts w:ascii="Times New Roman" w:hAnsi="Times New Roman" w:cs="Times New Roman"/>
          <w:sz w:val="26"/>
          <w:szCs w:val="26"/>
        </w:rPr>
        <w:t xml:space="preserve"> </w:t>
      </w:r>
      <w:r w:rsidR="00110227">
        <w:rPr>
          <w:rFonts w:ascii="Times New Roman" w:hAnsi="Times New Roman" w:cs="Times New Roman"/>
          <w:sz w:val="26"/>
          <w:szCs w:val="26"/>
        </w:rPr>
        <w:t xml:space="preserve">Котельная расположена в </w:t>
      </w:r>
      <w:r w:rsidR="004F1AF8">
        <w:rPr>
          <w:rFonts w:ascii="Times New Roman" w:hAnsi="Times New Roman" w:cs="Times New Roman"/>
          <w:sz w:val="26"/>
          <w:szCs w:val="26"/>
        </w:rPr>
        <w:t xml:space="preserve">п. </w:t>
      </w:r>
      <w:r w:rsidR="00C8273B">
        <w:rPr>
          <w:rFonts w:ascii="Times New Roman" w:hAnsi="Times New Roman" w:cs="Times New Roman"/>
          <w:sz w:val="26"/>
          <w:szCs w:val="26"/>
        </w:rPr>
        <w:t>Ванзетур</w:t>
      </w:r>
      <w:r w:rsidR="000133B3">
        <w:rPr>
          <w:rFonts w:ascii="Times New Roman" w:hAnsi="Times New Roman" w:cs="Times New Roman"/>
          <w:sz w:val="26"/>
          <w:szCs w:val="26"/>
        </w:rPr>
        <w:t xml:space="preserve"> </w:t>
      </w:r>
      <w:r w:rsidR="00C8273B">
        <w:rPr>
          <w:rFonts w:ascii="Times New Roman" w:hAnsi="Times New Roman" w:cs="Times New Roman"/>
          <w:sz w:val="26"/>
          <w:szCs w:val="26"/>
        </w:rPr>
        <w:t>Березовского района ХМАО-Югры</w:t>
      </w:r>
      <w:r w:rsidR="00110227">
        <w:rPr>
          <w:rFonts w:ascii="Times New Roman" w:hAnsi="Times New Roman" w:cs="Times New Roman"/>
          <w:sz w:val="26"/>
          <w:szCs w:val="26"/>
        </w:rPr>
        <w:t>.</w:t>
      </w:r>
    </w:p>
    <w:p w:rsidR="00CA0D4F"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sidR="000A4636">
        <w:rPr>
          <w:rFonts w:ascii="Times New Roman" w:hAnsi="Times New Roman" w:cs="Times New Roman"/>
          <w:sz w:val="26"/>
          <w:szCs w:val="26"/>
        </w:rPr>
        <w:t>29</w:t>
      </w:r>
      <w:r w:rsidRPr="00556A5A">
        <w:rPr>
          <w:rFonts w:ascii="Times New Roman" w:hAnsi="Times New Roman" w:cs="Times New Roman"/>
          <w:sz w:val="26"/>
          <w:szCs w:val="26"/>
        </w:rPr>
        <w:t xml:space="preserve"> показана зона действия </w:t>
      </w:r>
      <w:r>
        <w:rPr>
          <w:rFonts w:ascii="Times New Roman" w:hAnsi="Times New Roman" w:cs="Times New Roman"/>
          <w:sz w:val="26"/>
          <w:szCs w:val="26"/>
        </w:rPr>
        <w:t xml:space="preserve">котельной </w:t>
      </w:r>
      <w:r w:rsidR="00F45723">
        <w:rPr>
          <w:rFonts w:ascii="Times New Roman" w:hAnsi="Times New Roman" w:cs="Times New Roman"/>
          <w:sz w:val="26"/>
          <w:szCs w:val="26"/>
        </w:rPr>
        <w:t>№</w:t>
      </w:r>
      <w:r w:rsidR="000133B3">
        <w:rPr>
          <w:rFonts w:ascii="Times New Roman" w:hAnsi="Times New Roman" w:cs="Times New Roman"/>
          <w:sz w:val="26"/>
          <w:szCs w:val="26"/>
        </w:rPr>
        <w:t xml:space="preserve"> </w:t>
      </w:r>
      <w:r w:rsidR="00F45723">
        <w:rPr>
          <w:rFonts w:ascii="Times New Roman" w:hAnsi="Times New Roman" w:cs="Times New Roman"/>
          <w:sz w:val="26"/>
          <w:szCs w:val="26"/>
        </w:rPr>
        <w:t>6 п. Ванзетур</w:t>
      </w:r>
      <w:r w:rsidRPr="00556A5A">
        <w:rPr>
          <w:rFonts w:ascii="Times New Roman" w:hAnsi="Times New Roman" w:cs="Times New Roman"/>
          <w:sz w:val="26"/>
          <w:szCs w:val="26"/>
        </w:rPr>
        <w:t xml:space="preserve">. </w:t>
      </w:r>
    </w:p>
    <w:p w:rsidR="00CA0D4F" w:rsidRDefault="00CA0D4F" w:rsidP="00CA0D4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b/>
          <w:i/>
          <w:sz w:val="26"/>
          <w:szCs w:val="26"/>
        </w:rPr>
        <w:t xml:space="preserve">Котельная </w:t>
      </w:r>
      <w:r w:rsidR="00110227">
        <w:rPr>
          <w:rFonts w:ascii="Times New Roman" w:hAnsi="Times New Roman" w:cs="Times New Roman"/>
          <w:b/>
          <w:i/>
          <w:sz w:val="26"/>
          <w:szCs w:val="26"/>
        </w:rPr>
        <w:t>№</w:t>
      </w:r>
      <w:r w:rsidR="00330518">
        <w:rPr>
          <w:rFonts w:ascii="Times New Roman" w:hAnsi="Times New Roman" w:cs="Times New Roman"/>
          <w:b/>
          <w:i/>
          <w:sz w:val="26"/>
          <w:szCs w:val="26"/>
        </w:rPr>
        <w:t xml:space="preserve"> </w:t>
      </w:r>
      <w:r w:rsidR="00C8273B">
        <w:rPr>
          <w:rFonts w:ascii="Times New Roman" w:hAnsi="Times New Roman" w:cs="Times New Roman"/>
          <w:b/>
          <w:i/>
          <w:sz w:val="26"/>
          <w:szCs w:val="26"/>
        </w:rPr>
        <w:t>9</w:t>
      </w:r>
      <w:r w:rsidR="000A4636">
        <w:rPr>
          <w:rFonts w:ascii="Times New Roman" w:hAnsi="Times New Roman" w:cs="Times New Roman"/>
          <w:b/>
          <w:i/>
          <w:sz w:val="26"/>
          <w:szCs w:val="26"/>
        </w:rPr>
        <w:t xml:space="preserve"> пг</w:t>
      </w:r>
      <w:r w:rsidR="00110227">
        <w:rPr>
          <w:rFonts w:ascii="Times New Roman" w:hAnsi="Times New Roman" w:cs="Times New Roman"/>
          <w:b/>
          <w:i/>
          <w:sz w:val="26"/>
          <w:szCs w:val="26"/>
        </w:rPr>
        <w:t xml:space="preserve">т. </w:t>
      </w:r>
      <w:r w:rsidR="00043AF3">
        <w:rPr>
          <w:rFonts w:ascii="Times New Roman" w:hAnsi="Times New Roman" w:cs="Times New Roman"/>
          <w:b/>
          <w:i/>
          <w:sz w:val="26"/>
          <w:szCs w:val="26"/>
        </w:rPr>
        <w:t>Игрим</w:t>
      </w:r>
      <w:r w:rsidR="00330518">
        <w:rPr>
          <w:rFonts w:ascii="Times New Roman" w:hAnsi="Times New Roman" w:cs="Times New Roman"/>
          <w:b/>
          <w:i/>
          <w:sz w:val="26"/>
          <w:szCs w:val="26"/>
        </w:rPr>
        <w:t xml:space="preserve"> </w:t>
      </w:r>
      <w:r w:rsidRPr="00556A5A">
        <w:rPr>
          <w:rFonts w:ascii="Times New Roman" w:hAnsi="Times New Roman" w:cs="Times New Roman"/>
          <w:sz w:val="26"/>
          <w:szCs w:val="26"/>
        </w:rPr>
        <w:t>имеет</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установленную</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 xml:space="preserve">тепловую мощность </w:t>
      </w:r>
      <w:r w:rsidR="0083588F">
        <w:rPr>
          <w:rFonts w:ascii="Times New Roman" w:hAnsi="Times New Roman" w:cs="Times New Roman"/>
          <w:sz w:val="26"/>
          <w:szCs w:val="26"/>
        </w:rPr>
        <w:t>0,5</w:t>
      </w:r>
      <w:r>
        <w:rPr>
          <w:rFonts w:ascii="Times New Roman" w:hAnsi="Times New Roman" w:cs="Times New Roman"/>
          <w:sz w:val="26"/>
          <w:szCs w:val="26"/>
        </w:rPr>
        <w:t xml:space="preserve"> Гкал/ч</w:t>
      </w:r>
      <w:r w:rsidRPr="00556A5A">
        <w:rPr>
          <w:rFonts w:ascii="Times New Roman" w:hAnsi="Times New Roman" w:cs="Times New Roman"/>
          <w:sz w:val="26"/>
          <w:szCs w:val="26"/>
        </w:rPr>
        <w:t>.</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Присоединенная</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тепловая</w:t>
      </w:r>
      <w:r w:rsidR="00330518">
        <w:rPr>
          <w:rFonts w:ascii="Times New Roman" w:hAnsi="Times New Roman" w:cs="Times New Roman"/>
          <w:sz w:val="26"/>
          <w:szCs w:val="26"/>
        </w:rPr>
        <w:t xml:space="preserve"> </w:t>
      </w:r>
      <w:r w:rsidRPr="00556A5A">
        <w:rPr>
          <w:rFonts w:ascii="Times New Roman" w:hAnsi="Times New Roman" w:cs="Times New Roman"/>
          <w:sz w:val="26"/>
          <w:szCs w:val="26"/>
        </w:rPr>
        <w:t xml:space="preserve">нагрузка составляет </w:t>
      </w:r>
      <w:r w:rsidR="0083588F">
        <w:rPr>
          <w:rFonts w:ascii="Times New Roman" w:hAnsi="Times New Roman" w:cs="Times New Roman"/>
          <w:sz w:val="26"/>
          <w:szCs w:val="26"/>
        </w:rPr>
        <w:t>0,256</w:t>
      </w:r>
      <w:r w:rsidRPr="00556A5A">
        <w:rPr>
          <w:rFonts w:ascii="Times New Roman" w:hAnsi="Times New Roman" w:cs="Times New Roman"/>
          <w:sz w:val="26"/>
          <w:szCs w:val="26"/>
        </w:rPr>
        <w:t xml:space="preserve"> Гкал/ч.</w:t>
      </w:r>
    </w:p>
    <w:p w:rsidR="00CA0D4F" w:rsidRPr="00110227" w:rsidRDefault="000A4636" w:rsidP="00110227">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Котельная расположена в пг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00330518">
        <w:rPr>
          <w:rFonts w:ascii="Times New Roman" w:hAnsi="Times New Roman" w:cs="Times New Roman"/>
          <w:sz w:val="26"/>
          <w:szCs w:val="26"/>
        </w:rPr>
        <w:t xml:space="preserve"> </w:t>
      </w:r>
      <w:r w:rsidR="0083588F">
        <w:rPr>
          <w:rFonts w:ascii="Times New Roman" w:hAnsi="Times New Roman" w:cs="Times New Roman"/>
          <w:sz w:val="26"/>
          <w:szCs w:val="26"/>
        </w:rPr>
        <w:t>Березовского района ХМАО-Югры</w:t>
      </w:r>
      <w:r w:rsidR="00110227" w:rsidRPr="00556A5A">
        <w:rPr>
          <w:rFonts w:ascii="Times New Roman" w:hAnsi="Times New Roman" w:cs="Times New Roman"/>
          <w:sz w:val="26"/>
          <w:szCs w:val="26"/>
        </w:rPr>
        <w:t>.</w:t>
      </w:r>
    </w:p>
    <w:p w:rsidR="00CA0D4F" w:rsidRDefault="00CA0D4F" w:rsidP="00CA0D4F">
      <w:pPr>
        <w:pStyle w:val="ac"/>
        <w:spacing w:line="360" w:lineRule="auto"/>
        <w:ind w:left="0" w:firstLine="567"/>
        <w:jc w:val="both"/>
        <w:rPr>
          <w:rFonts w:ascii="Times New Roman" w:hAnsi="Times New Roman" w:cs="Times New Roman"/>
          <w:sz w:val="26"/>
          <w:szCs w:val="26"/>
        </w:rPr>
      </w:pPr>
      <w:r w:rsidRPr="00556A5A">
        <w:rPr>
          <w:rFonts w:ascii="Times New Roman" w:hAnsi="Times New Roman" w:cs="Times New Roman"/>
          <w:sz w:val="26"/>
          <w:szCs w:val="26"/>
        </w:rPr>
        <w:t xml:space="preserve">На рисунке </w:t>
      </w:r>
      <w:r w:rsidR="0083588F">
        <w:rPr>
          <w:rFonts w:ascii="Times New Roman" w:hAnsi="Times New Roman" w:cs="Times New Roman"/>
          <w:sz w:val="26"/>
          <w:szCs w:val="26"/>
        </w:rPr>
        <w:t>3</w:t>
      </w:r>
      <w:r w:rsidR="000A4636">
        <w:rPr>
          <w:rFonts w:ascii="Times New Roman" w:hAnsi="Times New Roman" w:cs="Times New Roman"/>
          <w:sz w:val="26"/>
          <w:szCs w:val="26"/>
        </w:rPr>
        <w:t>0</w:t>
      </w:r>
      <w:r w:rsidRPr="00556A5A">
        <w:rPr>
          <w:rFonts w:ascii="Times New Roman" w:hAnsi="Times New Roman" w:cs="Times New Roman"/>
          <w:sz w:val="26"/>
          <w:szCs w:val="26"/>
        </w:rPr>
        <w:t xml:space="preserve"> показана зона действия</w:t>
      </w:r>
      <w:r>
        <w:rPr>
          <w:rFonts w:ascii="Times New Roman" w:hAnsi="Times New Roman" w:cs="Times New Roman"/>
          <w:sz w:val="26"/>
          <w:szCs w:val="26"/>
        </w:rPr>
        <w:t xml:space="preserve"> котельной </w:t>
      </w:r>
      <w:r w:rsidR="0083588F">
        <w:rPr>
          <w:rFonts w:ascii="Times New Roman" w:hAnsi="Times New Roman" w:cs="Times New Roman"/>
          <w:sz w:val="26"/>
          <w:szCs w:val="26"/>
        </w:rPr>
        <w:t>№</w:t>
      </w:r>
      <w:r w:rsidR="00330518">
        <w:rPr>
          <w:rFonts w:ascii="Times New Roman" w:hAnsi="Times New Roman" w:cs="Times New Roman"/>
          <w:sz w:val="26"/>
          <w:szCs w:val="26"/>
        </w:rPr>
        <w:t xml:space="preserve"> </w:t>
      </w:r>
      <w:r w:rsidR="0083588F">
        <w:rPr>
          <w:rFonts w:ascii="Times New Roman" w:hAnsi="Times New Roman" w:cs="Times New Roman"/>
          <w:sz w:val="26"/>
          <w:szCs w:val="26"/>
        </w:rPr>
        <w:t xml:space="preserve">9 </w:t>
      </w:r>
      <w:r>
        <w:rPr>
          <w:rFonts w:ascii="Times New Roman" w:hAnsi="Times New Roman" w:cs="Times New Roman"/>
          <w:sz w:val="26"/>
          <w:szCs w:val="26"/>
        </w:rPr>
        <w:t>п</w:t>
      </w:r>
      <w:r w:rsidR="000A4636">
        <w:rPr>
          <w:rFonts w:ascii="Times New Roman" w:hAnsi="Times New Roman" w:cs="Times New Roman"/>
          <w:sz w:val="26"/>
          <w:szCs w:val="26"/>
        </w:rPr>
        <w:t>г</w:t>
      </w:r>
      <w:r w:rsidR="00110227">
        <w:rPr>
          <w:rFonts w:ascii="Times New Roman" w:hAnsi="Times New Roman" w:cs="Times New Roman"/>
          <w:sz w:val="26"/>
          <w:szCs w:val="26"/>
        </w:rPr>
        <w:t xml:space="preserve">т. </w:t>
      </w:r>
      <w:r w:rsidR="00043AF3">
        <w:rPr>
          <w:rFonts w:ascii="Times New Roman" w:hAnsi="Times New Roman" w:cs="Times New Roman"/>
          <w:sz w:val="26"/>
          <w:szCs w:val="26"/>
        </w:rPr>
        <w:t>Игрим</w:t>
      </w:r>
      <w:r w:rsidRPr="00556A5A">
        <w:rPr>
          <w:rFonts w:ascii="Times New Roman" w:hAnsi="Times New Roman" w:cs="Times New Roman"/>
          <w:sz w:val="26"/>
          <w:szCs w:val="26"/>
        </w:rPr>
        <w:t xml:space="preserve">. </w:t>
      </w:r>
    </w:p>
    <w:p w:rsidR="0083588F" w:rsidRDefault="004D2358" w:rsidP="0083588F">
      <w:pPr>
        <w:pStyle w:val="ac"/>
        <w:spacing w:line="360" w:lineRule="auto"/>
        <w:ind w:left="0"/>
        <w:rPr>
          <w:rFonts w:ascii="Times New Roman" w:hAnsi="Times New Roman" w:cs="Times New Roman"/>
          <w:b/>
          <w:sz w:val="26"/>
          <w:szCs w:val="26"/>
        </w:rPr>
      </w:pPr>
      <w:r>
        <w:rPr>
          <w:rFonts w:ascii="Times New Roman" w:hAnsi="Times New Roman" w:cs="Times New Roman"/>
          <w:b/>
          <w:noProof/>
          <w:sz w:val="26"/>
          <w:szCs w:val="26"/>
          <w:lang w:eastAsia="ru-RU"/>
        </w:rPr>
        <w:drawing>
          <wp:inline distT="0" distB="0" distL="0" distR="0" wp14:anchorId="1F9C099A" wp14:editId="40292C91">
            <wp:extent cx="4061460" cy="349123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61460" cy="3491230"/>
                    </a:xfrm>
                    <a:prstGeom prst="rect">
                      <a:avLst/>
                    </a:prstGeom>
                    <a:noFill/>
                    <a:ln>
                      <a:noFill/>
                    </a:ln>
                  </pic:spPr>
                </pic:pic>
              </a:graphicData>
            </a:graphic>
          </wp:inline>
        </w:drawing>
      </w:r>
    </w:p>
    <w:p w:rsidR="00CA0D4F" w:rsidRPr="0083588F" w:rsidRDefault="00CA0D4F" w:rsidP="00C106BC">
      <w:pPr>
        <w:pStyle w:val="ac"/>
        <w:keepLines/>
        <w:numPr>
          <w:ilvl w:val="0"/>
          <w:numId w:val="1"/>
        </w:numPr>
        <w:shd w:val="clear" w:color="auto" w:fill="FFFFFF"/>
        <w:autoSpaceDE w:val="0"/>
        <w:autoSpaceDN w:val="0"/>
        <w:adjustRightInd w:val="0"/>
        <w:rPr>
          <w:rFonts w:ascii="Times New Roman" w:hAnsi="Times New Roman"/>
          <w:b/>
          <w:sz w:val="26"/>
          <w:szCs w:val="26"/>
        </w:rPr>
      </w:pPr>
      <w:r w:rsidRPr="0083588F">
        <w:rPr>
          <w:rFonts w:ascii="Times New Roman" w:hAnsi="Times New Roman"/>
          <w:b/>
          <w:sz w:val="26"/>
          <w:szCs w:val="26"/>
        </w:rPr>
        <w:t>Зоны действия источников теплоснабжения</w:t>
      </w:r>
    </w:p>
    <w:p w:rsidR="0083588F" w:rsidRDefault="00B375DD" w:rsidP="0083588F">
      <w:pPr>
        <w:keepLines/>
        <w:shd w:val="clear" w:color="auto" w:fill="FFFFFF"/>
        <w:autoSpaceDE w:val="0"/>
        <w:autoSpaceDN w:val="0"/>
        <w:adjustRightInd w:val="0"/>
        <w:rPr>
          <w:rFonts w:ascii="Times New Roman" w:hAnsi="Times New Roman"/>
          <w:b/>
          <w:sz w:val="26"/>
          <w:szCs w:val="26"/>
        </w:rPr>
      </w:pPr>
      <w:r>
        <w:rPr>
          <w:rFonts w:ascii="Times New Roman" w:hAnsi="Times New Roman"/>
          <w:b/>
          <w:noProof/>
          <w:sz w:val="26"/>
          <w:szCs w:val="26"/>
          <w:lang w:eastAsia="ru-RU"/>
        </w:rPr>
        <w:drawing>
          <wp:inline distT="0" distB="0" distL="0" distR="0" wp14:anchorId="069F856E" wp14:editId="30CE7CC4">
            <wp:extent cx="4417695" cy="3408045"/>
            <wp:effectExtent l="0" t="0" r="1905" b="190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17695" cy="3408045"/>
                    </a:xfrm>
                    <a:prstGeom prst="rect">
                      <a:avLst/>
                    </a:prstGeom>
                    <a:noFill/>
                    <a:ln>
                      <a:noFill/>
                    </a:ln>
                  </pic:spPr>
                </pic:pic>
              </a:graphicData>
            </a:graphic>
          </wp:inline>
        </w:drawing>
      </w:r>
    </w:p>
    <w:p w:rsidR="00B375DD" w:rsidRDefault="00B375DD" w:rsidP="0083588F">
      <w:pPr>
        <w:keepLines/>
        <w:shd w:val="clear" w:color="auto" w:fill="FFFFFF"/>
        <w:autoSpaceDE w:val="0"/>
        <w:autoSpaceDN w:val="0"/>
        <w:adjustRightInd w:val="0"/>
        <w:rPr>
          <w:rFonts w:ascii="Times New Roman" w:hAnsi="Times New Roman"/>
          <w:b/>
          <w:sz w:val="26"/>
          <w:szCs w:val="26"/>
        </w:rPr>
      </w:pPr>
    </w:p>
    <w:p w:rsidR="00B375DD" w:rsidRDefault="00B375DD" w:rsidP="00C106BC">
      <w:pPr>
        <w:pStyle w:val="ac"/>
        <w:keepLines/>
        <w:numPr>
          <w:ilvl w:val="0"/>
          <w:numId w:val="1"/>
        </w:numPr>
        <w:shd w:val="clear" w:color="auto" w:fill="FFFFFF"/>
        <w:autoSpaceDE w:val="0"/>
        <w:autoSpaceDN w:val="0"/>
        <w:adjustRightInd w:val="0"/>
        <w:rPr>
          <w:rFonts w:ascii="Times New Roman" w:hAnsi="Times New Roman"/>
          <w:b/>
          <w:sz w:val="26"/>
          <w:szCs w:val="26"/>
        </w:rPr>
      </w:pPr>
      <w:r w:rsidRPr="00B375DD">
        <w:rPr>
          <w:rFonts w:ascii="Times New Roman" w:hAnsi="Times New Roman"/>
          <w:b/>
          <w:sz w:val="26"/>
          <w:szCs w:val="26"/>
        </w:rPr>
        <w:t>Зона действия котельной №</w:t>
      </w:r>
      <w:r w:rsidR="00330518">
        <w:rPr>
          <w:rFonts w:ascii="Times New Roman" w:hAnsi="Times New Roman"/>
          <w:b/>
          <w:sz w:val="26"/>
          <w:szCs w:val="26"/>
        </w:rPr>
        <w:t xml:space="preserve"> </w:t>
      </w:r>
      <w:r w:rsidRPr="00B375DD">
        <w:rPr>
          <w:rFonts w:ascii="Times New Roman" w:hAnsi="Times New Roman"/>
          <w:b/>
          <w:sz w:val="26"/>
          <w:szCs w:val="26"/>
        </w:rPr>
        <w:t>6</w:t>
      </w:r>
      <w:r>
        <w:rPr>
          <w:rFonts w:ascii="Times New Roman" w:hAnsi="Times New Roman"/>
          <w:b/>
          <w:sz w:val="26"/>
          <w:szCs w:val="26"/>
        </w:rPr>
        <w:t xml:space="preserve"> п</w:t>
      </w:r>
      <w:r w:rsidRPr="00B375DD">
        <w:rPr>
          <w:rFonts w:ascii="Times New Roman" w:hAnsi="Times New Roman"/>
          <w:b/>
          <w:sz w:val="26"/>
          <w:szCs w:val="26"/>
        </w:rPr>
        <w:t>. Ванзетур</w:t>
      </w:r>
    </w:p>
    <w:p w:rsidR="00B375DD" w:rsidRDefault="00B375DD" w:rsidP="00B375DD">
      <w:pPr>
        <w:keepLines/>
        <w:shd w:val="clear" w:color="auto" w:fill="FFFFFF"/>
        <w:autoSpaceDE w:val="0"/>
        <w:autoSpaceDN w:val="0"/>
        <w:adjustRightInd w:val="0"/>
        <w:rPr>
          <w:rFonts w:ascii="Times New Roman" w:hAnsi="Times New Roman"/>
          <w:b/>
          <w:sz w:val="26"/>
          <w:szCs w:val="26"/>
        </w:rPr>
      </w:pPr>
    </w:p>
    <w:p w:rsidR="00B375DD" w:rsidRDefault="00B375DD" w:rsidP="00B375DD">
      <w:pPr>
        <w:keepLines/>
        <w:shd w:val="clear" w:color="auto" w:fill="FFFFFF"/>
        <w:autoSpaceDE w:val="0"/>
        <w:autoSpaceDN w:val="0"/>
        <w:adjustRightInd w:val="0"/>
        <w:rPr>
          <w:rFonts w:ascii="Times New Roman" w:hAnsi="Times New Roman"/>
          <w:b/>
          <w:sz w:val="26"/>
          <w:szCs w:val="26"/>
        </w:rPr>
      </w:pPr>
    </w:p>
    <w:p w:rsidR="00B375DD" w:rsidRDefault="004D2358" w:rsidP="00B375DD">
      <w:pPr>
        <w:keepLines/>
        <w:shd w:val="clear" w:color="auto" w:fill="FFFFFF"/>
        <w:autoSpaceDE w:val="0"/>
        <w:autoSpaceDN w:val="0"/>
        <w:adjustRightInd w:val="0"/>
        <w:rPr>
          <w:rFonts w:ascii="Times New Roman" w:hAnsi="Times New Roman"/>
          <w:b/>
          <w:sz w:val="26"/>
          <w:szCs w:val="26"/>
        </w:rPr>
      </w:pPr>
      <w:r>
        <w:rPr>
          <w:rFonts w:ascii="Times New Roman" w:hAnsi="Times New Roman"/>
          <w:b/>
          <w:noProof/>
          <w:sz w:val="26"/>
          <w:szCs w:val="26"/>
          <w:lang w:eastAsia="ru-RU"/>
        </w:rPr>
        <w:drawing>
          <wp:inline distT="0" distB="0" distL="0" distR="0" wp14:anchorId="7C9540B1" wp14:editId="04DFD02C">
            <wp:extent cx="5938046" cy="3491345"/>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BEBA8EAE-BF5A-486C-A8C5-ECC9F3942E4B}">
                          <a14:imgProps xmlns:a14="http://schemas.microsoft.com/office/drawing/2010/main">
                            <a14:imgLayer r:embed="rId6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37885" cy="3491250"/>
                    </a:xfrm>
                    <a:prstGeom prst="rect">
                      <a:avLst/>
                    </a:prstGeom>
                    <a:noFill/>
                    <a:ln>
                      <a:noFill/>
                    </a:ln>
                  </pic:spPr>
                </pic:pic>
              </a:graphicData>
            </a:graphic>
          </wp:inline>
        </w:drawing>
      </w:r>
    </w:p>
    <w:p w:rsidR="000A6F9A" w:rsidRDefault="000A6F9A" w:rsidP="00B375DD">
      <w:pPr>
        <w:keepLines/>
        <w:shd w:val="clear" w:color="auto" w:fill="FFFFFF"/>
        <w:autoSpaceDE w:val="0"/>
        <w:autoSpaceDN w:val="0"/>
        <w:adjustRightInd w:val="0"/>
        <w:rPr>
          <w:rFonts w:ascii="Times New Roman" w:hAnsi="Times New Roman"/>
          <w:b/>
          <w:sz w:val="26"/>
          <w:szCs w:val="26"/>
        </w:rPr>
      </w:pPr>
    </w:p>
    <w:p w:rsidR="000A6F9A" w:rsidRDefault="000A4636" w:rsidP="00C106BC">
      <w:pPr>
        <w:pStyle w:val="ac"/>
        <w:keepLines/>
        <w:numPr>
          <w:ilvl w:val="0"/>
          <w:numId w:val="1"/>
        </w:numPr>
        <w:shd w:val="clear" w:color="auto" w:fill="FFFFFF"/>
        <w:autoSpaceDE w:val="0"/>
        <w:autoSpaceDN w:val="0"/>
        <w:adjustRightInd w:val="0"/>
        <w:rPr>
          <w:rFonts w:ascii="Times New Roman" w:hAnsi="Times New Roman"/>
          <w:b/>
          <w:sz w:val="26"/>
          <w:szCs w:val="26"/>
        </w:rPr>
      </w:pPr>
      <w:r>
        <w:rPr>
          <w:rFonts w:ascii="Times New Roman" w:hAnsi="Times New Roman"/>
          <w:b/>
          <w:sz w:val="26"/>
          <w:szCs w:val="26"/>
        </w:rPr>
        <w:t>З</w:t>
      </w:r>
      <w:r w:rsidR="000A6F9A" w:rsidRPr="00B375DD">
        <w:rPr>
          <w:rFonts w:ascii="Times New Roman" w:hAnsi="Times New Roman"/>
          <w:b/>
          <w:sz w:val="26"/>
          <w:szCs w:val="26"/>
        </w:rPr>
        <w:t>она действия котельной</w:t>
      </w:r>
      <w:r w:rsidR="000A6F9A">
        <w:rPr>
          <w:rFonts w:ascii="Times New Roman" w:hAnsi="Times New Roman"/>
          <w:b/>
          <w:sz w:val="26"/>
          <w:szCs w:val="26"/>
        </w:rPr>
        <w:t xml:space="preserve"> №</w:t>
      </w:r>
      <w:r w:rsidR="00330518">
        <w:rPr>
          <w:rFonts w:ascii="Times New Roman" w:hAnsi="Times New Roman"/>
          <w:b/>
          <w:sz w:val="26"/>
          <w:szCs w:val="26"/>
        </w:rPr>
        <w:t xml:space="preserve"> </w:t>
      </w:r>
      <w:r w:rsidR="000A6F9A">
        <w:rPr>
          <w:rFonts w:ascii="Times New Roman" w:hAnsi="Times New Roman"/>
          <w:b/>
          <w:sz w:val="26"/>
          <w:szCs w:val="26"/>
        </w:rPr>
        <w:t>9 п</w:t>
      </w:r>
      <w:r>
        <w:rPr>
          <w:rFonts w:ascii="Times New Roman" w:hAnsi="Times New Roman"/>
          <w:b/>
          <w:sz w:val="26"/>
          <w:szCs w:val="26"/>
        </w:rPr>
        <w:t>г</w:t>
      </w:r>
      <w:r w:rsidR="000A6F9A">
        <w:rPr>
          <w:rFonts w:ascii="Times New Roman" w:hAnsi="Times New Roman"/>
          <w:b/>
          <w:sz w:val="26"/>
          <w:szCs w:val="26"/>
        </w:rPr>
        <w:t>т.</w:t>
      </w:r>
      <w:r w:rsidR="00330518">
        <w:rPr>
          <w:rFonts w:ascii="Times New Roman" w:hAnsi="Times New Roman"/>
          <w:b/>
          <w:sz w:val="26"/>
          <w:szCs w:val="26"/>
        </w:rPr>
        <w:t xml:space="preserve"> </w:t>
      </w:r>
      <w:r w:rsidR="000A6F9A">
        <w:rPr>
          <w:rFonts w:ascii="Times New Roman" w:hAnsi="Times New Roman"/>
          <w:b/>
          <w:sz w:val="26"/>
          <w:szCs w:val="26"/>
        </w:rPr>
        <w:t>Игрим</w:t>
      </w:r>
    </w:p>
    <w:p w:rsidR="000A6F9A" w:rsidRPr="00B375DD" w:rsidRDefault="000A6F9A" w:rsidP="00B375DD">
      <w:pPr>
        <w:keepLines/>
        <w:shd w:val="clear" w:color="auto" w:fill="FFFFFF"/>
        <w:autoSpaceDE w:val="0"/>
        <w:autoSpaceDN w:val="0"/>
        <w:adjustRightInd w:val="0"/>
        <w:rPr>
          <w:rFonts w:ascii="Times New Roman" w:hAnsi="Times New Roman"/>
          <w:b/>
          <w:sz w:val="26"/>
          <w:szCs w:val="26"/>
        </w:rPr>
        <w:sectPr w:rsidR="000A6F9A" w:rsidRPr="00B375DD" w:rsidSect="00E0717B">
          <w:pgSz w:w="11906" w:h="16838"/>
          <w:pgMar w:top="1134" w:right="851" w:bottom="567" w:left="1701" w:header="709" w:footer="709" w:gutter="0"/>
          <w:cols w:space="708"/>
          <w:titlePg/>
          <w:docGrid w:linePitch="360"/>
        </w:sectPr>
      </w:pPr>
    </w:p>
    <w:p w:rsidR="00601C58" w:rsidRPr="00601C58" w:rsidRDefault="00601C58" w:rsidP="00601C58">
      <w:pPr>
        <w:pStyle w:val="20"/>
        <w:pageBreakBefore/>
        <w:spacing w:before="0" w:line="360" w:lineRule="auto"/>
        <w:ind w:firstLine="567"/>
        <w:jc w:val="both"/>
        <w:rPr>
          <w:rFonts w:ascii="Times New Roman" w:hAnsi="Times New Roman" w:cs="Times New Roman"/>
          <w:color w:val="auto"/>
        </w:rPr>
      </w:pPr>
      <w:bookmarkStart w:id="86" w:name="_Toc365221982"/>
      <w:bookmarkStart w:id="87" w:name="_Toc391845973"/>
      <w:r w:rsidRPr="00601C58">
        <w:rPr>
          <w:rFonts w:ascii="Times New Roman" w:hAnsi="Times New Roman" w:cs="Times New Roman"/>
          <w:color w:val="auto"/>
        </w:rPr>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86"/>
      <w:bookmarkEnd w:id="87"/>
    </w:p>
    <w:p w:rsidR="00601C58" w:rsidRPr="00601C58" w:rsidRDefault="00601C58"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88" w:name="_Toc377250405"/>
      <w:bookmarkStart w:id="89" w:name="_Toc377332661"/>
      <w:bookmarkStart w:id="90" w:name="_Toc391845974"/>
      <w:bookmarkStart w:id="91" w:name="_Toc365221983"/>
      <w:bookmarkEnd w:id="88"/>
      <w:bookmarkEnd w:id="89"/>
      <w:bookmarkEnd w:id="90"/>
    </w:p>
    <w:p w:rsidR="00601C58" w:rsidRPr="00601C58" w:rsidRDefault="00601C58"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92" w:name="_Toc377250406"/>
      <w:bookmarkStart w:id="93" w:name="_Toc377332662"/>
      <w:bookmarkStart w:id="94" w:name="_Toc391845975"/>
      <w:bookmarkEnd w:id="92"/>
      <w:bookmarkEnd w:id="93"/>
      <w:bookmarkEnd w:id="94"/>
    </w:p>
    <w:p w:rsidR="00601C58" w:rsidRPr="00601C58" w:rsidRDefault="00601C58" w:rsidP="00C106BC">
      <w:pPr>
        <w:pStyle w:val="20"/>
        <w:numPr>
          <w:ilvl w:val="2"/>
          <w:numId w:val="3"/>
        </w:numPr>
        <w:spacing w:before="320" w:after="360" w:line="360" w:lineRule="auto"/>
        <w:ind w:left="1287"/>
        <w:jc w:val="both"/>
        <w:rPr>
          <w:rFonts w:ascii="Times New Roman" w:hAnsi="Times New Roman" w:cs="Times New Roman"/>
          <w:color w:val="auto"/>
        </w:rPr>
      </w:pPr>
      <w:bookmarkStart w:id="95" w:name="_Toc391845976"/>
      <w:r w:rsidRPr="00601C58">
        <w:rPr>
          <w:rFonts w:ascii="Times New Roman" w:hAnsi="Times New Roman" w:cs="Times New Roman"/>
          <w:color w:val="auto"/>
        </w:rPr>
        <w:t>Значения потребления тепловой энергии в расчетных элементах территориального деления при расчетных температурах наружного воздуха</w:t>
      </w:r>
      <w:bookmarkEnd w:id="91"/>
      <w:bookmarkEnd w:id="95"/>
    </w:p>
    <w:p w:rsidR="00601C58" w:rsidRPr="00EE5E81" w:rsidRDefault="00601C58" w:rsidP="00601C58">
      <w:pPr>
        <w:pStyle w:val="ac"/>
        <w:spacing w:line="360" w:lineRule="auto"/>
        <w:ind w:left="0" w:firstLine="567"/>
        <w:jc w:val="both"/>
        <w:rPr>
          <w:rFonts w:ascii="Times New Roman" w:hAnsi="Times New Roman" w:cs="Times New Roman"/>
          <w:sz w:val="26"/>
          <w:szCs w:val="26"/>
        </w:rPr>
      </w:pPr>
      <w:r w:rsidRPr="00C165EF">
        <w:rPr>
          <w:rFonts w:ascii="Times New Roman" w:hAnsi="Times New Roman" w:cs="Times New Roman"/>
          <w:sz w:val="26"/>
          <w:szCs w:val="26"/>
        </w:rPr>
        <w:t xml:space="preserve">Расчетные </w:t>
      </w:r>
      <w:r w:rsidR="003D3553">
        <w:rPr>
          <w:rFonts w:ascii="Times New Roman" w:hAnsi="Times New Roman" w:cs="Times New Roman"/>
          <w:sz w:val="26"/>
          <w:szCs w:val="26"/>
        </w:rPr>
        <w:t xml:space="preserve">расходы теплоты потребителей в </w:t>
      </w:r>
      <w:r w:rsidR="002F227E">
        <w:rPr>
          <w:rFonts w:ascii="Times New Roman" w:hAnsi="Times New Roman" w:cs="Times New Roman"/>
          <w:sz w:val="26"/>
          <w:szCs w:val="26"/>
        </w:rPr>
        <w:t xml:space="preserve">зонах </w:t>
      </w:r>
      <w:r w:rsidR="00D35C91" w:rsidRPr="00C165EF">
        <w:rPr>
          <w:rFonts w:ascii="Times New Roman" w:hAnsi="Times New Roman" w:cs="Times New Roman"/>
          <w:sz w:val="26"/>
          <w:szCs w:val="26"/>
        </w:rPr>
        <w:t>действия котельных</w:t>
      </w:r>
      <w:r w:rsidRPr="00C165EF">
        <w:rPr>
          <w:rFonts w:ascii="Times New Roman" w:hAnsi="Times New Roman" w:cs="Times New Roman"/>
          <w:sz w:val="26"/>
          <w:szCs w:val="26"/>
        </w:rPr>
        <w:t xml:space="preserve"> представлены в таблице </w:t>
      </w:r>
      <w:r w:rsidR="00385469">
        <w:rPr>
          <w:rFonts w:ascii="Times New Roman" w:hAnsi="Times New Roman" w:cs="Times New Roman"/>
          <w:sz w:val="26"/>
          <w:szCs w:val="26"/>
        </w:rPr>
        <w:t>4</w:t>
      </w:r>
      <w:r w:rsidR="000A4636">
        <w:rPr>
          <w:rFonts w:ascii="Times New Roman" w:hAnsi="Times New Roman" w:cs="Times New Roman"/>
          <w:sz w:val="26"/>
          <w:szCs w:val="26"/>
        </w:rPr>
        <w:t>5</w:t>
      </w:r>
      <w:r w:rsidRPr="00C165EF">
        <w:rPr>
          <w:rFonts w:ascii="Times New Roman" w:hAnsi="Times New Roman" w:cs="Times New Roman"/>
          <w:sz w:val="26"/>
          <w:szCs w:val="26"/>
        </w:rPr>
        <w:t xml:space="preserve">.  </w:t>
      </w:r>
      <w:r>
        <w:rPr>
          <w:rFonts w:ascii="Times New Roman" w:hAnsi="Times New Roman" w:cs="Times New Roman"/>
          <w:sz w:val="26"/>
          <w:szCs w:val="26"/>
        </w:rPr>
        <w:t>Расчетная температура наружного воздуха для проектирования отопления, вентиляции и ГВС на территории город</w:t>
      </w:r>
      <w:r w:rsidR="00EF0138">
        <w:rPr>
          <w:rFonts w:ascii="Times New Roman" w:hAnsi="Times New Roman" w:cs="Times New Roman"/>
          <w:sz w:val="26"/>
          <w:szCs w:val="26"/>
        </w:rPr>
        <w:t>ского поселения</w:t>
      </w:r>
      <w:r>
        <w:rPr>
          <w:rFonts w:ascii="Times New Roman" w:hAnsi="Times New Roman" w:cs="Times New Roman"/>
          <w:sz w:val="26"/>
          <w:szCs w:val="26"/>
        </w:rPr>
        <w:t xml:space="preserve"> составляет -</w:t>
      </w:r>
      <w:r w:rsidR="00D35C91">
        <w:rPr>
          <w:rFonts w:ascii="Times New Roman" w:hAnsi="Times New Roman" w:cs="Times New Roman"/>
          <w:sz w:val="26"/>
          <w:szCs w:val="26"/>
        </w:rPr>
        <w:t xml:space="preserve"> </w:t>
      </w:r>
      <w:r w:rsidR="00385469">
        <w:rPr>
          <w:rFonts w:ascii="Times New Roman" w:hAnsi="Times New Roman" w:cs="Times New Roman"/>
          <w:sz w:val="26"/>
          <w:szCs w:val="26"/>
        </w:rPr>
        <w:t>43</w:t>
      </w:r>
      <w:r>
        <w:rPr>
          <w:rFonts w:ascii="Times New Roman" w:hAnsi="Times New Roman" w:cs="Times New Roman"/>
          <w:sz w:val="26"/>
          <w:szCs w:val="26"/>
        </w:rPr>
        <w:t xml:space="preserve"> °С.</w:t>
      </w:r>
    </w:p>
    <w:p w:rsidR="00601C58" w:rsidRPr="00EE5E81" w:rsidRDefault="00601C58" w:rsidP="00601C58">
      <w:pPr>
        <w:pStyle w:val="ac"/>
        <w:spacing w:line="360" w:lineRule="auto"/>
        <w:ind w:left="0" w:firstLine="567"/>
        <w:jc w:val="both"/>
        <w:rPr>
          <w:rFonts w:ascii="Times New Roman" w:hAnsi="Times New Roman" w:cs="Times New Roman"/>
          <w:sz w:val="26"/>
          <w:szCs w:val="26"/>
        </w:rPr>
      </w:pPr>
      <w:r w:rsidRPr="00EE5E81">
        <w:rPr>
          <w:rFonts w:ascii="Times New Roman" w:hAnsi="Times New Roman" w:cs="Times New Roman"/>
          <w:sz w:val="26"/>
          <w:szCs w:val="26"/>
        </w:rPr>
        <w:t xml:space="preserve">Общая подключенная нагрузка отопления и ГВС в границах </w:t>
      </w:r>
      <w:r w:rsidR="00EF0138">
        <w:rPr>
          <w:rFonts w:ascii="Times New Roman" w:hAnsi="Times New Roman" w:cs="Times New Roman"/>
          <w:sz w:val="26"/>
          <w:szCs w:val="26"/>
        </w:rPr>
        <w:t>поселения</w:t>
      </w:r>
      <w:r w:rsidRPr="00EE5E81">
        <w:rPr>
          <w:rFonts w:ascii="Times New Roman" w:hAnsi="Times New Roman" w:cs="Times New Roman"/>
          <w:sz w:val="26"/>
          <w:szCs w:val="26"/>
        </w:rPr>
        <w:t xml:space="preserve"> составляет </w:t>
      </w:r>
      <w:r w:rsidR="003C3032">
        <w:rPr>
          <w:rFonts w:ascii="Times New Roman" w:hAnsi="Times New Roman" w:cs="Times New Roman"/>
          <w:sz w:val="26"/>
          <w:szCs w:val="26"/>
        </w:rPr>
        <w:t>50,89</w:t>
      </w:r>
      <w:r w:rsidRPr="00EE5E81">
        <w:rPr>
          <w:rFonts w:ascii="Times New Roman" w:hAnsi="Times New Roman" w:cs="Times New Roman"/>
          <w:sz w:val="26"/>
          <w:szCs w:val="26"/>
        </w:rPr>
        <w:t xml:space="preserve"> Гкал/ч. </w:t>
      </w:r>
    </w:p>
    <w:p w:rsidR="00601C58" w:rsidRPr="006F4D1A" w:rsidRDefault="00601C58" w:rsidP="00601C58">
      <w:pPr>
        <w:pStyle w:val="ac"/>
        <w:spacing w:line="360" w:lineRule="auto"/>
        <w:ind w:left="0" w:firstLine="567"/>
        <w:jc w:val="both"/>
        <w:rPr>
          <w:rFonts w:ascii="Times New Roman" w:hAnsi="Times New Roman" w:cs="Times New Roman"/>
          <w:sz w:val="26"/>
          <w:szCs w:val="26"/>
        </w:rPr>
      </w:pPr>
      <w:r w:rsidRPr="006F4D1A">
        <w:rPr>
          <w:rFonts w:ascii="Times New Roman" w:hAnsi="Times New Roman" w:cs="Times New Roman"/>
          <w:sz w:val="26"/>
          <w:szCs w:val="26"/>
        </w:rPr>
        <w:t>Нагрузки в границах кварталов представлены в таблице</w:t>
      </w:r>
      <w:r w:rsidR="00330518" w:rsidRPr="006F4D1A">
        <w:rPr>
          <w:rFonts w:ascii="Times New Roman" w:hAnsi="Times New Roman" w:cs="Times New Roman"/>
          <w:sz w:val="26"/>
          <w:szCs w:val="26"/>
        </w:rPr>
        <w:t xml:space="preserve"> </w:t>
      </w:r>
      <w:r w:rsidR="00385469" w:rsidRPr="006F4D1A">
        <w:rPr>
          <w:rFonts w:ascii="Times New Roman" w:hAnsi="Times New Roman" w:cs="Times New Roman"/>
          <w:sz w:val="26"/>
          <w:szCs w:val="26"/>
        </w:rPr>
        <w:t>4</w:t>
      </w:r>
      <w:r w:rsidR="000A4636" w:rsidRPr="006F4D1A">
        <w:rPr>
          <w:rFonts w:ascii="Times New Roman" w:hAnsi="Times New Roman" w:cs="Times New Roman"/>
          <w:sz w:val="26"/>
          <w:szCs w:val="26"/>
        </w:rPr>
        <w:t>5</w:t>
      </w:r>
      <w:r w:rsidRPr="006F4D1A">
        <w:rPr>
          <w:rFonts w:ascii="Times New Roman" w:hAnsi="Times New Roman" w:cs="Times New Roman"/>
          <w:sz w:val="26"/>
          <w:szCs w:val="26"/>
        </w:rPr>
        <w:t xml:space="preserve"> и на рисунк</w:t>
      </w:r>
      <w:r w:rsidR="001F62D4" w:rsidRPr="006F4D1A">
        <w:rPr>
          <w:rFonts w:ascii="Times New Roman" w:hAnsi="Times New Roman" w:cs="Times New Roman"/>
          <w:sz w:val="26"/>
          <w:szCs w:val="26"/>
        </w:rPr>
        <w:t>ах</w:t>
      </w:r>
      <w:r w:rsidR="002F227E" w:rsidRPr="006F4D1A">
        <w:rPr>
          <w:rFonts w:ascii="Times New Roman" w:hAnsi="Times New Roman" w:cs="Times New Roman"/>
          <w:sz w:val="26"/>
          <w:szCs w:val="26"/>
        </w:rPr>
        <w:t xml:space="preserve"> </w:t>
      </w:r>
      <w:r w:rsidR="00385469" w:rsidRPr="006F4D1A">
        <w:rPr>
          <w:rFonts w:ascii="Times New Roman" w:hAnsi="Times New Roman" w:cs="Times New Roman"/>
          <w:sz w:val="26"/>
          <w:szCs w:val="26"/>
        </w:rPr>
        <w:t>3</w:t>
      </w:r>
      <w:r w:rsidR="000A4636" w:rsidRPr="006F4D1A">
        <w:rPr>
          <w:rFonts w:ascii="Times New Roman" w:hAnsi="Times New Roman" w:cs="Times New Roman"/>
          <w:sz w:val="26"/>
          <w:szCs w:val="26"/>
        </w:rPr>
        <w:t>1</w:t>
      </w:r>
      <w:r w:rsidR="001F62D4" w:rsidRPr="006F4D1A">
        <w:rPr>
          <w:rFonts w:ascii="Times New Roman" w:hAnsi="Times New Roman" w:cs="Times New Roman"/>
          <w:sz w:val="26"/>
          <w:szCs w:val="26"/>
        </w:rPr>
        <w:t>-3</w:t>
      </w:r>
      <w:r w:rsidR="000A4636" w:rsidRPr="006F4D1A">
        <w:rPr>
          <w:rFonts w:ascii="Times New Roman" w:hAnsi="Times New Roman" w:cs="Times New Roman"/>
          <w:sz w:val="26"/>
          <w:szCs w:val="26"/>
        </w:rPr>
        <w:t>2</w:t>
      </w:r>
      <w:r w:rsidRPr="006F4D1A">
        <w:rPr>
          <w:rFonts w:ascii="Times New Roman" w:hAnsi="Times New Roman" w:cs="Times New Roman"/>
          <w:sz w:val="26"/>
          <w:szCs w:val="26"/>
        </w:rPr>
        <w:t xml:space="preserve">. </w:t>
      </w:r>
    </w:p>
    <w:p w:rsidR="00601C58" w:rsidRPr="00EE5E81" w:rsidRDefault="00601C58" w:rsidP="00A21C47">
      <w:pPr>
        <w:pStyle w:val="a3"/>
      </w:pPr>
      <w:r>
        <w:t>Расчетные тепловые нагрузки в границах кварталов</w:t>
      </w:r>
    </w:p>
    <w:tbl>
      <w:tblPr>
        <w:tblW w:w="9150" w:type="dxa"/>
        <w:tblInd w:w="93" w:type="dxa"/>
        <w:tblLook w:val="04A0" w:firstRow="1" w:lastRow="0" w:firstColumn="1" w:lastColumn="0" w:noHBand="0" w:noVBand="1"/>
      </w:tblPr>
      <w:tblGrid>
        <w:gridCol w:w="2666"/>
        <w:gridCol w:w="1540"/>
        <w:gridCol w:w="1580"/>
        <w:gridCol w:w="3364"/>
      </w:tblGrid>
      <w:tr w:rsidR="00385469" w:rsidRPr="004B051F" w:rsidTr="00385469">
        <w:trPr>
          <w:trHeight w:val="300"/>
        </w:trPr>
        <w:tc>
          <w:tcPr>
            <w:tcW w:w="2666" w:type="dxa"/>
            <w:vMerge w:val="restart"/>
            <w:tcBorders>
              <w:top w:val="single" w:sz="4" w:space="0" w:color="auto"/>
              <w:left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Наименование района</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Всего</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Жилые здания</w:t>
            </w:r>
          </w:p>
        </w:tc>
        <w:tc>
          <w:tcPr>
            <w:tcW w:w="3364" w:type="dxa"/>
            <w:tcBorders>
              <w:top w:val="single" w:sz="4" w:space="0" w:color="auto"/>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 xml:space="preserve">Административные и </w:t>
            </w:r>
          </w:p>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прочие</w:t>
            </w:r>
          </w:p>
        </w:tc>
      </w:tr>
      <w:tr w:rsidR="00385469" w:rsidRPr="004B051F" w:rsidTr="00385469">
        <w:trPr>
          <w:trHeight w:val="300"/>
        </w:trPr>
        <w:tc>
          <w:tcPr>
            <w:tcW w:w="2666" w:type="dxa"/>
            <w:vMerge/>
            <w:tcBorders>
              <w:left w:val="single" w:sz="4" w:space="0" w:color="auto"/>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color w:val="000000"/>
                <w:sz w:val="20"/>
                <w:szCs w:val="20"/>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Гкал/ч</w:t>
            </w:r>
          </w:p>
        </w:tc>
        <w:tc>
          <w:tcPr>
            <w:tcW w:w="1580" w:type="dxa"/>
            <w:tcBorders>
              <w:top w:val="nil"/>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Гкал/ч</w:t>
            </w:r>
          </w:p>
        </w:tc>
        <w:tc>
          <w:tcPr>
            <w:tcW w:w="3364" w:type="dxa"/>
            <w:tcBorders>
              <w:top w:val="nil"/>
              <w:left w:val="nil"/>
              <w:bottom w:val="single" w:sz="4" w:space="0" w:color="auto"/>
              <w:right w:val="single" w:sz="4" w:space="0" w:color="auto"/>
            </w:tcBorders>
            <w:shd w:val="clear" w:color="auto" w:fill="auto"/>
            <w:noWrap/>
            <w:vAlign w:val="center"/>
            <w:hideMark/>
          </w:tcPr>
          <w:p w:rsidR="00385469" w:rsidRPr="004B051F" w:rsidRDefault="00385469" w:rsidP="002364B8">
            <w:pPr>
              <w:rPr>
                <w:rFonts w:ascii="Times New Roman" w:hAnsi="Times New Roman"/>
                <w:b/>
                <w:color w:val="000000"/>
                <w:sz w:val="20"/>
                <w:szCs w:val="20"/>
                <w:lang w:eastAsia="ru-RU"/>
              </w:rPr>
            </w:pPr>
            <w:r w:rsidRPr="004B051F">
              <w:rPr>
                <w:rFonts w:ascii="Times New Roman" w:hAnsi="Times New Roman"/>
                <w:b/>
                <w:color w:val="000000"/>
                <w:sz w:val="20"/>
                <w:szCs w:val="20"/>
                <w:lang w:eastAsia="ru-RU"/>
              </w:rPr>
              <w:t>Гкал/ч</w:t>
            </w:r>
          </w:p>
        </w:tc>
      </w:tr>
      <w:tr w:rsidR="0074647D"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74647D" w:rsidRPr="004B051F" w:rsidRDefault="0074647D" w:rsidP="0074647D">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 xml:space="preserve">1 </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10,5</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4,84</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6F4D1A" w:rsidP="00385469">
            <w:pPr>
              <w:rPr>
                <w:rFonts w:ascii="Times New Roman" w:hAnsi="Times New Roman"/>
                <w:sz w:val="24"/>
                <w:szCs w:val="24"/>
                <w:lang w:eastAsia="ru-RU"/>
              </w:rPr>
            </w:pPr>
            <w:r>
              <w:rPr>
                <w:rFonts w:ascii="Times New Roman" w:hAnsi="Times New Roman"/>
                <w:sz w:val="24"/>
                <w:szCs w:val="24"/>
                <w:lang w:eastAsia="ru-RU"/>
              </w:rPr>
              <w:t>5,66</w:t>
            </w:r>
          </w:p>
        </w:tc>
      </w:tr>
      <w:tr w:rsidR="0074647D"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74647D" w:rsidRPr="004B051F" w:rsidRDefault="0074647D" w:rsidP="002364B8">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2</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6,2</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4,51</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1,69</w:t>
            </w:r>
          </w:p>
        </w:tc>
      </w:tr>
      <w:tr w:rsidR="0074647D"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74647D" w:rsidRPr="004B051F" w:rsidRDefault="0074647D" w:rsidP="00385469">
            <w:pPr>
              <w:rPr>
                <w:rFonts w:ascii="Times New Roman" w:hAnsi="Times New Roman"/>
                <w:sz w:val="24"/>
                <w:szCs w:val="24"/>
                <w:lang w:eastAsia="ru-RU"/>
              </w:rPr>
            </w:pPr>
            <w:r w:rsidRPr="004B051F">
              <w:rPr>
                <w:rFonts w:ascii="Times New Roman" w:hAnsi="Times New Roman"/>
                <w:sz w:val="24"/>
                <w:szCs w:val="24"/>
                <w:lang w:eastAsia="ru-RU"/>
              </w:rPr>
              <w:t xml:space="preserve">Котельная </w:t>
            </w:r>
            <w:r w:rsidR="00385469" w:rsidRPr="004B051F">
              <w:rPr>
                <w:rFonts w:ascii="Times New Roman" w:hAnsi="Times New Roman"/>
                <w:sz w:val="24"/>
                <w:szCs w:val="24"/>
                <w:lang w:eastAsia="ru-RU"/>
              </w:rPr>
              <w:t>№</w:t>
            </w:r>
            <w:r w:rsidR="00330518">
              <w:rPr>
                <w:rFonts w:ascii="Times New Roman" w:hAnsi="Times New Roman"/>
                <w:sz w:val="24"/>
                <w:szCs w:val="24"/>
                <w:lang w:eastAsia="ru-RU"/>
              </w:rPr>
              <w:t xml:space="preserve"> </w:t>
            </w:r>
            <w:r w:rsidR="00385469" w:rsidRPr="004B051F">
              <w:rPr>
                <w:rFonts w:ascii="Times New Roman" w:hAnsi="Times New Roman"/>
                <w:sz w:val="24"/>
                <w:szCs w:val="24"/>
                <w:lang w:eastAsia="ru-RU"/>
              </w:rPr>
              <w:t>3</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1,9</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1,9</w:t>
            </w:r>
          </w:p>
        </w:tc>
      </w:tr>
      <w:tr w:rsidR="00385469" w:rsidRPr="004B051F" w:rsidTr="00385469">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4</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9,21</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7,49</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1,72</w:t>
            </w:r>
          </w:p>
        </w:tc>
      </w:tr>
      <w:tr w:rsidR="00385469" w:rsidRPr="004B051F" w:rsidTr="00385469">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105AA6">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5</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w:t>
            </w:r>
            <w:r w:rsidR="00B0353A" w:rsidRPr="004B051F">
              <w:rPr>
                <w:rFonts w:ascii="Times New Roman" w:hAnsi="Times New Roman"/>
                <w:sz w:val="24"/>
                <w:szCs w:val="24"/>
                <w:lang w:eastAsia="ru-RU"/>
              </w:rPr>
              <w:t>.</w:t>
            </w:r>
            <w:r w:rsidRPr="004B051F">
              <w:rPr>
                <w:rFonts w:ascii="Times New Roman" w:hAnsi="Times New Roman"/>
                <w:sz w:val="24"/>
                <w:szCs w:val="24"/>
                <w:lang w:eastAsia="ru-RU"/>
              </w:rPr>
              <w:t xml:space="preserve"> Игрим</w:t>
            </w:r>
          </w:p>
        </w:tc>
        <w:tc>
          <w:tcPr>
            <w:tcW w:w="1540"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2,6</w:t>
            </w:r>
          </w:p>
        </w:tc>
        <w:tc>
          <w:tcPr>
            <w:tcW w:w="1580" w:type="dxa"/>
            <w:tcBorders>
              <w:top w:val="nil"/>
              <w:left w:val="nil"/>
              <w:bottom w:val="single" w:sz="4" w:space="0" w:color="auto"/>
              <w:right w:val="single" w:sz="4" w:space="0" w:color="auto"/>
            </w:tcBorders>
            <w:shd w:val="clear" w:color="auto" w:fill="auto"/>
            <w:noWrap/>
            <w:vAlign w:val="center"/>
          </w:tcPr>
          <w:p w:rsidR="00385469" w:rsidRPr="004B051F" w:rsidRDefault="006F4D1A" w:rsidP="006F4D1A">
            <w:pPr>
              <w:rPr>
                <w:rFonts w:ascii="Times New Roman" w:hAnsi="Times New Roman"/>
                <w:sz w:val="24"/>
                <w:szCs w:val="24"/>
                <w:lang w:eastAsia="ru-RU"/>
              </w:rPr>
            </w:pPr>
            <w:r>
              <w:rPr>
                <w:rFonts w:ascii="Times New Roman" w:hAnsi="Times New Roman"/>
                <w:sz w:val="24"/>
                <w:szCs w:val="24"/>
                <w:lang w:eastAsia="ru-RU"/>
              </w:rPr>
              <w:t>2,18</w:t>
            </w:r>
          </w:p>
        </w:tc>
        <w:tc>
          <w:tcPr>
            <w:tcW w:w="3364" w:type="dxa"/>
            <w:tcBorders>
              <w:top w:val="nil"/>
              <w:left w:val="nil"/>
              <w:bottom w:val="single" w:sz="4" w:space="0" w:color="auto"/>
              <w:right w:val="single" w:sz="4" w:space="0" w:color="auto"/>
            </w:tcBorders>
            <w:shd w:val="clear" w:color="auto" w:fill="auto"/>
            <w:noWrap/>
            <w:vAlign w:val="center"/>
          </w:tcPr>
          <w:p w:rsidR="00385469"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0,42</w:t>
            </w:r>
          </w:p>
        </w:tc>
      </w:tr>
      <w:tr w:rsidR="00B0353A" w:rsidRPr="004B051F" w:rsidTr="00C05F05">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B0353A" w:rsidRPr="004B051F" w:rsidRDefault="00B0353A" w:rsidP="00105AA6">
            <w:pPr>
              <w:rPr>
                <w:rFonts w:ascii="Times New Roman" w:hAnsi="Times New Roman"/>
                <w:sz w:val="24"/>
                <w:szCs w:val="24"/>
                <w:lang w:eastAsia="ru-RU"/>
              </w:rPr>
            </w:pPr>
            <w:r w:rsidRPr="004B051F">
              <w:rPr>
                <w:rFonts w:ascii="Times New Roman" w:hAnsi="Times New Roman"/>
                <w:sz w:val="24"/>
                <w:szCs w:val="24"/>
                <w:lang w:eastAsia="ru-RU"/>
              </w:rPr>
              <w:t>Котельная № 9</w:t>
            </w:r>
          </w:p>
        </w:tc>
      </w:tr>
      <w:tr w:rsidR="00B0353A"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B0353A" w:rsidRPr="004B051F" w:rsidRDefault="00B0353A" w:rsidP="00385469">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Пгт. Игрим</w:t>
            </w:r>
          </w:p>
        </w:tc>
        <w:tc>
          <w:tcPr>
            <w:tcW w:w="1540" w:type="dxa"/>
            <w:tcBorders>
              <w:top w:val="nil"/>
              <w:left w:val="nil"/>
              <w:bottom w:val="single" w:sz="4" w:space="0" w:color="auto"/>
              <w:right w:val="single" w:sz="4" w:space="0" w:color="auto"/>
            </w:tcBorders>
            <w:shd w:val="clear" w:color="auto" w:fill="auto"/>
            <w:noWrap/>
            <w:vAlign w:val="center"/>
          </w:tcPr>
          <w:p w:rsidR="00B0353A"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0,256</w:t>
            </w:r>
          </w:p>
        </w:tc>
        <w:tc>
          <w:tcPr>
            <w:tcW w:w="1580" w:type="dxa"/>
            <w:tcBorders>
              <w:top w:val="nil"/>
              <w:left w:val="nil"/>
              <w:bottom w:val="single" w:sz="4" w:space="0" w:color="auto"/>
              <w:right w:val="single" w:sz="4" w:space="0" w:color="auto"/>
            </w:tcBorders>
            <w:shd w:val="clear" w:color="auto" w:fill="auto"/>
            <w:noWrap/>
            <w:vAlign w:val="center"/>
          </w:tcPr>
          <w:p w:rsidR="00B0353A"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0,16</w:t>
            </w:r>
          </w:p>
        </w:tc>
        <w:tc>
          <w:tcPr>
            <w:tcW w:w="3364" w:type="dxa"/>
            <w:tcBorders>
              <w:top w:val="nil"/>
              <w:left w:val="nil"/>
              <w:bottom w:val="single" w:sz="4" w:space="0" w:color="auto"/>
              <w:right w:val="single" w:sz="4" w:space="0" w:color="auto"/>
            </w:tcBorders>
            <w:shd w:val="clear" w:color="auto" w:fill="auto"/>
            <w:noWrap/>
            <w:vAlign w:val="center"/>
          </w:tcPr>
          <w:p w:rsidR="00B0353A" w:rsidRPr="004B051F" w:rsidRDefault="006F4D1A" w:rsidP="00105AA6">
            <w:pPr>
              <w:rPr>
                <w:rFonts w:ascii="Times New Roman" w:hAnsi="Times New Roman"/>
                <w:sz w:val="24"/>
                <w:szCs w:val="24"/>
                <w:lang w:eastAsia="ru-RU"/>
              </w:rPr>
            </w:pPr>
            <w:r>
              <w:rPr>
                <w:rFonts w:ascii="Times New Roman" w:hAnsi="Times New Roman"/>
                <w:sz w:val="24"/>
                <w:szCs w:val="24"/>
                <w:lang w:eastAsia="ru-RU"/>
              </w:rPr>
              <w:t>0,09</w:t>
            </w:r>
          </w:p>
        </w:tc>
      </w:tr>
      <w:tr w:rsidR="00385469" w:rsidRPr="004B051F" w:rsidTr="002364B8">
        <w:trPr>
          <w:trHeight w:hRule="exact" w:val="340"/>
        </w:trPr>
        <w:tc>
          <w:tcPr>
            <w:tcW w:w="9150" w:type="dxa"/>
            <w:gridSpan w:val="4"/>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385469">
            <w:pPr>
              <w:rPr>
                <w:rFonts w:ascii="Times New Roman" w:hAnsi="Times New Roman"/>
                <w:sz w:val="24"/>
                <w:szCs w:val="24"/>
                <w:lang w:eastAsia="ru-RU"/>
              </w:rPr>
            </w:pPr>
            <w:r w:rsidRPr="004B051F">
              <w:rPr>
                <w:rFonts w:ascii="Times New Roman" w:hAnsi="Times New Roman"/>
                <w:sz w:val="24"/>
                <w:szCs w:val="24"/>
                <w:lang w:eastAsia="ru-RU"/>
              </w:rPr>
              <w:t>Котельная №</w:t>
            </w:r>
            <w:r w:rsidR="00330518">
              <w:rPr>
                <w:rFonts w:ascii="Times New Roman" w:hAnsi="Times New Roman"/>
                <w:sz w:val="24"/>
                <w:szCs w:val="24"/>
                <w:lang w:eastAsia="ru-RU"/>
              </w:rPr>
              <w:t xml:space="preserve"> </w:t>
            </w:r>
            <w:r w:rsidRPr="004B051F">
              <w:rPr>
                <w:rFonts w:ascii="Times New Roman" w:hAnsi="Times New Roman"/>
                <w:sz w:val="24"/>
                <w:szCs w:val="24"/>
                <w:lang w:eastAsia="ru-RU"/>
              </w:rPr>
              <w:t>6</w:t>
            </w:r>
          </w:p>
        </w:tc>
      </w:tr>
      <w:tr w:rsidR="00385469" w:rsidRPr="004B051F"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tcPr>
          <w:p w:rsidR="00385469" w:rsidRPr="004B051F" w:rsidRDefault="00385469" w:rsidP="002364B8">
            <w:pPr>
              <w:spacing w:before="100" w:beforeAutospacing="1" w:after="100" w:afterAutospacing="1"/>
              <w:rPr>
                <w:rFonts w:ascii="Times New Roman" w:hAnsi="Times New Roman"/>
                <w:sz w:val="24"/>
                <w:szCs w:val="24"/>
                <w:lang w:eastAsia="ru-RU"/>
              </w:rPr>
            </w:pPr>
            <w:r w:rsidRPr="004B051F">
              <w:rPr>
                <w:rFonts w:ascii="Times New Roman" w:hAnsi="Times New Roman"/>
                <w:sz w:val="24"/>
                <w:szCs w:val="24"/>
                <w:lang w:eastAsia="ru-RU"/>
              </w:rPr>
              <w:t>П. Ванзетур</w:t>
            </w:r>
          </w:p>
        </w:tc>
        <w:tc>
          <w:tcPr>
            <w:tcW w:w="1540" w:type="dxa"/>
            <w:tcBorders>
              <w:top w:val="nil"/>
              <w:left w:val="nil"/>
              <w:bottom w:val="single" w:sz="4" w:space="0" w:color="auto"/>
              <w:right w:val="single" w:sz="4" w:space="0" w:color="auto"/>
            </w:tcBorders>
            <w:shd w:val="clear" w:color="auto" w:fill="auto"/>
            <w:noWrap/>
            <w:vAlign w:val="bottom"/>
          </w:tcPr>
          <w:p w:rsidR="00385469" w:rsidRPr="004B051F" w:rsidRDefault="006F4D1A" w:rsidP="002364B8">
            <w:pPr>
              <w:rPr>
                <w:rFonts w:ascii="Times New Roman" w:hAnsi="Times New Roman"/>
                <w:sz w:val="24"/>
                <w:szCs w:val="24"/>
                <w:lang w:eastAsia="ru-RU"/>
              </w:rPr>
            </w:pPr>
            <w:r>
              <w:rPr>
                <w:rFonts w:ascii="Times New Roman" w:hAnsi="Times New Roman"/>
                <w:sz w:val="24"/>
                <w:szCs w:val="24"/>
                <w:lang w:eastAsia="ru-RU"/>
              </w:rPr>
              <w:t>1,21</w:t>
            </w:r>
          </w:p>
        </w:tc>
        <w:tc>
          <w:tcPr>
            <w:tcW w:w="1580" w:type="dxa"/>
            <w:tcBorders>
              <w:top w:val="nil"/>
              <w:left w:val="nil"/>
              <w:bottom w:val="single" w:sz="4" w:space="0" w:color="auto"/>
              <w:right w:val="single" w:sz="4" w:space="0" w:color="auto"/>
            </w:tcBorders>
            <w:shd w:val="clear" w:color="auto" w:fill="auto"/>
            <w:noWrap/>
            <w:vAlign w:val="bottom"/>
          </w:tcPr>
          <w:p w:rsidR="00385469" w:rsidRPr="004B051F" w:rsidRDefault="006F4D1A" w:rsidP="002364B8">
            <w:pPr>
              <w:rPr>
                <w:rFonts w:ascii="Times New Roman" w:hAnsi="Times New Roman"/>
                <w:sz w:val="24"/>
                <w:szCs w:val="24"/>
                <w:lang w:eastAsia="ru-RU"/>
              </w:rPr>
            </w:pPr>
            <w:r>
              <w:rPr>
                <w:rFonts w:ascii="Times New Roman" w:hAnsi="Times New Roman"/>
                <w:sz w:val="24"/>
                <w:szCs w:val="24"/>
                <w:lang w:eastAsia="ru-RU"/>
              </w:rPr>
              <w:t>0,54</w:t>
            </w:r>
          </w:p>
        </w:tc>
        <w:tc>
          <w:tcPr>
            <w:tcW w:w="3364" w:type="dxa"/>
            <w:tcBorders>
              <w:top w:val="nil"/>
              <w:left w:val="nil"/>
              <w:bottom w:val="single" w:sz="4" w:space="0" w:color="auto"/>
              <w:right w:val="single" w:sz="4" w:space="0" w:color="auto"/>
            </w:tcBorders>
            <w:shd w:val="clear" w:color="auto" w:fill="auto"/>
            <w:noWrap/>
            <w:vAlign w:val="bottom"/>
          </w:tcPr>
          <w:p w:rsidR="00385469" w:rsidRPr="004B051F" w:rsidRDefault="006F4D1A" w:rsidP="002364B8">
            <w:pPr>
              <w:rPr>
                <w:rFonts w:ascii="Times New Roman" w:hAnsi="Times New Roman"/>
                <w:sz w:val="24"/>
                <w:szCs w:val="24"/>
                <w:lang w:eastAsia="ru-RU"/>
              </w:rPr>
            </w:pPr>
            <w:r>
              <w:rPr>
                <w:rFonts w:ascii="Times New Roman" w:hAnsi="Times New Roman"/>
                <w:sz w:val="24"/>
                <w:szCs w:val="24"/>
                <w:lang w:eastAsia="ru-RU"/>
              </w:rPr>
              <w:t>0,67</w:t>
            </w:r>
          </w:p>
        </w:tc>
      </w:tr>
      <w:tr w:rsidR="00385469" w:rsidRPr="00EE5E81" w:rsidTr="00385469">
        <w:trPr>
          <w:trHeight w:hRule="exact" w:val="340"/>
        </w:trPr>
        <w:tc>
          <w:tcPr>
            <w:tcW w:w="2666" w:type="dxa"/>
            <w:tcBorders>
              <w:top w:val="nil"/>
              <w:left w:val="single" w:sz="4" w:space="0" w:color="auto"/>
              <w:bottom w:val="single" w:sz="4" w:space="0" w:color="auto"/>
              <w:right w:val="single" w:sz="4" w:space="0" w:color="auto"/>
            </w:tcBorders>
            <w:shd w:val="clear" w:color="auto" w:fill="auto"/>
            <w:noWrap/>
            <w:vAlign w:val="center"/>
            <w:hideMark/>
          </w:tcPr>
          <w:p w:rsidR="00385469" w:rsidRPr="004B051F" w:rsidRDefault="00385469" w:rsidP="002364B8">
            <w:pPr>
              <w:spacing w:before="100" w:beforeAutospacing="1" w:after="100" w:afterAutospacing="1"/>
              <w:rPr>
                <w:rFonts w:ascii="Times New Roman" w:hAnsi="Times New Roman"/>
                <w:b/>
                <w:sz w:val="24"/>
                <w:szCs w:val="24"/>
                <w:lang w:eastAsia="ru-RU"/>
              </w:rPr>
            </w:pPr>
            <w:r w:rsidRPr="004B051F">
              <w:rPr>
                <w:rFonts w:ascii="Times New Roman" w:hAnsi="Times New Roman"/>
                <w:b/>
                <w:sz w:val="24"/>
                <w:szCs w:val="24"/>
                <w:lang w:eastAsia="ru-RU"/>
              </w:rPr>
              <w:t>Всего</w:t>
            </w:r>
          </w:p>
        </w:tc>
        <w:tc>
          <w:tcPr>
            <w:tcW w:w="1540" w:type="dxa"/>
            <w:tcBorders>
              <w:top w:val="nil"/>
              <w:left w:val="nil"/>
              <w:bottom w:val="single" w:sz="4" w:space="0" w:color="auto"/>
              <w:right w:val="single" w:sz="4" w:space="0" w:color="auto"/>
            </w:tcBorders>
            <w:shd w:val="clear" w:color="auto" w:fill="auto"/>
            <w:noWrap/>
            <w:vAlign w:val="bottom"/>
          </w:tcPr>
          <w:p w:rsidR="00385469" w:rsidRPr="00D35C91" w:rsidRDefault="006F4D1A" w:rsidP="001F62D4">
            <w:pPr>
              <w:rPr>
                <w:rFonts w:ascii="Times New Roman" w:hAnsi="Times New Roman"/>
                <w:b/>
                <w:sz w:val="24"/>
                <w:szCs w:val="24"/>
                <w:lang w:eastAsia="ru-RU"/>
              </w:rPr>
            </w:pPr>
            <w:r>
              <w:rPr>
                <w:rFonts w:ascii="Times New Roman" w:hAnsi="Times New Roman"/>
                <w:b/>
                <w:sz w:val="24"/>
                <w:szCs w:val="24"/>
                <w:lang w:eastAsia="ru-RU"/>
              </w:rPr>
              <w:t>31,876</w:t>
            </w:r>
          </w:p>
        </w:tc>
        <w:tc>
          <w:tcPr>
            <w:tcW w:w="1580" w:type="dxa"/>
            <w:tcBorders>
              <w:top w:val="nil"/>
              <w:left w:val="nil"/>
              <w:bottom w:val="single" w:sz="4" w:space="0" w:color="auto"/>
              <w:right w:val="single" w:sz="4" w:space="0" w:color="auto"/>
            </w:tcBorders>
            <w:shd w:val="clear" w:color="auto" w:fill="auto"/>
            <w:noWrap/>
            <w:vAlign w:val="bottom"/>
          </w:tcPr>
          <w:p w:rsidR="00385469" w:rsidRPr="00D35C91" w:rsidRDefault="006F4D1A" w:rsidP="002364B8">
            <w:pPr>
              <w:rPr>
                <w:rFonts w:ascii="Times New Roman" w:hAnsi="Times New Roman"/>
                <w:b/>
                <w:sz w:val="24"/>
                <w:szCs w:val="24"/>
                <w:lang w:eastAsia="ru-RU"/>
              </w:rPr>
            </w:pPr>
            <w:r>
              <w:rPr>
                <w:rFonts w:ascii="Times New Roman" w:hAnsi="Times New Roman"/>
                <w:b/>
                <w:sz w:val="24"/>
                <w:szCs w:val="24"/>
                <w:lang w:eastAsia="ru-RU"/>
              </w:rPr>
              <w:t>19,72</w:t>
            </w:r>
          </w:p>
        </w:tc>
        <w:tc>
          <w:tcPr>
            <w:tcW w:w="3364" w:type="dxa"/>
            <w:tcBorders>
              <w:top w:val="nil"/>
              <w:left w:val="nil"/>
              <w:bottom w:val="single" w:sz="4" w:space="0" w:color="auto"/>
              <w:right w:val="single" w:sz="4" w:space="0" w:color="auto"/>
            </w:tcBorders>
            <w:shd w:val="clear" w:color="auto" w:fill="auto"/>
            <w:noWrap/>
            <w:vAlign w:val="bottom"/>
          </w:tcPr>
          <w:p w:rsidR="00385469" w:rsidRPr="00D35C91" w:rsidRDefault="006F4D1A" w:rsidP="002364B8">
            <w:pPr>
              <w:rPr>
                <w:rFonts w:ascii="Times New Roman" w:hAnsi="Times New Roman"/>
                <w:b/>
                <w:sz w:val="24"/>
                <w:szCs w:val="24"/>
                <w:lang w:eastAsia="ru-RU"/>
              </w:rPr>
            </w:pPr>
            <w:r>
              <w:rPr>
                <w:rFonts w:ascii="Times New Roman" w:hAnsi="Times New Roman"/>
                <w:b/>
                <w:sz w:val="24"/>
                <w:szCs w:val="24"/>
                <w:lang w:eastAsia="ru-RU"/>
              </w:rPr>
              <w:t>12,15</w:t>
            </w:r>
          </w:p>
        </w:tc>
      </w:tr>
    </w:tbl>
    <w:p w:rsidR="00E003C0" w:rsidRDefault="00E917EB" w:rsidP="001F62D4">
      <w:pPr>
        <w:pStyle w:val="ac"/>
        <w:spacing w:line="360" w:lineRule="auto"/>
        <w:ind w:left="0"/>
        <w:rPr>
          <w:rFonts w:ascii="Times New Roman" w:hAnsi="Times New Roman" w:cs="Times New Roman"/>
          <w:sz w:val="26"/>
          <w:szCs w:val="26"/>
        </w:rPr>
      </w:pPr>
      <w:r w:rsidRPr="00E917EB">
        <w:rPr>
          <w:rFonts w:ascii="Times New Roman" w:hAnsi="Times New Roman" w:cs="Times New Roman"/>
          <w:noProof/>
          <w:sz w:val="26"/>
          <w:szCs w:val="26"/>
          <w:lang w:eastAsia="ru-RU"/>
        </w:rPr>
        <w:drawing>
          <wp:inline distT="0" distB="0" distL="0" distR="0">
            <wp:extent cx="4476750" cy="4048125"/>
            <wp:effectExtent l="0" t="0" r="0" b="9525"/>
            <wp:docPr id="31" name="Рисунок 31" descr="C:\Users\perehodova\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rehodova\Desktop\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6750" cy="4048125"/>
                    </a:xfrm>
                    <a:prstGeom prst="rect">
                      <a:avLst/>
                    </a:prstGeom>
                    <a:noFill/>
                    <a:ln>
                      <a:noFill/>
                    </a:ln>
                  </pic:spPr>
                </pic:pic>
              </a:graphicData>
            </a:graphic>
          </wp:inline>
        </w:drawing>
      </w:r>
    </w:p>
    <w:p w:rsidR="001F62D4" w:rsidRPr="0018469A" w:rsidRDefault="001F62D4" w:rsidP="00C106BC">
      <w:pPr>
        <w:pStyle w:val="ac"/>
        <w:keepLines/>
        <w:numPr>
          <w:ilvl w:val="0"/>
          <w:numId w:val="1"/>
        </w:numPr>
        <w:tabs>
          <w:tab w:val="left" w:pos="1560"/>
        </w:tabs>
        <w:rPr>
          <w:rFonts w:ascii="Times New Roman" w:hAnsi="Times New Roman" w:cs="Times New Roman"/>
          <w:b/>
          <w:sz w:val="26"/>
          <w:szCs w:val="26"/>
        </w:rPr>
      </w:pPr>
      <w:r w:rsidRPr="0018469A">
        <w:rPr>
          <w:rFonts w:ascii="Times New Roman" w:hAnsi="Times New Roman" w:cs="Times New Roman"/>
          <w:b/>
          <w:sz w:val="26"/>
          <w:szCs w:val="26"/>
        </w:rPr>
        <w:t>Расчетные тепловые нагрузки в границах кварталов</w:t>
      </w:r>
      <w:r>
        <w:rPr>
          <w:rFonts w:ascii="Times New Roman" w:hAnsi="Times New Roman" w:cs="Times New Roman"/>
          <w:b/>
          <w:sz w:val="26"/>
          <w:szCs w:val="26"/>
        </w:rPr>
        <w:t xml:space="preserve"> пгт</w:t>
      </w:r>
      <w:r w:rsidR="00B0353A">
        <w:rPr>
          <w:rFonts w:ascii="Times New Roman" w:hAnsi="Times New Roman" w:cs="Times New Roman"/>
          <w:b/>
          <w:sz w:val="26"/>
          <w:szCs w:val="26"/>
        </w:rPr>
        <w:t>.</w:t>
      </w:r>
      <w:r>
        <w:rPr>
          <w:rFonts w:ascii="Times New Roman" w:hAnsi="Times New Roman" w:cs="Times New Roman"/>
          <w:b/>
          <w:sz w:val="26"/>
          <w:szCs w:val="26"/>
        </w:rPr>
        <w:t xml:space="preserve"> Игрим</w:t>
      </w:r>
    </w:p>
    <w:p w:rsidR="002C1449" w:rsidRDefault="002C1449" w:rsidP="00FF24E5">
      <w:pPr>
        <w:tabs>
          <w:tab w:val="left" w:pos="720"/>
          <w:tab w:val="center" w:pos="4677"/>
        </w:tabs>
        <w:spacing w:line="360" w:lineRule="auto"/>
        <w:jc w:val="left"/>
        <w:rPr>
          <w:rFonts w:ascii="Times New Roman" w:hAnsi="Times New Roman"/>
          <w:sz w:val="26"/>
          <w:szCs w:val="26"/>
        </w:rPr>
      </w:pPr>
    </w:p>
    <w:p w:rsidR="001B26FE" w:rsidRDefault="00E917EB" w:rsidP="001F62D4">
      <w:pPr>
        <w:tabs>
          <w:tab w:val="left" w:pos="720"/>
          <w:tab w:val="center" w:pos="4677"/>
        </w:tabs>
        <w:spacing w:line="360" w:lineRule="auto"/>
        <w:rPr>
          <w:rFonts w:ascii="Times New Roman" w:hAnsi="Times New Roman"/>
          <w:sz w:val="26"/>
          <w:szCs w:val="26"/>
        </w:rPr>
      </w:pPr>
      <w:r w:rsidRPr="00E917EB">
        <w:rPr>
          <w:rFonts w:ascii="Times New Roman" w:hAnsi="Times New Roman"/>
          <w:noProof/>
          <w:sz w:val="26"/>
          <w:szCs w:val="26"/>
          <w:lang w:eastAsia="ru-RU"/>
        </w:rPr>
        <w:drawing>
          <wp:inline distT="0" distB="0" distL="0" distR="0">
            <wp:extent cx="4381500" cy="3409950"/>
            <wp:effectExtent l="0" t="0" r="0" b="0"/>
            <wp:docPr id="225" name="Рисунок 225" descr="C:\Users\perehodova\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rehodova\Desktop\2.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81500" cy="3409950"/>
                    </a:xfrm>
                    <a:prstGeom prst="rect">
                      <a:avLst/>
                    </a:prstGeom>
                    <a:noFill/>
                    <a:ln>
                      <a:noFill/>
                    </a:ln>
                  </pic:spPr>
                </pic:pic>
              </a:graphicData>
            </a:graphic>
          </wp:inline>
        </w:drawing>
      </w:r>
    </w:p>
    <w:p w:rsidR="001B26FE" w:rsidRPr="0018469A" w:rsidRDefault="001B26FE" w:rsidP="00C106BC">
      <w:pPr>
        <w:pStyle w:val="ac"/>
        <w:keepLines/>
        <w:numPr>
          <w:ilvl w:val="0"/>
          <w:numId w:val="1"/>
        </w:numPr>
        <w:tabs>
          <w:tab w:val="left" w:pos="1560"/>
        </w:tabs>
        <w:rPr>
          <w:rFonts w:ascii="Times New Roman" w:hAnsi="Times New Roman" w:cs="Times New Roman"/>
          <w:b/>
          <w:sz w:val="26"/>
          <w:szCs w:val="26"/>
        </w:rPr>
      </w:pPr>
      <w:r w:rsidRPr="0018469A">
        <w:rPr>
          <w:rFonts w:ascii="Times New Roman" w:hAnsi="Times New Roman" w:cs="Times New Roman"/>
          <w:b/>
          <w:sz w:val="26"/>
          <w:szCs w:val="26"/>
        </w:rPr>
        <w:t>Расчетные тепловые нагрузки в границах кварталов</w:t>
      </w:r>
      <w:r w:rsidR="001F62D4">
        <w:rPr>
          <w:rFonts w:ascii="Times New Roman" w:hAnsi="Times New Roman" w:cs="Times New Roman"/>
          <w:b/>
          <w:sz w:val="26"/>
          <w:szCs w:val="26"/>
        </w:rPr>
        <w:t xml:space="preserve"> п. Ванзетур </w:t>
      </w:r>
    </w:p>
    <w:p w:rsidR="001B26FE" w:rsidRDefault="001B26FE" w:rsidP="00FF24E5">
      <w:pPr>
        <w:tabs>
          <w:tab w:val="left" w:pos="720"/>
          <w:tab w:val="center" w:pos="4677"/>
        </w:tabs>
        <w:spacing w:line="360" w:lineRule="auto"/>
        <w:jc w:val="left"/>
        <w:rPr>
          <w:rFonts w:ascii="Times New Roman" w:hAnsi="Times New Roman"/>
          <w:sz w:val="26"/>
          <w:szCs w:val="26"/>
        </w:rPr>
      </w:pPr>
    </w:p>
    <w:p w:rsidR="001F62D4" w:rsidRPr="00E003C0" w:rsidRDefault="001F62D4" w:rsidP="00C106BC">
      <w:pPr>
        <w:pStyle w:val="20"/>
        <w:numPr>
          <w:ilvl w:val="2"/>
          <w:numId w:val="3"/>
        </w:numPr>
        <w:spacing w:before="320" w:after="360" w:line="360" w:lineRule="auto"/>
        <w:ind w:left="1287"/>
        <w:jc w:val="both"/>
        <w:rPr>
          <w:rFonts w:ascii="Times New Roman" w:hAnsi="Times New Roman" w:cs="Times New Roman"/>
          <w:color w:val="auto"/>
        </w:rPr>
      </w:pPr>
      <w:bookmarkStart w:id="96" w:name="_Toc376557731"/>
      <w:bookmarkStart w:id="97" w:name="_Toc391845977"/>
      <w:r w:rsidRPr="00E003C0">
        <w:rPr>
          <w:rFonts w:ascii="Times New Roman" w:hAnsi="Times New Roman" w:cs="Times New Roman"/>
          <w:color w:val="auto"/>
        </w:rPr>
        <w:t>Применение отопления жилых помещений в многоквартирных домах с использованием индивидуальных квартирных источников тепловой энергии</w:t>
      </w:r>
      <w:bookmarkEnd w:id="96"/>
      <w:bookmarkEnd w:id="97"/>
    </w:p>
    <w:p w:rsidR="001F62D4" w:rsidRDefault="001F62D4" w:rsidP="001F62D4">
      <w:pPr>
        <w:pStyle w:val="ac"/>
        <w:spacing w:line="360" w:lineRule="auto"/>
        <w:ind w:left="0" w:firstLine="567"/>
        <w:jc w:val="both"/>
        <w:rPr>
          <w:rFonts w:ascii="Times New Roman" w:hAnsi="Times New Roman" w:cs="Times New Roman"/>
          <w:sz w:val="26"/>
          <w:szCs w:val="26"/>
        </w:rPr>
      </w:pPr>
      <w:r w:rsidRPr="002A5ACF">
        <w:rPr>
          <w:rFonts w:ascii="Times New Roman" w:hAnsi="Times New Roman" w:cs="Times New Roman"/>
          <w:sz w:val="26"/>
          <w:szCs w:val="26"/>
        </w:rPr>
        <w:t xml:space="preserve">Применение поквартирного отопления </w:t>
      </w:r>
      <w:r>
        <w:rPr>
          <w:rFonts w:ascii="Times New Roman" w:hAnsi="Times New Roman" w:cs="Times New Roman"/>
          <w:sz w:val="26"/>
          <w:szCs w:val="26"/>
        </w:rPr>
        <w:t xml:space="preserve">в многоквартирных домах </w:t>
      </w:r>
      <w:r w:rsidRPr="002A5ACF">
        <w:rPr>
          <w:rFonts w:ascii="Times New Roman" w:hAnsi="Times New Roman" w:cs="Times New Roman"/>
          <w:sz w:val="26"/>
          <w:szCs w:val="26"/>
        </w:rPr>
        <w:t xml:space="preserve">на территории </w:t>
      </w:r>
      <w:r>
        <w:rPr>
          <w:rFonts w:ascii="Times New Roman" w:hAnsi="Times New Roman" w:cs="Times New Roman"/>
          <w:sz w:val="26"/>
          <w:szCs w:val="26"/>
        </w:rPr>
        <w:t xml:space="preserve">городского поселения Игрим </w:t>
      </w:r>
      <w:r w:rsidRPr="002A5ACF">
        <w:rPr>
          <w:rFonts w:ascii="Times New Roman" w:hAnsi="Times New Roman" w:cs="Times New Roman"/>
          <w:sz w:val="26"/>
          <w:szCs w:val="26"/>
        </w:rPr>
        <w:t xml:space="preserve">не распространено. </w:t>
      </w:r>
    </w:p>
    <w:p w:rsidR="00E003C0" w:rsidRDefault="001F62D4" w:rsidP="001F62D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Перевод встроенных помещений в домах, отопление которых осуществляется централизованно, на поквартирные источники тепловой энергии, прямо </w:t>
      </w:r>
      <w:r w:rsidR="00E003C0">
        <w:rPr>
          <w:rFonts w:ascii="Times New Roman" w:hAnsi="Times New Roman" w:cs="Times New Roman"/>
          <w:sz w:val="26"/>
          <w:szCs w:val="26"/>
        </w:rPr>
        <w:t>запрещается ФЗ №</w:t>
      </w:r>
      <w:r w:rsidR="00330518">
        <w:rPr>
          <w:rFonts w:ascii="Times New Roman" w:hAnsi="Times New Roman" w:cs="Times New Roman"/>
          <w:sz w:val="26"/>
          <w:szCs w:val="26"/>
        </w:rPr>
        <w:t xml:space="preserve"> </w:t>
      </w:r>
      <w:r w:rsidR="00E003C0">
        <w:rPr>
          <w:rFonts w:ascii="Times New Roman" w:hAnsi="Times New Roman" w:cs="Times New Roman"/>
          <w:sz w:val="26"/>
          <w:szCs w:val="26"/>
        </w:rPr>
        <w:t xml:space="preserve">190 «О теплоснабжении». Расширение опыта перевода многоквартирных жилых домов на использование поквартирных источников не ожидается. </w:t>
      </w:r>
    </w:p>
    <w:p w:rsidR="00EB1D85" w:rsidRPr="00EB1D85" w:rsidRDefault="00EB1D85" w:rsidP="00C106BC">
      <w:pPr>
        <w:pStyle w:val="20"/>
        <w:numPr>
          <w:ilvl w:val="2"/>
          <w:numId w:val="3"/>
        </w:numPr>
        <w:spacing w:before="320" w:after="360" w:line="360" w:lineRule="auto"/>
        <w:ind w:left="1287"/>
        <w:jc w:val="both"/>
        <w:rPr>
          <w:rFonts w:ascii="Times New Roman" w:hAnsi="Times New Roman" w:cs="Times New Roman"/>
          <w:color w:val="auto"/>
        </w:rPr>
      </w:pPr>
      <w:bookmarkStart w:id="98" w:name="_Toc376557732"/>
      <w:bookmarkStart w:id="99" w:name="_Toc391845978"/>
      <w:r w:rsidRPr="00EB1D85">
        <w:rPr>
          <w:rFonts w:ascii="Times New Roman" w:hAnsi="Times New Roman" w:cs="Times New Roman"/>
          <w:color w:val="auto"/>
        </w:rPr>
        <w:t>Значения годового потребления тепловой энергии в расчетных элементах территориального деления</w:t>
      </w:r>
      <w:bookmarkEnd w:id="98"/>
      <w:bookmarkEnd w:id="99"/>
    </w:p>
    <w:p w:rsidR="00EB1D85" w:rsidRDefault="00EB1D85" w:rsidP="00EB1D8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подавляющего большинства потребителей расчет за потребляемое количество теплоты осуществляется по расчетной (договорной) величине. </w:t>
      </w:r>
    </w:p>
    <w:p w:rsidR="003E3B70" w:rsidRDefault="00EB1D85" w:rsidP="003E3B7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Расчетные значения потребления тепловой энергии за год приведены в таблице </w:t>
      </w:r>
      <w:r w:rsidR="0054177D">
        <w:rPr>
          <w:rFonts w:ascii="Times New Roman" w:hAnsi="Times New Roman" w:cs="Times New Roman"/>
          <w:sz w:val="26"/>
          <w:szCs w:val="26"/>
        </w:rPr>
        <w:t>46</w:t>
      </w:r>
      <w:r>
        <w:rPr>
          <w:rFonts w:ascii="Times New Roman" w:hAnsi="Times New Roman" w:cs="Times New Roman"/>
          <w:sz w:val="26"/>
          <w:szCs w:val="26"/>
        </w:rPr>
        <w:t xml:space="preserve">. </w:t>
      </w:r>
    </w:p>
    <w:p w:rsidR="003E3B70" w:rsidRDefault="003E3B70" w:rsidP="003E3B70">
      <w:pPr>
        <w:pStyle w:val="ac"/>
        <w:spacing w:line="360" w:lineRule="auto"/>
        <w:ind w:left="0" w:firstLine="567"/>
        <w:jc w:val="both"/>
        <w:rPr>
          <w:rFonts w:ascii="Times New Roman" w:hAnsi="Times New Roman" w:cs="Times New Roman"/>
          <w:sz w:val="26"/>
          <w:szCs w:val="26"/>
        </w:rPr>
      </w:pPr>
      <w:r w:rsidRPr="00A20245">
        <w:rPr>
          <w:rFonts w:ascii="Times New Roman" w:hAnsi="Times New Roman" w:cs="Times New Roman"/>
          <w:sz w:val="26"/>
          <w:szCs w:val="26"/>
        </w:rPr>
        <w:t xml:space="preserve">Как показано на диаграмме рисунка </w:t>
      </w:r>
      <w:r>
        <w:rPr>
          <w:rFonts w:ascii="Times New Roman" w:hAnsi="Times New Roman" w:cs="Times New Roman"/>
          <w:sz w:val="26"/>
          <w:szCs w:val="26"/>
        </w:rPr>
        <w:t>3</w:t>
      </w:r>
      <w:r w:rsidR="00D968B0">
        <w:rPr>
          <w:rFonts w:ascii="Times New Roman" w:hAnsi="Times New Roman" w:cs="Times New Roman"/>
          <w:sz w:val="26"/>
          <w:szCs w:val="26"/>
        </w:rPr>
        <w:t>4</w:t>
      </w:r>
      <w:r>
        <w:rPr>
          <w:rFonts w:ascii="Times New Roman" w:hAnsi="Times New Roman" w:cs="Times New Roman"/>
          <w:sz w:val="26"/>
          <w:szCs w:val="26"/>
        </w:rPr>
        <w:t>, 7</w:t>
      </w:r>
      <w:r w:rsidR="00D968B0">
        <w:rPr>
          <w:rFonts w:ascii="Times New Roman" w:hAnsi="Times New Roman" w:cs="Times New Roman"/>
          <w:sz w:val="26"/>
          <w:szCs w:val="26"/>
        </w:rPr>
        <w:t>3</w:t>
      </w:r>
      <w:r w:rsidRPr="00A20245">
        <w:rPr>
          <w:rFonts w:ascii="Times New Roman" w:hAnsi="Times New Roman" w:cs="Times New Roman"/>
          <w:sz w:val="26"/>
          <w:szCs w:val="26"/>
        </w:rPr>
        <w:t xml:space="preserve"> % годового потребления</w:t>
      </w:r>
      <w:r w:rsidRPr="00ED232F">
        <w:rPr>
          <w:rFonts w:ascii="Times New Roman" w:hAnsi="Times New Roman" w:cs="Times New Roman"/>
          <w:sz w:val="26"/>
          <w:szCs w:val="26"/>
        </w:rPr>
        <w:t xml:space="preserve"> тепловой энергии приходится на жилой сектор</w:t>
      </w:r>
      <w:r>
        <w:rPr>
          <w:rFonts w:ascii="Times New Roman" w:hAnsi="Times New Roman" w:cs="Times New Roman"/>
          <w:sz w:val="26"/>
          <w:szCs w:val="26"/>
        </w:rPr>
        <w:t xml:space="preserve"> (население)</w:t>
      </w:r>
      <w:r w:rsidRPr="00ED232F">
        <w:rPr>
          <w:rFonts w:ascii="Times New Roman" w:hAnsi="Times New Roman" w:cs="Times New Roman"/>
          <w:sz w:val="26"/>
          <w:szCs w:val="26"/>
        </w:rPr>
        <w:t xml:space="preserve">, </w:t>
      </w:r>
      <w:r w:rsidR="00251D66">
        <w:rPr>
          <w:rFonts w:ascii="Times New Roman" w:hAnsi="Times New Roman" w:cs="Times New Roman"/>
          <w:sz w:val="26"/>
          <w:szCs w:val="26"/>
        </w:rPr>
        <w:t>административные</w:t>
      </w:r>
      <w:r w:rsidR="002F227E">
        <w:rPr>
          <w:rFonts w:ascii="Times New Roman" w:hAnsi="Times New Roman" w:cs="Times New Roman"/>
          <w:sz w:val="26"/>
          <w:szCs w:val="26"/>
        </w:rPr>
        <w:t xml:space="preserve"> </w:t>
      </w:r>
      <w:r w:rsidR="00D968B0">
        <w:rPr>
          <w:rFonts w:ascii="Times New Roman" w:hAnsi="Times New Roman" w:cs="Times New Roman"/>
          <w:sz w:val="26"/>
          <w:szCs w:val="26"/>
        </w:rPr>
        <w:t>и</w:t>
      </w:r>
      <w:r w:rsidR="002F227E">
        <w:rPr>
          <w:rFonts w:ascii="Times New Roman" w:hAnsi="Times New Roman" w:cs="Times New Roman"/>
          <w:sz w:val="26"/>
          <w:szCs w:val="26"/>
        </w:rPr>
        <w:t xml:space="preserve"> </w:t>
      </w:r>
      <w:r w:rsidR="00D968B0">
        <w:rPr>
          <w:rFonts w:ascii="Times New Roman" w:hAnsi="Times New Roman" w:cs="Times New Roman"/>
          <w:sz w:val="26"/>
          <w:szCs w:val="26"/>
        </w:rPr>
        <w:t xml:space="preserve">прочие </w:t>
      </w:r>
      <w:r>
        <w:rPr>
          <w:rFonts w:ascii="Times New Roman" w:hAnsi="Times New Roman" w:cs="Times New Roman"/>
          <w:sz w:val="26"/>
          <w:szCs w:val="26"/>
        </w:rPr>
        <w:t xml:space="preserve">потребители составляют – </w:t>
      </w:r>
      <w:r w:rsidR="00D968B0">
        <w:rPr>
          <w:rFonts w:ascii="Times New Roman" w:hAnsi="Times New Roman" w:cs="Times New Roman"/>
          <w:sz w:val="26"/>
          <w:szCs w:val="26"/>
        </w:rPr>
        <w:t>2</w:t>
      </w:r>
      <w:r w:rsidR="00251D66">
        <w:rPr>
          <w:rFonts w:ascii="Times New Roman" w:hAnsi="Times New Roman" w:cs="Times New Roman"/>
          <w:sz w:val="26"/>
          <w:szCs w:val="26"/>
        </w:rPr>
        <w:t>7</w:t>
      </w:r>
      <w:r w:rsidRPr="00ED232F">
        <w:rPr>
          <w:rFonts w:ascii="Times New Roman" w:hAnsi="Times New Roman" w:cs="Times New Roman"/>
          <w:sz w:val="26"/>
          <w:szCs w:val="26"/>
        </w:rPr>
        <w:t xml:space="preserve"> % от общего потребления тепла.</w:t>
      </w:r>
    </w:p>
    <w:p w:rsidR="00EB1D85" w:rsidRPr="002708F4" w:rsidRDefault="00EB1D85" w:rsidP="00A21C47">
      <w:pPr>
        <w:pStyle w:val="a3"/>
      </w:pPr>
      <w:r w:rsidRPr="002708F4">
        <w:t xml:space="preserve">Расчетные значения </w:t>
      </w:r>
      <w:r>
        <w:t xml:space="preserve">годового </w:t>
      </w:r>
      <w:r w:rsidRPr="002708F4">
        <w:t>потребления тепловой энергии, Гкал</w:t>
      </w:r>
    </w:p>
    <w:p w:rsidR="00EB1D85" w:rsidRDefault="00EB1D85" w:rsidP="00EB1D85">
      <w:pPr>
        <w:pStyle w:val="ac"/>
        <w:spacing w:line="360" w:lineRule="auto"/>
        <w:ind w:left="0"/>
        <w:jc w:val="both"/>
        <w:rPr>
          <w:rFonts w:ascii="Times New Roman" w:hAnsi="Times New Roman" w:cs="Times New Roman"/>
          <w:sz w:val="26"/>
          <w:szCs w:val="26"/>
        </w:rPr>
      </w:pPr>
    </w:p>
    <w:tbl>
      <w:tblPr>
        <w:tblW w:w="9629" w:type="dxa"/>
        <w:tblLook w:val="04A0" w:firstRow="1" w:lastRow="0" w:firstColumn="1" w:lastColumn="0" w:noHBand="0" w:noVBand="1"/>
      </w:tblPr>
      <w:tblGrid>
        <w:gridCol w:w="3024"/>
        <w:gridCol w:w="1787"/>
        <w:gridCol w:w="1787"/>
        <w:gridCol w:w="3031"/>
      </w:tblGrid>
      <w:tr w:rsidR="002A20EB" w:rsidRPr="002A20EB" w:rsidTr="002A20EB">
        <w:trPr>
          <w:trHeight w:val="551"/>
        </w:trPr>
        <w:tc>
          <w:tcPr>
            <w:tcW w:w="3024" w:type="dxa"/>
            <w:vMerge w:val="restart"/>
            <w:tcBorders>
              <w:top w:val="single" w:sz="8" w:space="0" w:color="auto"/>
              <w:left w:val="single" w:sz="8" w:space="0" w:color="auto"/>
              <w:bottom w:val="single" w:sz="4" w:space="0" w:color="auto"/>
              <w:right w:val="single" w:sz="4" w:space="0" w:color="auto"/>
            </w:tcBorders>
            <w:shd w:val="clear" w:color="000000" w:fill="2F75B5"/>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Наименование района</w:t>
            </w:r>
          </w:p>
        </w:tc>
        <w:tc>
          <w:tcPr>
            <w:tcW w:w="1787" w:type="dxa"/>
            <w:tcBorders>
              <w:top w:val="single" w:sz="8" w:space="0" w:color="auto"/>
              <w:left w:val="nil"/>
              <w:bottom w:val="single" w:sz="4" w:space="0" w:color="auto"/>
              <w:right w:val="single" w:sz="4" w:space="0" w:color="auto"/>
            </w:tcBorders>
            <w:shd w:val="clear" w:color="000000" w:fill="2F75B5"/>
            <w:noWrap/>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Всего</w:t>
            </w:r>
          </w:p>
        </w:tc>
        <w:tc>
          <w:tcPr>
            <w:tcW w:w="1787" w:type="dxa"/>
            <w:tcBorders>
              <w:top w:val="single" w:sz="8" w:space="0" w:color="auto"/>
              <w:left w:val="nil"/>
              <w:bottom w:val="single" w:sz="4" w:space="0" w:color="auto"/>
              <w:right w:val="single" w:sz="4" w:space="0" w:color="auto"/>
            </w:tcBorders>
            <w:shd w:val="clear" w:color="000000" w:fill="2F75B5"/>
            <w:noWrap/>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Население</w:t>
            </w:r>
          </w:p>
        </w:tc>
        <w:tc>
          <w:tcPr>
            <w:tcW w:w="3031" w:type="dxa"/>
            <w:tcBorders>
              <w:top w:val="single" w:sz="8" w:space="0" w:color="auto"/>
              <w:left w:val="nil"/>
              <w:bottom w:val="single" w:sz="4" w:space="0" w:color="auto"/>
              <w:right w:val="single" w:sz="8" w:space="0" w:color="auto"/>
            </w:tcBorders>
            <w:shd w:val="clear" w:color="000000" w:fill="2F75B5"/>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Административные и прочие</w:t>
            </w:r>
          </w:p>
        </w:tc>
      </w:tr>
      <w:tr w:rsidR="002A20EB" w:rsidRPr="002A20EB" w:rsidTr="002A20EB">
        <w:trPr>
          <w:trHeight w:val="290"/>
        </w:trPr>
        <w:tc>
          <w:tcPr>
            <w:tcW w:w="3024" w:type="dxa"/>
            <w:vMerge/>
            <w:tcBorders>
              <w:top w:val="single" w:sz="8" w:space="0" w:color="auto"/>
              <w:left w:val="single" w:sz="8" w:space="0" w:color="auto"/>
              <w:bottom w:val="single" w:sz="4" w:space="0" w:color="auto"/>
              <w:right w:val="single" w:sz="4" w:space="0" w:color="auto"/>
            </w:tcBorders>
            <w:vAlign w:val="center"/>
            <w:hideMark/>
          </w:tcPr>
          <w:p w:rsidR="002A20EB" w:rsidRPr="002A20EB" w:rsidRDefault="002A20EB" w:rsidP="002A20EB">
            <w:pPr>
              <w:jc w:val="left"/>
              <w:rPr>
                <w:rFonts w:ascii="Times New Roman" w:hAnsi="Times New Roman"/>
                <w:b/>
                <w:bCs/>
                <w:color w:val="FFFFFF"/>
                <w:lang w:eastAsia="ru-RU"/>
              </w:rPr>
            </w:pPr>
          </w:p>
        </w:tc>
        <w:tc>
          <w:tcPr>
            <w:tcW w:w="1787" w:type="dxa"/>
            <w:tcBorders>
              <w:top w:val="nil"/>
              <w:left w:val="nil"/>
              <w:bottom w:val="single" w:sz="4" w:space="0" w:color="auto"/>
              <w:right w:val="single" w:sz="4" w:space="0" w:color="auto"/>
            </w:tcBorders>
            <w:shd w:val="clear" w:color="000000" w:fill="2F75B5"/>
            <w:noWrap/>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Гкал</w:t>
            </w:r>
          </w:p>
        </w:tc>
        <w:tc>
          <w:tcPr>
            <w:tcW w:w="1787" w:type="dxa"/>
            <w:tcBorders>
              <w:top w:val="nil"/>
              <w:left w:val="nil"/>
              <w:bottom w:val="single" w:sz="4" w:space="0" w:color="auto"/>
              <w:right w:val="single" w:sz="4" w:space="0" w:color="auto"/>
            </w:tcBorders>
            <w:shd w:val="clear" w:color="000000" w:fill="2F75B5"/>
            <w:noWrap/>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Гкал</w:t>
            </w:r>
          </w:p>
        </w:tc>
        <w:tc>
          <w:tcPr>
            <w:tcW w:w="3031" w:type="dxa"/>
            <w:tcBorders>
              <w:top w:val="nil"/>
              <w:left w:val="nil"/>
              <w:bottom w:val="single" w:sz="4" w:space="0" w:color="auto"/>
              <w:right w:val="single" w:sz="8" w:space="0" w:color="auto"/>
            </w:tcBorders>
            <w:shd w:val="clear" w:color="000000" w:fill="2F75B5"/>
            <w:noWrap/>
            <w:vAlign w:val="center"/>
            <w:hideMark/>
          </w:tcPr>
          <w:p w:rsidR="002A20EB" w:rsidRPr="002A20EB" w:rsidRDefault="002A20EB" w:rsidP="002A20EB">
            <w:pPr>
              <w:rPr>
                <w:rFonts w:ascii="Times New Roman" w:hAnsi="Times New Roman"/>
                <w:b/>
                <w:bCs/>
                <w:color w:val="FFFFFF"/>
                <w:lang w:eastAsia="ru-RU"/>
              </w:rPr>
            </w:pPr>
            <w:r w:rsidRPr="002A20EB">
              <w:rPr>
                <w:rFonts w:ascii="Times New Roman" w:hAnsi="Times New Roman"/>
                <w:b/>
                <w:bCs/>
                <w:color w:val="FFFFFF"/>
                <w:lang w:eastAsia="ru-RU"/>
              </w:rPr>
              <w:t>Гкал</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1</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30 326,61</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22 138,43</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8 188,18</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2</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16 836,82</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12 290,88</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4 545,94</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3</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5 063,50</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3 696,36</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1 367,15</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4</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18 415,65</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13 443,42</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4 972,23</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5</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9 033,63</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6 594,55</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2 439,08</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9</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527,61</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527,61</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Pr>
                <w:rFonts w:ascii="Times New Roman" w:hAnsi="Times New Roman"/>
                <w:color w:val="000000"/>
                <w:lang w:eastAsia="ru-RU"/>
              </w:rPr>
              <w:t>-</w:t>
            </w:r>
            <w:r w:rsidRPr="002A20EB">
              <w:rPr>
                <w:rFonts w:ascii="Times New Roman" w:hAnsi="Times New Roman"/>
                <w:color w:val="000000"/>
                <w:lang w:eastAsia="ru-RU"/>
              </w:rPr>
              <w:t> </w:t>
            </w:r>
          </w:p>
        </w:tc>
      </w:tr>
      <w:tr w:rsidR="002A20EB" w:rsidRPr="002A20EB" w:rsidTr="002A20EB">
        <w:trPr>
          <w:trHeight w:val="290"/>
        </w:trPr>
        <w:tc>
          <w:tcPr>
            <w:tcW w:w="3024" w:type="dxa"/>
            <w:tcBorders>
              <w:top w:val="nil"/>
              <w:left w:val="single" w:sz="8" w:space="0" w:color="auto"/>
              <w:bottom w:val="single" w:sz="4"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color w:val="000000"/>
                <w:lang w:eastAsia="ru-RU"/>
              </w:rPr>
            </w:pPr>
            <w:r w:rsidRPr="002A20EB">
              <w:rPr>
                <w:rFonts w:ascii="Times New Roman" w:hAnsi="Times New Roman"/>
                <w:color w:val="000000"/>
                <w:lang w:eastAsia="ru-RU"/>
              </w:rPr>
              <w:t>Котельная № 6</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1 708,49</w:t>
            </w:r>
          </w:p>
        </w:tc>
        <w:tc>
          <w:tcPr>
            <w:tcW w:w="1787" w:type="dxa"/>
            <w:tcBorders>
              <w:top w:val="nil"/>
              <w:left w:val="nil"/>
              <w:bottom w:val="single" w:sz="4"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sidRPr="002A20EB">
              <w:rPr>
                <w:rFonts w:ascii="Times New Roman" w:hAnsi="Times New Roman"/>
                <w:color w:val="000000"/>
                <w:lang w:eastAsia="ru-RU"/>
              </w:rPr>
              <w:t>1 708,49</w:t>
            </w:r>
          </w:p>
        </w:tc>
        <w:tc>
          <w:tcPr>
            <w:tcW w:w="3031" w:type="dxa"/>
            <w:tcBorders>
              <w:top w:val="nil"/>
              <w:left w:val="nil"/>
              <w:bottom w:val="single" w:sz="4"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color w:val="000000"/>
                <w:lang w:eastAsia="ru-RU"/>
              </w:rPr>
            </w:pPr>
            <w:r>
              <w:rPr>
                <w:rFonts w:ascii="Times New Roman" w:hAnsi="Times New Roman"/>
                <w:color w:val="000000"/>
                <w:lang w:eastAsia="ru-RU"/>
              </w:rPr>
              <w:t>-</w:t>
            </w:r>
          </w:p>
        </w:tc>
      </w:tr>
      <w:tr w:rsidR="002A20EB" w:rsidRPr="002A20EB" w:rsidTr="002A20EB">
        <w:trPr>
          <w:trHeight w:val="319"/>
        </w:trPr>
        <w:tc>
          <w:tcPr>
            <w:tcW w:w="3024" w:type="dxa"/>
            <w:tcBorders>
              <w:top w:val="nil"/>
              <w:left w:val="single" w:sz="8" w:space="0" w:color="auto"/>
              <w:bottom w:val="single" w:sz="8" w:space="0" w:color="auto"/>
              <w:right w:val="single" w:sz="4" w:space="0" w:color="auto"/>
            </w:tcBorders>
            <w:shd w:val="clear" w:color="auto" w:fill="auto"/>
            <w:noWrap/>
            <w:vAlign w:val="center"/>
            <w:hideMark/>
          </w:tcPr>
          <w:p w:rsidR="002A20EB" w:rsidRPr="002A20EB" w:rsidRDefault="002A20EB" w:rsidP="002A20EB">
            <w:pPr>
              <w:jc w:val="left"/>
              <w:rPr>
                <w:rFonts w:ascii="Times New Roman" w:hAnsi="Times New Roman"/>
                <w:b/>
                <w:bCs/>
                <w:color w:val="000000"/>
                <w:sz w:val="24"/>
                <w:szCs w:val="24"/>
                <w:lang w:eastAsia="ru-RU"/>
              </w:rPr>
            </w:pPr>
            <w:r w:rsidRPr="002A20EB">
              <w:rPr>
                <w:rFonts w:ascii="Times New Roman" w:hAnsi="Times New Roman"/>
                <w:b/>
                <w:bCs/>
                <w:color w:val="000000"/>
                <w:sz w:val="24"/>
                <w:szCs w:val="24"/>
                <w:lang w:eastAsia="ru-RU"/>
              </w:rPr>
              <w:t>Всего по гп. Игрим</w:t>
            </w:r>
          </w:p>
        </w:tc>
        <w:tc>
          <w:tcPr>
            <w:tcW w:w="1787" w:type="dxa"/>
            <w:tcBorders>
              <w:top w:val="nil"/>
              <w:left w:val="nil"/>
              <w:bottom w:val="single" w:sz="8"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b/>
                <w:bCs/>
                <w:color w:val="000000"/>
                <w:lang w:eastAsia="ru-RU"/>
              </w:rPr>
            </w:pPr>
            <w:r w:rsidRPr="002A20EB">
              <w:rPr>
                <w:rFonts w:ascii="Times New Roman" w:hAnsi="Times New Roman"/>
                <w:b/>
                <w:bCs/>
                <w:color w:val="000000"/>
                <w:lang w:eastAsia="ru-RU"/>
              </w:rPr>
              <w:t>81 912,31</w:t>
            </w:r>
          </w:p>
        </w:tc>
        <w:tc>
          <w:tcPr>
            <w:tcW w:w="1787" w:type="dxa"/>
            <w:tcBorders>
              <w:top w:val="nil"/>
              <w:left w:val="nil"/>
              <w:bottom w:val="single" w:sz="8" w:space="0" w:color="auto"/>
              <w:right w:val="single" w:sz="4" w:space="0" w:color="auto"/>
            </w:tcBorders>
            <w:shd w:val="clear" w:color="auto" w:fill="auto"/>
            <w:noWrap/>
            <w:vAlign w:val="center"/>
            <w:hideMark/>
          </w:tcPr>
          <w:p w:rsidR="002A20EB" w:rsidRPr="002A20EB" w:rsidRDefault="002A20EB" w:rsidP="002A20EB">
            <w:pPr>
              <w:rPr>
                <w:rFonts w:ascii="Times New Roman" w:hAnsi="Times New Roman"/>
                <w:b/>
                <w:bCs/>
                <w:color w:val="000000"/>
                <w:lang w:eastAsia="ru-RU"/>
              </w:rPr>
            </w:pPr>
            <w:r w:rsidRPr="002A20EB">
              <w:rPr>
                <w:rFonts w:ascii="Times New Roman" w:hAnsi="Times New Roman"/>
                <w:b/>
                <w:bCs/>
                <w:color w:val="000000"/>
                <w:lang w:eastAsia="ru-RU"/>
              </w:rPr>
              <w:t>60 399,73</w:t>
            </w:r>
          </w:p>
        </w:tc>
        <w:tc>
          <w:tcPr>
            <w:tcW w:w="3031" w:type="dxa"/>
            <w:tcBorders>
              <w:top w:val="nil"/>
              <w:left w:val="nil"/>
              <w:bottom w:val="single" w:sz="8" w:space="0" w:color="auto"/>
              <w:right w:val="single" w:sz="8" w:space="0" w:color="auto"/>
            </w:tcBorders>
            <w:shd w:val="clear" w:color="auto" w:fill="auto"/>
            <w:noWrap/>
            <w:vAlign w:val="center"/>
            <w:hideMark/>
          </w:tcPr>
          <w:p w:rsidR="002A20EB" w:rsidRPr="002A20EB" w:rsidRDefault="002A20EB" w:rsidP="002A20EB">
            <w:pPr>
              <w:rPr>
                <w:rFonts w:ascii="Times New Roman" w:hAnsi="Times New Roman"/>
                <w:b/>
                <w:bCs/>
                <w:color w:val="000000"/>
                <w:lang w:eastAsia="ru-RU"/>
              </w:rPr>
            </w:pPr>
            <w:r w:rsidRPr="002A20EB">
              <w:rPr>
                <w:rFonts w:ascii="Times New Roman" w:hAnsi="Times New Roman"/>
                <w:b/>
                <w:bCs/>
                <w:color w:val="000000"/>
                <w:lang w:eastAsia="ru-RU"/>
              </w:rPr>
              <w:t>21 512,58</w:t>
            </w:r>
          </w:p>
        </w:tc>
      </w:tr>
    </w:tbl>
    <w:p w:rsidR="00B95BA2" w:rsidRDefault="00B95BA2" w:rsidP="002A20EB">
      <w:pPr>
        <w:pStyle w:val="ac"/>
        <w:spacing w:line="360" w:lineRule="auto"/>
        <w:rPr>
          <w:rFonts w:ascii="Times New Roman" w:hAnsi="Times New Roman" w:cs="Times New Roman"/>
          <w:sz w:val="26"/>
          <w:szCs w:val="26"/>
        </w:rPr>
      </w:pPr>
    </w:p>
    <w:p w:rsidR="00EB1D85" w:rsidRDefault="00D968B0" w:rsidP="00EB1D85">
      <w:pPr>
        <w:pStyle w:val="ac"/>
        <w:spacing w:line="360" w:lineRule="auto"/>
        <w:ind w:left="0"/>
        <w:rPr>
          <w:rFonts w:ascii="Times New Roman" w:hAnsi="Times New Roman" w:cs="Times New Roman"/>
          <w:sz w:val="26"/>
          <w:szCs w:val="26"/>
        </w:rPr>
      </w:pPr>
      <w:r>
        <w:rPr>
          <w:noProof/>
          <w:lang w:eastAsia="ru-RU"/>
        </w:rPr>
        <w:drawing>
          <wp:inline distT="0" distB="0" distL="0" distR="0" wp14:anchorId="5E832D5C" wp14:editId="69700EC4">
            <wp:extent cx="3942607" cy="2351314"/>
            <wp:effectExtent l="0" t="0" r="20320" b="11430"/>
            <wp:docPr id="116"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B1D85" w:rsidRPr="00134359" w:rsidRDefault="00EB1D85" w:rsidP="00C106BC">
      <w:pPr>
        <w:pStyle w:val="ac"/>
        <w:keepLines/>
        <w:numPr>
          <w:ilvl w:val="0"/>
          <w:numId w:val="1"/>
        </w:numPr>
        <w:tabs>
          <w:tab w:val="left" w:pos="1560"/>
        </w:tabs>
        <w:rPr>
          <w:rFonts w:ascii="Times New Roman" w:hAnsi="Times New Roman" w:cs="Times New Roman"/>
          <w:b/>
          <w:sz w:val="26"/>
          <w:szCs w:val="26"/>
        </w:rPr>
      </w:pPr>
      <w:r w:rsidRPr="00134359">
        <w:rPr>
          <w:rFonts w:ascii="Times New Roman" w:hAnsi="Times New Roman" w:cs="Times New Roman"/>
          <w:b/>
          <w:sz w:val="26"/>
          <w:szCs w:val="26"/>
        </w:rPr>
        <w:t>Распределение расчетных годовых тепловых нагрузок по потребителям</w:t>
      </w:r>
    </w:p>
    <w:p w:rsidR="00EB1D85" w:rsidRPr="00174F9C" w:rsidRDefault="00EB1D85" w:rsidP="00C106BC">
      <w:pPr>
        <w:pStyle w:val="20"/>
        <w:numPr>
          <w:ilvl w:val="2"/>
          <w:numId w:val="3"/>
        </w:numPr>
        <w:spacing w:before="320" w:after="360" w:line="360" w:lineRule="auto"/>
        <w:ind w:left="1287"/>
        <w:jc w:val="both"/>
        <w:rPr>
          <w:rFonts w:ascii="Times New Roman" w:hAnsi="Times New Roman" w:cs="Times New Roman"/>
          <w:color w:val="auto"/>
        </w:rPr>
      </w:pPr>
      <w:bookmarkStart w:id="100" w:name="_Toc376557734"/>
      <w:bookmarkStart w:id="101" w:name="_Toc391845979"/>
      <w:r w:rsidRPr="00174F9C">
        <w:rPr>
          <w:rFonts w:ascii="Times New Roman" w:hAnsi="Times New Roman" w:cs="Times New Roman"/>
          <w:color w:val="auto"/>
        </w:rPr>
        <w:t>Анализ существующих нормативов потребления тепловой энергии для населения на отопление и горячее водоснабжение</w:t>
      </w:r>
      <w:bookmarkEnd w:id="100"/>
      <w:bookmarkEnd w:id="101"/>
    </w:p>
    <w:p w:rsidR="00EB1D85" w:rsidRDefault="00EB1D85" w:rsidP="00EB1D85">
      <w:pPr>
        <w:pStyle w:val="ac"/>
        <w:spacing w:line="360" w:lineRule="auto"/>
        <w:ind w:left="0" w:firstLine="567"/>
        <w:jc w:val="both"/>
        <w:rPr>
          <w:rFonts w:ascii="Times New Roman" w:hAnsi="Times New Roman" w:cs="Times New Roman"/>
          <w:sz w:val="26"/>
          <w:szCs w:val="26"/>
        </w:rPr>
      </w:pPr>
      <w:r w:rsidRPr="00904319">
        <w:rPr>
          <w:rFonts w:ascii="Times New Roman" w:hAnsi="Times New Roman" w:cs="Times New Roman"/>
          <w:sz w:val="26"/>
          <w:szCs w:val="26"/>
        </w:rPr>
        <w:t>Приказ</w:t>
      </w:r>
      <w:r>
        <w:rPr>
          <w:rFonts w:ascii="Times New Roman" w:hAnsi="Times New Roman" w:cs="Times New Roman"/>
          <w:sz w:val="26"/>
          <w:szCs w:val="26"/>
        </w:rPr>
        <w:t>ом</w:t>
      </w:r>
      <w:r w:rsidR="00330518">
        <w:rPr>
          <w:rFonts w:ascii="Times New Roman" w:hAnsi="Times New Roman" w:cs="Times New Roman"/>
          <w:sz w:val="26"/>
          <w:szCs w:val="26"/>
        </w:rPr>
        <w:t xml:space="preserve"> </w:t>
      </w:r>
      <w:r w:rsidR="004258FC">
        <w:rPr>
          <w:rFonts w:ascii="Times New Roman" w:hAnsi="Times New Roman" w:cs="Times New Roman"/>
          <w:sz w:val="26"/>
          <w:szCs w:val="26"/>
        </w:rPr>
        <w:t xml:space="preserve">Департамента жилищно-коммунального комплекса и энергетикиХанты-Мансийского автономного округа - Югры </w:t>
      </w:r>
      <w:r w:rsidRPr="00904319">
        <w:rPr>
          <w:rFonts w:ascii="Times New Roman" w:hAnsi="Times New Roman" w:cs="Times New Roman"/>
          <w:sz w:val="26"/>
          <w:szCs w:val="26"/>
        </w:rPr>
        <w:t xml:space="preserve">от </w:t>
      </w:r>
      <w:r w:rsidR="004258FC">
        <w:rPr>
          <w:rFonts w:ascii="Times New Roman" w:hAnsi="Times New Roman" w:cs="Times New Roman"/>
          <w:sz w:val="26"/>
          <w:szCs w:val="26"/>
        </w:rPr>
        <w:t>09</w:t>
      </w:r>
      <w:r w:rsidRPr="00904319">
        <w:rPr>
          <w:rFonts w:ascii="Times New Roman" w:hAnsi="Times New Roman" w:cs="Times New Roman"/>
          <w:sz w:val="26"/>
          <w:szCs w:val="26"/>
        </w:rPr>
        <w:t>.</w:t>
      </w:r>
      <w:r w:rsidR="004258FC">
        <w:rPr>
          <w:rFonts w:ascii="Times New Roman" w:hAnsi="Times New Roman" w:cs="Times New Roman"/>
          <w:sz w:val="26"/>
          <w:szCs w:val="26"/>
        </w:rPr>
        <w:t>12</w:t>
      </w:r>
      <w:r w:rsidRPr="00904319">
        <w:rPr>
          <w:rFonts w:ascii="Times New Roman" w:hAnsi="Times New Roman" w:cs="Times New Roman"/>
          <w:sz w:val="26"/>
          <w:szCs w:val="26"/>
        </w:rPr>
        <w:t>.2013 г. №</w:t>
      </w:r>
      <w:r w:rsidR="004258FC">
        <w:rPr>
          <w:rFonts w:ascii="Times New Roman" w:hAnsi="Times New Roman" w:cs="Times New Roman"/>
          <w:sz w:val="26"/>
          <w:szCs w:val="26"/>
        </w:rPr>
        <w:t>26 нп</w:t>
      </w:r>
      <w:r w:rsidRPr="00904319">
        <w:rPr>
          <w:rFonts w:ascii="Times New Roman" w:hAnsi="Times New Roman" w:cs="Times New Roman"/>
          <w:sz w:val="26"/>
          <w:szCs w:val="26"/>
        </w:rPr>
        <w:t xml:space="preserve"> "Об утверждении нормативов потребления коммунальной услуги по отоплению</w:t>
      </w:r>
      <w:r w:rsidR="004258FC">
        <w:rPr>
          <w:rFonts w:ascii="Times New Roman" w:hAnsi="Times New Roman" w:cs="Times New Roman"/>
          <w:sz w:val="26"/>
          <w:szCs w:val="26"/>
        </w:rPr>
        <w:t xml:space="preserve"> на территории муниципальных образований Ханты-Мансийского автономного округа - Югры</w:t>
      </w:r>
      <w:r w:rsidRPr="00904319">
        <w:rPr>
          <w:rFonts w:ascii="Times New Roman" w:hAnsi="Times New Roman" w:cs="Times New Roman"/>
          <w:sz w:val="26"/>
          <w:szCs w:val="26"/>
        </w:rPr>
        <w:t xml:space="preserve">" </w:t>
      </w:r>
      <w:r w:rsidRPr="007F622E">
        <w:rPr>
          <w:rFonts w:ascii="Times New Roman" w:hAnsi="Times New Roman" w:cs="Times New Roman"/>
          <w:sz w:val="26"/>
          <w:szCs w:val="26"/>
        </w:rPr>
        <w:t>установлены следующие нормативы потребления тепловой энергии на отопление жилых зданий (таблиц</w:t>
      </w:r>
      <w:r w:rsidR="008A0994">
        <w:rPr>
          <w:rFonts w:ascii="Times New Roman" w:hAnsi="Times New Roman" w:cs="Times New Roman"/>
          <w:sz w:val="26"/>
          <w:szCs w:val="26"/>
        </w:rPr>
        <w:t>ы</w:t>
      </w:r>
      <w:r w:rsidR="00330518">
        <w:rPr>
          <w:rFonts w:ascii="Times New Roman" w:hAnsi="Times New Roman" w:cs="Times New Roman"/>
          <w:sz w:val="26"/>
          <w:szCs w:val="26"/>
        </w:rPr>
        <w:t xml:space="preserve"> </w:t>
      </w:r>
      <w:r w:rsidR="004258FC">
        <w:rPr>
          <w:rFonts w:ascii="Times New Roman" w:hAnsi="Times New Roman" w:cs="Times New Roman"/>
          <w:sz w:val="26"/>
          <w:szCs w:val="26"/>
        </w:rPr>
        <w:t>47</w:t>
      </w:r>
      <w:r w:rsidR="008A0994">
        <w:rPr>
          <w:rFonts w:ascii="Times New Roman" w:hAnsi="Times New Roman" w:cs="Times New Roman"/>
          <w:sz w:val="26"/>
          <w:szCs w:val="26"/>
        </w:rPr>
        <w:t>-48</w:t>
      </w:r>
      <w:r w:rsidRPr="007F622E">
        <w:rPr>
          <w:rFonts w:ascii="Times New Roman" w:hAnsi="Times New Roman" w:cs="Times New Roman"/>
          <w:sz w:val="26"/>
          <w:szCs w:val="26"/>
        </w:rPr>
        <w:t>).</w:t>
      </w:r>
    </w:p>
    <w:p w:rsidR="00412065" w:rsidRDefault="00412065" w:rsidP="00EB1D85">
      <w:pPr>
        <w:pStyle w:val="ac"/>
        <w:spacing w:line="360" w:lineRule="auto"/>
        <w:ind w:left="0" w:firstLine="567"/>
        <w:jc w:val="both"/>
        <w:rPr>
          <w:rFonts w:ascii="Times New Roman" w:hAnsi="Times New Roman" w:cs="Times New Roman"/>
          <w:sz w:val="26"/>
          <w:szCs w:val="26"/>
        </w:rPr>
      </w:pPr>
    </w:p>
    <w:p w:rsidR="00EB1D85" w:rsidRPr="00416CDF" w:rsidRDefault="00EB1D85" w:rsidP="00A21C47">
      <w:pPr>
        <w:pStyle w:val="a3"/>
      </w:pPr>
      <w:r w:rsidRPr="00416CDF">
        <w:t>Нормативы потребления услуг по отоплению для жилых домов</w:t>
      </w:r>
      <w:r w:rsidR="008A0994" w:rsidRPr="00416CDF">
        <w:t xml:space="preserve"> пгт Игрим</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Категории жилых домов   │Постройки до 1999 года│ Постройки после 1999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включительно     │         года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Для жилых и нежилых  │  Для жилых и нежилых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помещений, Гкал    │    помещений, Гкал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│на 1 м2 общей площади │ на 1 м2 общей площади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    всех помещений    │    всех помещений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│в многоквартирном доме│в многоквартирном доме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                          │или жилом доме в месяц│или жилом доме в месяц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│1-этажные жилые дома      │        0,0377        │           -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│2-этажные жилые дома      │        0,0350        │           -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│3-этажные жилые дома      │          -           │        0,0140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│3 - 4-этажные жилые дома  │        0,0221        │           -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│4 - 5-этажные жилые дома  │          -           │        0,0122         │</w:t>
      </w:r>
    </w:p>
    <w:p w:rsidR="008A0994" w:rsidRPr="00416CDF"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416CDF">
        <w:rPr>
          <w:rFonts w:ascii="Courier New" w:hAnsi="Courier New" w:cs="Courier New"/>
          <w:sz w:val="20"/>
          <w:szCs w:val="20"/>
          <w:lang w:eastAsia="ru-RU"/>
        </w:rPr>
        <w:t>└──────────────────────────┴──────────────────────┴───────────────────────┘</w:t>
      </w:r>
    </w:p>
    <w:p w:rsidR="008A0994" w:rsidRPr="00A53ACE" w:rsidRDefault="008A0994" w:rsidP="00A21C47">
      <w:pPr>
        <w:pStyle w:val="a3"/>
      </w:pPr>
      <w:r w:rsidRPr="00A53ACE">
        <w:t>Нормативы потребления услуг по отоплению для жилых домов п. Ванзетур</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Категории жилых домов   │Постройки до 1999 года│ Постройки после 1999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включительно     │         года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Для жилых и нежилых  │  Для жилых и нежилых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помещений, Гкал    │    помещений, Гкал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│на 1 м2 общей площади │ на 1 м2 общей площади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    всех помещений    │    всех помещений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│в многоквартирном доме│в многоквартирном доме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                          │или жилом доме в месяц│или жилом доме в месяц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│1-этажные жилые дома      │        0,0377        │        0,0168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│2-этажные жилые дома      │        0,0350        │           -           │</w:t>
      </w:r>
    </w:p>
    <w:p w:rsidR="008A0994" w:rsidRPr="00A53ACE" w:rsidRDefault="008A0994" w:rsidP="008A09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lang w:eastAsia="ru-RU"/>
        </w:rPr>
      </w:pPr>
      <w:r w:rsidRPr="00A53ACE">
        <w:rPr>
          <w:rFonts w:ascii="Courier New" w:hAnsi="Courier New" w:cs="Courier New"/>
          <w:sz w:val="20"/>
          <w:szCs w:val="20"/>
          <w:lang w:eastAsia="ru-RU"/>
        </w:rPr>
        <w:t>└──────────────────────────┴──────────────────────┴───────────────────────┘</w:t>
      </w:r>
    </w:p>
    <w:p w:rsidR="008A0994" w:rsidRPr="00A53ACE" w:rsidRDefault="008A0994" w:rsidP="00EB1D85">
      <w:pPr>
        <w:pStyle w:val="ac"/>
        <w:spacing w:line="360" w:lineRule="auto"/>
        <w:ind w:left="0" w:firstLine="567"/>
        <w:jc w:val="both"/>
        <w:rPr>
          <w:rFonts w:ascii="Times New Roman" w:hAnsi="Times New Roman" w:cs="Times New Roman"/>
          <w:sz w:val="26"/>
          <w:szCs w:val="26"/>
        </w:rPr>
      </w:pPr>
    </w:p>
    <w:p w:rsidR="007A5EF5" w:rsidRPr="00BA1A6E" w:rsidRDefault="00EB1D85" w:rsidP="00EB1D85">
      <w:pPr>
        <w:pStyle w:val="ac"/>
        <w:spacing w:line="360" w:lineRule="auto"/>
        <w:ind w:left="0" w:firstLine="567"/>
        <w:jc w:val="both"/>
        <w:rPr>
          <w:rFonts w:ascii="Times New Roman" w:hAnsi="Times New Roman" w:cs="Times New Roman"/>
          <w:sz w:val="26"/>
          <w:szCs w:val="26"/>
        </w:rPr>
      </w:pPr>
      <w:r w:rsidRPr="00BA1A6E">
        <w:rPr>
          <w:rFonts w:ascii="Times New Roman" w:hAnsi="Times New Roman" w:cs="Times New Roman"/>
          <w:sz w:val="26"/>
          <w:szCs w:val="26"/>
        </w:rPr>
        <w:t xml:space="preserve">Фактическое потребление тепловой энергии на 1 м2 жилых помещений в </w:t>
      </w:r>
      <w:r w:rsidR="00843E96" w:rsidRPr="00BA1A6E">
        <w:rPr>
          <w:rFonts w:ascii="Times New Roman" w:hAnsi="Times New Roman" w:cs="Times New Roman"/>
          <w:sz w:val="26"/>
          <w:szCs w:val="26"/>
        </w:rPr>
        <w:t xml:space="preserve">среднем по </w:t>
      </w:r>
      <w:r w:rsidR="007A5EF5" w:rsidRPr="00BA1A6E">
        <w:rPr>
          <w:rFonts w:ascii="Times New Roman" w:hAnsi="Times New Roman" w:cs="Times New Roman"/>
          <w:sz w:val="26"/>
          <w:szCs w:val="26"/>
        </w:rPr>
        <w:t>пгт</w:t>
      </w:r>
      <w:r w:rsidR="00330518">
        <w:rPr>
          <w:rFonts w:ascii="Times New Roman" w:hAnsi="Times New Roman" w:cs="Times New Roman"/>
          <w:sz w:val="26"/>
          <w:szCs w:val="26"/>
        </w:rPr>
        <w:t>.</w:t>
      </w:r>
      <w:r w:rsidR="007A5EF5" w:rsidRPr="00BA1A6E">
        <w:rPr>
          <w:rFonts w:ascii="Times New Roman" w:hAnsi="Times New Roman" w:cs="Times New Roman"/>
          <w:sz w:val="26"/>
          <w:szCs w:val="26"/>
        </w:rPr>
        <w:t xml:space="preserve"> </w:t>
      </w:r>
      <w:r w:rsidR="00043AF3" w:rsidRPr="00BA1A6E">
        <w:rPr>
          <w:rFonts w:ascii="Times New Roman" w:hAnsi="Times New Roman" w:cs="Times New Roman"/>
          <w:sz w:val="26"/>
          <w:szCs w:val="26"/>
        </w:rPr>
        <w:t>Игрим</w:t>
      </w:r>
      <w:r w:rsidRPr="00BA1A6E">
        <w:rPr>
          <w:rFonts w:ascii="Times New Roman" w:hAnsi="Times New Roman" w:cs="Times New Roman"/>
          <w:sz w:val="26"/>
          <w:szCs w:val="26"/>
        </w:rPr>
        <w:t xml:space="preserve"> составляет </w:t>
      </w:r>
      <w:r w:rsidR="007A5EF5" w:rsidRPr="00BA1A6E">
        <w:rPr>
          <w:rFonts w:ascii="Times New Roman" w:hAnsi="Times New Roman" w:cs="Times New Roman"/>
          <w:sz w:val="26"/>
          <w:szCs w:val="26"/>
        </w:rPr>
        <w:t>0,054</w:t>
      </w:r>
      <w:r w:rsidRPr="00BA1A6E">
        <w:rPr>
          <w:rFonts w:ascii="Times New Roman" w:hAnsi="Times New Roman" w:cs="Times New Roman"/>
          <w:sz w:val="26"/>
          <w:szCs w:val="26"/>
        </w:rPr>
        <w:t xml:space="preserve"> Гкал/м2</w:t>
      </w:r>
      <w:r w:rsidR="007A5EF5" w:rsidRPr="00BA1A6E">
        <w:rPr>
          <w:rFonts w:ascii="Times New Roman" w:hAnsi="Times New Roman" w:cs="Times New Roman"/>
          <w:sz w:val="26"/>
          <w:szCs w:val="26"/>
        </w:rPr>
        <w:t xml:space="preserve"> в месяц</w:t>
      </w:r>
      <w:r w:rsidRPr="00BA1A6E">
        <w:rPr>
          <w:rFonts w:ascii="Times New Roman" w:hAnsi="Times New Roman" w:cs="Times New Roman"/>
          <w:sz w:val="26"/>
          <w:szCs w:val="26"/>
        </w:rPr>
        <w:t xml:space="preserve">, что превышает установленный по </w:t>
      </w:r>
      <w:r w:rsidR="007A5EF5" w:rsidRPr="00BA1A6E">
        <w:rPr>
          <w:rFonts w:ascii="Times New Roman" w:hAnsi="Times New Roman" w:cs="Times New Roman"/>
          <w:sz w:val="26"/>
          <w:szCs w:val="26"/>
        </w:rPr>
        <w:t>пгт Игрим</w:t>
      </w:r>
      <w:r w:rsidRPr="00BA1A6E">
        <w:rPr>
          <w:rFonts w:ascii="Times New Roman" w:hAnsi="Times New Roman" w:cs="Times New Roman"/>
          <w:sz w:val="26"/>
          <w:szCs w:val="26"/>
        </w:rPr>
        <w:t xml:space="preserve"> норматив потребления тепловой энергии на отопление жилых помещений.</w:t>
      </w:r>
      <w:r w:rsidR="007A5EF5" w:rsidRPr="00BA1A6E">
        <w:rPr>
          <w:rFonts w:ascii="Times New Roman" w:hAnsi="Times New Roman" w:cs="Times New Roman"/>
          <w:sz w:val="26"/>
          <w:szCs w:val="26"/>
        </w:rPr>
        <w:t xml:space="preserve"> Но в тоже время фактическое потребление тепловой энергии равное 75</w:t>
      </w:r>
      <w:r w:rsidR="002F227E">
        <w:rPr>
          <w:rFonts w:ascii="Times New Roman" w:hAnsi="Times New Roman" w:cs="Times New Roman"/>
          <w:sz w:val="26"/>
          <w:szCs w:val="26"/>
        </w:rPr>
        <w:t xml:space="preserve"> ккал/ч на 1 м2, соответствует </w:t>
      </w:r>
      <w:r w:rsidR="007A5EF5" w:rsidRPr="00BA1A6E">
        <w:rPr>
          <w:rFonts w:ascii="Times New Roman" w:hAnsi="Times New Roman" w:cs="Times New Roman"/>
          <w:sz w:val="26"/>
          <w:szCs w:val="26"/>
        </w:rPr>
        <w:t>требовани</w:t>
      </w:r>
      <w:r w:rsidR="002F227E">
        <w:rPr>
          <w:rFonts w:ascii="Times New Roman" w:hAnsi="Times New Roman" w:cs="Times New Roman"/>
          <w:sz w:val="26"/>
          <w:szCs w:val="26"/>
        </w:rPr>
        <w:t>ям Постановления Правительства РФ</w:t>
      </w:r>
      <w:r w:rsidR="007A5EF5" w:rsidRPr="00BA1A6E">
        <w:rPr>
          <w:rFonts w:ascii="Times New Roman" w:hAnsi="Times New Roman" w:cs="Times New Roman"/>
          <w:sz w:val="26"/>
          <w:szCs w:val="26"/>
        </w:rPr>
        <w:t xml:space="preserve"> от 28.03.2012 № 258 (взамен Постановления Правительства РФ от 23 мая 2006 г. № 306). </w:t>
      </w:r>
    </w:p>
    <w:p w:rsidR="007A5EF5" w:rsidRDefault="007A5EF5" w:rsidP="007A5EF5">
      <w:pPr>
        <w:pStyle w:val="ac"/>
        <w:spacing w:line="360" w:lineRule="auto"/>
        <w:ind w:left="0" w:firstLine="567"/>
        <w:jc w:val="both"/>
        <w:rPr>
          <w:rFonts w:ascii="Times New Roman" w:hAnsi="Times New Roman" w:cs="Times New Roman"/>
          <w:sz w:val="26"/>
          <w:szCs w:val="26"/>
        </w:rPr>
      </w:pPr>
      <w:r w:rsidRPr="00BA1A6E">
        <w:rPr>
          <w:rFonts w:ascii="Times New Roman" w:hAnsi="Times New Roman" w:cs="Times New Roman"/>
          <w:sz w:val="26"/>
          <w:szCs w:val="26"/>
        </w:rPr>
        <w:t>Фактическое потребление тепловой энергии на 1 м2 жилых помещений по п Ванзетур составляет 0,12 Гкал/м2 в месяц, что превышае</w:t>
      </w:r>
      <w:r w:rsidR="002F227E">
        <w:rPr>
          <w:rFonts w:ascii="Times New Roman" w:hAnsi="Times New Roman" w:cs="Times New Roman"/>
          <w:sz w:val="26"/>
          <w:szCs w:val="26"/>
        </w:rPr>
        <w:t xml:space="preserve">т установленный по п. Ванзетур </w:t>
      </w:r>
      <w:r w:rsidRPr="00BA1A6E">
        <w:rPr>
          <w:rFonts w:ascii="Times New Roman" w:hAnsi="Times New Roman" w:cs="Times New Roman"/>
          <w:sz w:val="26"/>
          <w:szCs w:val="26"/>
        </w:rPr>
        <w:t>норматив потребления тепловой энергии на отопление жилых помещений и превышает показатели требования Постановл</w:t>
      </w:r>
      <w:r w:rsidR="002F227E">
        <w:rPr>
          <w:rFonts w:ascii="Times New Roman" w:hAnsi="Times New Roman" w:cs="Times New Roman"/>
          <w:sz w:val="26"/>
          <w:szCs w:val="26"/>
        </w:rPr>
        <w:t xml:space="preserve">ения Правительства РФ </w:t>
      </w:r>
      <w:r w:rsidRPr="00BA1A6E">
        <w:rPr>
          <w:rFonts w:ascii="Times New Roman" w:hAnsi="Times New Roman" w:cs="Times New Roman"/>
          <w:sz w:val="26"/>
          <w:szCs w:val="26"/>
        </w:rPr>
        <w:t>от 28.03.2012 № 258 .</w:t>
      </w:r>
    </w:p>
    <w:p w:rsidR="00EB1D85" w:rsidRPr="00174F9C" w:rsidRDefault="00EB1D85" w:rsidP="00C106BC">
      <w:pPr>
        <w:pStyle w:val="20"/>
        <w:numPr>
          <w:ilvl w:val="2"/>
          <w:numId w:val="3"/>
        </w:numPr>
        <w:spacing w:before="320" w:after="360" w:line="360" w:lineRule="auto"/>
        <w:ind w:left="1287"/>
        <w:jc w:val="both"/>
        <w:rPr>
          <w:rFonts w:ascii="Times New Roman" w:hAnsi="Times New Roman" w:cs="Times New Roman"/>
          <w:color w:val="auto"/>
        </w:rPr>
      </w:pPr>
      <w:bookmarkStart w:id="102" w:name="_Toc376557735"/>
      <w:bookmarkStart w:id="103" w:name="_Toc391845980"/>
      <w:r w:rsidRPr="00174F9C">
        <w:rPr>
          <w:rFonts w:ascii="Times New Roman" w:hAnsi="Times New Roman" w:cs="Times New Roman"/>
          <w:color w:val="auto"/>
        </w:rPr>
        <w:t>Оценка удельных показателей теплопотребления перспективного энергоэффективного строительства</w:t>
      </w:r>
      <w:bookmarkEnd w:id="102"/>
      <w:bookmarkEnd w:id="103"/>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xml:space="preserve">Удельные показатели теплопотребления перспективного строительства рассчитываются исходя из: </w:t>
      </w:r>
    </w:p>
    <w:p w:rsidR="000E0B37"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базового уровня энергопотребления зданий с учетом требований энергоэффективности в соответствии с Приказом Министерства регионального развития Российской Федерации от 17 мая 2011 г. № 224 «Об</w:t>
      </w:r>
      <w:r w:rsidR="002F227E">
        <w:rPr>
          <w:rFonts w:ascii="Times New Roman" w:hAnsi="Times New Roman" w:cs="Times New Roman"/>
          <w:sz w:val="26"/>
          <w:szCs w:val="26"/>
        </w:rPr>
        <w:t xml:space="preserve"> </w:t>
      </w:r>
      <w:r w:rsidRPr="002D5E7F">
        <w:rPr>
          <w:rFonts w:ascii="Times New Roman" w:hAnsi="Times New Roman" w:cs="Times New Roman"/>
          <w:sz w:val="26"/>
          <w:szCs w:val="26"/>
        </w:rPr>
        <w:t>утверждении</w:t>
      </w:r>
      <w:r w:rsidR="002F227E">
        <w:rPr>
          <w:rFonts w:ascii="Times New Roman" w:hAnsi="Times New Roman" w:cs="Times New Roman"/>
          <w:sz w:val="26"/>
          <w:szCs w:val="26"/>
        </w:rPr>
        <w:t xml:space="preserve"> </w:t>
      </w:r>
      <w:r w:rsidRPr="002D5E7F">
        <w:rPr>
          <w:rFonts w:ascii="Times New Roman" w:hAnsi="Times New Roman" w:cs="Times New Roman"/>
          <w:sz w:val="26"/>
          <w:szCs w:val="26"/>
        </w:rPr>
        <w:t>требований энергетической эффективности зданий, строений, сооружений».</w:t>
      </w:r>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Показатели, полностью</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идентичные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опубликованным</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в</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постановлении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представлены</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также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 xml:space="preserve">в СНиП 23-02, РД 10 ВЭП, в региональных ТСН 23 серии и др. </w:t>
      </w:r>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срок</w:t>
      </w:r>
      <w:r>
        <w:rPr>
          <w:rFonts w:ascii="Times New Roman" w:hAnsi="Times New Roman" w:cs="Times New Roman"/>
          <w:sz w:val="26"/>
          <w:szCs w:val="26"/>
        </w:rPr>
        <w:t>ов</w:t>
      </w:r>
      <w:r w:rsidRPr="002D5E7F">
        <w:rPr>
          <w:rFonts w:ascii="Times New Roman" w:hAnsi="Times New Roman" w:cs="Times New Roman"/>
          <w:sz w:val="26"/>
          <w:szCs w:val="26"/>
        </w:rPr>
        <w:t xml:space="preserve"> введения и уровн</w:t>
      </w:r>
      <w:r>
        <w:rPr>
          <w:rFonts w:ascii="Times New Roman" w:hAnsi="Times New Roman" w:cs="Times New Roman"/>
          <w:sz w:val="26"/>
          <w:szCs w:val="26"/>
        </w:rPr>
        <w:t>я</w:t>
      </w:r>
      <w:r w:rsidRPr="002D5E7F">
        <w:rPr>
          <w:rFonts w:ascii="Times New Roman" w:hAnsi="Times New Roman" w:cs="Times New Roman"/>
          <w:sz w:val="26"/>
          <w:szCs w:val="26"/>
        </w:rPr>
        <w:t xml:space="preserve"> снижения энергопотребления новых и реконструируемых зданий относительно базового уровня – в соответствии с Постановлением Правительства РФ от 25.01.2011 №18 «Об утверждении Правил установлениятребований энергетической эффективности длязданий, строений, сооружений и требований к правилам определения класса энергетической эффективности </w:t>
      </w:r>
      <w:r>
        <w:rPr>
          <w:rFonts w:ascii="Times New Roman" w:hAnsi="Times New Roman" w:cs="Times New Roman"/>
          <w:sz w:val="26"/>
          <w:szCs w:val="26"/>
        </w:rPr>
        <w:t>м</w:t>
      </w:r>
      <w:r w:rsidRPr="002D5E7F">
        <w:rPr>
          <w:rFonts w:ascii="Times New Roman" w:hAnsi="Times New Roman" w:cs="Times New Roman"/>
          <w:sz w:val="26"/>
          <w:szCs w:val="26"/>
        </w:rPr>
        <w:t xml:space="preserve">ногоквартирных домов»; </w:t>
      </w:r>
    </w:p>
    <w:p w:rsidR="00EB1D85" w:rsidRPr="002D5E7F"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возможного максимального увеличения мощности систем отопления (вентиляции)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зданий</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нового</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строительства,</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обеспечивающих</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требования</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энергоэффективности при их оснащении средствами автоматизации – на основе методики расчета</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годового</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потребления</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тепловой</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энергии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на</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 xml:space="preserve">отопление (вентиляцию) СНиП 23-02, Руководства АВОК-8-2005, учитывающих максимальное использование внутренних тепловыделений и инсоляции; </w:t>
      </w:r>
    </w:p>
    <w:p w:rsidR="00EB1D85"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 предельной плотности застройки перспективного строительства – на основе нормативных показателей плотности застройки территориальных зон по СП 42.13330.2011</w:t>
      </w:r>
      <w:r>
        <w:rPr>
          <w:rFonts w:ascii="Times New Roman" w:hAnsi="Times New Roman" w:cs="Times New Roman"/>
          <w:sz w:val="26"/>
          <w:szCs w:val="26"/>
        </w:rPr>
        <w:t>.</w:t>
      </w:r>
    </w:p>
    <w:p w:rsidR="00EB1D85" w:rsidRDefault="00EB1D85" w:rsidP="00EB1D85">
      <w:pPr>
        <w:pStyle w:val="ac"/>
        <w:spacing w:line="360" w:lineRule="auto"/>
        <w:ind w:left="0" w:firstLine="567"/>
        <w:jc w:val="both"/>
        <w:rPr>
          <w:rFonts w:ascii="Times New Roman" w:hAnsi="Times New Roman" w:cs="Times New Roman"/>
          <w:sz w:val="26"/>
          <w:szCs w:val="26"/>
        </w:rPr>
      </w:pPr>
      <w:r w:rsidRPr="002D5E7F">
        <w:rPr>
          <w:rFonts w:ascii="Times New Roman" w:hAnsi="Times New Roman" w:cs="Times New Roman"/>
          <w:sz w:val="26"/>
          <w:szCs w:val="26"/>
        </w:rPr>
        <w:t>Нормативные показатели удельного расчетного расхода тепловой энергии на</w:t>
      </w:r>
      <w:r w:rsidR="009E6CDA">
        <w:rPr>
          <w:rFonts w:ascii="Times New Roman" w:hAnsi="Times New Roman" w:cs="Times New Roman"/>
          <w:sz w:val="26"/>
          <w:szCs w:val="26"/>
        </w:rPr>
        <w:t xml:space="preserve"> </w:t>
      </w:r>
      <w:r w:rsidRPr="002D5E7F">
        <w:rPr>
          <w:rFonts w:ascii="Times New Roman" w:hAnsi="Times New Roman" w:cs="Times New Roman"/>
          <w:sz w:val="26"/>
          <w:szCs w:val="26"/>
        </w:rPr>
        <w:t>отопление (вентиляцию)</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горячее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водоснабжение</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существующего</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и</w:t>
      </w:r>
      <w:r w:rsidR="00330518">
        <w:rPr>
          <w:rFonts w:ascii="Times New Roman" w:hAnsi="Times New Roman" w:cs="Times New Roman"/>
          <w:sz w:val="26"/>
          <w:szCs w:val="26"/>
        </w:rPr>
        <w:t xml:space="preserve"> </w:t>
      </w:r>
      <w:r w:rsidRPr="002D5E7F">
        <w:rPr>
          <w:rFonts w:ascii="Times New Roman" w:hAnsi="Times New Roman" w:cs="Times New Roman"/>
          <w:sz w:val="26"/>
          <w:szCs w:val="26"/>
        </w:rPr>
        <w:t>нового строительства жилых зданий для принятых в Г</w:t>
      </w:r>
      <w:r>
        <w:rPr>
          <w:rFonts w:ascii="Times New Roman" w:hAnsi="Times New Roman" w:cs="Times New Roman"/>
          <w:sz w:val="26"/>
          <w:szCs w:val="26"/>
        </w:rPr>
        <w:t>енеральном плане типов жилой за</w:t>
      </w:r>
      <w:r w:rsidRPr="002D5E7F">
        <w:rPr>
          <w:rFonts w:ascii="Times New Roman" w:hAnsi="Times New Roman" w:cs="Times New Roman"/>
          <w:sz w:val="26"/>
          <w:szCs w:val="26"/>
        </w:rPr>
        <w:t xml:space="preserve">стройки приведены в </w:t>
      </w:r>
      <w:r w:rsidRPr="00C76103">
        <w:rPr>
          <w:rFonts w:ascii="Times New Roman" w:hAnsi="Times New Roman" w:cs="Times New Roman"/>
          <w:sz w:val="26"/>
          <w:szCs w:val="26"/>
        </w:rPr>
        <w:t>таблице</w:t>
      </w:r>
      <w:r w:rsidR="00330518">
        <w:rPr>
          <w:rFonts w:ascii="Times New Roman" w:hAnsi="Times New Roman" w:cs="Times New Roman"/>
          <w:sz w:val="26"/>
          <w:szCs w:val="26"/>
        </w:rPr>
        <w:t xml:space="preserve"> </w:t>
      </w:r>
      <w:r w:rsidR="00620794">
        <w:rPr>
          <w:rFonts w:ascii="Times New Roman" w:hAnsi="Times New Roman" w:cs="Times New Roman"/>
          <w:sz w:val="26"/>
          <w:szCs w:val="26"/>
        </w:rPr>
        <w:t>49</w:t>
      </w:r>
      <w:r>
        <w:rPr>
          <w:rFonts w:ascii="Times New Roman" w:hAnsi="Times New Roman" w:cs="Times New Roman"/>
          <w:sz w:val="26"/>
          <w:szCs w:val="26"/>
        </w:rPr>
        <w:t>.</w:t>
      </w:r>
    </w:p>
    <w:p w:rsidR="006A5781" w:rsidRDefault="006A5781" w:rsidP="006A5781">
      <w:pPr>
        <w:pStyle w:val="ac"/>
        <w:spacing w:line="360" w:lineRule="auto"/>
        <w:ind w:left="0" w:firstLine="567"/>
        <w:jc w:val="both"/>
        <w:rPr>
          <w:rFonts w:ascii="Times New Roman" w:hAnsi="Times New Roman" w:cs="Times New Roman"/>
          <w:sz w:val="26"/>
          <w:szCs w:val="26"/>
        </w:rPr>
      </w:pPr>
      <w:r w:rsidRPr="00D77D73">
        <w:rPr>
          <w:rFonts w:ascii="Times New Roman" w:hAnsi="Times New Roman" w:cs="Times New Roman"/>
          <w:sz w:val="26"/>
          <w:szCs w:val="26"/>
        </w:rPr>
        <w:t>Нормативные показатели удельного расчетно</w:t>
      </w:r>
      <w:r w:rsidR="002F227E">
        <w:rPr>
          <w:rFonts w:ascii="Times New Roman" w:hAnsi="Times New Roman" w:cs="Times New Roman"/>
          <w:sz w:val="26"/>
          <w:szCs w:val="26"/>
        </w:rPr>
        <w:t xml:space="preserve">го расхода тепловой энергии на </w:t>
      </w:r>
      <w:r w:rsidR="00C05EC2">
        <w:rPr>
          <w:rFonts w:ascii="Times New Roman" w:hAnsi="Times New Roman" w:cs="Times New Roman"/>
          <w:sz w:val="26"/>
          <w:szCs w:val="26"/>
        </w:rPr>
        <w:t>отопление (вентиляцию)</w:t>
      </w:r>
      <w:r w:rsidRPr="00D77D73">
        <w:rPr>
          <w:rFonts w:ascii="Times New Roman" w:hAnsi="Times New Roman" w:cs="Times New Roman"/>
          <w:sz w:val="26"/>
          <w:szCs w:val="26"/>
        </w:rPr>
        <w:t xml:space="preserve"> </w:t>
      </w:r>
      <w:r w:rsidR="009E6CDA" w:rsidRPr="00D77D73">
        <w:rPr>
          <w:rFonts w:ascii="Times New Roman" w:hAnsi="Times New Roman" w:cs="Times New Roman"/>
          <w:sz w:val="26"/>
          <w:szCs w:val="26"/>
        </w:rPr>
        <w:t>и горячее водоснабжение существующего и нового</w:t>
      </w:r>
      <w:r w:rsidRPr="00D77D73">
        <w:rPr>
          <w:rFonts w:ascii="Times New Roman" w:hAnsi="Times New Roman" w:cs="Times New Roman"/>
          <w:sz w:val="26"/>
          <w:szCs w:val="26"/>
        </w:rPr>
        <w:t xml:space="preserve"> строительства для принятых в Генеральном плане типов общественной и деловой застройки приведены в таблице </w:t>
      </w:r>
      <w:r w:rsidR="00620794">
        <w:rPr>
          <w:rFonts w:ascii="Times New Roman" w:hAnsi="Times New Roman" w:cs="Times New Roman"/>
          <w:sz w:val="26"/>
          <w:szCs w:val="26"/>
        </w:rPr>
        <w:t>50</w:t>
      </w:r>
      <w:r w:rsidRPr="00D77D73">
        <w:rPr>
          <w:rFonts w:ascii="Times New Roman" w:hAnsi="Times New Roman" w:cs="Times New Roman"/>
          <w:sz w:val="26"/>
          <w:szCs w:val="26"/>
        </w:rPr>
        <w:t xml:space="preserve">. </w:t>
      </w:r>
    </w:p>
    <w:p w:rsidR="00EB1D85" w:rsidRPr="002708F4" w:rsidRDefault="00EB1D85" w:rsidP="00A21C47">
      <w:pPr>
        <w:pStyle w:val="a3"/>
      </w:pPr>
      <w:r>
        <w:t>Нормативные показатели удельного расчетного расхода тепловой энергии на отопление (вентиляцию) и горячее водоснабжение существующего и нового строительства жилых зданий, Вт/м</w:t>
      </w:r>
      <w:r w:rsidRPr="00C76103">
        <w:t>2</w:t>
      </w:r>
    </w:p>
    <w:tbl>
      <w:tblPr>
        <w:tblStyle w:val="ae"/>
        <w:tblW w:w="0" w:type="auto"/>
        <w:tblLook w:val="04A0" w:firstRow="1" w:lastRow="0" w:firstColumn="1" w:lastColumn="0" w:noHBand="0" w:noVBand="1"/>
      </w:tblPr>
      <w:tblGrid>
        <w:gridCol w:w="1899"/>
        <w:gridCol w:w="2333"/>
        <w:gridCol w:w="1435"/>
        <w:gridCol w:w="1275"/>
        <w:gridCol w:w="1275"/>
        <w:gridCol w:w="1354"/>
      </w:tblGrid>
      <w:tr w:rsidR="00EB1D85" w:rsidRPr="00BA1A6E" w:rsidTr="002364B8">
        <w:trPr>
          <w:tblHeader/>
        </w:trPr>
        <w:tc>
          <w:tcPr>
            <w:tcW w:w="1899" w:type="dxa"/>
            <w:vMerge w:val="restart"/>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Тип застройки</w:t>
            </w:r>
          </w:p>
        </w:tc>
        <w:tc>
          <w:tcPr>
            <w:tcW w:w="2333" w:type="dxa"/>
            <w:vMerge w:val="restart"/>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При не соблюдении требований энергоэффективности, старая застройка</w:t>
            </w:r>
          </w:p>
        </w:tc>
        <w:tc>
          <w:tcPr>
            <w:tcW w:w="5339" w:type="dxa"/>
            <w:gridSpan w:val="4"/>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Новое строительство</w:t>
            </w:r>
          </w:p>
        </w:tc>
      </w:tr>
      <w:tr w:rsidR="00EB1D85" w:rsidRPr="00BA1A6E" w:rsidTr="002364B8">
        <w:trPr>
          <w:trHeight w:val="955"/>
          <w:tblHeader/>
        </w:trPr>
        <w:tc>
          <w:tcPr>
            <w:tcW w:w="1899" w:type="dxa"/>
            <w:vMerge/>
            <w:vAlign w:val="center"/>
          </w:tcPr>
          <w:p w:rsidR="00EB1D85" w:rsidRPr="00BA1A6E" w:rsidRDefault="00EB1D85" w:rsidP="002364B8">
            <w:pPr>
              <w:pStyle w:val="ac"/>
              <w:spacing w:before="30" w:after="30"/>
              <w:ind w:left="0"/>
              <w:rPr>
                <w:rFonts w:ascii="Times New Roman" w:hAnsi="Times New Roman" w:cs="Times New Roman"/>
              </w:rPr>
            </w:pPr>
          </w:p>
        </w:tc>
        <w:tc>
          <w:tcPr>
            <w:tcW w:w="2333" w:type="dxa"/>
            <w:vMerge/>
            <w:vAlign w:val="center"/>
          </w:tcPr>
          <w:p w:rsidR="00EB1D85" w:rsidRPr="00BA1A6E" w:rsidRDefault="00EB1D85" w:rsidP="002364B8">
            <w:pPr>
              <w:pStyle w:val="ac"/>
              <w:spacing w:before="30" w:after="30"/>
              <w:ind w:left="0"/>
              <w:rPr>
                <w:rFonts w:ascii="Times New Roman" w:hAnsi="Times New Roman" w:cs="Times New Roman"/>
              </w:rPr>
            </w:pP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Базовые значения</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12-15 год</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16-20 год</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После 20 г</w:t>
            </w:r>
          </w:p>
        </w:tc>
      </w:tr>
      <w:tr w:rsidR="00EB1D85" w:rsidRPr="00BA1A6E" w:rsidTr="002364B8">
        <w:trPr>
          <w:trHeight w:val="557"/>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Малоэтажная индивидуальная</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200,1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108,1</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95,6</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81,1</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72,3</w:t>
            </w:r>
          </w:p>
        </w:tc>
      </w:tr>
      <w:tr w:rsidR="00EB1D85" w:rsidRPr="00BA1A6E" w:rsidTr="002364B8">
        <w:trPr>
          <w:trHeight w:val="551"/>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Малоэтажная многоквартирная</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186,1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97,3</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86,4</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73,5</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65,8</w:t>
            </w:r>
          </w:p>
        </w:tc>
      </w:tr>
      <w:tr w:rsidR="00EB1D85" w:rsidRPr="00BA1A6E" w:rsidTr="002364B8">
        <w:trPr>
          <w:trHeight w:val="842"/>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Многоквартирная средней этажности</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122,1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86,2</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77,1</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65,8</w:t>
            </w:r>
          </w:p>
        </w:tc>
        <w:tc>
          <w:tcPr>
            <w:tcW w:w="1354"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59,1</w:t>
            </w:r>
          </w:p>
        </w:tc>
      </w:tr>
      <w:tr w:rsidR="00EB1D85" w:rsidRPr="002D5E7F" w:rsidTr="002364B8">
        <w:trPr>
          <w:trHeight w:val="571"/>
        </w:trPr>
        <w:tc>
          <w:tcPr>
            <w:tcW w:w="1899"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Многоквартирная многоэтажная</w:t>
            </w:r>
          </w:p>
        </w:tc>
        <w:tc>
          <w:tcPr>
            <w:tcW w:w="2333"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102,1</w:t>
            </w:r>
          </w:p>
        </w:tc>
        <w:tc>
          <w:tcPr>
            <w:tcW w:w="143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79,1</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71,0</w:t>
            </w:r>
          </w:p>
        </w:tc>
        <w:tc>
          <w:tcPr>
            <w:tcW w:w="1275" w:type="dxa"/>
            <w:vAlign w:val="center"/>
          </w:tcPr>
          <w:p w:rsidR="00EB1D85" w:rsidRPr="00BA1A6E"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60,8</w:t>
            </w:r>
          </w:p>
        </w:tc>
        <w:tc>
          <w:tcPr>
            <w:tcW w:w="1354" w:type="dxa"/>
            <w:vAlign w:val="center"/>
          </w:tcPr>
          <w:p w:rsidR="00EB1D85" w:rsidRPr="002D5E7F" w:rsidRDefault="00EB1D85" w:rsidP="002364B8">
            <w:pPr>
              <w:pStyle w:val="ac"/>
              <w:spacing w:before="30" w:after="30"/>
              <w:ind w:left="0"/>
              <w:rPr>
                <w:rFonts w:ascii="Times New Roman" w:hAnsi="Times New Roman" w:cs="Times New Roman"/>
              </w:rPr>
            </w:pPr>
            <w:r w:rsidRPr="00BA1A6E">
              <w:rPr>
                <w:rFonts w:ascii="Times New Roman" w:hAnsi="Times New Roman" w:cs="Times New Roman"/>
              </w:rPr>
              <w:t>54,9</w:t>
            </w:r>
          </w:p>
        </w:tc>
      </w:tr>
    </w:tbl>
    <w:p w:rsidR="006A5781" w:rsidRPr="002708F4" w:rsidRDefault="0087795A" w:rsidP="00A21C47">
      <w:pPr>
        <w:pStyle w:val="a3"/>
      </w:pPr>
      <w:r>
        <w:t>Нормативные показатели удельно</w:t>
      </w:r>
      <w:r w:rsidR="002F227E">
        <w:t xml:space="preserve">го расчетного расхода тепловой </w:t>
      </w:r>
      <w:r w:rsidR="006A5781">
        <w:t>энергии на отопление (вентиляцию) и горячее водоснабжение зданий нового строительства общественной и деловой застройки, Вт/м</w:t>
      </w:r>
      <w:r w:rsidR="006A5781" w:rsidRPr="006A5781">
        <w:t>2</w:t>
      </w:r>
    </w:p>
    <w:tbl>
      <w:tblPr>
        <w:tblStyle w:val="ae"/>
        <w:tblW w:w="0" w:type="auto"/>
        <w:tblLook w:val="04A0" w:firstRow="1" w:lastRow="0" w:firstColumn="1" w:lastColumn="0" w:noHBand="0" w:noVBand="1"/>
      </w:tblPr>
      <w:tblGrid>
        <w:gridCol w:w="1899"/>
        <w:gridCol w:w="2333"/>
        <w:gridCol w:w="1435"/>
        <w:gridCol w:w="1275"/>
        <w:gridCol w:w="1275"/>
        <w:gridCol w:w="1354"/>
      </w:tblGrid>
      <w:tr w:rsidR="006A5781" w:rsidRPr="00BA1A6E" w:rsidTr="002364B8">
        <w:tc>
          <w:tcPr>
            <w:tcW w:w="1899" w:type="dxa"/>
            <w:vMerge w:val="restart"/>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Тип застройки</w:t>
            </w:r>
          </w:p>
        </w:tc>
        <w:tc>
          <w:tcPr>
            <w:tcW w:w="2333" w:type="dxa"/>
            <w:vMerge w:val="restart"/>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При не соблюдении требований энергоэффективности, старая застройка</w:t>
            </w:r>
          </w:p>
        </w:tc>
        <w:tc>
          <w:tcPr>
            <w:tcW w:w="5339" w:type="dxa"/>
            <w:gridSpan w:val="4"/>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Новое строительство</w:t>
            </w:r>
          </w:p>
        </w:tc>
      </w:tr>
      <w:tr w:rsidR="006A5781" w:rsidRPr="00BA1A6E" w:rsidTr="002364B8">
        <w:trPr>
          <w:trHeight w:val="877"/>
        </w:trPr>
        <w:tc>
          <w:tcPr>
            <w:tcW w:w="1899" w:type="dxa"/>
            <w:vMerge/>
            <w:vAlign w:val="center"/>
          </w:tcPr>
          <w:p w:rsidR="006A5781" w:rsidRPr="00BA1A6E" w:rsidRDefault="006A5781" w:rsidP="002364B8">
            <w:pPr>
              <w:pStyle w:val="ac"/>
              <w:ind w:left="0"/>
              <w:rPr>
                <w:rFonts w:ascii="Times New Roman" w:hAnsi="Times New Roman" w:cs="Times New Roman"/>
              </w:rPr>
            </w:pPr>
          </w:p>
        </w:tc>
        <w:tc>
          <w:tcPr>
            <w:tcW w:w="2333" w:type="dxa"/>
            <w:vMerge/>
            <w:vAlign w:val="center"/>
          </w:tcPr>
          <w:p w:rsidR="006A5781" w:rsidRPr="00BA1A6E" w:rsidRDefault="006A5781" w:rsidP="002364B8">
            <w:pPr>
              <w:pStyle w:val="ac"/>
              <w:ind w:left="0"/>
              <w:rPr>
                <w:rFonts w:ascii="Times New Roman" w:hAnsi="Times New Roman" w:cs="Times New Roman"/>
              </w:rPr>
            </w:pP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Базовые значения</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12-15 год</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16-20 год</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После 20 г</w:t>
            </w:r>
          </w:p>
        </w:tc>
      </w:tr>
      <w:tr w:rsidR="006A5781" w:rsidRPr="00BA1A6E" w:rsidTr="002364B8">
        <w:trPr>
          <w:trHeight w:val="408"/>
        </w:trPr>
        <w:tc>
          <w:tcPr>
            <w:tcW w:w="9571" w:type="dxa"/>
            <w:gridSpan w:val="6"/>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Офисная</w:t>
            </w:r>
          </w:p>
        </w:tc>
      </w:tr>
      <w:tr w:rsidR="006A5781" w:rsidRPr="00BA1A6E" w:rsidTr="002364B8">
        <w:trPr>
          <w:trHeight w:val="410"/>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 xml:space="preserve">Малоэтажная </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171,3</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84,4</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75,4</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66,2</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60,1</w:t>
            </w:r>
          </w:p>
        </w:tc>
      </w:tr>
      <w:tr w:rsidR="006A5781" w:rsidRPr="00BA1A6E" w:rsidTr="002364B8">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Средней этажности</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107,3</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71,8</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64,7</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57,4</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52,6</w:t>
            </w:r>
          </w:p>
        </w:tc>
      </w:tr>
      <w:tr w:rsidR="006A5781" w:rsidRPr="00BA1A6E" w:rsidTr="002364B8">
        <w:trPr>
          <w:trHeight w:val="469"/>
        </w:trPr>
        <w:tc>
          <w:tcPr>
            <w:tcW w:w="9571" w:type="dxa"/>
            <w:gridSpan w:val="6"/>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Общественно-деловая (1,5 сменный режим работы)</w:t>
            </w:r>
          </w:p>
        </w:tc>
      </w:tr>
      <w:tr w:rsidR="006A5781" w:rsidRPr="00BA1A6E" w:rsidTr="002364B8">
        <w:trPr>
          <w:trHeight w:val="356"/>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 xml:space="preserve">Малоэтажная </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173,2</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95,9</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85,8</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75,1</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68,3</w:t>
            </w:r>
          </w:p>
        </w:tc>
      </w:tr>
      <w:tr w:rsidR="006A5781" w:rsidRPr="00BA1A6E" w:rsidTr="002364B8">
        <w:trPr>
          <w:trHeight w:val="545"/>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Средней этажности</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109,2</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87,2</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78,4</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69,0</w:t>
            </w:r>
          </w:p>
        </w:tc>
        <w:tc>
          <w:tcPr>
            <w:tcW w:w="1354"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63,1</w:t>
            </w:r>
          </w:p>
        </w:tc>
      </w:tr>
      <w:tr w:rsidR="006A5781" w:rsidRPr="002D5E7F" w:rsidTr="002364B8">
        <w:trPr>
          <w:trHeight w:val="325"/>
        </w:trPr>
        <w:tc>
          <w:tcPr>
            <w:tcW w:w="1899"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Складская</w:t>
            </w:r>
          </w:p>
        </w:tc>
        <w:tc>
          <w:tcPr>
            <w:tcW w:w="2333"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25</w:t>
            </w:r>
          </w:p>
        </w:tc>
        <w:tc>
          <w:tcPr>
            <w:tcW w:w="143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18,9</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18,1</w:t>
            </w:r>
          </w:p>
        </w:tc>
        <w:tc>
          <w:tcPr>
            <w:tcW w:w="1275" w:type="dxa"/>
            <w:vAlign w:val="center"/>
          </w:tcPr>
          <w:p w:rsidR="006A5781" w:rsidRPr="00BA1A6E" w:rsidRDefault="006A5781" w:rsidP="002364B8">
            <w:pPr>
              <w:pStyle w:val="ac"/>
              <w:ind w:left="0"/>
              <w:rPr>
                <w:rFonts w:ascii="Times New Roman" w:hAnsi="Times New Roman" w:cs="Times New Roman"/>
              </w:rPr>
            </w:pPr>
            <w:r w:rsidRPr="00BA1A6E">
              <w:rPr>
                <w:rFonts w:ascii="Times New Roman" w:hAnsi="Times New Roman" w:cs="Times New Roman"/>
              </w:rPr>
              <w:t>16,2</w:t>
            </w:r>
          </w:p>
        </w:tc>
        <w:tc>
          <w:tcPr>
            <w:tcW w:w="1354" w:type="dxa"/>
            <w:vAlign w:val="center"/>
          </w:tcPr>
          <w:p w:rsidR="006A5781" w:rsidRPr="002D5E7F" w:rsidRDefault="006A5781" w:rsidP="002364B8">
            <w:pPr>
              <w:pStyle w:val="ac"/>
              <w:ind w:left="0"/>
              <w:rPr>
                <w:rFonts w:ascii="Times New Roman" w:hAnsi="Times New Roman" w:cs="Times New Roman"/>
              </w:rPr>
            </w:pPr>
            <w:r w:rsidRPr="00BA1A6E">
              <w:rPr>
                <w:rFonts w:ascii="Times New Roman" w:hAnsi="Times New Roman" w:cs="Times New Roman"/>
              </w:rPr>
              <w:t>15,0</w:t>
            </w:r>
          </w:p>
        </w:tc>
      </w:tr>
    </w:tbl>
    <w:p w:rsidR="00EB1D85" w:rsidRDefault="00EB1D85" w:rsidP="00EB1D85">
      <w:pPr>
        <w:pStyle w:val="ac"/>
        <w:spacing w:line="360" w:lineRule="auto"/>
        <w:ind w:left="0" w:firstLine="567"/>
        <w:jc w:val="both"/>
        <w:rPr>
          <w:rFonts w:ascii="Times New Roman" w:hAnsi="Times New Roman" w:cs="Times New Roman"/>
          <w:sz w:val="26"/>
          <w:szCs w:val="26"/>
        </w:rPr>
      </w:pPr>
    </w:p>
    <w:p w:rsidR="0087795A" w:rsidRPr="0087795A" w:rsidRDefault="0087795A" w:rsidP="0087795A">
      <w:pPr>
        <w:pStyle w:val="20"/>
        <w:pageBreakBefore/>
        <w:spacing w:before="0" w:line="360" w:lineRule="auto"/>
        <w:ind w:firstLine="567"/>
        <w:jc w:val="both"/>
        <w:rPr>
          <w:rFonts w:ascii="Times New Roman" w:hAnsi="Times New Roman" w:cs="Times New Roman"/>
          <w:color w:val="auto"/>
        </w:rPr>
      </w:pPr>
      <w:bookmarkStart w:id="104" w:name="_Toc376557736"/>
      <w:bookmarkStart w:id="105" w:name="_Toc391845981"/>
      <w:r w:rsidRPr="0087795A">
        <w:rPr>
          <w:rFonts w:ascii="Times New Roman" w:hAnsi="Times New Roman" w:cs="Times New Roman"/>
          <w:color w:val="auto"/>
        </w:rPr>
        <w:t>Часть 6. Балансы тепловой мощности и тепловой нагрузки в зонах действия источников тепловой энергии</w:t>
      </w:r>
      <w:bookmarkEnd w:id="104"/>
      <w:bookmarkEnd w:id="105"/>
    </w:p>
    <w:p w:rsidR="0087795A" w:rsidRPr="0087795A" w:rsidRDefault="0087795A"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106" w:name="_Toc377250414"/>
      <w:bookmarkStart w:id="107" w:name="_Toc377332670"/>
      <w:bookmarkStart w:id="108" w:name="_Toc391845982"/>
      <w:bookmarkStart w:id="109" w:name="_Toc376557737"/>
      <w:bookmarkEnd w:id="106"/>
      <w:bookmarkEnd w:id="107"/>
      <w:bookmarkEnd w:id="108"/>
    </w:p>
    <w:p w:rsidR="0087795A" w:rsidRPr="003957FC"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10" w:name="_Toc357406198"/>
      <w:bookmarkStart w:id="111" w:name="_Toc364941371"/>
      <w:bookmarkStart w:id="112" w:name="_Toc376557739"/>
      <w:bookmarkStart w:id="113" w:name="_Toc391845983"/>
      <w:bookmarkEnd w:id="109"/>
      <w:bookmarkEnd w:id="110"/>
      <w:bookmarkEnd w:id="111"/>
      <w:r w:rsidRPr="003957FC">
        <w:rPr>
          <w:rFonts w:ascii="Times New Roman" w:hAnsi="Times New Roman" w:cs="Times New Roman"/>
          <w:color w:val="auto"/>
        </w:rPr>
        <w:t>Балансы установленной, располагаемой тепловой мощности и тепловой мощности нетто, потерь тепловой мощности в сетях и присоединенной тепловой нагрузки</w:t>
      </w:r>
      <w:bookmarkEnd w:id="112"/>
      <w:bookmarkEnd w:id="113"/>
    </w:p>
    <w:p w:rsidR="0087795A" w:rsidRPr="00B6108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sz w:val="26"/>
          <w:szCs w:val="26"/>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7795A" w:rsidRPr="00B6108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b/>
          <w:sz w:val="26"/>
          <w:szCs w:val="26"/>
        </w:rPr>
        <w:t>Установленная мощность источника тепловой энергии</w:t>
      </w:r>
      <w:r w:rsidRPr="00B6108A">
        <w:rPr>
          <w:rFonts w:ascii="Times New Roman" w:hAnsi="Times New Roman" w:cs="Times New Roman"/>
          <w:sz w:val="26"/>
          <w:szCs w:val="26"/>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7795A" w:rsidRPr="00B6108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b/>
          <w:sz w:val="26"/>
          <w:szCs w:val="26"/>
        </w:rPr>
        <w:t xml:space="preserve">Располагаемая мощность источника тепловой энергии </w:t>
      </w:r>
      <w:r w:rsidRPr="00B6108A">
        <w:rPr>
          <w:rFonts w:ascii="Times New Roman" w:hAnsi="Times New Roman" w:cs="Times New Roman"/>
          <w:sz w:val="26"/>
          <w:szCs w:val="26"/>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87795A" w:rsidRDefault="0087795A" w:rsidP="0087795A">
      <w:pPr>
        <w:pStyle w:val="ac"/>
        <w:spacing w:line="360" w:lineRule="auto"/>
        <w:ind w:left="0" w:firstLine="567"/>
        <w:jc w:val="both"/>
        <w:rPr>
          <w:rFonts w:ascii="Times New Roman" w:hAnsi="Times New Roman" w:cs="Times New Roman"/>
          <w:sz w:val="26"/>
          <w:szCs w:val="26"/>
        </w:rPr>
      </w:pPr>
      <w:r w:rsidRPr="00B6108A">
        <w:rPr>
          <w:rFonts w:ascii="Times New Roman" w:hAnsi="Times New Roman" w:cs="Times New Roman"/>
          <w:b/>
          <w:sz w:val="26"/>
          <w:szCs w:val="26"/>
        </w:rPr>
        <w:t>Мощность источника тепловой энергии нетто</w:t>
      </w:r>
      <w:r w:rsidRPr="00B6108A">
        <w:rPr>
          <w:rFonts w:ascii="Times New Roman" w:hAnsi="Times New Roman" w:cs="Times New Roman"/>
          <w:sz w:val="26"/>
          <w:szCs w:val="26"/>
        </w:rPr>
        <w:t xml:space="preserve"> - величина, равная располагаемой мощности источника тепловой энергии за вычетом тепловой нагрузки на со</w:t>
      </w:r>
      <w:r>
        <w:rPr>
          <w:rFonts w:ascii="Times New Roman" w:hAnsi="Times New Roman" w:cs="Times New Roman"/>
          <w:sz w:val="26"/>
          <w:szCs w:val="26"/>
        </w:rPr>
        <w:t>бственные и хозяйственные нужды.</w:t>
      </w:r>
    </w:p>
    <w:p w:rsidR="0087795A" w:rsidRDefault="0087795A" w:rsidP="0087795A">
      <w:pPr>
        <w:pStyle w:val="ac"/>
        <w:spacing w:line="360" w:lineRule="auto"/>
        <w:ind w:left="0" w:firstLine="567"/>
        <w:jc w:val="both"/>
        <w:rPr>
          <w:rFonts w:ascii="Times New Roman" w:hAnsi="Times New Roman" w:cs="Times New Roman"/>
          <w:sz w:val="26"/>
          <w:szCs w:val="26"/>
        </w:rPr>
      </w:pPr>
      <w:r w:rsidRPr="00BD0673">
        <w:rPr>
          <w:rFonts w:ascii="Times New Roman" w:hAnsi="Times New Roman" w:cs="Times New Roman"/>
          <w:sz w:val="26"/>
          <w:szCs w:val="26"/>
        </w:rPr>
        <w:t xml:space="preserve">В таблице </w:t>
      </w:r>
      <w:r w:rsidR="00D373E2">
        <w:rPr>
          <w:rFonts w:ascii="Times New Roman" w:hAnsi="Times New Roman" w:cs="Times New Roman"/>
          <w:sz w:val="26"/>
          <w:szCs w:val="26"/>
        </w:rPr>
        <w:t>5</w:t>
      </w:r>
      <w:r w:rsidR="00D35D96">
        <w:rPr>
          <w:rFonts w:ascii="Times New Roman" w:hAnsi="Times New Roman" w:cs="Times New Roman"/>
          <w:sz w:val="26"/>
          <w:szCs w:val="26"/>
        </w:rPr>
        <w:t>1</w:t>
      </w:r>
      <w:r w:rsidRPr="00BD0673">
        <w:rPr>
          <w:rFonts w:ascii="Times New Roman" w:hAnsi="Times New Roman" w:cs="Times New Roman"/>
          <w:sz w:val="26"/>
          <w:szCs w:val="26"/>
        </w:rPr>
        <w:t xml:space="preserve"> представлен</w:t>
      </w:r>
      <w:r w:rsidR="00D35D96">
        <w:rPr>
          <w:rFonts w:ascii="Times New Roman" w:hAnsi="Times New Roman" w:cs="Times New Roman"/>
          <w:sz w:val="26"/>
          <w:szCs w:val="26"/>
        </w:rPr>
        <w:t>ы</w:t>
      </w:r>
      <w:r w:rsidR="00330518">
        <w:rPr>
          <w:rFonts w:ascii="Times New Roman" w:hAnsi="Times New Roman" w:cs="Times New Roman"/>
          <w:sz w:val="26"/>
          <w:szCs w:val="26"/>
        </w:rPr>
        <w:t xml:space="preserve"> </w:t>
      </w:r>
      <w:r>
        <w:rPr>
          <w:rFonts w:ascii="Times New Roman" w:hAnsi="Times New Roman" w:cs="Times New Roman"/>
          <w:sz w:val="26"/>
          <w:szCs w:val="26"/>
        </w:rPr>
        <w:t>баланс</w:t>
      </w:r>
      <w:r w:rsidR="00D35D96">
        <w:rPr>
          <w:rFonts w:ascii="Times New Roman" w:hAnsi="Times New Roman" w:cs="Times New Roman"/>
          <w:sz w:val="26"/>
          <w:szCs w:val="26"/>
        </w:rPr>
        <w:t>ы</w:t>
      </w:r>
      <w:r>
        <w:rPr>
          <w:rFonts w:ascii="Times New Roman" w:hAnsi="Times New Roman" w:cs="Times New Roman"/>
          <w:sz w:val="26"/>
          <w:szCs w:val="26"/>
        </w:rPr>
        <w:t xml:space="preserve"> тепловой мощности по котельн</w:t>
      </w:r>
      <w:r w:rsidR="00D35D96">
        <w:rPr>
          <w:rFonts w:ascii="Times New Roman" w:hAnsi="Times New Roman" w:cs="Times New Roman"/>
          <w:sz w:val="26"/>
          <w:szCs w:val="26"/>
        </w:rPr>
        <w:t>ым</w:t>
      </w:r>
      <w:r w:rsidR="000B1A41">
        <w:rPr>
          <w:rFonts w:ascii="Times New Roman" w:hAnsi="Times New Roman" w:cs="Times New Roman"/>
          <w:sz w:val="26"/>
          <w:szCs w:val="26"/>
        </w:rPr>
        <w:t xml:space="preserve"> гп.</w:t>
      </w:r>
      <w:r w:rsidR="00330518">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BD0673">
        <w:rPr>
          <w:rFonts w:ascii="Times New Roman" w:hAnsi="Times New Roman" w:cs="Times New Roman"/>
          <w:sz w:val="26"/>
          <w:szCs w:val="26"/>
        </w:rPr>
        <w:t>.</w:t>
      </w:r>
    </w:p>
    <w:p w:rsidR="0087795A" w:rsidRPr="00B6108A" w:rsidRDefault="0087795A" w:rsidP="00A21C47">
      <w:pPr>
        <w:pStyle w:val="a3"/>
      </w:pPr>
      <w:r>
        <w:t>Баланс тепловой мощности источника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1677"/>
        <w:gridCol w:w="1641"/>
        <w:gridCol w:w="1410"/>
        <w:gridCol w:w="1570"/>
      </w:tblGrid>
      <w:tr w:rsidR="0087795A" w:rsidRPr="0004607A" w:rsidTr="00922A10">
        <w:trPr>
          <w:trHeight w:val="765"/>
          <w:tblHeader/>
        </w:trPr>
        <w:tc>
          <w:tcPr>
            <w:tcW w:w="1729" w:type="pct"/>
            <w:vMerge w:val="restar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Источник</w:t>
            </w:r>
          </w:p>
        </w:tc>
        <w:tc>
          <w:tcPr>
            <w:tcW w:w="871" w:type="pct"/>
            <w:shd w:val="clear" w:color="auto" w:fill="auto"/>
            <w:vAlign w:val="center"/>
            <w:hideMark/>
          </w:tcPr>
          <w:p w:rsidR="0087795A" w:rsidRPr="0004607A" w:rsidRDefault="0087795A" w:rsidP="002364B8">
            <w:pPr>
              <w:ind w:left="-94" w:right="-51"/>
              <w:rPr>
                <w:rFonts w:ascii="Times New Roman" w:hAnsi="Times New Roman"/>
                <w:b/>
                <w:bCs/>
                <w:lang w:eastAsia="ru-RU"/>
              </w:rPr>
            </w:pPr>
            <w:r w:rsidRPr="0004607A">
              <w:rPr>
                <w:rFonts w:ascii="Times New Roman" w:hAnsi="Times New Roman"/>
                <w:b/>
                <w:bCs/>
                <w:lang w:eastAsia="ru-RU"/>
              </w:rPr>
              <w:t>Установленная тепловая мощность</w:t>
            </w:r>
          </w:p>
        </w:tc>
        <w:tc>
          <w:tcPr>
            <w:tcW w:w="852" w:type="pct"/>
            <w:shd w:val="clear" w:color="auto" w:fill="auto"/>
            <w:vAlign w:val="center"/>
            <w:hideMark/>
          </w:tcPr>
          <w:p w:rsidR="0087795A" w:rsidRPr="0004607A" w:rsidRDefault="0087795A" w:rsidP="002364B8">
            <w:pPr>
              <w:ind w:left="-165" w:right="-146"/>
              <w:rPr>
                <w:rFonts w:ascii="Times New Roman" w:hAnsi="Times New Roman"/>
                <w:b/>
                <w:bCs/>
                <w:lang w:eastAsia="ru-RU"/>
              </w:rPr>
            </w:pPr>
            <w:r w:rsidRPr="0004607A">
              <w:rPr>
                <w:rFonts w:ascii="Times New Roman" w:hAnsi="Times New Roman"/>
                <w:b/>
                <w:bCs/>
                <w:lang w:eastAsia="ru-RU"/>
              </w:rPr>
              <w:t>Подключенная тепловая нагрузка</w:t>
            </w:r>
          </w:p>
          <w:p w:rsidR="0087795A" w:rsidRPr="0004607A" w:rsidRDefault="0087795A" w:rsidP="002364B8">
            <w:pPr>
              <w:ind w:left="-165" w:right="-146"/>
              <w:rPr>
                <w:rFonts w:ascii="Times New Roman" w:hAnsi="Times New Roman"/>
                <w:b/>
                <w:bCs/>
                <w:lang w:eastAsia="ru-RU"/>
              </w:rPr>
            </w:pPr>
            <w:r w:rsidRPr="0004607A">
              <w:rPr>
                <w:rFonts w:ascii="Times New Roman" w:hAnsi="Times New Roman"/>
                <w:b/>
                <w:bCs/>
                <w:lang w:eastAsia="ru-RU"/>
              </w:rPr>
              <w:t>(горячая вода)</w:t>
            </w:r>
          </w:p>
        </w:tc>
        <w:tc>
          <w:tcPr>
            <w:tcW w:w="732"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Полезный отпуск тепловой энергии</w:t>
            </w:r>
          </w:p>
        </w:tc>
        <w:tc>
          <w:tcPr>
            <w:tcW w:w="815" w:type="pct"/>
            <w:shd w:val="clear" w:color="auto" w:fill="auto"/>
            <w:vAlign w:val="center"/>
          </w:tcPr>
          <w:p w:rsidR="0087795A" w:rsidRPr="0004607A" w:rsidRDefault="0087795A" w:rsidP="002364B8">
            <w:pPr>
              <w:ind w:left="-60" w:right="-108"/>
              <w:rPr>
                <w:rFonts w:ascii="Times New Roman" w:hAnsi="Times New Roman"/>
                <w:b/>
                <w:bCs/>
                <w:lang w:eastAsia="ru-RU"/>
              </w:rPr>
            </w:pPr>
            <w:r w:rsidRPr="0004607A">
              <w:rPr>
                <w:rFonts w:ascii="Times New Roman" w:hAnsi="Times New Roman"/>
                <w:b/>
                <w:bCs/>
                <w:lang w:eastAsia="ru-RU"/>
              </w:rPr>
              <w:t>Нормативные тепловые потери</w:t>
            </w:r>
          </w:p>
        </w:tc>
      </w:tr>
      <w:tr w:rsidR="0087795A" w:rsidRPr="0004607A" w:rsidTr="00922A10">
        <w:trPr>
          <w:trHeight w:val="390"/>
          <w:tblHeader/>
        </w:trPr>
        <w:tc>
          <w:tcPr>
            <w:tcW w:w="1729" w:type="pct"/>
            <w:vMerge/>
            <w:shd w:val="clear" w:color="auto" w:fill="auto"/>
            <w:vAlign w:val="center"/>
            <w:hideMark/>
          </w:tcPr>
          <w:p w:rsidR="0087795A" w:rsidRPr="0004607A" w:rsidRDefault="0087795A" w:rsidP="002364B8">
            <w:pPr>
              <w:rPr>
                <w:rFonts w:ascii="Times New Roman" w:hAnsi="Times New Roman"/>
                <w:b/>
                <w:bCs/>
                <w:lang w:eastAsia="ru-RU"/>
              </w:rPr>
            </w:pPr>
          </w:p>
        </w:tc>
        <w:tc>
          <w:tcPr>
            <w:tcW w:w="871"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Гкал/ч</w:t>
            </w:r>
          </w:p>
        </w:tc>
        <w:tc>
          <w:tcPr>
            <w:tcW w:w="852"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Гкал/ч</w:t>
            </w:r>
          </w:p>
        </w:tc>
        <w:tc>
          <w:tcPr>
            <w:tcW w:w="732"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тыс</w:t>
            </w:r>
            <w:r w:rsidR="000B1A41" w:rsidRPr="0004607A">
              <w:rPr>
                <w:rFonts w:ascii="Times New Roman" w:hAnsi="Times New Roman"/>
                <w:b/>
                <w:bCs/>
                <w:lang w:eastAsia="ru-RU"/>
              </w:rPr>
              <w:t>.</w:t>
            </w:r>
            <w:r w:rsidRPr="0004607A">
              <w:rPr>
                <w:rFonts w:ascii="Times New Roman" w:hAnsi="Times New Roman"/>
                <w:b/>
                <w:bCs/>
                <w:lang w:eastAsia="ru-RU"/>
              </w:rPr>
              <w:t xml:space="preserve"> Гкал</w:t>
            </w:r>
          </w:p>
        </w:tc>
        <w:tc>
          <w:tcPr>
            <w:tcW w:w="815" w:type="pct"/>
            <w:shd w:val="clear" w:color="auto" w:fill="auto"/>
            <w:vAlign w:val="center"/>
            <w:hideMark/>
          </w:tcPr>
          <w:p w:rsidR="0087795A" w:rsidRPr="0004607A" w:rsidRDefault="0087795A" w:rsidP="002364B8">
            <w:pPr>
              <w:rPr>
                <w:rFonts w:ascii="Times New Roman" w:hAnsi="Times New Roman"/>
                <w:b/>
                <w:bCs/>
                <w:lang w:eastAsia="ru-RU"/>
              </w:rPr>
            </w:pPr>
            <w:r w:rsidRPr="0004607A">
              <w:rPr>
                <w:rFonts w:ascii="Times New Roman" w:hAnsi="Times New Roman"/>
                <w:b/>
                <w:bCs/>
                <w:lang w:eastAsia="ru-RU"/>
              </w:rPr>
              <w:t>Гкал</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пгт. Игрим №</w:t>
            </w:r>
            <w:r>
              <w:rPr>
                <w:rFonts w:ascii="Times New Roman" w:hAnsi="Times New Roman"/>
                <w:color w:val="000000"/>
              </w:rPr>
              <w:t xml:space="preserve"> </w:t>
            </w:r>
            <w:r w:rsidRPr="0004607A">
              <w:rPr>
                <w:rFonts w:ascii="Times New Roman" w:hAnsi="Times New Roman"/>
                <w:color w:val="000000"/>
              </w:rPr>
              <w:t>1</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34,09</w:t>
            </w:r>
          </w:p>
        </w:tc>
        <w:tc>
          <w:tcPr>
            <w:tcW w:w="852" w:type="pct"/>
            <w:shd w:val="clear" w:color="auto" w:fill="auto"/>
            <w:vAlign w:val="center"/>
          </w:tcPr>
          <w:p w:rsidR="00922A10" w:rsidRPr="0004607A" w:rsidRDefault="002A20EB" w:rsidP="00922A10">
            <w:pPr>
              <w:rPr>
                <w:rFonts w:ascii="Times New Roman" w:hAnsi="Times New Roman"/>
                <w:color w:val="000000"/>
              </w:rPr>
            </w:pPr>
            <w:r>
              <w:rPr>
                <w:rFonts w:ascii="Times New Roman" w:hAnsi="Times New Roman"/>
                <w:color w:val="000000"/>
              </w:rPr>
              <w:t>10,5</w:t>
            </w:r>
          </w:p>
        </w:tc>
        <w:tc>
          <w:tcPr>
            <w:tcW w:w="732" w:type="pct"/>
            <w:tcBorders>
              <w:top w:val="single" w:sz="4" w:space="0" w:color="auto"/>
              <w:left w:val="single" w:sz="4" w:space="0" w:color="auto"/>
              <w:bottom w:val="single" w:sz="4" w:space="0" w:color="auto"/>
              <w:right w:val="single" w:sz="4" w:space="0" w:color="auto"/>
            </w:tcBorders>
            <w:shd w:val="clear" w:color="auto" w:fill="auto"/>
            <w:vAlign w:val="center"/>
          </w:tcPr>
          <w:p w:rsidR="00922A10" w:rsidRPr="009E6CDA" w:rsidRDefault="00922A10" w:rsidP="00922A10">
            <w:pPr>
              <w:rPr>
                <w:rFonts w:ascii="Times New Roman" w:hAnsi="Times New Roman"/>
                <w:color w:val="000000"/>
              </w:rPr>
            </w:pPr>
            <w:r w:rsidRPr="009E6CDA">
              <w:rPr>
                <w:rFonts w:ascii="Times New Roman" w:hAnsi="Times New Roman"/>
                <w:color w:val="000000"/>
              </w:rPr>
              <w:t>30,327</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3 042,55</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пгт. Игрим №</w:t>
            </w:r>
            <w:r>
              <w:rPr>
                <w:rFonts w:ascii="Times New Roman" w:hAnsi="Times New Roman"/>
                <w:color w:val="000000"/>
              </w:rPr>
              <w:t xml:space="preserve"> </w:t>
            </w:r>
            <w:r w:rsidRPr="0004607A">
              <w:rPr>
                <w:rFonts w:ascii="Times New Roman" w:hAnsi="Times New Roman"/>
                <w:color w:val="000000"/>
              </w:rPr>
              <w:t>2</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33,29</w:t>
            </w:r>
          </w:p>
        </w:tc>
        <w:tc>
          <w:tcPr>
            <w:tcW w:w="852" w:type="pct"/>
            <w:shd w:val="clear" w:color="auto" w:fill="auto"/>
            <w:vAlign w:val="center"/>
          </w:tcPr>
          <w:p w:rsidR="00922A10" w:rsidRPr="0004607A" w:rsidRDefault="002A20EB" w:rsidP="00922A10">
            <w:pPr>
              <w:rPr>
                <w:rFonts w:ascii="Times New Roman" w:hAnsi="Times New Roman"/>
                <w:color w:val="000000"/>
              </w:rPr>
            </w:pPr>
            <w:r>
              <w:rPr>
                <w:rFonts w:ascii="Times New Roman" w:hAnsi="Times New Roman"/>
                <w:color w:val="000000"/>
              </w:rPr>
              <w:t>6,2</w:t>
            </w:r>
          </w:p>
        </w:tc>
        <w:tc>
          <w:tcPr>
            <w:tcW w:w="732" w:type="pct"/>
            <w:tcBorders>
              <w:top w:val="nil"/>
              <w:left w:val="single" w:sz="4" w:space="0" w:color="auto"/>
              <w:bottom w:val="single" w:sz="4" w:space="0" w:color="auto"/>
              <w:right w:val="single" w:sz="4" w:space="0" w:color="auto"/>
            </w:tcBorders>
            <w:shd w:val="clear" w:color="auto" w:fill="auto"/>
            <w:vAlign w:val="center"/>
          </w:tcPr>
          <w:p w:rsidR="00922A10" w:rsidRPr="009E6CDA" w:rsidRDefault="002A20EB" w:rsidP="00922A10">
            <w:pPr>
              <w:rPr>
                <w:rFonts w:ascii="Times New Roman" w:hAnsi="Times New Roman"/>
                <w:color w:val="000000"/>
              </w:rPr>
            </w:pPr>
            <w:r>
              <w:rPr>
                <w:rFonts w:ascii="Times New Roman" w:hAnsi="Times New Roman"/>
                <w:color w:val="000000"/>
              </w:rPr>
              <w:t>16,837</w:t>
            </w:r>
          </w:p>
        </w:tc>
        <w:tc>
          <w:tcPr>
            <w:tcW w:w="815" w:type="pct"/>
            <w:tcBorders>
              <w:top w:val="nil"/>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2 325,92</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пгт. Игрим №</w:t>
            </w:r>
            <w:r>
              <w:rPr>
                <w:rFonts w:ascii="Times New Roman" w:hAnsi="Times New Roman"/>
                <w:color w:val="000000"/>
              </w:rPr>
              <w:t xml:space="preserve"> </w:t>
            </w:r>
            <w:r w:rsidRPr="0004607A">
              <w:rPr>
                <w:rFonts w:ascii="Times New Roman" w:hAnsi="Times New Roman"/>
                <w:color w:val="000000"/>
              </w:rPr>
              <w:t>3</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7,2</w:t>
            </w:r>
          </w:p>
        </w:tc>
        <w:tc>
          <w:tcPr>
            <w:tcW w:w="852"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1,9</w:t>
            </w:r>
          </w:p>
        </w:tc>
        <w:tc>
          <w:tcPr>
            <w:tcW w:w="732" w:type="pct"/>
            <w:tcBorders>
              <w:top w:val="nil"/>
              <w:left w:val="single" w:sz="4" w:space="0" w:color="auto"/>
              <w:bottom w:val="single" w:sz="4" w:space="0" w:color="auto"/>
              <w:right w:val="single" w:sz="4" w:space="0" w:color="auto"/>
            </w:tcBorders>
            <w:shd w:val="clear" w:color="auto" w:fill="auto"/>
            <w:vAlign w:val="center"/>
          </w:tcPr>
          <w:p w:rsidR="00922A10" w:rsidRPr="009E6CDA" w:rsidRDefault="00922A10" w:rsidP="00922A10">
            <w:pPr>
              <w:rPr>
                <w:rFonts w:ascii="Times New Roman" w:hAnsi="Times New Roman"/>
                <w:color w:val="000000"/>
              </w:rPr>
            </w:pPr>
            <w:r w:rsidRPr="009E6CDA">
              <w:rPr>
                <w:rFonts w:ascii="Times New Roman" w:hAnsi="Times New Roman"/>
                <w:color w:val="000000"/>
              </w:rPr>
              <w:t>5,063</w:t>
            </w:r>
          </w:p>
        </w:tc>
        <w:tc>
          <w:tcPr>
            <w:tcW w:w="815" w:type="pct"/>
            <w:tcBorders>
              <w:top w:val="nil"/>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512,53</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пгт. Игрим №</w:t>
            </w:r>
            <w:r>
              <w:rPr>
                <w:rFonts w:ascii="Times New Roman" w:hAnsi="Times New Roman"/>
                <w:color w:val="000000"/>
              </w:rPr>
              <w:t xml:space="preserve"> </w:t>
            </w:r>
            <w:r w:rsidRPr="0004607A">
              <w:rPr>
                <w:rFonts w:ascii="Times New Roman" w:hAnsi="Times New Roman"/>
                <w:color w:val="000000"/>
              </w:rPr>
              <w:t>4</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10,3</w:t>
            </w:r>
          </w:p>
        </w:tc>
        <w:tc>
          <w:tcPr>
            <w:tcW w:w="852" w:type="pct"/>
            <w:shd w:val="clear" w:color="auto" w:fill="auto"/>
            <w:vAlign w:val="center"/>
          </w:tcPr>
          <w:p w:rsidR="00922A10" w:rsidRPr="0004607A" w:rsidRDefault="002A20EB" w:rsidP="00922A10">
            <w:pPr>
              <w:rPr>
                <w:rFonts w:ascii="Times New Roman" w:hAnsi="Times New Roman"/>
                <w:color w:val="000000"/>
              </w:rPr>
            </w:pPr>
            <w:r>
              <w:rPr>
                <w:rFonts w:ascii="Times New Roman" w:hAnsi="Times New Roman"/>
                <w:color w:val="000000"/>
              </w:rPr>
              <w:t>9,21</w:t>
            </w:r>
          </w:p>
        </w:tc>
        <w:tc>
          <w:tcPr>
            <w:tcW w:w="732" w:type="pct"/>
            <w:tcBorders>
              <w:top w:val="nil"/>
              <w:left w:val="single" w:sz="4" w:space="0" w:color="auto"/>
              <w:bottom w:val="single" w:sz="4" w:space="0" w:color="auto"/>
              <w:right w:val="single" w:sz="4" w:space="0" w:color="auto"/>
            </w:tcBorders>
            <w:shd w:val="clear" w:color="auto" w:fill="auto"/>
            <w:vAlign w:val="center"/>
          </w:tcPr>
          <w:p w:rsidR="00922A10" w:rsidRPr="009E6CDA" w:rsidRDefault="00922A10" w:rsidP="00922A10">
            <w:pPr>
              <w:rPr>
                <w:rFonts w:ascii="Times New Roman" w:hAnsi="Times New Roman"/>
                <w:color w:val="000000"/>
              </w:rPr>
            </w:pPr>
            <w:r w:rsidRPr="009E6CDA">
              <w:rPr>
                <w:rFonts w:ascii="Times New Roman" w:hAnsi="Times New Roman"/>
                <w:color w:val="000000"/>
              </w:rPr>
              <w:t>18,416</w:t>
            </w:r>
          </w:p>
        </w:tc>
        <w:tc>
          <w:tcPr>
            <w:tcW w:w="815" w:type="pct"/>
            <w:tcBorders>
              <w:top w:val="nil"/>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1 161,4</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пгт. Игрим №</w:t>
            </w:r>
            <w:r>
              <w:rPr>
                <w:rFonts w:ascii="Times New Roman" w:hAnsi="Times New Roman"/>
                <w:color w:val="000000"/>
              </w:rPr>
              <w:t xml:space="preserve"> </w:t>
            </w:r>
            <w:r w:rsidRPr="0004607A">
              <w:rPr>
                <w:rFonts w:ascii="Times New Roman" w:hAnsi="Times New Roman"/>
                <w:color w:val="000000"/>
              </w:rPr>
              <w:t>5</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10,8</w:t>
            </w:r>
          </w:p>
        </w:tc>
        <w:tc>
          <w:tcPr>
            <w:tcW w:w="852" w:type="pct"/>
            <w:shd w:val="clear" w:color="auto" w:fill="auto"/>
            <w:vAlign w:val="center"/>
          </w:tcPr>
          <w:p w:rsidR="00922A10" w:rsidRPr="0004607A" w:rsidRDefault="002A20EB" w:rsidP="00922A10">
            <w:pPr>
              <w:rPr>
                <w:rFonts w:ascii="Times New Roman" w:hAnsi="Times New Roman"/>
                <w:color w:val="000000"/>
              </w:rPr>
            </w:pPr>
            <w:r>
              <w:rPr>
                <w:rFonts w:ascii="Times New Roman" w:hAnsi="Times New Roman"/>
                <w:color w:val="000000"/>
              </w:rPr>
              <w:t>2,6</w:t>
            </w:r>
          </w:p>
        </w:tc>
        <w:tc>
          <w:tcPr>
            <w:tcW w:w="732" w:type="pct"/>
            <w:tcBorders>
              <w:top w:val="nil"/>
              <w:left w:val="single" w:sz="4" w:space="0" w:color="auto"/>
              <w:bottom w:val="single" w:sz="4" w:space="0" w:color="auto"/>
              <w:right w:val="single" w:sz="4" w:space="0" w:color="auto"/>
            </w:tcBorders>
            <w:shd w:val="clear" w:color="auto" w:fill="auto"/>
            <w:vAlign w:val="center"/>
          </w:tcPr>
          <w:p w:rsidR="00922A10" w:rsidRPr="009E6CDA" w:rsidRDefault="00922A10" w:rsidP="00922A10">
            <w:pPr>
              <w:rPr>
                <w:rFonts w:ascii="Times New Roman" w:hAnsi="Times New Roman"/>
                <w:color w:val="000000"/>
              </w:rPr>
            </w:pPr>
            <w:r w:rsidRPr="009E6CDA">
              <w:rPr>
                <w:rFonts w:ascii="Times New Roman" w:hAnsi="Times New Roman"/>
                <w:color w:val="000000"/>
              </w:rPr>
              <w:t>9,034</w:t>
            </w:r>
          </w:p>
        </w:tc>
        <w:tc>
          <w:tcPr>
            <w:tcW w:w="815" w:type="pct"/>
            <w:tcBorders>
              <w:top w:val="nil"/>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858,25</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пгт. Игрим № 9</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0,5</w:t>
            </w:r>
          </w:p>
        </w:tc>
        <w:tc>
          <w:tcPr>
            <w:tcW w:w="852"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0,256</w:t>
            </w:r>
          </w:p>
        </w:tc>
        <w:tc>
          <w:tcPr>
            <w:tcW w:w="732" w:type="pct"/>
            <w:tcBorders>
              <w:top w:val="nil"/>
              <w:left w:val="single" w:sz="4" w:space="0" w:color="auto"/>
              <w:bottom w:val="single" w:sz="4" w:space="0" w:color="auto"/>
              <w:right w:val="single" w:sz="4" w:space="0" w:color="auto"/>
            </w:tcBorders>
            <w:shd w:val="clear" w:color="auto" w:fill="auto"/>
            <w:vAlign w:val="center"/>
          </w:tcPr>
          <w:p w:rsidR="00922A10" w:rsidRPr="009E6CDA" w:rsidRDefault="00922A10" w:rsidP="00922A10">
            <w:pPr>
              <w:rPr>
                <w:rFonts w:ascii="Times New Roman" w:hAnsi="Times New Roman"/>
                <w:color w:val="000000"/>
              </w:rPr>
            </w:pPr>
            <w:r w:rsidRPr="009E6CDA">
              <w:rPr>
                <w:rFonts w:ascii="Times New Roman" w:hAnsi="Times New Roman"/>
                <w:color w:val="000000"/>
              </w:rPr>
              <w:t>0,527</w:t>
            </w:r>
          </w:p>
        </w:tc>
        <w:tc>
          <w:tcPr>
            <w:tcW w:w="815" w:type="pct"/>
            <w:tcBorders>
              <w:top w:val="nil"/>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28,05</w:t>
            </w:r>
          </w:p>
        </w:tc>
      </w:tr>
      <w:tr w:rsidR="00922A10" w:rsidRPr="0004607A"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color w:val="000000"/>
              </w:rPr>
            </w:pPr>
            <w:r w:rsidRPr="0004607A">
              <w:rPr>
                <w:rFonts w:ascii="Times New Roman" w:hAnsi="Times New Roman"/>
                <w:color w:val="000000"/>
              </w:rPr>
              <w:t>Котельная №</w:t>
            </w:r>
            <w:r>
              <w:rPr>
                <w:rFonts w:ascii="Times New Roman" w:hAnsi="Times New Roman"/>
                <w:color w:val="000000"/>
              </w:rPr>
              <w:t xml:space="preserve"> </w:t>
            </w:r>
            <w:r w:rsidRPr="0004607A">
              <w:rPr>
                <w:rFonts w:ascii="Times New Roman" w:hAnsi="Times New Roman"/>
                <w:color w:val="000000"/>
              </w:rPr>
              <w:t>6 п. Ванзетур</w:t>
            </w:r>
          </w:p>
        </w:tc>
        <w:tc>
          <w:tcPr>
            <w:tcW w:w="871" w:type="pct"/>
            <w:shd w:val="clear" w:color="auto" w:fill="auto"/>
            <w:vAlign w:val="center"/>
          </w:tcPr>
          <w:p w:rsidR="00922A10" w:rsidRPr="0004607A" w:rsidRDefault="00922A10" w:rsidP="00922A10">
            <w:pPr>
              <w:rPr>
                <w:rFonts w:ascii="Times New Roman" w:hAnsi="Times New Roman"/>
                <w:color w:val="000000"/>
              </w:rPr>
            </w:pPr>
            <w:r w:rsidRPr="0004607A">
              <w:rPr>
                <w:rFonts w:ascii="Times New Roman" w:hAnsi="Times New Roman"/>
                <w:color w:val="000000"/>
              </w:rPr>
              <w:t>3,2</w:t>
            </w:r>
          </w:p>
        </w:tc>
        <w:tc>
          <w:tcPr>
            <w:tcW w:w="852" w:type="pct"/>
            <w:shd w:val="clear" w:color="auto" w:fill="auto"/>
            <w:vAlign w:val="center"/>
          </w:tcPr>
          <w:p w:rsidR="00922A10" w:rsidRPr="0004607A" w:rsidRDefault="002A20EB" w:rsidP="00922A10">
            <w:pPr>
              <w:rPr>
                <w:rFonts w:ascii="Times New Roman" w:hAnsi="Times New Roman"/>
                <w:color w:val="000000"/>
              </w:rPr>
            </w:pPr>
            <w:r>
              <w:rPr>
                <w:rFonts w:ascii="Times New Roman" w:hAnsi="Times New Roman"/>
                <w:color w:val="000000"/>
              </w:rPr>
              <w:t>1,21</w:t>
            </w:r>
          </w:p>
        </w:tc>
        <w:tc>
          <w:tcPr>
            <w:tcW w:w="732" w:type="pct"/>
            <w:tcBorders>
              <w:top w:val="nil"/>
              <w:left w:val="single" w:sz="4" w:space="0" w:color="auto"/>
              <w:bottom w:val="single" w:sz="4" w:space="0" w:color="auto"/>
              <w:right w:val="single" w:sz="4" w:space="0" w:color="auto"/>
            </w:tcBorders>
            <w:shd w:val="clear" w:color="auto" w:fill="auto"/>
            <w:vAlign w:val="center"/>
          </w:tcPr>
          <w:p w:rsidR="00922A10" w:rsidRPr="009E6CDA" w:rsidRDefault="00922A10" w:rsidP="00922A10">
            <w:pPr>
              <w:rPr>
                <w:rFonts w:ascii="Times New Roman" w:hAnsi="Times New Roman"/>
                <w:color w:val="000000"/>
              </w:rPr>
            </w:pPr>
            <w:r w:rsidRPr="009E6CDA">
              <w:rPr>
                <w:rFonts w:ascii="Times New Roman" w:hAnsi="Times New Roman"/>
                <w:color w:val="000000"/>
              </w:rPr>
              <w:t>1,708</w:t>
            </w:r>
          </w:p>
        </w:tc>
        <w:tc>
          <w:tcPr>
            <w:tcW w:w="815" w:type="pct"/>
            <w:tcBorders>
              <w:top w:val="nil"/>
              <w:left w:val="single" w:sz="4" w:space="0" w:color="auto"/>
              <w:bottom w:val="single" w:sz="4" w:space="0" w:color="auto"/>
              <w:right w:val="single" w:sz="4" w:space="0" w:color="auto"/>
            </w:tcBorders>
            <w:shd w:val="clear" w:color="auto" w:fill="auto"/>
            <w:vAlign w:val="center"/>
          </w:tcPr>
          <w:p w:rsidR="00922A10" w:rsidRPr="00922A10" w:rsidRDefault="0025327D" w:rsidP="00922A10">
            <w:pPr>
              <w:rPr>
                <w:rFonts w:ascii="Times New Roman" w:hAnsi="Times New Roman"/>
                <w:color w:val="000000"/>
              </w:rPr>
            </w:pPr>
            <w:r>
              <w:rPr>
                <w:rFonts w:ascii="Times New Roman" w:hAnsi="Times New Roman"/>
                <w:color w:val="000000"/>
              </w:rPr>
              <w:t>274,25</w:t>
            </w:r>
          </w:p>
        </w:tc>
      </w:tr>
      <w:tr w:rsidR="00922A10" w:rsidRPr="00D35D96" w:rsidTr="00922A10">
        <w:trPr>
          <w:trHeight w:val="377"/>
        </w:trPr>
        <w:tc>
          <w:tcPr>
            <w:tcW w:w="1729" w:type="pct"/>
            <w:shd w:val="clear" w:color="auto" w:fill="auto"/>
            <w:noWrap/>
            <w:vAlign w:val="center"/>
          </w:tcPr>
          <w:p w:rsidR="00922A10" w:rsidRPr="0004607A" w:rsidRDefault="00922A10" w:rsidP="00922A10">
            <w:pPr>
              <w:jc w:val="left"/>
              <w:rPr>
                <w:rFonts w:ascii="Times New Roman" w:hAnsi="Times New Roman"/>
                <w:b/>
                <w:color w:val="000000"/>
              </w:rPr>
            </w:pPr>
            <w:r w:rsidRPr="0004607A">
              <w:rPr>
                <w:rFonts w:ascii="Times New Roman" w:hAnsi="Times New Roman"/>
                <w:b/>
                <w:color w:val="000000"/>
              </w:rPr>
              <w:t>Всего по гп. Игрим</w:t>
            </w:r>
          </w:p>
        </w:tc>
        <w:tc>
          <w:tcPr>
            <w:tcW w:w="871" w:type="pct"/>
            <w:shd w:val="clear" w:color="auto" w:fill="auto"/>
            <w:vAlign w:val="center"/>
          </w:tcPr>
          <w:p w:rsidR="00922A10" w:rsidRPr="0004607A" w:rsidRDefault="0025327D" w:rsidP="00922A10">
            <w:pPr>
              <w:rPr>
                <w:rFonts w:ascii="Times New Roman" w:hAnsi="Times New Roman"/>
                <w:b/>
                <w:color w:val="000000"/>
              </w:rPr>
            </w:pPr>
            <w:r>
              <w:rPr>
                <w:rFonts w:ascii="Times New Roman" w:hAnsi="Times New Roman"/>
                <w:b/>
                <w:color w:val="000000"/>
              </w:rPr>
              <w:t>99,38</w:t>
            </w:r>
          </w:p>
        </w:tc>
        <w:tc>
          <w:tcPr>
            <w:tcW w:w="852" w:type="pct"/>
            <w:shd w:val="clear" w:color="auto" w:fill="auto"/>
            <w:vAlign w:val="center"/>
          </w:tcPr>
          <w:p w:rsidR="00922A10" w:rsidRPr="0004607A" w:rsidRDefault="002A20EB" w:rsidP="00922A10">
            <w:pPr>
              <w:rPr>
                <w:rFonts w:ascii="Times New Roman" w:hAnsi="Times New Roman"/>
                <w:b/>
                <w:color w:val="000000"/>
              </w:rPr>
            </w:pPr>
            <w:r>
              <w:rPr>
                <w:rFonts w:ascii="Times New Roman" w:hAnsi="Times New Roman"/>
                <w:b/>
                <w:color w:val="000000"/>
              </w:rPr>
              <w:t>31,876</w:t>
            </w:r>
          </w:p>
        </w:tc>
        <w:tc>
          <w:tcPr>
            <w:tcW w:w="732" w:type="pct"/>
            <w:shd w:val="clear" w:color="auto" w:fill="auto"/>
            <w:vAlign w:val="center"/>
          </w:tcPr>
          <w:p w:rsidR="00922A10" w:rsidRPr="0004607A" w:rsidRDefault="0025327D" w:rsidP="00922A10">
            <w:pPr>
              <w:rPr>
                <w:rFonts w:ascii="Times New Roman" w:hAnsi="Times New Roman"/>
                <w:b/>
                <w:color w:val="000000"/>
              </w:rPr>
            </w:pPr>
            <w:r>
              <w:rPr>
                <w:rFonts w:ascii="Times New Roman" w:hAnsi="Times New Roman"/>
                <w:b/>
                <w:color w:val="000000"/>
              </w:rPr>
              <w:t>81,912</w:t>
            </w:r>
          </w:p>
        </w:tc>
        <w:tc>
          <w:tcPr>
            <w:tcW w:w="815" w:type="pct"/>
            <w:tcBorders>
              <w:top w:val="nil"/>
              <w:left w:val="nil"/>
              <w:bottom w:val="single" w:sz="8" w:space="0" w:color="auto"/>
              <w:right w:val="single" w:sz="4" w:space="0" w:color="auto"/>
            </w:tcBorders>
            <w:shd w:val="clear" w:color="auto" w:fill="auto"/>
            <w:vAlign w:val="center"/>
          </w:tcPr>
          <w:p w:rsidR="00922A10" w:rsidRPr="00922A10" w:rsidRDefault="0025327D" w:rsidP="00922A10">
            <w:pPr>
              <w:rPr>
                <w:rFonts w:ascii="Times New Roman" w:hAnsi="Times New Roman"/>
                <w:b/>
                <w:bCs/>
                <w:color w:val="000000"/>
              </w:rPr>
            </w:pPr>
            <w:r>
              <w:rPr>
                <w:rFonts w:ascii="Times New Roman" w:hAnsi="Times New Roman"/>
                <w:b/>
                <w:bCs/>
                <w:color w:val="000000"/>
              </w:rPr>
              <w:t>8 202,95</w:t>
            </w:r>
          </w:p>
        </w:tc>
      </w:tr>
    </w:tbl>
    <w:p w:rsidR="0087795A" w:rsidRPr="003957FC"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14" w:name="_Toc376557740"/>
      <w:bookmarkStart w:id="115" w:name="_Toc391845984"/>
      <w:r w:rsidRPr="003957FC">
        <w:rPr>
          <w:rFonts w:ascii="Times New Roman" w:hAnsi="Times New Roman" w:cs="Times New Roman"/>
          <w:color w:val="auto"/>
        </w:rPr>
        <w:t>Резервы и дефициты тепловой мощности нетто</w:t>
      </w:r>
      <w:bookmarkEnd w:id="114"/>
      <w:bookmarkEnd w:id="115"/>
    </w:p>
    <w:p w:rsidR="0087795A" w:rsidRPr="00EF4554" w:rsidRDefault="0087795A" w:rsidP="0087795A">
      <w:pPr>
        <w:pStyle w:val="ac"/>
        <w:spacing w:line="360" w:lineRule="auto"/>
        <w:ind w:left="0" w:firstLine="567"/>
        <w:jc w:val="both"/>
        <w:rPr>
          <w:rFonts w:ascii="Times New Roman" w:hAnsi="Times New Roman" w:cs="Times New Roman"/>
          <w:sz w:val="26"/>
          <w:szCs w:val="26"/>
        </w:rPr>
      </w:pPr>
      <w:r w:rsidRPr="00EF4554">
        <w:rPr>
          <w:rFonts w:ascii="Times New Roman" w:hAnsi="Times New Roman" w:cs="Times New Roman"/>
          <w:sz w:val="26"/>
          <w:szCs w:val="26"/>
        </w:rPr>
        <w:t>В таблице</w:t>
      </w:r>
      <w:r w:rsidR="00330518" w:rsidRPr="00EF4554">
        <w:rPr>
          <w:rFonts w:ascii="Times New Roman" w:hAnsi="Times New Roman" w:cs="Times New Roman"/>
          <w:sz w:val="26"/>
          <w:szCs w:val="26"/>
        </w:rPr>
        <w:t xml:space="preserve"> </w:t>
      </w:r>
      <w:r w:rsidR="009850AD" w:rsidRPr="00EF4554">
        <w:rPr>
          <w:rFonts w:ascii="Times New Roman" w:hAnsi="Times New Roman" w:cs="Times New Roman"/>
          <w:sz w:val="26"/>
          <w:szCs w:val="26"/>
        </w:rPr>
        <w:t>5</w:t>
      </w:r>
      <w:r w:rsidR="002F7AE2" w:rsidRPr="00EF4554">
        <w:rPr>
          <w:rFonts w:ascii="Times New Roman" w:hAnsi="Times New Roman" w:cs="Times New Roman"/>
          <w:sz w:val="26"/>
          <w:szCs w:val="26"/>
        </w:rPr>
        <w:t>2</w:t>
      </w:r>
      <w:r w:rsidRPr="00EF4554">
        <w:rPr>
          <w:rFonts w:ascii="Times New Roman" w:hAnsi="Times New Roman" w:cs="Times New Roman"/>
          <w:sz w:val="26"/>
          <w:szCs w:val="26"/>
        </w:rPr>
        <w:t xml:space="preserve"> и на рисунк</w:t>
      </w:r>
      <w:r w:rsidR="00C73F55" w:rsidRPr="00EF4554">
        <w:rPr>
          <w:rFonts w:ascii="Times New Roman" w:hAnsi="Times New Roman" w:cs="Times New Roman"/>
          <w:sz w:val="26"/>
          <w:szCs w:val="26"/>
        </w:rPr>
        <w:t>ах</w:t>
      </w:r>
      <w:r w:rsidR="00330518" w:rsidRPr="00EF4554">
        <w:rPr>
          <w:rFonts w:ascii="Times New Roman" w:hAnsi="Times New Roman" w:cs="Times New Roman"/>
          <w:sz w:val="26"/>
          <w:szCs w:val="26"/>
        </w:rPr>
        <w:t xml:space="preserve"> </w:t>
      </w:r>
      <w:r w:rsidR="009850AD" w:rsidRPr="00EF4554">
        <w:rPr>
          <w:rFonts w:ascii="Times New Roman" w:hAnsi="Times New Roman" w:cs="Times New Roman"/>
          <w:sz w:val="26"/>
          <w:szCs w:val="26"/>
        </w:rPr>
        <w:t>3</w:t>
      </w:r>
      <w:r w:rsidR="000B1A41" w:rsidRPr="00EF4554">
        <w:rPr>
          <w:rFonts w:ascii="Times New Roman" w:hAnsi="Times New Roman" w:cs="Times New Roman"/>
          <w:sz w:val="26"/>
          <w:szCs w:val="26"/>
        </w:rPr>
        <w:t>4</w:t>
      </w:r>
      <w:r w:rsidR="00C73F55" w:rsidRPr="00EF4554">
        <w:rPr>
          <w:rFonts w:ascii="Times New Roman" w:hAnsi="Times New Roman" w:cs="Times New Roman"/>
          <w:sz w:val="26"/>
          <w:szCs w:val="26"/>
        </w:rPr>
        <w:t xml:space="preserve"> и 3</w:t>
      </w:r>
      <w:r w:rsidR="000B1A41" w:rsidRPr="00EF4554">
        <w:rPr>
          <w:rFonts w:ascii="Times New Roman" w:hAnsi="Times New Roman" w:cs="Times New Roman"/>
          <w:sz w:val="26"/>
          <w:szCs w:val="26"/>
        </w:rPr>
        <w:t>5</w:t>
      </w:r>
      <w:r w:rsidRPr="00EF4554">
        <w:rPr>
          <w:rFonts w:ascii="Times New Roman" w:hAnsi="Times New Roman" w:cs="Times New Roman"/>
          <w:sz w:val="26"/>
          <w:szCs w:val="26"/>
        </w:rPr>
        <w:t xml:space="preserve"> представлены данные о резерве тепловой мощности нетто на котельн</w:t>
      </w:r>
      <w:r w:rsidR="002F7AE2" w:rsidRPr="00EF4554">
        <w:rPr>
          <w:rFonts w:ascii="Times New Roman" w:hAnsi="Times New Roman" w:cs="Times New Roman"/>
          <w:sz w:val="26"/>
          <w:szCs w:val="26"/>
        </w:rPr>
        <w:t>ых</w:t>
      </w:r>
      <w:r w:rsidR="00A40C1E" w:rsidRPr="00EF4554">
        <w:rPr>
          <w:rFonts w:ascii="Times New Roman" w:hAnsi="Times New Roman" w:cs="Times New Roman"/>
          <w:sz w:val="26"/>
          <w:szCs w:val="26"/>
        </w:rPr>
        <w:t xml:space="preserve"> </w:t>
      </w:r>
      <w:r w:rsidR="002F7AE2" w:rsidRPr="00EF4554">
        <w:rPr>
          <w:rFonts w:ascii="Times New Roman" w:hAnsi="Times New Roman" w:cs="Times New Roman"/>
          <w:sz w:val="26"/>
          <w:szCs w:val="26"/>
        </w:rPr>
        <w:t>городского</w:t>
      </w:r>
      <w:r w:rsidRPr="00EF4554">
        <w:rPr>
          <w:rFonts w:ascii="Times New Roman" w:hAnsi="Times New Roman" w:cs="Times New Roman"/>
          <w:sz w:val="26"/>
          <w:szCs w:val="26"/>
        </w:rPr>
        <w:t xml:space="preserve"> поселения </w:t>
      </w:r>
      <w:r w:rsidR="00043AF3" w:rsidRPr="00EF4554">
        <w:rPr>
          <w:rFonts w:ascii="Times New Roman" w:hAnsi="Times New Roman" w:cs="Times New Roman"/>
          <w:sz w:val="26"/>
          <w:szCs w:val="26"/>
        </w:rPr>
        <w:t>Игрим</w:t>
      </w:r>
      <w:r w:rsidRPr="00EF4554">
        <w:rPr>
          <w:rFonts w:ascii="Times New Roman" w:hAnsi="Times New Roman" w:cs="Times New Roman"/>
          <w:sz w:val="26"/>
          <w:szCs w:val="26"/>
        </w:rPr>
        <w:t>.</w:t>
      </w:r>
      <w:r w:rsidR="00330518" w:rsidRPr="00EF4554">
        <w:rPr>
          <w:rFonts w:ascii="Times New Roman" w:hAnsi="Times New Roman" w:cs="Times New Roman"/>
          <w:sz w:val="26"/>
          <w:szCs w:val="26"/>
        </w:rPr>
        <w:t xml:space="preserve"> </w:t>
      </w:r>
      <w:r w:rsidR="002F7AE2" w:rsidRPr="00EF4554">
        <w:rPr>
          <w:rFonts w:ascii="Times New Roman" w:hAnsi="Times New Roman" w:cs="Times New Roman"/>
          <w:sz w:val="26"/>
          <w:szCs w:val="26"/>
        </w:rPr>
        <w:t>Суммарный р</w:t>
      </w:r>
      <w:r w:rsidR="00EF4554" w:rsidRPr="00EF4554">
        <w:rPr>
          <w:rFonts w:ascii="Times New Roman" w:hAnsi="Times New Roman" w:cs="Times New Roman"/>
          <w:sz w:val="26"/>
          <w:szCs w:val="26"/>
        </w:rPr>
        <w:t>езерв тепловой мощности 24,071</w:t>
      </w:r>
      <w:r w:rsidRPr="00EF4554">
        <w:rPr>
          <w:rFonts w:ascii="Times New Roman" w:hAnsi="Times New Roman" w:cs="Times New Roman"/>
          <w:sz w:val="26"/>
          <w:szCs w:val="26"/>
        </w:rPr>
        <w:t xml:space="preserve"> Гкал/ч, что составляет </w:t>
      </w:r>
      <w:r w:rsidR="00EF4554" w:rsidRPr="00EF4554">
        <w:rPr>
          <w:rFonts w:ascii="Times New Roman" w:hAnsi="Times New Roman" w:cs="Times New Roman"/>
          <w:sz w:val="26"/>
          <w:szCs w:val="26"/>
        </w:rPr>
        <w:t>43,02</w:t>
      </w:r>
      <w:r w:rsidRPr="00EF4554">
        <w:rPr>
          <w:rFonts w:ascii="Times New Roman" w:hAnsi="Times New Roman" w:cs="Times New Roman"/>
          <w:sz w:val="26"/>
          <w:szCs w:val="26"/>
        </w:rPr>
        <w:t xml:space="preserve"> % от суммарной мощности нетто источников теплоснабжения.</w:t>
      </w:r>
    </w:p>
    <w:p w:rsidR="0087795A" w:rsidRDefault="0087795A" w:rsidP="00A21C47">
      <w:pPr>
        <w:pStyle w:val="a3"/>
      </w:pPr>
      <w:r w:rsidRPr="007C1D1B">
        <w:t>Баланс мощности нетто</w:t>
      </w:r>
    </w:p>
    <w:tbl>
      <w:tblPr>
        <w:tblW w:w="4883" w:type="pct"/>
        <w:tblInd w:w="108" w:type="dxa"/>
        <w:tblLayout w:type="fixed"/>
        <w:tblLook w:val="04A0" w:firstRow="1" w:lastRow="0" w:firstColumn="1" w:lastColumn="0" w:noHBand="0" w:noVBand="1"/>
      </w:tblPr>
      <w:tblGrid>
        <w:gridCol w:w="1938"/>
        <w:gridCol w:w="1565"/>
        <w:gridCol w:w="1572"/>
        <w:gridCol w:w="1294"/>
        <w:gridCol w:w="1802"/>
        <w:gridCol w:w="1232"/>
      </w:tblGrid>
      <w:tr w:rsidR="0087795A" w:rsidRPr="008335E0" w:rsidTr="000B4A9C">
        <w:trPr>
          <w:trHeight w:val="765"/>
          <w:tblHeader/>
        </w:trPr>
        <w:tc>
          <w:tcPr>
            <w:tcW w:w="1031" w:type="pct"/>
            <w:vMerge w:val="restart"/>
            <w:tcBorders>
              <w:top w:val="single" w:sz="4" w:space="0" w:color="auto"/>
              <w:left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Источник</w:t>
            </w:r>
          </w:p>
        </w:tc>
        <w:tc>
          <w:tcPr>
            <w:tcW w:w="832" w:type="pct"/>
            <w:tcBorders>
              <w:top w:val="single" w:sz="4" w:space="0" w:color="auto"/>
              <w:left w:val="nil"/>
              <w:bottom w:val="single" w:sz="4" w:space="0" w:color="auto"/>
              <w:right w:val="single" w:sz="4" w:space="0" w:color="auto"/>
            </w:tcBorders>
            <w:shd w:val="clear" w:color="auto" w:fill="auto"/>
            <w:vAlign w:val="center"/>
            <w:hideMark/>
          </w:tcPr>
          <w:p w:rsidR="0087795A" w:rsidRPr="008335E0" w:rsidRDefault="0087795A" w:rsidP="002364B8">
            <w:pPr>
              <w:ind w:left="-94" w:right="-104"/>
              <w:rPr>
                <w:rFonts w:ascii="Times New Roman" w:hAnsi="Times New Roman"/>
                <w:bCs/>
                <w:lang w:eastAsia="ru-RU"/>
              </w:rPr>
            </w:pPr>
            <w:r w:rsidRPr="008335E0">
              <w:rPr>
                <w:rFonts w:ascii="Times New Roman" w:hAnsi="Times New Roman"/>
                <w:bCs/>
                <w:lang w:eastAsia="ru-RU"/>
              </w:rPr>
              <w:t>Установленная тепловая мощность</w:t>
            </w:r>
          </w:p>
        </w:tc>
        <w:tc>
          <w:tcPr>
            <w:tcW w:w="836" w:type="pct"/>
            <w:tcBorders>
              <w:top w:val="single" w:sz="4" w:space="0" w:color="auto"/>
              <w:left w:val="nil"/>
              <w:bottom w:val="single" w:sz="4" w:space="0" w:color="auto"/>
              <w:right w:val="single" w:sz="4" w:space="0" w:color="auto"/>
            </w:tcBorders>
            <w:vAlign w:val="center"/>
          </w:tcPr>
          <w:p w:rsidR="0087795A" w:rsidRPr="008335E0" w:rsidRDefault="0087795A" w:rsidP="002364B8">
            <w:pPr>
              <w:ind w:left="-94" w:right="-104"/>
              <w:rPr>
                <w:rFonts w:ascii="Times New Roman" w:hAnsi="Times New Roman"/>
                <w:bCs/>
                <w:lang w:eastAsia="ru-RU"/>
              </w:rPr>
            </w:pPr>
            <w:r w:rsidRPr="008335E0">
              <w:rPr>
                <w:rFonts w:ascii="Times New Roman" w:hAnsi="Times New Roman"/>
                <w:bCs/>
                <w:lang w:eastAsia="ru-RU"/>
              </w:rPr>
              <w:t>Располагаемая тепловая мощность</w:t>
            </w:r>
          </w:p>
        </w:tc>
        <w:tc>
          <w:tcPr>
            <w:tcW w:w="688" w:type="pct"/>
            <w:tcBorders>
              <w:top w:val="single" w:sz="4" w:space="0" w:color="auto"/>
              <w:left w:val="single" w:sz="4" w:space="0" w:color="auto"/>
              <w:bottom w:val="single" w:sz="4" w:space="0" w:color="auto"/>
              <w:right w:val="single" w:sz="4" w:space="0" w:color="auto"/>
            </w:tcBorders>
            <w:vAlign w:val="center"/>
          </w:tcPr>
          <w:p w:rsidR="0087795A" w:rsidRPr="008335E0" w:rsidRDefault="0087795A" w:rsidP="000B4A9C">
            <w:pPr>
              <w:ind w:left="-94" w:right="-51"/>
              <w:rPr>
                <w:rFonts w:ascii="Times New Roman" w:hAnsi="Times New Roman"/>
                <w:bCs/>
                <w:lang w:eastAsia="ru-RU"/>
              </w:rPr>
            </w:pPr>
            <w:r w:rsidRPr="008335E0">
              <w:rPr>
                <w:rFonts w:ascii="Times New Roman" w:hAnsi="Times New Roman"/>
                <w:bCs/>
                <w:lang w:eastAsia="ru-RU"/>
              </w:rPr>
              <w:t>Мощность источника нетто</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ind w:left="-165" w:right="-146"/>
              <w:rPr>
                <w:rFonts w:ascii="Times New Roman" w:hAnsi="Times New Roman"/>
                <w:bCs/>
                <w:lang w:eastAsia="ru-RU"/>
              </w:rPr>
            </w:pPr>
            <w:r w:rsidRPr="008335E0">
              <w:rPr>
                <w:rFonts w:ascii="Times New Roman" w:hAnsi="Times New Roman"/>
                <w:bCs/>
                <w:lang w:eastAsia="ru-RU"/>
              </w:rPr>
              <w:t>Подключенная тепловая нагрузка</w:t>
            </w:r>
          </w:p>
          <w:p w:rsidR="0087795A" w:rsidRPr="008335E0" w:rsidRDefault="0087795A" w:rsidP="002364B8">
            <w:pPr>
              <w:ind w:left="-165" w:right="-146"/>
              <w:rPr>
                <w:rFonts w:ascii="Times New Roman" w:hAnsi="Times New Roman"/>
                <w:bCs/>
                <w:lang w:eastAsia="ru-RU"/>
              </w:rPr>
            </w:pPr>
            <w:r w:rsidRPr="008335E0">
              <w:rPr>
                <w:rFonts w:ascii="Times New Roman" w:hAnsi="Times New Roman"/>
                <w:bCs/>
                <w:lang w:eastAsia="ru-RU"/>
              </w:rPr>
              <w:t>(горячая вода)</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Резерв тепловой мощности нетто</w:t>
            </w:r>
          </w:p>
        </w:tc>
      </w:tr>
      <w:tr w:rsidR="0087795A" w:rsidRPr="008335E0" w:rsidTr="000B4A9C">
        <w:trPr>
          <w:trHeight w:val="390"/>
          <w:tblHeader/>
        </w:trPr>
        <w:tc>
          <w:tcPr>
            <w:tcW w:w="1031" w:type="pct"/>
            <w:vMerge/>
            <w:tcBorders>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p>
        </w:tc>
        <w:tc>
          <w:tcPr>
            <w:tcW w:w="832" w:type="pct"/>
            <w:tcBorders>
              <w:top w:val="nil"/>
              <w:left w:val="nil"/>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Гкал/ч</w:t>
            </w:r>
          </w:p>
        </w:tc>
        <w:tc>
          <w:tcPr>
            <w:tcW w:w="836" w:type="pct"/>
            <w:tcBorders>
              <w:top w:val="single" w:sz="4" w:space="0" w:color="auto"/>
              <w:left w:val="nil"/>
              <w:bottom w:val="single" w:sz="4" w:space="0" w:color="auto"/>
              <w:right w:val="single" w:sz="4" w:space="0" w:color="auto"/>
            </w:tcBorders>
            <w:vAlign w:val="center"/>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Гкал/ч</w:t>
            </w:r>
          </w:p>
        </w:tc>
        <w:tc>
          <w:tcPr>
            <w:tcW w:w="688" w:type="pct"/>
            <w:tcBorders>
              <w:top w:val="nil"/>
              <w:left w:val="single" w:sz="4" w:space="0" w:color="auto"/>
              <w:bottom w:val="single" w:sz="4" w:space="0" w:color="auto"/>
              <w:right w:val="single" w:sz="4" w:space="0" w:color="auto"/>
            </w:tcBorders>
            <w:vAlign w:val="center"/>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Гкал/ч</w:t>
            </w:r>
          </w:p>
        </w:tc>
        <w:tc>
          <w:tcPr>
            <w:tcW w:w="958" w:type="pct"/>
            <w:tcBorders>
              <w:top w:val="nil"/>
              <w:left w:val="single" w:sz="4" w:space="0" w:color="auto"/>
              <w:bottom w:val="single" w:sz="4" w:space="0" w:color="auto"/>
              <w:right w:val="single" w:sz="4" w:space="0" w:color="auto"/>
            </w:tcBorders>
            <w:shd w:val="clear" w:color="auto" w:fill="auto"/>
            <w:vAlign w:val="center"/>
            <w:hideMark/>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Гкал/ч</w:t>
            </w:r>
          </w:p>
        </w:tc>
        <w:tc>
          <w:tcPr>
            <w:tcW w:w="655" w:type="pct"/>
            <w:tcBorders>
              <w:top w:val="nil"/>
              <w:left w:val="single" w:sz="4" w:space="0" w:color="auto"/>
              <w:bottom w:val="single" w:sz="4" w:space="0" w:color="auto"/>
              <w:right w:val="single" w:sz="4" w:space="0" w:color="auto"/>
            </w:tcBorders>
            <w:shd w:val="clear" w:color="auto" w:fill="auto"/>
            <w:vAlign w:val="center"/>
          </w:tcPr>
          <w:p w:rsidR="0087795A" w:rsidRPr="008335E0" w:rsidRDefault="0087795A" w:rsidP="002364B8">
            <w:pPr>
              <w:rPr>
                <w:rFonts w:ascii="Times New Roman" w:hAnsi="Times New Roman"/>
                <w:bCs/>
                <w:lang w:eastAsia="ru-RU"/>
              </w:rPr>
            </w:pPr>
            <w:r w:rsidRPr="008335E0">
              <w:rPr>
                <w:rFonts w:ascii="Times New Roman" w:hAnsi="Times New Roman"/>
                <w:bCs/>
                <w:lang w:eastAsia="ru-RU"/>
              </w:rPr>
              <w:t>Гкал/ч</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xml:space="preserve"> Игрим №</w:t>
            </w:r>
            <w:r w:rsidR="00330518">
              <w:rPr>
                <w:rFonts w:ascii="Times New Roman" w:hAnsi="Times New Roman"/>
                <w:color w:val="000000"/>
              </w:rPr>
              <w:t xml:space="preserve"> </w:t>
            </w:r>
            <w:r w:rsidRPr="008335E0">
              <w:rPr>
                <w:rFonts w:ascii="Times New Roman" w:hAnsi="Times New Roman"/>
                <w:color w:val="000000"/>
              </w:rPr>
              <w:t>1</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34,09</w:t>
            </w:r>
          </w:p>
        </w:tc>
        <w:tc>
          <w:tcPr>
            <w:tcW w:w="836" w:type="pct"/>
            <w:tcBorders>
              <w:top w:val="single" w:sz="4" w:space="0" w:color="auto"/>
              <w:left w:val="nil"/>
              <w:bottom w:val="single" w:sz="4" w:space="0" w:color="auto"/>
              <w:right w:val="single" w:sz="4" w:space="0" w:color="auto"/>
            </w:tcBorders>
            <w:vAlign w:val="center"/>
          </w:tcPr>
          <w:p w:rsidR="00C4712C" w:rsidRPr="008335E0" w:rsidRDefault="0025327D" w:rsidP="00655B83">
            <w:pPr>
              <w:rPr>
                <w:rFonts w:ascii="Times New Roman" w:hAnsi="Times New Roman"/>
                <w:color w:val="000000"/>
              </w:rPr>
            </w:pPr>
            <w:r>
              <w:rPr>
                <w:rFonts w:ascii="Times New Roman" w:hAnsi="Times New Roman"/>
                <w:color w:val="000000"/>
              </w:rPr>
              <w:t>18,56</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color w:val="000000"/>
              </w:rPr>
            </w:pPr>
            <w:r>
              <w:rPr>
                <w:rFonts w:ascii="Times New Roman" w:hAnsi="Times New Roman"/>
                <w:color w:val="000000"/>
              </w:rPr>
              <w:t>18,4</w:t>
            </w:r>
            <w:r w:rsidR="00C4712C" w:rsidRPr="008335E0">
              <w:rPr>
                <w:rFonts w:ascii="Times New Roman" w:hAnsi="Times New Roman"/>
                <w:color w:val="000000"/>
              </w:rPr>
              <w:t>9</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rsidP="00655B83">
            <w:pPr>
              <w:rPr>
                <w:rFonts w:ascii="Times New Roman" w:hAnsi="Times New Roman"/>
                <w:color w:val="000000"/>
              </w:rPr>
            </w:pPr>
            <w:r>
              <w:rPr>
                <w:rFonts w:ascii="Times New Roman" w:hAnsi="Times New Roman"/>
                <w:color w:val="000000"/>
              </w:rPr>
              <w:t>10,5</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pPr>
              <w:rPr>
                <w:rFonts w:ascii="Times New Roman" w:hAnsi="Times New Roman"/>
                <w:color w:val="000000"/>
              </w:rPr>
            </w:pPr>
            <w:r>
              <w:rPr>
                <w:rFonts w:ascii="Times New Roman" w:hAnsi="Times New Roman"/>
                <w:color w:val="000000"/>
              </w:rPr>
              <w:t>7,99</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2</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33,29</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16,53</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color w:val="000000"/>
              </w:rPr>
            </w:pPr>
            <w:r>
              <w:rPr>
                <w:rFonts w:ascii="Times New Roman" w:hAnsi="Times New Roman"/>
                <w:color w:val="000000"/>
              </w:rPr>
              <w:t>16,4</w:t>
            </w:r>
            <w:r w:rsidR="00C4712C" w:rsidRPr="008335E0">
              <w:rPr>
                <w:rFonts w:ascii="Times New Roman" w:hAnsi="Times New Roman"/>
                <w:color w:val="000000"/>
              </w:rPr>
              <w:t>5</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rsidP="00655B83">
            <w:pPr>
              <w:rPr>
                <w:rFonts w:ascii="Times New Roman" w:hAnsi="Times New Roman"/>
                <w:color w:val="000000"/>
              </w:rPr>
            </w:pPr>
            <w:r>
              <w:rPr>
                <w:rFonts w:ascii="Times New Roman" w:hAnsi="Times New Roman"/>
                <w:color w:val="000000"/>
              </w:rPr>
              <w:t>6,2</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pPr>
              <w:rPr>
                <w:rFonts w:ascii="Times New Roman" w:hAnsi="Times New Roman"/>
                <w:color w:val="000000"/>
              </w:rPr>
            </w:pPr>
            <w:r>
              <w:rPr>
                <w:rFonts w:ascii="Times New Roman" w:hAnsi="Times New Roman"/>
                <w:color w:val="000000"/>
              </w:rPr>
              <w:t>10,25</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3</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7,2</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2,84</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color w:val="000000"/>
              </w:rPr>
            </w:pPr>
            <w:r>
              <w:rPr>
                <w:rFonts w:ascii="Times New Roman" w:hAnsi="Times New Roman"/>
                <w:color w:val="000000"/>
              </w:rPr>
              <w:t>2,8</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1,9</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pPr>
              <w:rPr>
                <w:rFonts w:ascii="Times New Roman" w:hAnsi="Times New Roman"/>
                <w:color w:val="000000"/>
              </w:rPr>
            </w:pPr>
            <w:r>
              <w:rPr>
                <w:rFonts w:ascii="Times New Roman" w:hAnsi="Times New Roman"/>
                <w:color w:val="000000"/>
              </w:rPr>
              <w:t>0,9</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4</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10,3</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10,3</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color w:val="000000"/>
              </w:rPr>
            </w:pPr>
            <w:r>
              <w:rPr>
                <w:rFonts w:ascii="Times New Roman" w:hAnsi="Times New Roman"/>
                <w:color w:val="000000"/>
              </w:rPr>
              <w:t>10,29</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rsidP="00655B83">
            <w:pPr>
              <w:rPr>
                <w:rFonts w:ascii="Times New Roman" w:hAnsi="Times New Roman"/>
                <w:color w:val="000000"/>
              </w:rPr>
            </w:pPr>
            <w:r>
              <w:rPr>
                <w:rFonts w:ascii="Times New Roman" w:hAnsi="Times New Roman"/>
                <w:color w:val="000000"/>
              </w:rPr>
              <w:t>9,21</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pPr>
              <w:rPr>
                <w:rFonts w:ascii="Times New Roman" w:hAnsi="Times New Roman"/>
                <w:color w:val="000000"/>
              </w:rPr>
            </w:pPr>
            <w:r>
              <w:rPr>
                <w:rFonts w:ascii="Times New Roman" w:hAnsi="Times New Roman"/>
                <w:color w:val="000000"/>
              </w:rPr>
              <w:t>1,08</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0B1A41">
            <w:pPr>
              <w:jc w:val="left"/>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330518">
              <w:rPr>
                <w:rFonts w:ascii="Times New Roman" w:hAnsi="Times New Roman"/>
                <w:color w:val="000000"/>
              </w:rPr>
              <w:t xml:space="preserve"> </w:t>
            </w:r>
            <w:r w:rsidRPr="008335E0">
              <w:rPr>
                <w:rFonts w:ascii="Times New Roman" w:hAnsi="Times New Roman"/>
                <w:color w:val="000000"/>
              </w:rPr>
              <w:t>5</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10,8</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4,26</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color w:val="000000"/>
              </w:rPr>
            </w:pPr>
            <w:r>
              <w:rPr>
                <w:rFonts w:ascii="Times New Roman" w:hAnsi="Times New Roman"/>
                <w:color w:val="000000"/>
              </w:rPr>
              <w:t>4,23</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rsidP="00655B83">
            <w:pPr>
              <w:rPr>
                <w:rFonts w:ascii="Times New Roman" w:hAnsi="Times New Roman"/>
                <w:color w:val="000000"/>
              </w:rPr>
            </w:pPr>
            <w:r>
              <w:rPr>
                <w:rFonts w:ascii="Times New Roman" w:hAnsi="Times New Roman"/>
                <w:color w:val="000000"/>
              </w:rPr>
              <w:t>2,6</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pPr>
              <w:rPr>
                <w:rFonts w:ascii="Times New Roman" w:hAnsi="Times New Roman"/>
                <w:color w:val="000000"/>
              </w:rPr>
            </w:pPr>
            <w:r>
              <w:rPr>
                <w:rFonts w:ascii="Times New Roman" w:hAnsi="Times New Roman"/>
                <w:color w:val="000000"/>
              </w:rPr>
              <w:t>1,63</w:t>
            </w:r>
          </w:p>
        </w:tc>
      </w:tr>
      <w:tr w:rsidR="000B1A41"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0B1A41" w:rsidRPr="008335E0" w:rsidRDefault="000B1A41" w:rsidP="000B1A41">
            <w:pPr>
              <w:jc w:val="left"/>
              <w:rPr>
                <w:rFonts w:ascii="Times New Roman" w:hAnsi="Times New Roman"/>
                <w:color w:val="000000"/>
              </w:rPr>
            </w:pPr>
            <w:r w:rsidRPr="008335E0">
              <w:rPr>
                <w:rFonts w:ascii="Times New Roman" w:hAnsi="Times New Roman"/>
                <w:color w:val="000000"/>
              </w:rPr>
              <w:t>Котельная пгт. Игрим № 9</w:t>
            </w:r>
          </w:p>
        </w:tc>
        <w:tc>
          <w:tcPr>
            <w:tcW w:w="832" w:type="pct"/>
            <w:tcBorders>
              <w:top w:val="nil"/>
              <w:left w:val="nil"/>
              <w:bottom w:val="single" w:sz="4" w:space="0" w:color="auto"/>
              <w:right w:val="single" w:sz="4" w:space="0" w:color="auto"/>
            </w:tcBorders>
            <w:shd w:val="clear" w:color="auto" w:fill="auto"/>
            <w:vAlign w:val="center"/>
          </w:tcPr>
          <w:p w:rsidR="000B1A41" w:rsidRPr="008335E0" w:rsidRDefault="00340447" w:rsidP="00655B83">
            <w:pPr>
              <w:rPr>
                <w:rFonts w:ascii="Times New Roman" w:hAnsi="Times New Roman"/>
                <w:color w:val="000000"/>
              </w:rPr>
            </w:pPr>
            <w:r w:rsidRPr="008335E0">
              <w:rPr>
                <w:rFonts w:ascii="Times New Roman" w:hAnsi="Times New Roman"/>
                <w:color w:val="000000"/>
              </w:rPr>
              <w:t>0,5</w:t>
            </w:r>
          </w:p>
        </w:tc>
        <w:tc>
          <w:tcPr>
            <w:tcW w:w="836" w:type="pct"/>
            <w:tcBorders>
              <w:top w:val="single" w:sz="4" w:space="0" w:color="auto"/>
              <w:left w:val="nil"/>
              <w:bottom w:val="single" w:sz="4" w:space="0" w:color="auto"/>
              <w:right w:val="single" w:sz="4" w:space="0" w:color="auto"/>
            </w:tcBorders>
            <w:vAlign w:val="center"/>
          </w:tcPr>
          <w:p w:rsidR="000B1A41" w:rsidRPr="008335E0" w:rsidRDefault="0025327D" w:rsidP="00655B83">
            <w:pPr>
              <w:rPr>
                <w:rFonts w:ascii="Times New Roman" w:hAnsi="Times New Roman"/>
                <w:color w:val="000000"/>
              </w:rPr>
            </w:pPr>
            <w:r>
              <w:rPr>
                <w:rFonts w:ascii="Times New Roman" w:hAnsi="Times New Roman"/>
                <w:color w:val="000000"/>
              </w:rPr>
              <w:t>0,5</w:t>
            </w:r>
          </w:p>
        </w:tc>
        <w:tc>
          <w:tcPr>
            <w:tcW w:w="688" w:type="pct"/>
            <w:tcBorders>
              <w:top w:val="nil"/>
              <w:left w:val="single" w:sz="4" w:space="0" w:color="auto"/>
              <w:bottom w:val="single" w:sz="4" w:space="0" w:color="auto"/>
              <w:right w:val="single" w:sz="4" w:space="0" w:color="auto"/>
            </w:tcBorders>
            <w:vAlign w:val="center"/>
          </w:tcPr>
          <w:p w:rsidR="000B1A41" w:rsidRPr="008335E0" w:rsidRDefault="00EF4554" w:rsidP="00C4712C">
            <w:pPr>
              <w:rPr>
                <w:rFonts w:ascii="Times New Roman" w:hAnsi="Times New Roman"/>
                <w:color w:val="000000"/>
              </w:rPr>
            </w:pPr>
            <w:r>
              <w:rPr>
                <w:rFonts w:ascii="Times New Roman" w:hAnsi="Times New Roman"/>
                <w:color w:val="000000"/>
              </w:rPr>
              <w:t>0,497</w:t>
            </w:r>
          </w:p>
        </w:tc>
        <w:tc>
          <w:tcPr>
            <w:tcW w:w="958" w:type="pct"/>
            <w:tcBorders>
              <w:top w:val="nil"/>
              <w:left w:val="single" w:sz="4" w:space="0" w:color="auto"/>
              <w:bottom w:val="single" w:sz="4" w:space="0" w:color="auto"/>
              <w:right w:val="single" w:sz="4" w:space="0" w:color="auto"/>
            </w:tcBorders>
            <w:shd w:val="clear" w:color="auto" w:fill="auto"/>
            <w:vAlign w:val="center"/>
          </w:tcPr>
          <w:p w:rsidR="000B1A41" w:rsidRPr="008335E0" w:rsidRDefault="0004607A" w:rsidP="00655B83">
            <w:pPr>
              <w:rPr>
                <w:rFonts w:ascii="Times New Roman" w:hAnsi="Times New Roman"/>
                <w:color w:val="000000"/>
              </w:rPr>
            </w:pPr>
            <w:r>
              <w:rPr>
                <w:rFonts w:ascii="Times New Roman" w:hAnsi="Times New Roman"/>
                <w:color w:val="000000"/>
              </w:rPr>
              <w:t>0,256</w:t>
            </w:r>
          </w:p>
        </w:tc>
        <w:tc>
          <w:tcPr>
            <w:tcW w:w="655" w:type="pct"/>
            <w:tcBorders>
              <w:top w:val="nil"/>
              <w:left w:val="single" w:sz="4" w:space="0" w:color="auto"/>
              <w:bottom w:val="single" w:sz="4" w:space="0" w:color="auto"/>
              <w:right w:val="single" w:sz="4" w:space="0" w:color="auto"/>
            </w:tcBorders>
            <w:shd w:val="clear" w:color="auto" w:fill="auto"/>
            <w:vAlign w:val="center"/>
          </w:tcPr>
          <w:p w:rsidR="000B1A41" w:rsidRPr="008335E0" w:rsidRDefault="008335E0">
            <w:pPr>
              <w:rPr>
                <w:rFonts w:ascii="Times New Roman" w:hAnsi="Times New Roman"/>
                <w:color w:val="000000"/>
              </w:rPr>
            </w:pPr>
            <w:r w:rsidRPr="008335E0">
              <w:rPr>
                <w:rFonts w:ascii="Times New Roman" w:hAnsi="Times New Roman"/>
                <w:color w:val="000000"/>
              </w:rPr>
              <w:t>0,24</w:t>
            </w:r>
            <w:r w:rsidR="00EF4554">
              <w:rPr>
                <w:rFonts w:ascii="Times New Roman" w:hAnsi="Times New Roman"/>
                <w:color w:val="000000"/>
              </w:rPr>
              <w:t>1</w:t>
            </w:r>
          </w:p>
        </w:tc>
      </w:tr>
      <w:tr w:rsidR="00C4712C" w:rsidRPr="008335E0"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C4712C" w:rsidP="00655B83">
            <w:pPr>
              <w:jc w:val="left"/>
              <w:rPr>
                <w:rFonts w:ascii="Times New Roman" w:hAnsi="Times New Roman"/>
                <w:color w:val="000000"/>
              </w:rPr>
            </w:pPr>
            <w:r w:rsidRPr="008335E0">
              <w:rPr>
                <w:rFonts w:ascii="Times New Roman" w:hAnsi="Times New Roman"/>
                <w:color w:val="000000"/>
              </w:rPr>
              <w:t>Котельная №</w:t>
            </w:r>
            <w:r w:rsidR="00330518">
              <w:rPr>
                <w:rFonts w:ascii="Times New Roman" w:hAnsi="Times New Roman"/>
                <w:color w:val="000000"/>
              </w:rPr>
              <w:t xml:space="preserve"> </w:t>
            </w:r>
            <w:r w:rsidRPr="008335E0">
              <w:rPr>
                <w:rFonts w:ascii="Times New Roman" w:hAnsi="Times New Roman"/>
                <w:color w:val="000000"/>
              </w:rPr>
              <w:t>6 п. Ванзетур</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3,2</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color w:val="000000"/>
              </w:rPr>
            </w:pPr>
            <w:r w:rsidRPr="008335E0">
              <w:rPr>
                <w:rFonts w:ascii="Times New Roman" w:hAnsi="Times New Roman"/>
                <w:color w:val="000000"/>
              </w:rPr>
              <w:t>3,2</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color w:val="000000"/>
              </w:rPr>
            </w:pPr>
            <w:r>
              <w:rPr>
                <w:rFonts w:ascii="Times New Roman" w:hAnsi="Times New Roman"/>
                <w:color w:val="000000"/>
              </w:rPr>
              <w:t>3,19</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rsidP="00655B83">
            <w:pPr>
              <w:rPr>
                <w:rFonts w:ascii="Times New Roman" w:hAnsi="Times New Roman"/>
                <w:color w:val="000000"/>
              </w:rPr>
            </w:pPr>
            <w:r>
              <w:rPr>
                <w:rFonts w:ascii="Times New Roman" w:hAnsi="Times New Roman"/>
                <w:color w:val="000000"/>
              </w:rPr>
              <w:t>1,21</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pPr>
              <w:rPr>
                <w:rFonts w:ascii="Times New Roman" w:hAnsi="Times New Roman"/>
                <w:color w:val="000000"/>
              </w:rPr>
            </w:pPr>
            <w:r>
              <w:rPr>
                <w:rFonts w:ascii="Times New Roman" w:hAnsi="Times New Roman"/>
                <w:color w:val="000000"/>
              </w:rPr>
              <w:t>1,98</w:t>
            </w:r>
          </w:p>
        </w:tc>
      </w:tr>
      <w:tr w:rsidR="00C4712C" w:rsidRPr="009850AD" w:rsidTr="00C4712C">
        <w:trPr>
          <w:trHeight w:val="377"/>
        </w:trPr>
        <w:tc>
          <w:tcPr>
            <w:tcW w:w="1031" w:type="pct"/>
            <w:tcBorders>
              <w:top w:val="nil"/>
              <w:left w:val="single" w:sz="4" w:space="0" w:color="auto"/>
              <w:bottom w:val="single" w:sz="4" w:space="0" w:color="auto"/>
              <w:right w:val="single" w:sz="4" w:space="0" w:color="auto"/>
            </w:tcBorders>
            <w:shd w:val="clear" w:color="auto" w:fill="auto"/>
            <w:noWrap/>
            <w:vAlign w:val="center"/>
          </w:tcPr>
          <w:p w:rsidR="00C4712C" w:rsidRPr="008335E0" w:rsidRDefault="00330518" w:rsidP="00655B83">
            <w:pPr>
              <w:jc w:val="left"/>
              <w:rPr>
                <w:rFonts w:ascii="Times New Roman" w:hAnsi="Times New Roman"/>
                <w:b/>
                <w:color w:val="000000"/>
              </w:rPr>
            </w:pPr>
            <w:r>
              <w:rPr>
                <w:rFonts w:ascii="Times New Roman" w:hAnsi="Times New Roman"/>
                <w:b/>
                <w:color w:val="000000"/>
              </w:rPr>
              <w:t>Всего по гп.</w:t>
            </w:r>
            <w:r w:rsidR="00C4712C" w:rsidRPr="008335E0">
              <w:rPr>
                <w:rFonts w:ascii="Times New Roman" w:hAnsi="Times New Roman"/>
                <w:b/>
                <w:color w:val="000000"/>
              </w:rPr>
              <w:t xml:space="preserve"> Игрим</w:t>
            </w:r>
          </w:p>
        </w:tc>
        <w:tc>
          <w:tcPr>
            <w:tcW w:w="832" w:type="pct"/>
            <w:tcBorders>
              <w:top w:val="nil"/>
              <w:left w:val="nil"/>
              <w:bottom w:val="single" w:sz="4" w:space="0" w:color="auto"/>
              <w:right w:val="single" w:sz="4" w:space="0" w:color="auto"/>
            </w:tcBorders>
            <w:shd w:val="clear" w:color="auto" w:fill="auto"/>
            <w:vAlign w:val="center"/>
          </w:tcPr>
          <w:p w:rsidR="00C4712C" w:rsidRPr="008335E0" w:rsidRDefault="0025327D" w:rsidP="0025327D">
            <w:pPr>
              <w:rPr>
                <w:rFonts w:ascii="Times New Roman" w:hAnsi="Times New Roman"/>
                <w:b/>
                <w:color w:val="000000"/>
              </w:rPr>
            </w:pPr>
            <w:r>
              <w:rPr>
                <w:rFonts w:ascii="Times New Roman" w:hAnsi="Times New Roman"/>
                <w:b/>
                <w:color w:val="000000"/>
              </w:rPr>
              <w:t>99</w:t>
            </w:r>
            <w:r w:rsidR="00C4712C" w:rsidRPr="008335E0">
              <w:rPr>
                <w:rFonts w:ascii="Times New Roman" w:hAnsi="Times New Roman"/>
                <w:b/>
                <w:color w:val="000000"/>
              </w:rPr>
              <w:t>,</w:t>
            </w:r>
            <w:r>
              <w:rPr>
                <w:rFonts w:ascii="Times New Roman" w:hAnsi="Times New Roman"/>
                <w:b/>
                <w:color w:val="000000"/>
              </w:rPr>
              <w:t>3</w:t>
            </w:r>
            <w:r w:rsidR="00C4712C" w:rsidRPr="008335E0">
              <w:rPr>
                <w:rFonts w:ascii="Times New Roman" w:hAnsi="Times New Roman"/>
                <w:b/>
                <w:color w:val="000000"/>
              </w:rPr>
              <w:t>8</w:t>
            </w:r>
          </w:p>
        </w:tc>
        <w:tc>
          <w:tcPr>
            <w:tcW w:w="836" w:type="pct"/>
            <w:tcBorders>
              <w:top w:val="single" w:sz="4" w:space="0" w:color="auto"/>
              <w:left w:val="nil"/>
              <w:bottom w:val="single" w:sz="4" w:space="0" w:color="auto"/>
              <w:right w:val="single" w:sz="4" w:space="0" w:color="auto"/>
            </w:tcBorders>
            <w:vAlign w:val="center"/>
          </w:tcPr>
          <w:p w:rsidR="00C4712C" w:rsidRPr="008335E0" w:rsidRDefault="00C4712C" w:rsidP="00655B83">
            <w:pPr>
              <w:rPr>
                <w:rFonts w:ascii="Times New Roman" w:hAnsi="Times New Roman"/>
                <w:b/>
                <w:color w:val="000000"/>
              </w:rPr>
            </w:pPr>
            <w:r w:rsidRPr="008335E0">
              <w:rPr>
                <w:rFonts w:ascii="Times New Roman" w:hAnsi="Times New Roman"/>
                <w:b/>
                <w:color w:val="000000"/>
              </w:rPr>
              <w:t>5</w:t>
            </w:r>
            <w:r w:rsidR="0025327D">
              <w:rPr>
                <w:rFonts w:ascii="Times New Roman" w:hAnsi="Times New Roman"/>
                <w:b/>
                <w:color w:val="000000"/>
              </w:rPr>
              <w:t>6,19</w:t>
            </w:r>
          </w:p>
        </w:tc>
        <w:tc>
          <w:tcPr>
            <w:tcW w:w="688" w:type="pct"/>
            <w:tcBorders>
              <w:top w:val="nil"/>
              <w:left w:val="single" w:sz="4" w:space="0" w:color="auto"/>
              <w:bottom w:val="single" w:sz="4" w:space="0" w:color="auto"/>
              <w:right w:val="single" w:sz="4" w:space="0" w:color="auto"/>
            </w:tcBorders>
            <w:vAlign w:val="center"/>
          </w:tcPr>
          <w:p w:rsidR="00C4712C" w:rsidRPr="008335E0" w:rsidRDefault="00EF4554" w:rsidP="00C4712C">
            <w:pPr>
              <w:rPr>
                <w:rFonts w:ascii="Times New Roman" w:hAnsi="Times New Roman"/>
                <w:b/>
                <w:color w:val="000000"/>
              </w:rPr>
            </w:pPr>
            <w:r>
              <w:rPr>
                <w:rFonts w:ascii="Times New Roman" w:hAnsi="Times New Roman"/>
                <w:b/>
                <w:color w:val="000000"/>
              </w:rPr>
              <w:t>55,948</w:t>
            </w:r>
          </w:p>
        </w:tc>
        <w:tc>
          <w:tcPr>
            <w:tcW w:w="958" w:type="pct"/>
            <w:tcBorders>
              <w:top w:val="nil"/>
              <w:left w:val="single" w:sz="4" w:space="0" w:color="auto"/>
              <w:bottom w:val="single" w:sz="4" w:space="0" w:color="auto"/>
              <w:right w:val="single" w:sz="4" w:space="0" w:color="auto"/>
            </w:tcBorders>
            <w:shd w:val="clear" w:color="auto" w:fill="auto"/>
            <w:vAlign w:val="center"/>
          </w:tcPr>
          <w:p w:rsidR="00C4712C" w:rsidRPr="008335E0" w:rsidRDefault="00EF4554" w:rsidP="00A81D9B">
            <w:pPr>
              <w:rPr>
                <w:rFonts w:ascii="Times New Roman" w:hAnsi="Times New Roman"/>
                <w:b/>
                <w:color w:val="000000"/>
              </w:rPr>
            </w:pPr>
            <w:r>
              <w:rPr>
                <w:rFonts w:ascii="Times New Roman" w:hAnsi="Times New Roman"/>
                <w:b/>
                <w:color w:val="000000"/>
              </w:rPr>
              <w:t>31,876</w:t>
            </w:r>
          </w:p>
        </w:tc>
        <w:tc>
          <w:tcPr>
            <w:tcW w:w="655" w:type="pct"/>
            <w:tcBorders>
              <w:top w:val="nil"/>
              <w:left w:val="single" w:sz="4" w:space="0" w:color="auto"/>
              <w:bottom w:val="single" w:sz="4" w:space="0" w:color="auto"/>
              <w:right w:val="single" w:sz="4" w:space="0" w:color="auto"/>
            </w:tcBorders>
            <w:shd w:val="clear" w:color="auto" w:fill="auto"/>
            <w:vAlign w:val="center"/>
          </w:tcPr>
          <w:p w:rsidR="00C4712C" w:rsidRPr="00C4712C" w:rsidRDefault="00EF4554">
            <w:pPr>
              <w:rPr>
                <w:rFonts w:ascii="Times New Roman" w:hAnsi="Times New Roman"/>
                <w:b/>
                <w:color w:val="000000"/>
              </w:rPr>
            </w:pPr>
            <w:r>
              <w:rPr>
                <w:rFonts w:ascii="Times New Roman" w:hAnsi="Times New Roman"/>
                <w:b/>
                <w:color w:val="000000"/>
              </w:rPr>
              <w:t>24,071</w:t>
            </w:r>
          </w:p>
        </w:tc>
      </w:tr>
    </w:tbl>
    <w:p w:rsidR="0087795A" w:rsidRDefault="0087795A" w:rsidP="0087795A">
      <w:pPr>
        <w:pStyle w:val="20"/>
        <w:spacing w:before="0"/>
        <w:rPr>
          <w:rFonts w:cs="Times New Roman"/>
        </w:rPr>
      </w:pPr>
      <w:bookmarkStart w:id="116" w:name="_Toc376158267"/>
      <w:bookmarkStart w:id="117" w:name="_Toc376557741"/>
    </w:p>
    <w:p w:rsidR="00CF149F" w:rsidRDefault="00CF149F" w:rsidP="00C73F5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w:t>
      </w:r>
      <w:r w:rsidR="00A32358">
        <w:rPr>
          <w:rFonts w:ascii="Times New Roman" w:hAnsi="Times New Roman" w:cs="Times New Roman"/>
          <w:sz w:val="26"/>
          <w:szCs w:val="26"/>
        </w:rPr>
        <w:t>о всех</w:t>
      </w:r>
      <w:r>
        <w:rPr>
          <w:rFonts w:ascii="Times New Roman" w:hAnsi="Times New Roman" w:cs="Times New Roman"/>
          <w:sz w:val="26"/>
          <w:szCs w:val="26"/>
        </w:rPr>
        <w:t xml:space="preserve"> котельных подключенная нагрузка потребителей </w:t>
      </w:r>
      <w:r w:rsidR="00A32358">
        <w:rPr>
          <w:rFonts w:ascii="Times New Roman" w:hAnsi="Times New Roman" w:cs="Times New Roman"/>
          <w:sz w:val="26"/>
          <w:szCs w:val="26"/>
        </w:rPr>
        <w:t xml:space="preserve">не </w:t>
      </w:r>
      <w:r>
        <w:rPr>
          <w:rFonts w:ascii="Times New Roman" w:hAnsi="Times New Roman" w:cs="Times New Roman"/>
          <w:sz w:val="26"/>
          <w:szCs w:val="26"/>
        </w:rPr>
        <w:t>превышает мощность источника нетто.</w:t>
      </w:r>
    </w:p>
    <w:p w:rsidR="002F7AE2" w:rsidRPr="00C73F55" w:rsidRDefault="00C05EC2" w:rsidP="00C73F55">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соответствии со СНиП </w:t>
      </w:r>
      <w:r w:rsidR="00C73F55" w:rsidRPr="00C73F55">
        <w:rPr>
          <w:rFonts w:ascii="Times New Roman" w:hAnsi="Times New Roman" w:cs="Times New Roman"/>
          <w:sz w:val="26"/>
          <w:szCs w:val="26"/>
        </w:rPr>
        <w:t>41-02-2003 «Тепловые сети»</w:t>
      </w:r>
      <w:r>
        <w:rPr>
          <w:rFonts w:ascii="Times New Roman" w:hAnsi="Times New Roman" w:cs="Times New Roman"/>
          <w:sz w:val="26"/>
          <w:szCs w:val="26"/>
        </w:rPr>
        <w:t xml:space="preserve"> на</w:t>
      </w:r>
      <w:r w:rsidR="00C73F55" w:rsidRPr="00C73F55">
        <w:rPr>
          <w:rFonts w:ascii="Times New Roman" w:hAnsi="Times New Roman" w:cs="Times New Roman"/>
          <w:sz w:val="26"/>
          <w:szCs w:val="26"/>
        </w:rPr>
        <w:t xml:space="preserve"> теплоисточниках</w:t>
      </w:r>
      <w:r>
        <w:rPr>
          <w:rFonts w:ascii="Times New Roman" w:hAnsi="Times New Roman" w:cs="Times New Roman"/>
          <w:sz w:val="26"/>
          <w:szCs w:val="26"/>
        </w:rPr>
        <w:t xml:space="preserve"> аварийный резерв тепловой мощности должен составлять порядка 90 % </w:t>
      </w:r>
      <w:r w:rsidR="00C73F55" w:rsidRPr="00C73F55">
        <w:rPr>
          <w:rFonts w:ascii="Times New Roman" w:hAnsi="Times New Roman" w:cs="Times New Roman"/>
          <w:sz w:val="26"/>
          <w:szCs w:val="26"/>
        </w:rPr>
        <w:t xml:space="preserve">тепловой нагрузки потребителей при выходе из работы котла </w:t>
      </w:r>
      <w:r w:rsidR="00A40C1E" w:rsidRPr="00C73F55">
        <w:rPr>
          <w:rFonts w:ascii="Times New Roman" w:hAnsi="Times New Roman" w:cs="Times New Roman"/>
          <w:sz w:val="26"/>
          <w:szCs w:val="26"/>
        </w:rPr>
        <w:t>с наибольшей</w:t>
      </w:r>
      <w:r w:rsidR="00C73F55" w:rsidRPr="00C73F55">
        <w:rPr>
          <w:rFonts w:ascii="Times New Roman" w:hAnsi="Times New Roman" w:cs="Times New Roman"/>
          <w:sz w:val="26"/>
          <w:szCs w:val="26"/>
        </w:rPr>
        <w:t xml:space="preserve"> тепловой мощностью. </w:t>
      </w:r>
      <w:r w:rsidR="00C73F55" w:rsidRPr="00C73F55">
        <w:rPr>
          <w:rFonts w:ascii="Times New Roman" w:hAnsi="Times New Roman" w:cs="Times New Roman"/>
          <w:sz w:val="26"/>
          <w:szCs w:val="26"/>
        </w:rPr>
        <w:cr/>
      </w:r>
    </w:p>
    <w:p w:rsidR="0087795A" w:rsidRDefault="00087FA4" w:rsidP="0087795A">
      <w:pPr>
        <w:pStyle w:val="20"/>
        <w:spacing w:before="0"/>
        <w:rPr>
          <w:rFonts w:cs="Times New Roman"/>
        </w:rPr>
      </w:pPr>
      <w:bookmarkStart w:id="118" w:name="_Toc391845985"/>
      <w:bookmarkEnd w:id="116"/>
      <w:bookmarkEnd w:id="117"/>
      <w:r>
        <w:rPr>
          <w:noProof/>
          <w:lang w:eastAsia="ru-RU"/>
        </w:rPr>
        <w:drawing>
          <wp:inline distT="0" distB="0" distL="0" distR="0" wp14:anchorId="0AF36812" wp14:editId="36EC3F79">
            <wp:extent cx="4572000" cy="2743200"/>
            <wp:effectExtent l="0" t="0" r="19050" b="190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bookmarkEnd w:id="118"/>
    </w:p>
    <w:p w:rsidR="0087795A" w:rsidRPr="00FD1367" w:rsidRDefault="0087795A" w:rsidP="00C106BC">
      <w:pPr>
        <w:pStyle w:val="ac"/>
        <w:numPr>
          <w:ilvl w:val="0"/>
          <w:numId w:val="1"/>
        </w:numPr>
        <w:tabs>
          <w:tab w:val="left" w:pos="993"/>
        </w:tabs>
        <w:rPr>
          <w:b/>
        </w:rPr>
      </w:pPr>
      <w:r>
        <w:rPr>
          <w:rFonts w:ascii="Times New Roman" w:hAnsi="Times New Roman" w:cs="Times New Roman"/>
          <w:b/>
          <w:sz w:val="26"/>
          <w:szCs w:val="26"/>
        </w:rPr>
        <w:t>Резерв</w:t>
      </w:r>
      <w:r w:rsidRPr="00B7590E">
        <w:rPr>
          <w:rFonts w:ascii="Times New Roman" w:hAnsi="Times New Roman" w:cs="Times New Roman"/>
          <w:b/>
          <w:sz w:val="26"/>
          <w:szCs w:val="26"/>
        </w:rPr>
        <w:t xml:space="preserve"> тепловой мощности нетто на источниках теплоснабжения </w:t>
      </w:r>
      <w:r w:rsidR="002F7AE2">
        <w:rPr>
          <w:rFonts w:ascii="Times New Roman" w:hAnsi="Times New Roman" w:cs="Times New Roman"/>
          <w:b/>
          <w:sz w:val="26"/>
          <w:szCs w:val="26"/>
        </w:rPr>
        <w:t>городского</w:t>
      </w:r>
      <w:r w:rsidRPr="00B7590E">
        <w:rPr>
          <w:rFonts w:ascii="Times New Roman" w:hAnsi="Times New Roman" w:cs="Times New Roman"/>
          <w:b/>
          <w:sz w:val="26"/>
          <w:szCs w:val="26"/>
        </w:rPr>
        <w:t xml:space="preserve"> поселения </w:t>
      </w:r>
      <w:r w:rsidR="00043AF3">
        <w:rPr>
          <w:rFonts w:ascii="Times New Roman" w:hAnsi="Times New Roman" w:cs="Times New Roman"/>
          <w:b/>
          <w:sz w:val="26"/>
          <w:szCs w:val="26"/>
        </w:rPr>
        <w:t>Игрим</w:t>
      </w:r>
    </w:p>
    <w:p w:rsidR="00FD1367" w:rsidRDefault="00FD1367" w:rsidP="00FD1367">
      <w:pPr>
        <w:tabs>
          <w:tab w:val="left" w:pos="993"/>
        </w:tabs>
        <w:rPr>
          <w:b/>
        </w:rPr>
      </w:pPr>
    </w:p>
    <w:p w:rsidR="00FD1367" w:rsidRDefault="00F22745" w:rsidP="00FD1367">
      <w:pPr>
        <w:tabs>
          <w:tab w:val="left" w:pos="993"/>
        </w:tabs>
        <w:rPr>
          <w:b/>
        </w:rPr>
      </w:pPr>
      <w:r w:rsidRPr="00F22745">
        <w:rPr>
          <w:b/>
          <w:noProof/>
          <w:lang w:eastAsia="ru-RU"/>
        </w:rPr>
        <w:drawing>
          <wp:inline distT="0" distB="0" distL="0" distR="0" wp14:anchorId="204BE2FF" wp14:editId="1A50028B">
            <wp:extent cx="4714875" cy="2828925"/>
            <wp:effectExtent l="19050" t="0" r="9525"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D1367" w:rsidRPr="00C73F55" w:rsidRDefault="00FD1367" w:rsidP="00C106BC">
      <w:pPr>
        <w:pStyle w:val="ac"/>
        <w:numPr>
          <w:ilvl w:val="0"/>
          <w:numId w:val="1"/>
        </w:numPr>
        <w:tabs>
          <w:tab w:val="left" w:pos="993"/>
        </w:tabs>
        <w:rPr>
          <w:b/>
        </w:rPr>
      </w:pPr>
      <w:r>
        <w:rPr>
          <w:rFonts w:ascii="Times New Roman" w:hAnsi="Times New Roman" w:cs="Times New Roman"/>
          <w:b/>
          <w:sz w:val="26"/>
          <w:szCs w:val="26"/>
        </w:rPr>
        <w:t xml:space="preserve">Данные по </w:t>
      </w:r>
      <w:r w:rsidRPr="00B7590E">
        <w:rPr>
          <w:rFonts w:ascii="Times New Roman" w:hAnsi="Times New Roman" w:cs="Times New Roman"/>
          <w:b/>
          <w:sz w:val="26"/>
          <w:szCs w:val="26"/>
        </w:rPr>
        <w:t xml:space="preserve">тепловой мощности нетто </w:t>
      </w:r>
      <w:r>
        <w:rPr>
          <w:rFonts w:ascii="Times New Roman" w:hAnsi="Times New Roman" w:cs="Times New Roman"/>
          <w:b/>
          <w:sz w:val="26"/>
          <w:szCs w:val="26"/>
        </w:rPr>
        <w:t xml:space="preserve">и подключенных нагрузках </w:t>
      </w:r>
      <w:r w:rsidRPr="00B7590E">
        <w:rPr>
          <w:rFonts w:ascii="Times New Roman" w:hAnsi="Times New Roman" w:cs="Times New Roman"/>
          <w:b/>
          <w:sz w:val="26"/>
          <w:szCs w:val="26"/>
        </w:rPr>
        <w:t>на источниках теплоснабжения</w:t>
      </w:r>
      <w:r>
        <w:rPr>
          <w:rFonts w:ascii="Times New Roman" w:hAnsi="Times New Roman" w:cs="Times New Roman"/>
          <w:b/>
          <w:sz w:val="26"/>
          <w:szCs w:val="26"/>
        </w:rPr>
        <w:t xml:space="preserve"> городского</w:t>
      </w:r>
      <w:r w:rsidRPr="00B7590E">
        <w:rPr>
          <w:rFonts w:ascii="Times New Roman" w:hAnsi="Times New Roman" w:cs="Times New Roman"/>
          <w:b/>
          <w:sz w:val="26"/>
          <w:szCs w:val="26"/>
        </w:rPr>
        <w:t xml:space="preserve"> поселения </w:t>
      </w:r>
      <w:r>
        <w:rPr>
          <w:rFonts w:ascii="Times New Roman" w:hAnsi="Times New Roman" w:cs="Times New Roman"/>
          <w:b/>
          <w:sz w:val="26"/>
          <w:szCs w:val="26"/>
        </w:rPr>
        <w:t>Игрим</w:t>
      </w:r>
    </w:p>
    <w:p w:rsidR="00C73F55" w:rsidRDefault="00C73F55" w:rsidP="00C73F55">
      <w:pPr>
        <w:tabs>
          <w:tab w:val="left" w:pos="993"/>
        </w:tabs>
        <w:rPr>
          <w:b/>
        </w:rPr>
      </w:pPr>
    </w:p>
    <w:p w:rsidR="00C73F55" w:rsidRDefault="00C73F55" w:rsidP="00C73F55">
      <w:pPr>
        <w:pStyle w:val="ac"/>
        <w:spacing w:line="360" w:lineRule="auto"/>
        <w:ind w:left="0" w:firstLine="567"/>
        <w:jc w:val="both"/>
        <w:rPr>
          <w:rFonts w:ascii="Times New Roman" w:hAnsi="Times New Roman" w:cs="Times New Roman"/>
          <w:sz w:val="26"/>
          <w:szCs w:val="26"/>
        </w:rPr>
      </w:pPr>
      <w:r w:rsidRPr="00C73F55">
        <w:rPr>
          <w:rFonts w:ascii="Times New Roman" w:hAnsi="Times New Roman" w:cs="Times New Roman"/>
          <w:sz w:val="26"/>
          <w:szCs w:val="26"/>
        </w:rPr>
        <w:t>В таблице 53 п</w:t>
      </w:r>
      <w:r w:rsidR="0040616A">
        <w:rPr>
          <w:rFonts w:ascii="Times New Roman" w:hAnsi="Times New Roman" w:cs="Times New Roman"/>
          <w:sz w:val="26"/>
          <w:szCs w:val="26"/>
        </w:rPr>
        <w:t xml:space="preserve">редставлены результаты расчета </w:t>
      </w:r>
      <w:r w:rsidRPr="00C73F55">
        <w:rPr>
          <w:rFonts w:ascii="Times New Roman" w:hAnsi="Times New Roman" w:cs="Times New Roman"/>
          <w:sz w:val="26"/>
          <w:szCs w:val="26"/>
        </w:rPr>
        <w:t xml:space="preserve">резерва тепловой </w:t>
      </w:r>
      <w:r w:rsidR="0040616A">
        <w:rPr>
          <w:rFonts w:ascii="Times New Roman" w:hAnsi="Times New Roman" w:cs="Times New Roman"/>
          <w:sz w:val="26"/>
          <w:szCs w:val="26"/>
        </w:rPr>
        <w:t xml:space="preserve">мощности котельных ООО «Теплосети Игрим» при выходе </w:t>
      </w:r>
      <w:r w:rsidRPr="00C73F55">
        <w:rPr>
          <w:rFonts w:ascii="Times New Roman" w:hAnsi="Times New Roman" w:cs="Times New Roman"/>
          <w:sz w:val="26"/>
          <w:szCs w:val="26"/>
        </w:rPr>
        <w:t>из строя котла с наибольшей тепловой мощностью.</w:t>
      </w:r>
    </w:p>
    <w:p w:rsidR="003A6AD6" w:rsidRDefault="003A6AD6" w:rsidP="003A6AD6">
      <w:pPr>
        <w:pStyle w:val="ac"/>
        <w:spacing w:line="360" w:lineRule="auto"/>
        <w:ind w:left="0" w:firstLine="567"/>
        <w:jc w:val="both"/>
        <w:rPr>
          <w:rFonts w:ascii="Times New Roman" w:hAnsi="Times New Roman" w:cs="Times New Roman"/>
          <w:sz w:val="26"/>
          <w:szCs w:val="26"/>
        </w:rPr>
      </w:pPr>
      <w:r w:rsidRPr="003A6AD6">
        <w:rPr>
          <w:rFonts w:ascii="Times New Roman" w:hAnsi="Times New Roman" w:cs="Times New Roman"/>
          <w:sz w:val="26"/>
          <w:szCs w:val="26"/>
        </w:rPr>
        <w:t>Как видно из представленной выше таблицы аварийный резерв тепловой мощ</w:t>
      </w:r>
      <w:r w:rsidR="003A2E88">
        <w:rPr>
          <w:rFonts w:ascii="Times New Roman" w:hAnsi="Times New Roman" w:cs="Times New Roman"/>
          <w:sz w:val="26"/>
          <w:szCs w:val="26"/>
        </w:rPr>
        <w:t xml:space="preserve">ности обеспечен на </w:t>
      </w:r>
      <w:r w:rsidRPr="003A6AD6">
        <w:rPr>
          <w:rFonts w:ascii="Times New Roman" w:hAnsi="Times New Roman" w:cs="Times New Roman"/>
          <w:sz w:val="26"/>
          <w:szCs w:val="26"/>
        </w:rPr>
        <w:t>источниках</w:t>
      </w:r>
      <w:r w:rsidR="003A2E88">
        <w:rPr>
          <w:rFonts w:ascii="Times New Roman" w:hAnsi="Times New Roman" w:cs="Times New Roman"/>
          <w:sz w:val="26"/>
          <w:szCs w:val="26"/>
        </w:rPr>
        <w:t xml:space="preserve"> №1,2,6</w:t>
      </w:r>
      <w:r w:rsidR="00C05F05">
        <w:rPr>
          <w:rFonts w:ascii="Times New Roman" w:hAnsi="Times New Roman" w:cs="Times New Roman"/>
          <w:sz w:val="26"/>
          <w:szCs w:val="26"/>
        </w:rPr>
        <w:t>,</w:t>
      </w:r>
      <w:r w:rsidR="003A2E88">
        <w:rPr>
          <w:rFonts w:ascii="Times New Roman" w:hAnsi="Times New Roman" w:cs="Times New Roman"/>
          <w:sz w:val="26"/>
          <w:szCs w:val="26"/>
        </w:rPr>
        <w:t xml:space="preserve"> а не обеспечен на котельных</w:t>
      </w:r>
      <w:r w:rsidRPr="003A6AD6">
        <w:rPr>
          <w:rFonts w:ascii="Times New Roman" w:hAnsi="Times New Roman" w:cs="Times New Roman"/>
          <w:sz w:val="26"/>
          <w:szCs w:val="26"/>
        </w:rPr>
        <w:t xml:space="preserve"> №</w:t>
      </w:r>
      <w:r w:rsidR="00F22745">
        <w:rPr>
          <w:rFonts w:ascii="Times New Roman" w:hAnsi="Times New Roman" w:cs="Times New Roman"/>
          <w:sz w:val="26"/>
          <w:szCs w:val="26"/>
        </w:rPr>
        <w:t xml:space="preserve"> </w:t>
      </w:r>
      <w:r w:rsidR="003A2E88">
        <w:rPr>
          <w:rFonts w:ascii="Times New Roman" w:hAnsi="Times New Roman" w:cs="Times New Roman"/>
          <w:sz w:val="26"/>
          <w:szCs w:val="26"/>
        </w:rPr>
        <w:t>3,</w:t>
      </w:r>
      <w:r w:rsidRPr="003A6AD6">
        <w:rPr>
          <w:rFonts w:ascii="Times New Roman" w:hAnsi="Times New Roman" w:cs="Times New Roman"/>
          <w:sz w:val="26"/>
          <w:szCs w:val="26"/>
        </w:rPr>
        <w:t>4</w:t>
      </w:r>
      <w:r w:rsidR="003A2E88">
        <w:rPr>
          <w:rFonts w:ascii="Times New Roman" w:hAnsi="Times New Roman" w:cs="Times New Roman"/>
          <w:sz w:val="26"/>
          <w:szCs w:val="26"/>
        </w:rPr>
        <w:t>,5,9</w:t>
      </w:r>
      <w:r w:rsidRPr="003A6AD6">
        <w:rPr>
          <w:rFonts w:ascii="Times New Roman" w:hAnsi="Times New Roman" w:cs="Times New Roman"/>
          <w:sz w:val="26"/>
          <w:szCs w:val="26"/>
        </w:rPr>
        <w:t xml:space="preserve">. </w:t>
      </w:r>
      <w:r w:rsidRPr="003A6AD6">
        <w:rPr>
          <w:rFonts w:ascii="Times New Roman" w:hAnsi="Times New Roman" w:cs="Times New Roman"/>
          <w:sz w:val="26"/>
          <w:szCs w:val="26"/>
        </w:rPr>
        <w:cr/>
      </w:r>
    </w:p>
    <w:p w:rsidR="00C73F55" w:rsidRPr="003A6AD6" w:rsidRDefault="00C73F55" w:rsidP="00A21C47">
      <w:pPr>
        <w:pStyle w:val="a3"/>
      </w:pPr>
      <w:r w:rsidRPr="003A6AD6">
        <w:t>Расчет резерва тепло</w:t>
      </w:r>
      <w:r w:rsidR="0040616A">
        <w:t>вой мощности котельных ООО «Теплосети Игрим»</w:t>
      </w:r>
    </w:p>
    <w:tbl>
      <w:tblPr>
        <w:tblStyle w:val="ae"/>
        <w:tblW w:w="10901" w:type="dxa"/>
        <w:tblInd w:w="-998" w:type="dxa"/>
        <w:tblLayout w:type="fixed"/>
        <w:tblLook w:val="04A0" w:firstRow="1" w:lastRow="0" w:firstColumn="1" w:lastColumn="0" w:noHBand="0" w:noVBand="1"/>
      </w:tblPr>
      <w:tblGrid>
        <w:gridCol w:w="1344"/>
        <w:gridCol w:w="1775"/>
        <w:gridCol w:w="1534"/>
        <w:gridCol w:w="1012"/>
        <w:gridCol w:w="1300"/>
        <w:gridCol w:w="1352"/>
        <w:gridCol w:w="1181"/>
        <w:gridCol w:w="1403"/>
      </w:tblGrid>
      <w:tr w:rsidR="00096176" w:rsidRPr="008335E0" w:rsidTr="00A40C1E">
        <w:trPr>
          <w:trHeight w:val="1025"/>
        </w:trPr>
        <w:tc>
          <w:tcPr>
            <w:tcW w:w="1344" w:type="dxa"/>
            <w:vMerge w:val="restart"/>
            <w:vAlign w:val="center"/>
          </w:tcPr>
          <w:p w:rsidR="00096176" w:rsidRPr="008335E0" w:rsidRDefault="00096176" w:rsidP="003A6AD6">
            <w:pPr>
              <w:rPr>
                <w:rFonts w:ascii="Times New Roman" w:hAnsi="Times New Roman"/>
                <w:bCs/>
                <w:lang w:eastAsia="ru-RU"/>
              </w:rPr>
            </w:pPr>
            <w:r w:rsidRPr="008335E0">
              <w:rPr>
                <w:rFonts w:ascii="Times New Roman" w:hAnsi="Times New Roman"/>
                <w:bCs/>
                <w:lang w:eastAsia="ru-RU"/>
              </w:rPr>
              <w:t>Источник</w:t>
            </w:r>
          </w:p>
        </w:tc>
        <w:tc>
          <w:tcPr>
            <w:tcW w:w="1775" w:type="dxa"/>
            <w:vAlign w:val="center"/>
          </w:tcPr>
          <w:p w:rsidR="00096176" w:rsidRPr="008335E0" w:rsidRDefault="00096176" w:rsidP="003A6AD6">
            <w:pPr>
              <w:ind w:left="-94" w:right="-104"/>
              <w:rPr>
                <w:rFonts w:ascii="Times New Roman" w:hAnsi="Times New Roman"/>
                <w:bCs/>
                <w:lang w:eastAsia="ru-RU"/>
              </w:rPr>
            </w:pPr>
            <w:r w:rsidRPr="008335E0">
              <w:rPr>
                <w:rFonts w:ascii="Times New Roman" w:hAnsi="Times New Roman"/>
                <w:bCs/>
                <w:lang w:eastAsia="ru-RU"/>
              </w:rPr>
              <w:t>Установленная тепловая мощность</w:t>
            </w:r>
          </w:p>
        </w:tc>
        <w:tc>
          <w:tcPr>
            <w:tcW w:w="1534" w:type="dxa"/>
            <w:vAlign w:val="center"/>
          </w:tcPr>
          <w:p w:rsidR="00096176" w:rsidRPr="008335E0" w:rsidRDefault="00096176" w:rsidP="003A6AD6">
            <w:pPr>
              <w:ind w:left="-165" w:right="-146"/>
              <w:rPr>
                <w:rFonts w:ascii="Times New Roman" w:hAnsi="Times New Roman"/>
                <w:bCs/>
                <w:lang w:eastAsia="ru-RU"/>
              </w:rPr>
            </w:pPr>
            <w:r w:rsidRPr="008335E0">
              <w:rPr>
                <w:rFonts w:ascii="Times New Roman" w:hAnsi="Times New Roman"/>
                <w:bCs/>
                <w:lang w:eastAsia="ru-RU"/>
              </w:rPr>
              <w:t>Подключенная тепловая нагрузка</w:t>
            </w:r>
          </w:p>
          <w:p w:rsidR="00096176" w:rsidRPr="008335E0" w:rsidRDefault="00096176" w:rsidP="003A6AD6">
            <w:pPr>
              <w:ind w:left="-165" w:right="-146"/>
              <w:rPr>
                <w:rFonts w:ascii="Times New Roman" w:hAnsi="Times New Roman"/>
                <w:bCs/>
                <w:lang w:eastAsia="ru-RU"/>
              </w:rPr>
            </w:pPr>
            <w:r w:rsidRPr="008335E0">
              <w:rPr>
                <w:rFonts w:ascii="Times New Roman" w:hAnsi="Times New Roman"/>
                <w:bCs/>
                <w:lang w:eastAsia="ru-RU"/>
              </w:rPr>
              <w:t>с учетом собственных нужд</w:t>
            </w:r>
          </w:p>
        </w:tc>
        <w:tc>
          <w:tcPr>
            <w:tcW w:w="101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Кол-во котлов</w:t>
            </w:r>
          </w:p>
        </w:tc>
        <w:tc>
          <w:tcPr>
            <w:tcW w:w="1300"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Производительность самого мощного котла</w:t>
            </w:r>
          </w:p>
        </w:tc>
        <w:tc>
          <w:tcPr>
            <w:tcW w:w="135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Мощность котельной при выходе из строя одного котла</w:t>
            </w:r>
          </w:p>
        </w:tc>
        <w:tc>
          <w:tcPr>
            <w:tcW w:w="1181"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Резерв мощности</w:t>
            </w:r>
          </w:p>
        </w:tc>
        <w:tc>
          <w:tcPr>
            <w:tcW w:w="1403" w:type="dxa"/>
            <w:vMerge w:val="restart"/>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Надежность</w:t>
            </w:r>
          </w:p>
        </w:tc>
      </w:tr>
      <w:tr w:rsidR="00096176" w:rsidRPr="008335E0" w:rsidTr="00A40C1E">
        <w:trPr>
          <w:trHeight w:val="250"/>
        </w:trPr>
        <w:tc>
          <w:tcPr>
            <w:tcW w:w="1344" w:type="dxa"/>
            <w:vMerge/>
            <w:vAlign w:val="center"/>
          </w:tcPr>
          <w:p w:rsidR="00096176" w:rsidRPr="008335E0" w:rsidRDefault="00096176" w:rsidP="003A6AD6">
            <w:pPr>
              <w:rPr>
                <w:rFonts w:ascii="Times New Roman" w:hAnsi="Times New Roman"/>
                <w:bCs/>
                <w:lang w:eastAsia="ru-RU"/>
              </w:rPr>
            </w:pPr>
          </w:p>
        </w:tc>
        <w:tc>
          <w:tcPr>
            <w:tcW w:w="1775" w:type="dxa"/>
            <w:vAlign w:val="center"/>
          </w:tcPr>
          <w:p w:rsidR="00096176" w:rsidRPr="008335E0" w:rsidRDefault="00096176" w:rsidP="003A6AD6">
            <w:pPr>
              <w:rPr>
                <w:rFonts w:ascii="Times New Roman" w:hAnsi="Times New Roman"/>
                <w:bCs/>
                <w:lang w:eastAsia="ru-RU"/>
              </w:rPr>
            </w:pPr>
            <w:r w:rsidRPr="008335E0">
              <w:rPr>
                <w:rFonts w:ascii="Times New Roman" w:hAnsi="Times New Roman"/>
                <w:bCs/>
                <w:lang w:eastAsia="ru-RU"/>
              </w:rPr>
              <w:t>Гкал/ч</w:t>
            </w:r>
          </w:p>
        </w:tc>
        <w:tc>
          <w:tcPr>
            <w:tcW w:w="1534" w:type="dxa"/>
            <w:vAlign w:val="center"/>
          </w:tcPr>
          <w:p w:rsidR="00096176" w:rsidRPr="008335E0" w:rsidRDefault="00096176" w:rsidP="003A6AD6">
            <w:pPr>
              <w:rPr>
                <w:rFonts w:ascii="Times New Roman" w:hAnsi="Times New Roman"/>
                <w:bCs/>
                <w:lang w:eastAsia="ru-RU"/>
              </w:rPr>
            </w:pPr>
            <w:r w:rsidRPr="008335E0">
              <w:rPr>
                <w:rFonts w:ascii="Times New Roman" w:hAnsi="Times New Roman"/>
                <w:bCs/>
                <w:lang w:eastAsia="ru-RU"/>
              </w:rPr>
              <w:t>Гкал/ч</w:t>
            </w:r>
          </w:p>
        </w:tc>
        <w:tc>
          <w:tcPr>
            <w:tcW w:w="101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шт</w:t>
            </w:r>
          </w:p>
        </w:tc>
        <w:tc>
          <w:tcPr>
            <w:tcW w:w="1300"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Гкал/ч</w:t>
            </w:r>
          </w:p>
        </w:tc>
        <w:tc>
          <w:tcPr>
            <w:tcW w:w="135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Гкал/ч</w:t>
            </w:r>
          </w:p>
        </w:tc>
        <w:tc>
          <w:tcPr>
            <w:tcW w:w="1181"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Гкал/ч</w:t>
            </w:r>
          </w:p>
        </w:tc>
        <w:tc>
          <w:tcPr>
            <w:tcW w:w="1403" w:type="dxa"/>
            <w:vMerge/>
            <w:vAlign w:val="center"/>
          </w:tcPr>
          <w:p w:rsidR="00096176" w:rsidRPr="008335E0" w:rsidRDefault="00096176" w:rsidP="003A6AD6">
            <w:pPr>
              <w:pStyle w:val="ac"/>
              <w:ind w:left="0"/>
              <w:rPr>
                <w:rFonts w:ascii="Times New Roman" w:hAnsi="Times New Roman" w:cs="Times New Roman"/>
              </w:rPr>
            </w:pPr>
          </w:p>
        </w:tc>
      </w:tr>
      <w:tr w:rsidR="003A6AD6" w:rsidRPr="008335E0" w:rsidTr="00A40C1E">
        <w:trPr>
          <w:trHeight w:val="751"/>
        </w:trPr>
        <w:tc>
          <w:tcPr>
            <w:tcW w:w="1344" w:type="dxa"/>
            <w:vAlign w:val="center"/>
          </w:tcPr>
          <w:p w:rsidR="003A6AD6" w:rsidRPr="008335E0" w:rsidRDefault="003A6AD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1</w:t>
            </w:r>
          </w:p>
        </w:tc>
        <w:tc>
          <w:tcPr>
            <w:tcW w:w="1775"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34,09</w:t>
            </w:r>
          </w:p>
        </w:tc>
        <w:tc>
          <w:tcPr>
            <w:tcW w:w="1534" w:type="dxa"/>
            <w:vAlign w:val="center"/>
          </w:tcPr>
          <w:p w:rsidR="003A6AD6" w:rsidRPr="008335E0" w:rsidRDefault="00FD34B2" w:rsidP="003A6AD6">
            <w:pPr>
              <w:rPr>
                <w:rFonts w:ascii="Times New Roman" w:hAnsi="Times New Roman"/>
                <w:color w:val="000000"/>
              </w:rPr>
            </w:pPr>
            <w:r>
              <w:rPr>
                <w:rFonts w:ascii="Times New Roman" w:hAnsi="Times New Roman"/>
                <w:color w:val="000000"/>
              </w:rPr>
              <w:t>10,57</w:t>
            </w:r>
          </w:p>
        </w:tc>
        <w:tc>
          <w:tcPr>
            <w:tcW w:w="1012"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6</w:t>
            </w:r>
          </w:p>
        </w:tc>
        <w:tc>
          <w:tcPr>
            <w:tcW w:w="1300"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8</w:t>
            </w:r>
          </w:p>
        </w:tc>
        <w:tc>
          <w:tcPr>
            <w:tcW w:w="1352" w:type="dxa"/>
            <w:vAlign w:val="center"/>
          </w:tcPr>
          <w:p w:rsidR="003A6AD6" w:rsidRPr="008335E0" w:rsidRDefault="003A2E88" w:rsidP="003A6AD6">
            <w:pPr>
              <w:pStyle w:val="ac"/>
              <w:ind w:left="0"/>
              <w:rPr>
                <w:rFonts w:ascii="Times New Roman" w:hAnsi="Times New Roman" w:cs="Times New Roman"/>
              </w:rPr>
            </w:pPr>
            <w:r>
              <w:rPr>
                <w:rFonts w:ascii="Times New Roman" w:hAnsi="Times New Roman" w:cs="Times New Roman"/>
              </w:rPr>
              <w:t>10,57</w:t>
            </w:r>
          </w:p>
        </w:tc>
        <w:tc>
          <w:tcPr>
            <w:tcW w:w="1181" w:type="dxa"/>
            <w:vAlign w:val="center"/>
          </w:tcPr>
          <w:p w:rsidR="003A6AD6" w:rsidRPr="008335E0" w:rsidRDefault="003A2E88" w:rsidP="003A6AD6">
            <w:pPr>
              <w:rPr>
                <w:rFonts w:ascii="Times New Roman" w:hAnsi="Times New Roman"/>
                <w:color w:val="000000"/>
              </w:rPr>
            </w:pPr>
            <w:r>
              <w:rPr>
                <w:rFonts w:ascii="Times New Roman" w:hAnsi="Times New Roman"/>
                <w:color w:val="000000"/>
              </w:rPr>
              <w:t>0,0</w:t>
            </w:r>
          </w:p>
        </w:tc>
        <w:tc>
          <w:tcPr>
            <w:tcW w:w="1403"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Обеспечена</w:t>
            </w:r>
          </w:p>
        </w:tc>
      </w:tr>
      <w:tr w:rsidR="003A6AD6" w:rsidRPr="008335E0" w:rsidTr="00A40C1E">
        <w:trPr>
          <w:trHeight w:val="736"/>
        </w:trPr>
        <w:tc>
          <w:tcPr>
            <w:tcW w:w="1344" w:type="dxa"/>
            <w:vAlign w:val="center"/>
          </w:tcPr>
          <w:p w:rsidR="003A6AD6" w:rsidRPr="008335E0" w:rsidRDefault="003A6AD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2</w:t>
            </w:r>
          </w:p>
        </w:tc>
        <w:tc>
          <w:tcPr>
            <w:tcW w:w="1775" w:type="dxa"/>
            <w:vAlign w:val="center"/>
          </w:tcPr>
          <w:p w:rsidR="003A6AD6" w:rsidRPr="008335E0" w:rsidRDefault="003A6AD6" w:rsidP="003A6AD6">
            <w:pPr>
              <w:rPr>
                <w:rFonts w:ascii="Times New Roman" w:hAnsi="Times New Roman"/>
                <w:color w:val="000000"/>
              </w:rPr>
            </w:pPr>
            <w:r w:rsidRPr="008335E0">
              <w:rPr>
                <w:rFonts w:ascii="Times New Roman" w:hAnsi="Times New Roman"/>
                <w:color w:val="000000"/>
              </w:rPr>
              <w:t>33,29</w:t>
            </w:r>
          </w:p>
        </w:tc>
        <w:tc>
          <w:tcPr>
            <w:tcW w:w="1534" w:type="dxa"/>
            <w:vAlign w:val="center"/>
          </w:tcPr>
          <w:p w:rsidR="003A6AD6" w:rsidRPr="008335E0" w:rsidRDefault="00FD34B2" w:rsidP="003A6AD6">
            <w:pPr>
              <w:rPr>
                <w:rFonts w:ascii="Times New Roman" w:hAnsi="Times New Roman"/>
                <w:color w:val="000000"/>
              </w:rPr>
            </w:pPr>
            <w:r>
              <w:rPr>
                <w:rFonts w:ascii="Times New Roman" w:hAnsi="Times New Roman"/>
                <w:color w:val="000000"/>
              </w:rPr>
              <w:t>6,28</w:t>
            </w:r>
          </w:p>
        </w:tc>
        <w:tc>
          <w:tcPr>
            <w:tcW w:w="1012"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9</w:t>
            </w:r>
          </w:p>
        </w:tc>
        <w:tc>
          <w:tcPr>
            <w:tcW w:w="1300"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8</w:t>
            </w:r>
          </w:p>
        </w:tc>
        <w:tc>
          <w:tcPr>
            <w:tcW w:w="1352" w:type="dxa"/>
            <w:vAlign w:val="center"/>
          </w:tcPr>
          <w:p w:rsidR="003A6AD6" w:rsidRPr="008335E0" w:rsidRDefault="003A2E88" w:rsidP="003A6AD6">
            <w:pPr>
              <w:pStyle w:val="ac"/>
              <w:ind w:left="0"/>
              <w:rPr>
                <w:rFonts w:ascii="Times New Roman" w:hAnsi="Times New Roman" w:cs="Times New Roman"/>
              </w:rPr>
            </w:pPr>
            <w:r>
              <w:rPr>
                <w:rFonts w:ascii="Times New Roman" w:hAnsi="Times New Roman" w:cs="Times New Roman"/>
              </w:rPr>
              <w:t>8,53</w:t>
            </w:r>
          </w:p>
        </w:tc>
        <w:tc>
          <w:tcPr>
            <w:tcW w:w="1181" w:type="dxa"/>
            <w:vAlign w:val="center"/>
          </w:tcPr>
          <w:p w:rsidR="003A6AD6" w:rsidRPr="008335E0" w:rsidRDefault="003A2E88" w:rsidP="003A6AD6">
            <w:pPr>
              <w:rPr>
                <w:rFonts w:ascii="Times New Roman" w:hAnsi="Times New Roman"/>
                <w:color w:val="000000"/>
              </w:rPr>
            </w:pPr>
            <w:r>
              <w:rPr>
                <w:rFonts w:ascii="Times New Roman" w:hAnsi="Times New Roman"/>
                <w:color w:val="000000"/>
              </w:rPr>
              <w:t>2,25</w:t>
            </w:r>
          </w:p>
        </w:tc>
        <w:tc>
          <w:tcPr>
            <w:tcW w:w="1403" w:type="dxa"/>
            <w:vAlign w:val="center"/>
          </w:tcPr>
          <w:p w:rsidR="003A6AD6" w:rsidRPr="008335E0" w:rsidRDefault="003A6AD6" w:rsidP="003A6AD6">
            <w:pPr>
              <w:pStyle w:val="ac"/>
              <w:ind w:left="0"/>
              <w:rPr>
                <w:rFonts w:ascii="Times New Roman" w:hAnsi="Times New Roman" w:cs="Times New Roman"/>
              </w:rPr>
            </w:pPr>
            <w:r w:rsidRPr="008335E0">
              <w:rPr>
                <w:rFonts w:ascii="Times New Roman" w:hAnsi="Times New Roman" w:cs="Times New Roman"/>
              </w:rPr>
              <w:t>Обеспечена</w:t>
            </w:r>
          </w:p>
        </w:tc>
      </w:tr>
      <w:tr w:rsidR="00096176" w:rsidRPr="008335E0" w:rsidTr="00A40C1E">
        <w:trPr>
          <w:trHeight w:val="736"/>
        </w:trPr>
        <w:tc>
          <w:tcPr>
            <w:tcW w:w="1344" w:type="dxa"/>
            <w:vAlign w:val="center"/>
          </w:tcPr>
          <w:p w:rsidR="00096176" w:rsidRPr="008335E0" w:rsidRDefault="0009617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3</w:t>
            </w:r>
          </w:p>
        </w:tc>
        <w:tc>
          <w:tcPr>
            <w:tcW w:w="1775"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7,2</w:t>
            </w:r>
          </w:p>
        </w:tc>
        <w:tc>
          <w:tcPr>
            <w:tcW w:w="1534" w:type="dxa"/>
            <w:vAlign w:val="center"/>
          </w:tcPr>
          <w:p w:rsidR="00096176" w:rsidRPr="008335E0" w:rsidRDefault="00FD34B2" w:rsidP="003A6AD6">
            <w:pPr>
              <w:rPr>
                <w:rFonts w:ascii="Times New Roman" w:hAnsi="Times New Roman"/>
                <w:color w:val="000000"/>
              </w:rPr>
            </w:pPr>
            <w:r>
              <w:rPr>
                <w:rFonts w:ascii="Times New Roman" w:hAnsi="Times New Roman"/>
                <w:color w:val="000000"/>
              </w:rPr>
              <w:t>1,94</w:t>
            </w:r>
          </w:p>
        </w:tc>
        <w:tc>
          <w:tcPr>
            <w:tcW w:w="101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4</w:t>
            </w:r>
          </w:p>
        </w:tc>
        <w:tc>
          <w:tcPr>
            <w:tcW w:w="1300"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1,8</w:t>
            </w:r>
          </w:p>
        </w:tc>
        <w:tc>
          <w:tcPr>
            <w:tcW w:w="1352" w:type="dxa"/>
            <w:vAlign w:val="center"/>
          </w:tcPr>
          <w:p w:rsidR="00096176" w:rsidRPr="008335E0" w:rsidRDefault="003A2E88" w:rsidP="003A6AD6">
            <w:pPr>
              <w:pStyle w:val="ac"/>
              <w:ind w:left="0"/>
              <w:rPr>
                <w:rFonts w:ascii="Times New Roman" w:hAnsi="Times New Roman" w:cs="Times New Roman"/>
              </w:rPr>
            </w:pPr>
            <w:r>
              <w:rPr>
                <w:rFonts w:ascii="Times New Roman" w:hAnsi="Times New Roman" w:cs="Times New Roman"/>
              </w:rPr>
              <w:t>1,04</w:t>
            </w:r>
          </w:p>
        </w:tc>
        <w:tc>
          <w:tcPr>
            <w:tcW w:w="1181" w:type="dxa"/>
            <w:vAlign w:val="center"/>
          </w:tcPr>
          <w:p w:rsidR="00096176" w:rsidRPr="008335E0" w:rsidRDefault="003A2E88" w:rsidP="003A6AD6">
            <w:pPr>
              <w:rPr>
                <w:rFonts w:ascii="Times New Roman" w:hAnsi="Times New Roman"/>
                <w:color w:val="000000"/>
              </w:rPr>
            </w:pPr>
            <w:r>
              <w:rPr>
                <w:rFonts w:ascii="Times New Roman" w:hAnsi="Times New Roman"/>
                <w:color w:val="000000"/>
              </w:rPr>
              <w:t>-0,9</w:t>
            </w:r>
          </w:p>
        </w:tc>
        <w:tc>
          <w:tcPr>
            <w:tcW w:w="1403" w:type="dxa"/>
            <w:vAlign w:val="center"/>
          </w:tcPr>
          <w:p w:rsidR="00096176" w:rsidRPr="008335E0" w:rsidRDefault="003A2E88" w:rsidP="00655B83">
            <w:pPr>
              <w:pStyle w:val="ac"/>
              <w:ind w:left="0"/>
              <w:rPr>
                <w:rFonts w:ascii="Times New Roman" w:hAnsi="Times New Roman" w:cs="Times New Roman"/>
              </w:rPr>
            </w:pPr>
            <w:r>
              <w:rPr>
                <w:rFonts w:ascii="Times New Roman" w:hAnsi="Times New Roman" w:cs="Times New Roman"/>
              </w:rPr>
              <w:t>Не о</w:t>
            </w:r>
            <w:r w:rsidR="00096176" w:rsidRPr="008335E0">
              <w:rPr>
                <w:rFonts w:ascii="Times New Roman" w:hAnsi="Times New Roman" w:cs="Times New Roman"/>
              </w:rPr>
              <w:t>беспечена</w:t>
            </w:r>
          </w:p>
        </w:tc>
      </w:tr>
      <w:tr w:rsidR="00096176" w:rsidRPr="008335E0" w:rsidTr="00A40C1E">
        <w:trPr>
          <w:trHeight w:val="736"/>
        </w:trPr>
        <w:tc>
          <w:tcPr>
            <w:tcW w:w="1344" w:type="dxa"/>
            <w:vAlign w:val="center"/>
          </w:tcPr>
          <w:p w:rsidR="00096176" w:rsidRPr="008335E0" w:rsidRDefault="0009617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4</w:t>
            </w:r>
          </w:p>
        </w:tc>
        <w:tc>
          <w:tcPr>
            <w:tcW w:w="1775"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10,3</w:t>
            </w:r>
          </w:p>
        </w:tc>
        <w:tc>
          <w:tcPr>
            <w:tcW w:w="1534" w:type="dxa"/>
            <w:vAlign w:val="center"/>
          </w:tcPr>
          <w:p w:rsidR="00096176" w:rsidRPr="008335E0" w:rsidRDefault="00FD34B2" w:rsidP="003A6AD6">
            <w:pPr>
              <w:rPr>
                <w:rFonts w:ascii="Times New Roman" w:hAnsi="Times New Roman"/>
                <w:color w:val="000000"/>
              </w:rPr>
            </w:pPr>
            <w:r>
              <w:rPr>
                <w:rFonts w:ascii="Times New Roman" w:hAnsi="Times New Roman"/>
                <w:color w:val="000000"/>
              </w:rPr>
              <w:t>9,22</w:t>
            </w:r>
          </w:p>
        </w:tc>
        <w:tc>
          <w:tcPr>
            <w:tcW w:w="101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3</w:t>
            </w:r>
          </w:p>
        </w:tc>
        <w:tc>
          <w:tcPr>
            <w:tcW w:w="1300" w:type="dxa"/>
            <w:vAlign w:val="center"/>
          </w:tcPr>
          <w:p w:rsidR="00096176" w:rsidRPr="008335E0" w:rsidRDefault="00FD34B2" w:rsidP="003A6AD6">
            <w:pPr>
              <w:pStyle w:val="ac"/>
              <w:ind w:left="0"/>
              <w:rPr>
                <w:rFonts w:ascii="Times New Roman" w:hAnsi="Times New Roman" w:cs="Times New Roman"/>
              </w:rPr>
            </w:pPr>
            <w:r>
              <w:rPr>
                <w:rFonts w:ascii="Times New Roman" w:hAnsi="Times New Roman" w:cs="Times New Roman"/>
              </w:rPr>
              <w:t>3,5</w:t>
            </w:r>
            <w:r w:rsidR="00096176" w:rsidRPr="008335E0">
              <w:rPr>
                <w:rFonts w:ascii="Times New Roman" w:hAnsi="Times New Roman" w:cs="Times New Roman"/>
              </w:rPr>
              <w:t>4</w:t>
            </w:r>
          </w:p>
        </w:tc>
        <w:tc>
          <w:tcPr>
            <w:tcW w:w="1352" w:type="dxa"/>
            <w:vAlign w:val="center"/>
          </w:tcPr>
          <w:p w:rsidR="00096176" w:rsidRPr="008335E0" w:rsidRDefault="003A2E88" w:rsidP="003A6AD6">
            <w:pPr>
              <w:pStyle w:val="ac"/>
              <w:ind w:left="0"/>
              <w:rPr>
                <w:rFonts w:ascii="Times New Roman" w:hAnsi="Times New Roman" w:cs="Times New Roman"/>
              </w:rPr>
            </w:pPr>
            <w:r>
              <w:rPr>
                <w:rFonts w:ascii="Times New Roman" w:hAnsi="Times New Roman" w:cs="Times New Roman"/>
              </w:rPr>
              <w:t>6,7</w:t>
            </w:r>
            <w:r w:rsidR="00096176" w:rsidRPr="008335E0">
              <w:rPr>
                <w:rFonts w:ascii="Times New Roman" w:hAnsi="Times New Roman" w:cs="Times New Roman"/>
              </w:rPr>
              <w:t>6</w:t>
            </w:r>
          </w:p>
        </w:tc>
        <w:tc>
          <w:tcPr>
            <w:tcW w:w="1181" w:type="dxa"/>
            <w:vAlign w:val="center"/>
          </w:tcPr>
          <w:p w:rsidR="00096176" w:rsidRPr="008335E0" w:rsidRDefault="003A2E88" w:rsidP="00087FA4">
            <w:pPr>
              <w:rPr>
                <w:rFonts w:ascii="Times New Roman" w:hAnsi="Times New Roman"/>
                <w:color w:val="000000"/>
              </w:rPr>
            </w:pPr>
            <w:r>
              <w:rPr>
                <w:rFonts w:ascii="Times New Roman" w:hAnsi="Times New Roman"/>
                <w:color w:val="000000"/>
              </w:rPr>
              <w:t>-2,46</w:t>
            </w:r>
          </w:p>
        </w:tc>
        <w:tc>
          <w:tcPr>
            <w:tcW w:w="1403"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Не обеспечена</w:t>
            </w:r>
          </w:p>
        </w:tc>
      </w:tr>
      <w:tr w:rsidR="00096176" w:rsidRPr="008335E0" w:rsidTr="00A40C1E">
        <w:trPr>
          <w:trHeight w:val="751"/>
        </w:trPr>
        <w:tc>
          <w:tcPr>
            <w:tcW w:w="1344" w:type="dxa"/>
            <w:vAlign w:val="center"/>
          </w:tcPr>
          <w:p w:rsidR="00096176" w:rsidRPr="008335E0" w:rsidRDefault="00096176" w:rsidP="000B1A41">
            <w:pPr>
              <w:rPr>
                <w:rFonts w:ascii="Times New Roman" w:hAnsi="Times New Roman"/>
                <w:color w:val="000000"/>
              </w:rPr>
            </w:pPr>
            <w:r w:rsidRPr="008335E0">
              <w:rPr>
                <w:rFonts w:ascii="Times New Roman" w:hAnsi="Times New Roman"/>
                <w:color w:val="000000"/>
              </w:rPr>
              <w:t xml:space="preserve">Котельная </w:t>
            </w:r>
            <w:r w:rsidR="000B1A41" w:rsidRPr="008335E0">
              <w:rPr>
                <w:rFonts w:ascii="Times New Roman" w:hAnsi="Times New Roman"/>
                <w:color w:val="000000"/>
              </w:rPr>
              <w:t>пгт</w:t>
            </w:r>
            <w:r w:rsidRPr="008335E0">
              <w:rPr>
                <w:rFonts w:ascii="Times New Roman" w:hAnsi="Times New Roman"/>
                <w:color w:val="000000"/>
              </w:rPr>
              <w:t>. Игрим №</w:t>
            </w:r>
            <w:r w:rsidR="00F22745">
              <w:rPr>
                <w:rFonts w:ascii="Times New Roman" w:hAnsi="Times New Roman"/>
                <w:color w:val="000000"/>
              </w:rPr>
              <w:t xml:space="preserve"> </w:t>
            </w:r>
            <w:r w:rsidRPr="008335E0">
              <w:rPr>
                <w:rFonts w:ascii="Times New Roman" w:hAnsi="Times New Roman"/>
                <w:color w:val="000000"/>
              </w:rPr>
              <w:t>5</w:t>
            </w:r>
          </w:p>
        </w:tc>
        <w:tc>
          <w:tcPr>
            <w:tcW w:w="1775"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10,8</w:t>
            </w:r>
          </w:p>
        </w:tc>
        <w:tc>
          <w:tcPr>
            <w:tcW w:w="1534" w:type="dxa"/>
            <w:vAlign w:val="center"/>
          </w:tcPr>
          <w:p w:rsidR="00096176" w:rsidRPr="008335E0" w:rsidRDefault="00FD34B2" w:rsidP="003A6AD6">
            <w:pPr>
              <w:rPr>
                <w:rFonts w:ascii="Times New Roman" w:hAnsi="Times New Roman"/>
                <w:color w:val="000000"/>
              </w:rPr>
            </w:pPr>
            <w:r>
              <w:rPr>
                <w:rFonts w:ascii="Times New Roman" w:hAnsi="Times New Roman"/>
                <w:color w:val="000000"/>
              </w:rPr>
              <w:t>2,63</w:t>
            </w:r>
          </w:p>
        </w:tc>
        <w:tc>
          <w:tcPr>
            <w:tcW w:w="101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6</w:t>
            </w:r>
          </w:p>
        </w:tc>
        <w:tc>
          <w:tcPr>
            <w:tcW w:w="1300"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1,8</w:t>
            </w:r>
          </w:p>
        </w:tc>
        <w:tc>
          <w:tcPr>
            <w:tcW w:w="1352" w:type="dxa"/>
            <w:vAlign w:val="center"/>
          </w:tcPr>
          <w:p w:rsidR="00096176" w:rsidRPr="008335E0" w:rsidRDefault="003A2E88" w:rsidP="003A6AD6">
            <w:pPr>
              <w:pStyle w:val="ac"/>
              <w:ind w:left="0"/>
              <w:rPr>
                <w:rFonts w:ascii="Times New Roman" w:hAnsi="Times New Roman" w:cs="Times New Roman"/>
              </w:rPr>
            </w:pPr>
            <w:r>
              <w:rPr>
                <w:rFonts w:ascii="Times New Roman" w:hAnsi="Times New Roman" w:cs="Times New Roman"/>
              </w:rPr>
              <w:t>2,46</w:t>
            </w:r>
          </w:p>
        </w:tc>
        <w:tc>
          <w:tcPr>
            <w:tcW w:w="1181" w:type="dxa"/>
            <w:vAlign w:val="center"/>
          </w:tcPr>
          <w:p w:rsidR="00096176" w:rsidRPr="008335E0" w:rsidRDefault="003A2E88" w:rsidP="003A6AD6">
            <w:pPr>
              <w:rPr>
                <w:rFonts w:ascii="Times New Roman" w:hAnsi="Times New Roman"/>
                <w:color w:val="000000"/>
              </w:rPr>
            </w:pPr>
            <w:r>
              <w:rPr>
                <w:rFonts w:ascii="Times New Roman" w:hAnsi="Times New Roman"/>
                <w:color w:val="000000"/>
              </w:rPr>
              <w:t>-0,17</w:t>
            </w:r>
          </w:p>
        </w:tc>
        <w:tc>
          <w:tcPr>
            <w:tcW w:w="1403" w:type="dxa"/>
            <w:vAlign w:val="center"/>
          </w:tcPr>
          <w:p w:rsidR="00096176" w:rsidRPr="008335E0" w:rsidRDefault="003A2E88" w:rsidP="003A6AD6">
            <w:pPr>
              <w:pStyle w:val="ac"/>
              <w:ind w:left="0"/>
              <w:rPr>
                <w:rFonts w:ascii="Times New Roman" w:hAnsi="Times New Roman" w:cs="Times New Roman"/>
              </w:rPr>
            </w:pPr>
            <w:r>
              <w:rPr>
                <w:rFonts w:ascii="Times New Roman" w:hAnsi="Times New Roman" w:cs="Times New Roman"/>
              </w:rPr>
              <w:t>Не о</w:t>
            </w:r>
            <w:r w:rsidR="00096176" w:rsidRPr="008335E0">
              <w:rPr>
                <w:rFonts w:ascii="Times New Roman" w:hAnsi="Times New Roman" w:cs="Times New Roman"/>
              </w:rPr>
              <w:t>беспечена</w:t>
            </w:r>
          </w:p>
        </w:tc>
      </w:tr>
      <w:tr w:rsidR="000B1A41" w:rsidRPr="008335E0" w:rsidTr="00A40C1E">
        <w:trPr>
          <w:trHeight w:val="736"/>
        </w:trPr>
        <w:tc>
          <w:tcPr>
            <w:tcW w:w="1344" w:type="dxa"/>
            <w:vAlign w:val="center"/>
          </w:tcPr>
          <w:p w:rsidR="000B1A41" w:rsidRPr="008335E0" w:rsidRDefault="00C05F05" w:rsidP="0004607A">
            <w:pPr>
              <w:rPr>
                <w:rFonts w:ascii="Times New Roman" w:hAnsi="Times New Roman"/>
                <w:color w:val="000000"/>
              </w:rPr>
            </w:pPr>
            <w:r w:rsidRPr="008335E0">
              <w:rPr>
                <w:rFonts w:ascii="Times New Roman" w:hAnsi="Times New Roman"/>
                <w:color w:val="000000"/>
              </w:rPr>
              <w:t xml:space="preserve">Котельная пгт. Игрим № </w:t>
            </w:r>
            <w:r w:rsidR="0004607A">
              <w:rPr>
                <w:rFonts w:ascii="Times New Roman" w:hAnsi="Times New Roman"/>
                <w:color w:val="000000"/>
              </w:rPr>
              <w:t>9</w:t>
            </w:r>
          </w:p>
        </w:tc>
        <w:tc>
          <w:tcPr>
            <w:tcW w:w="1775" w:type="dxa"/>
            <w:vAlign w:val="center"/>
          </w:tcPr>
          <w:p w:rsidR="000B1A41" w:rsidRPr="008335E0" w:rsidRDefault="008335E0" w:rsidP="003A6AD6">
            <w:pPr>
              <w:rPr>
                <w:rFonts w:ascii="Times New Roman" w:hAnsi="Times New Roman"/>
                <w:color w:val="000000"/>
              </w:rPr>
            </w:pPr>
            <w:r w:rsidRPr="008335E0">
              <w:rPr>
                <w:rFonts w:ascii="Times New Roman" w:hAnsi="Times New Roman"/>
                <w:color w:val="000000"/>
              </w:rPr>
              <w:t>0,5</w:t>
            </w:r>
          </w:p>
        </w:tc>
        <w:tc>
          <w:tcPr>
            <w:tcW w:w="1534" w:type="dxa"/>
            <w:vAlign w:val="center"/>
          </w:tcPr>
          <w:p w:rsidR="000B1A41" w:rsidRPr="008335E0" w:rsidRDefault="00FD34B2" w:rsidP="003A6AD6">
            <w:pPr>
              <w:rPr>
                <w:rFonts w:ascii="Times New Roman" w:hAnsi="Times New Roman"/>
                <w:color w:val="000000"/>
              </w:rPr>
            </w:pPr>
            <w:r>
              <w:rPr>
                <w:rFonts w:ascii="Times New Roman" w:hAnsi="Times New Roman"/>
                <w:color w:val="000000"/>
              </w:rPr>
              <w:t>0,259</w:t>
            </w:r>
          </w:p>
        </w:tc>
        <w:tc>
          <w:tcPr>
            <w:tcW w:w="1012"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2</w:t>
            </w:r>
          </w:p>
        </w:tc>
        <w:tc>
          <w:tcPr>
            <w:tcW w:w="1300"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0,25</w:t>
            </w:r>
          </w:p>
        </w:tc>
        <w:tc>
          <w:tcPr>
            <w:tcW w:w="1352" w:type="dxa"/>
            <w:vAlign w:val="center"/>
          </w:tcPr>
          <w:p w:rsidR="000B1A41" w:rsidRPr="008335E0" w:rsidRDefault="008335E0" w:rsidP="003A6AD6">
            <w:pPr>
              <w:pStyle w:val="ac"/>
              <w:ind w:left="0"/>
              <w:rPr>
                <w:rFonts w:ascii="Times New Roman" w:hAnsi="Times New Roman" w:cs="Times New Roman"/>
              </w:rPr>
            </w:pPr>
            <w:r w:rsidRPr="008335E0">
              <w:rPr>
                <w:rFonts w:ascii="Times New Roman" w:hAnsi="Times New Roman" w:cs="Times New Roman"/>
              </w:rPr>
              <w:t>0,25</w:t>
            </w:r>
          </w:p>
        </w:tc>
        <w:tc>
          <w:tcPr>
            <w:tcW w:w="1181" w:type="dxa"/>
            <w:vAlign w:val="center"/>
          </w:tcPr>
          <w:p w:rsidR="000B1A41" w:rsidRPr="008335E0" w:rsidRDefault="003A2E88" w:rsidP="003A6AD6">
            <w:pPr>
              <w:rPr>
                <w:rFonts w:ascii="Times New Roman" w:hAnsi="Times New Roman"/>
                <w:color w:val="000000"/>
              </w:rPr>
            </w:pPr>
            <w:r>
              <w:rPr>
                <w:rFonts w:ascii="Times New Roman" w:hAnsi="Times New Roman"/>
                <w:color w:val="000000"/>
              </w:rPr>
              <w:t>-0,009</w:t>
            </w:r>
          </w:p>
        </w:tc>
        <w:tc>
          <w:tcPr>
            <w:tcW w:w="1403" w:type="dxa"/>
            <w:vAlign w:val="center"/>
          </w:tcPr>
          <w:p w:rsidR="000B1A41" w:rsidRPr="008335E0" w:rsidRDefault="003A2E88" w:rsidP="003A6AD6">
            <w:pPr>
              <w:pStyle w:val="ac"/>
              <w:ind w:left="0"/>
              <w:rPr>
                <w:rFonts w:ascii="Times New Roman" w:hAnsi="Times New Roman" w:cs="Times New Roman"/>
              </w:rPr>
            </w:pPr>
            <w:r>
              <w:rPr>
                <w:rFonts w:ascii="Times New Roman" w:hAnsi="Times New Roman" w:cs="Times New Roman"/>
              </w:rPr>
              <w:t>Не о</w:t>
            </w:r>
            <w:r w:rsidR="008335E0" w:rsidRPr="008335E0">
              <w:rPr>
                <w:rFonts w:ascii="Times New Roman" w:hAnsi="Times New Roman" w:cs="Times New Roman"/>
              </w:rPr>
              <w:t>беспечена</w:t>
            </w:r>
          </w:p>
        </w:tc>
      </w:tr>
      <w:tr w:rsidR="00096176" w:rsidRPr="003A6AD6" w:rsidTr="00A40C1E">
        <w:trPr>
          <w:trHeight w:val="736"/>
        </w:trPr>
        <w:tc>
          <w:tcPr>
            <w:tcW w:w="1344"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Котельная №</w:t>
            </w:r>
            <w:r w:rsidR="00F22745">
              <w:rPr>
                <w:rFonts w:ascii="Times New Roman" w:hAnsi="Times New Roman"/>
                <w:color w:val="000000"/>
              </w:rPr>
              <w:t xml:space="preserve"> </w:t>
            </w:r>
            <w:r w:rsidRPr="008335E0">
              <w:rPr>
                <w:rFonts w:ascii="Times New Roman" w:hAnsi="Times New Roman"/>
                <w:color w:val="000000"/>
              </w:rPr>
              <w:t>6 п. Ванзетур</w:t>
            </w:r>
          </w:p>
        </w:tc>
        <w:tc>
          <w:tcPr>
            <w:tcW w:w="1775" w:type="dxa"/>
            <w:vAlign w:val="center"/>
          </w:tcPr>
          <w:p w:rsidR="00096176" w:rsidRPr="008335E0" w:rsidRDefault="00096176" w:rsidP="003A6AD6">
            <w:pPr>
              <w:rPr>
                <w:rFonts w:ascii="Times New Roman" w:hAnsi="Times New Roman"/>
                <w:color w:val="000000"/>
              </w:rPr>
            </w:pPr>
            <w:r w:rsidRPr="008335E0">
              <w:rPr>
                <w:rFonts w:ascii="Times New Roman" w:hAnsi="Times New Roman"/>
                <w:color w:val="000000"/>
              </w:rPr>
              <w:t>3,2</w:t>
            </w:r>
          </w:p>
        </w:tc>
        <w:tc>
          <w:tcPr>
            <w:tcW w:w="1534" w:type="dxa"/>
            <w:vAlign w:val="center"/>
          </w:tcPr>
          <w:p w:rsidR="00096176" w:rsidRPr="008335E0" w:rsidRDefault="00FD34B2" w:rsidP="003A6AD6">
            <w:pPr>
              <w:rPr>
                <w:rFonts w:ascii="Times New Roman" w:hAnsi="Times New Roman"/>
                <w:color w:val="000000"/>
              </w:rPr>
            </w:pPr>
            <w:r>
              <w:rPr>
                <w:rFonts w:ascii="Times New Roman" w:hAnsi="Times New Roman"/>
                <w:color w:val="000000"/>
              </w:rPr>
              <w:t>1,219</w:t>
            </w:r>
          </w:p>
        </w:tc>
        <w:tc>
          <w:tcPr>
            <w:tcW w:w="101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3</w:t>
            </w:r>
          </w:p>
        </w:tc>
        <w:tc>
          <w:tcPr>
            <w:tcW w:w="1300"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1,2</w:t>
            </w:r>
          </w:p>
        </w:tc>
        <w:tc>
          <w:tcPr>
            <w:tcW w:w="1352" w:type="dxa"/>
            <w:vAlign w:val="center"/>
          </w:tcPr>
          <w:p w:rsidR="00096176" w:rsidRPr="008335E0" w:rsidRDefault="00096176" w:rsidP="003A6AD6">
            <w:pPr>
              <w:pStyle w:val="ac"/>
              <w:ind w:left="0"/>
              <w:rPr>
                <w:rFonts w:ascii="Times New Roman" w:hAnsi="Times New Roman" w:cs="Times New Roman"/>
              </w:rPr>
            </w:pPr>
            <w:r w:rsidRPr="008335E0">
              <w:rPr>
                <w:rFonts w:ascii="Times New Roman" w:hAnsi="Times New Roman" w:cs="Times New Roman"/>
              </w:rPr>
              <w:t>2</w:t>
            </w:r>
          </w:p>
        </w:tc>
        <w:tc>
          <w:tcPr>
            <w:tcW w:w="1181" w:type="dxa"/>
            <w:vAlign w:val="center"/>
          </w:tcPr>
          <w:p w:rsidR="00096176" w:rsidRPr="008335E0" w:rsidRDefault="003A2E88" w:rsidP="003A6AD6">
            <w:pPr>
              <w:rPr>
                <w:rFonts w:ascii="Times New Roman" w:hAnsi="Times New Roman"/>
                <w:color w:val="000000"/>
              </w:rPr>
            </w:pPr>
            <w:r>
              <w:rPr>
                <w:rFonts w:ascii="Times New Roman" w:hAnsi="Times New Roman"/>
                <w:color w:val="000000"/>
              </w:rPr>
              <w:t>0,781</w:t>
            </w:r>
          </w:p>
        </w:tc>
        <w:tc>
          <w:tcPr>
            <w:tcW w:w="1403" w:type="dxa"/>
            <w:vAlign w:val="center"/>
          </w:tcPr>
          <w:p w:rsidR="00096176" w:rsidRPr="003A6AD6" w:rsidRDefault="00096176" w:rsidP="003A6AD6">
            <w:pPr>
              <w:pStyle w:val="ac"/>
              <w:ind w:left="0"/>
              <w:rPr>
                <w:rFonts w:ascii="Times New Roman" w:hAnsi="Times New Roman" w:cs="Times New Roman"/>
              </w:rPr>
            </w:pPr>
            <w:r w:rsidRPr="008335E0">
              <w:rPr>
                <w:rFonts w:ascii="Times New Roman" w:hAnsi="Times New Roman" w:cs="Times New Roman"/>
              </w:rPr>
              <w:t>Обеспечена</w:t>
            </w:r>
          </w:p>
        </w:tc>
      </w:tr>
    </w:tbl>
    <w:p w:rsidR="00FD1367" w:rsidRPr="00FD1367" w:rsidRDefault="00FD1367" w:rsidP="00096176">
      <w:pPr>
        <w:pStyle w:val="ac"/>
        <w:spacing w:line="360" w:lineRule="auto"/>
        <w:ind w:left="0" w:firstLine="567"/>
        <w:jc w:val="both"/>
        <w:rPr>
          <w:b/>
        </w:rPr>
      </w:pPr>
    </w:p>
    <w:p w:rsidR="0087795A" w:rsidRPr="003957FC"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19" w:name="_Toc376557742"/>
      <w:bookmarkStart w:id="120" w:name="_Toc391845986"/>
      <w:r w:rsidRPr="003957FC">
        <w:rPr>
          <w:rFonts w:ascii="Times New Roman" w:hAnsi="Times New Roman" w:cs="Times New Roman"/>
          <w:color w:val="auto"/>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передачи тепловой энергии от источника к потребителю</w:t>
      </w:r>
      <w:bookmarkEnd w:id="119"/>
      <w:bookmarkEnd w:id="120"/>
    </w:p>
    <w:p w:rsidR="00096176" w:rsidRPr="00096176" w:rsidRDefault="00A40C1E" w:rsidP="00096176">
      <w:pPr>
        <w:pStyle w:val="ac"/>
        <w:spacing w:line="360" w:lineRule="auto"/>
        <w:ind w:left="0" w:firstLine="567"/>
        <w:jc w:val="both"/>
        <w:rPr>
          <w:rFonts w:ascii="Times New Roman" w:hAnsi="Times New Roman" w:cs="Times New Roman"/>
          <w:sz w:val="26"/>
          <w:szCs w:val="26"/>
        </w:rPr>
      </w:pPr>
      <w:r w:rsidRPr="00096176">
        <w:rPr>
          <w:rFonts w:ascii="Times New Roman" w:hAnsi="Times New Roman" w:cs="Times New Roman"/>
          <w:sz w:val="26"/>
          <w:szCs w:val="26"/>
        </w:rPr>
        <w:t>При поверочном расчете, выполненном в программном комплексе</w:t>
      </w:r>
      <w:r w:rsidR="00096176" w:rsidRPr="00096176">
        <w:rPr>
          <w:rFonts w:ascii="Times New Roman" w:hAnsi="Times New Roman" w:cs="Times New Roman"/>
          <w:sz w:val="26"/>
          <w:szCs w:val="26"/>
        </w:rPr>
        <w:t xml:space="preserve"> «ZuluThermo 7.0» выявлено: </w:t>
      </w:r>
    </w:p>
    <w:p w:rsidR="00096176" w:rsidRPr="00096176"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 xml:space="preserve">Существующий гидравлический режим обеспечивает надежную циркуляцию теплоносителя, напора сетевых насосов достаточно для работы тепловой сети; </w:t>
      </w:r>
    </w:p>
    <w:p w:rsidR="00096176" w:rsidRPr="00096176"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 xml:space="preserve">Повсеместные случаи неравномерного распределения тепловой энергии </w:t>
      </w:r>
      <w:r w:rsidR="00A40C1E" w:rsidRPr="00096176">
        <w:rPr>
          <w:rFonts w:ascii="Times New Roman" w:hAnsi="Times New Roman" w:cs="Times New Roman"/>
          <w:sz w:val="26"/>
          <w:szCs w:val="26"/>
        </w:rPr>
        <w:t>между потребителями, вследствие которого ближайшие потребители имеют избыток</w:t>
      </w:r>
      <w:r w:rsidR="00096176" w:rsidRPr="00096176">
        <w:rPr>
          <w:rFonts w:ascii="Times New Roman" w:hAnsi="Times New Roman" w:cs="Times New Roman"/>
          <w:sz w:val="26"/>
          <w:szCs w:val="26"/>
        </w:rPr>
        <w:t xml:space="preserve"> «тепла», наиболее удаленные потребители имеют недостаток «тепла»; </w:t>
      </w:r>
    </w:p>
    <w:p w:rsidR="00096176" w:rsidRPr="00096176"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Вс</w:t>
      </w:r>
      <w:r>
        <w:rPr>
          <w:rFonts w:ascii="Times New Roman" w:hAnsi="Times New Roman" w:cs="Times New Roman"/>
          <w:sz w:val="26"/>
          <w:szCs w:val="26"/>
        </w:rPr>
        <w:t>е</w:t>
      </w:r>
      <w:r w:rsidR="00096176" w:rsidRPr="00096176">
        <w:rPr>
          <w:rFonts w:ascii="Times New Roman" w:hAnsi="Times New Roman" w:cs="Times New Roman"/>
          <w:sz w:val="26"/>
          <w:szCs w:val="26"/>
        </w:rPr>
        <w:t xml:space="preserve"> тепловые сети требуют наладки; </w:t>
      </w:r>
    </w:p>
    <w:p w:rsidR="0087795A" w:rsidRDefault="00243FCB" w:rsidP="0009617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096176" w:rsidRPr="00096176">
        <w:rPr>
          <w:rFonts w:ascii="Times New Roman" w:hAnsi="Times New Roman" w:cs="Times New Roman"/>
          <w:sz w:val="26"/>
          <w:szCs w:val="26"/>
        </w:rPr>
        <w:t>Резерв тепловой мощности позволяет расширить зону действия источников и подключить дополнительных потребителей.</w:t>
      </w:r>
    </w:p>
    <w:p w:rsidR="000035A3" w:rsidRPr="000035A3" w:rsidRDefault="00A40C1E" w:rsidP="00C106BC">
      <w:pPr>
        <w:pStyle w:val="20"/>
        <w:numPr>
          <w:ilvl w:val="2"/>
          <w:numId w:val="3"/>
        </w:numPr>
        <w:spacing w:before="320" w:after="360" w:line="360" w:lineRule="auto"/>
        <w:ind w:left="1287"/>
        <w:jc w:val="both"/>
        <w:rPr>
          <w:rFonts w:ascii="Times New Roman" w:hAnsi="Times New Roman" w:cs="Times New Roman"/>
          <w:color w:val="auto"/>
        </w:rPr>
      </w:pPr>
      <w:bookmarkStart w:id="121" w:name="_Toc391845987"/>
      <w:r w:rsidRPr="000035A3">
        <w:rPr>
          <w:rFonts w:ascii="Times New Roman" w:hAnsi="Times New Roman" w:cs="Times New Roman"/>
          <w:color w:val="auto"/>
        </w:rPr>
        <w:t>Причины возникновения дефицитов тепловой мощности и последствий</w:t>
      </w:r>
      <w:r w:rsidR="000035A3" w:rsidRPr="000035A3">
        <w:rPr>
          <w:rFonts w:ascii="Times New Roman" w:hAnsi="Times New Roman" w:cs="Times New Roman"/>
          <w:color w:val="auto"/>
        </w:rPr>
        <w:t xml:space="preserve"> влияния дефицитов на качество теплоснабжения</w:t>
      </w:r>
      <w:bookmarkEnd w:id="121"/>
    </w:p>
    <w:p w:rsidR="0078429C" w:rsidRPr="0078429C" w:rsidRDefault="0078429C" w:rsidP="0078429C">
      <w:pPr>
        <w:spacing w:line="360" w:lineRule="auto"/>
        <w:ind w:firstLine="567"/>
        <w:jc w:val="both"/>
        <w:rPr>
          <w:rFonts w:ascii="Times New Roman" w:eastAsiaTheme="minorHAnsi" w:hAnsi="Times New Roman"/>
          <w:sz w:val="26"/>
          <w:szCs w:val="26"/>
        </w:rPr>
      </w:pPr>
      <w:r w:rsidRPr="00DA7907">
        <w:rPr>
          <w:rFonts w:ascii="Times New Roman" w:eastAsiaTheme="minorHAnsi" w:hAnsi="Times New Roman"/>
          <w:sz w:val="26"/>
          <w:szCs w:val="26"/>
        </w:rPr>
        <w:t xml:space="preserve">В </w:t>
      </w:r>
      <w:r w:rsidR="00C05F05" w:rsidRPr="00DA7907">
        <w:rPr>
          <w:rFonts w:ascii="Times New Roman" w:eastAsiaTheme="minorHAnsi" w:hAnsi="Times New Roman"/>
          <w:sz w:val="26"/>
          <w:szCs w:val="26"/>
        </w:rPr>
        <w:t>гп.</w:t>
      </w:r>
      <w:r w:rsidRPr="00DA7907">
        <w:rPr>
          <w:rFonts w:ascii="Times New Roman" w:eastAsiaTheme="minorHAnsi" w:hAnsi="Times New Roman"/>
          <w:sz w:val="26"/>
          <w:szCs w:val="26"/>
        </w:rPr>
        <w:t xml:space="preserve"> Игрим дефицит тепловой мощности при расчетной температуре наружного воздуха </w:t>
      </w:r>
      <w:r w:rsidR="00491783">
        <w:rPr>
          <w:rFonts w:ascii="Times New Roman" w:eastAsiaTheme="minorHAnsi" w:hAnsi="Times New Roman"/>
          <w:sz w:val="26"/>
          <w:szCs w:val="26"/>
        </w:rPr>
        <w:t xml:space="preserve">не </w:t>
      </w:r>
      <w:r w:rsidRPr="00DA7907">
        <w:rPr>
          <w:rFonts w:ascii="Times New Roman" w:eastAsiaTheme="minorHAnsi" w:hAnsi="Times New Roman"/>
          <w:sz w:val="26"/>
          <w:szCs w:val="26"/>
        </w:rPr>
        <w:t>наблюдается</w:t>
      </w:r>
      <w:r w:rsidR="00491783">
        <w:rPr>
          <w:rFonts w:ascii="Times New Roman" w:eastAsiaTheme="minorHAnsi" w:hAnsi="Times New Roman"/>
          <w:sz w:val="26"/>
          <w:szCs w:val="26"/>
        </w:rPr>
        <w:t xml:space="preserve"> ни на одной из </w:t>
      </w:r>
      <w:r w:rsidRPr="00DA7907">
        <w:rPr>
          <w:rFonts w:ascii="Times New Roman" w:eastAsiaTheme="minorHAnsi" w:hAnsi="Times New Roman"/>
          <w:sz w:val="26"/>
          <w:szCs w:val="26"/>
        </w:rPr>
        <w:t xml:space="preserve">котельных. </w:t>
      </w:r>
    </w:p>
    <w:p w:rsidR="0078429C" w:rsidRPr="0078429C" w:rsidRDefault="00A40C1E" w:rsidP="0078429C">
      <w:pPr>
        <w:pStyle w:val="ac"/>
        <w:spacing w:line="360" w:lineRule="auto"/>
        <w:ind w:left="0" w:firstLine="567"/>
        <w:jc w:val="both"/>
        <w:rPr>
          <w:rFonts w:ascii="Times New Roman" w:hAnsi="Times New Roman" w:cs="Times New Roman"/>
          <w:sz w:val="26"/>
          <w:szCs w:val="26"/>
        </w:rPr>
      </w:pPr>
      <w:r w:rsidRPr="0078429C">
        <w:rPr>
          <w:rFonts w:ascii="Times New Roman" w:hAnsi="Times New Roman" w:cs="Times New Roman"/>
          <w:sz w:val="26"/>
          <w:szCs w:val="26"/>
        </w:rPr>
        <w:t>Причиной возникновения дефицита</w:t>
      </w:r>
      <w:r w:rsidR="0078429C" w:rsidRPr="0078429C">
        <w:rPr>
          <w:rFonts w:ascii="Times New Roman" w:hAnsi="Times New Roman" w:cs="Times New Roman"/>
          <w:sz w:val="26"/>
          <w:szCs w:val="26"/>
        </w:rPr>
        <w:t xml:space="preserve"> тепловой </w:t>
      </w:r>
      <w:r w:rsidRPr="0078429C">
        <w:rPr>
          <w:rFonts w:ascii="Times New Roman" w:hAnsi="Times New Roman" w:cs="Times New Roman"/>
          <w:sz w:val="26"/>
          <w:szCs w:val="26"/>
        </w:rPr>
        <w:t>мощности на</w:t>
      </w:r>
      <w:r w:rsidR="0078429C" w:rsidRPr="0078429C">
        <w:rPr>
          <w:rFonts w:ascii="Times New Roman" w:hAnsi="Times New Roman" w:cs="Times New Roman"/>
          <w:sz w:val="26"/>
          <w:szCs w:val="26"/>
        </w:rPr>
        <w:t xml:space="preserve"> </w:t>
      </w:r>
      <w:r w:rsidR="0078429C">
        <w:rPr>
          <w:rFonts w:ascii="Times New Roman" w:hAnsi="Times New Roman" w:cs="Times New Roman"/>
          <w:sz w:val="26"/>
          <w:szCs w:val="26"/>
        </w:rPr>
        <w:t>котельных</w:t>
      </w:r>
      <w:r w:rsidR="0078429C" w:rsidRPr="0078429C">
        <w:rPr>
          <w:rFonts w:ascii="Times New Roman" w:hAnsi="Times New Roman" w:cs="Times New Roman"/>
          <w:sz w:val="26"/>
          <w:szCs w:val="26"/>
        </w:rPr>
        <w:t xml:space="preserve"> является</w:t>
      </w:r>
      <w:r w:rsidR="00491783">
        <w:rPr>
          <w:rFonts w:ascii="Times New Roman" w:hAnsi="Times New Roman" w:cs="Times New Roman"/>
          <w:sz w:val="26"/>
          <w:szCs w:val="26"/>
        </w:rPr>
        <w:t xml:space="preserve"> как правило</w:t>
      </w:r>
      <w:r w:rsidR="00E17B8D">
        <w:rPr>
          <w:rFonts w:ascii="Times New Roman" w:hAnsi="Times New Roman" w:cs="Times New Roman"/>
          <w:sz w:val="26"/>
          <w:szCs w:val="26"/>
        </w:rPr>
        <w:t xml:space="preserve"> </w:t>
      </w:r>
      <w:r w:rsidR="0078429C" w:rsidRPr="0078429C">
        <w:rPr>
          <w:rFonts w:ascii="Times New Roman" w:hAnsi="Times New Roman" w:cs="Times New Roman"/>
          <w:sz w:val="26"/>
          <w:szCs w:val="26"/>
        </w:rPr>
        <w:t>ограничение установле</w:t>
      </w:r>
      <w:r w:rsidR="0078429C">
        <w:rPr>
          <w:rFonts w:ascii="Times New Roman" w:hAnsi="Times New Roman" w:cs="Times New Roman"/>
          <w:sz w:val="26"/>
          <w:szCs w:val="26"/>
        </w:rPr>
        <w:t>нной тепловой мощности</w:t>
      </w:r>
      <w:r w:rsidR="0078429C" w:rsidRPr="0078429C">
        <w:rPr>
          <w:rFonts w:ascii="Times New Roman" w:hAnsi="Times New Roman" w:cs="Times New Roman"/>
          <w:sz w:val="26"/>
          <w:szCs w:val="26"/>
        </w:rPr>
        <w:t xml:space="preserve">, а именно </w:t>
      </w:r>
      <w:r w:rsidR="0078429C">
        <w:rPr>
          <w:rFonts w:ascii="Times New Roman" w:hAnsi="Times New Roman" w:cs="Times New Roman"/>
          <w:sz w:val="26"/>
          <w:szCs w:val="26"/>
        </w:rPr>
        <w:t>большой износ котельного оборудования и низкий фактический КПД работы котлоагрегатов</w:t>
      </w:r>
      <w:r w:rsidR="00C05F05">
        <w:rPr>
          <w:rFonts w:ascii="Times New Roman" w:hAnsi="Times New Roman" w:cs="Times New Roman"/>
          <w:sz w:val="26"/>
          <w:szCs w:val="26"/>
        </w:rPr>
        <w:t>.</w:t>
      </w:r>
    </w:p>
    <w:p w:rsidR="000035A3" w:rsidRDefault="00A40C1E" w:rsidP="000035A3">
      <w:pPr>
        <w:pStyle w:val="ac"/>
        <w:spacing w:line="360" w:lineRule="auto"/>
        <w:ind w:left="0" w:firstLine="567"/>
        <w:jc w:val="both"/>
        <w:rPr>
          <w:rFonts w:ascii="Times New Roman" w:hAnsi="Times New Roman" w:cs="Times New Roman"/>
          <w:sz w:val="26"/>
          <w:szCs w:val="26"/>
        </w:rPr>
      </w:pPr>
      <w:r w:rsidRPr="000035A3">
        <w:rPr>
          <w:rFonts w:ascii="Times New Roman" w:hAnsi="Times New Roman" w:cs="Times New Roman"/>
          <w:sz w:val="26"/>
          <w:szCs w:val="26"/>
        </w:rPr>
        <w:t>Локальные дефициты тепловой мощности на котельных приводят к ухудшению качества теплоснабжения потребителей при расчетных</w:t>
      </w:r>
      <w:r w:rsidR="000035A3" w:rsidRPr="000035A3">
        <w:rPr>
          <w:rFonts w:ascii="Times New Roman" w:hAnsi="Times New Roman" w:cs="Times New Roman"/>
          <w:sz w:val="26"/>
          <w:szCs w:val="26"/>
        </w:rPr>
        <w:t xml:space="preserve"> </w:t>
      </w:r>
      <w:r w:rsidRPr="000035A3">
        <w:rPr>
          <w:rFonts w:ascii="Times New Roman" w:hAnsi="Times New Roman" w:cs="Times New Roman"/>
          <w:sz w:val="26"/>
          <w:szCs w:val="26"/>
        </w:rPr>
        <w:t>температурах наружного воздуха</w:t>
      </w:r>
      <w:r w:rsidR="000035A3" w:rsidRPr="000035A3">
        <w:rPr>
          <w:rFonts w:ascii="Times New Roman" w:hAnsi="Times New Roman" w:cs="Times New Roman"/>
          <w:sz w:val="26"/>
          <w:szCs w:val="26"/>
        </w:rPr>
        <w:t xml:space="preserve"> (</w:t>
      </w:r>
      <w:r w:rsidRPr="000035A3">
        <w:rPr>
          <w:rFonts w:ascii="Times New Roman" w:hAnsi="Times New Roman" w:cs="Times New Roman"/>
          <w:sz w:val="26"/>
          <w:szCs w:val="26"/>
        </w:rPr>
        <w:t>и близких к ним</w:t>
      </w:r>
      <w:r w:rsidR="000035A3" w:rsidRPr="000035A3">
        <w:rPr>
          <w:rFonts w:ascii="Times New Roman" w:hAnsi="Times New Roman" w:cs="Times New Roman"/>
          <w:sz w:val="26"/>
          <w:szCs w:val="26"/>
        </w:rPr>
        <w:t xml:space="preserve">).  </w:t>
      </w:r>
    </w:p>
    <w:p w:rsidR="001F3D28" w:rsidRPr="001F3D28" w:rsidRDefault="001F3D28" w:rsidP="00C106BC">
      <w:pPr>
        <w:pStyle w:val="20"/>
        <w:numPr>
          <w:ilvl w:val="2"/>
          <w:numId w:val="3"/>
        </w:numPr>
        <w:spacing w:before="320" w:after="360" w:line="360" w:lineRule="auto"/>
        <w:ind w:left="1287"/>
        <w:jc w:val="both"/>
        <w:rPr>
          <w:rFonts w:ascii="Times New Roman" w:hAnsi="Times New Roman" w:cs="Times New Roman"/>
          <w:color w:val="auto"/>
        </w:rPr>
      </w:pPr>
      <w:bookmarkStart w:id="122" w:name="_Toc391845988"/>
      <w:r w:rsidRPr="001F3D28">
        <w:rPr>
          <w:rFonts w:ascii="Times New Roman" w:hAnsi="Times New Roman" w:cs="Times New Roman"/>
          <w:color w:val="auto"/>
        </w:rPr>
        <w:t xml:space="preserve">Резервы тепловой </w:t>
      </w:r>
      <w:r w:rsidR="00A40C1E" w:rsidRPr="001F3D28">
        <w:rPr>
          <w:rFonts w:ascii="Times New Roman" w:hAnsi="Times New Roman" w:cs="Times New Roman"/>
          <w:color w:val="auto"/>
        </w:rPr>
        <w:t>мощности нетто источников</w:t>
      </w:r>
      <w:r w:rsidRPr="001F3D28">
        <w:rPr>
          <w:rFonts w:ascii="Times New Roman" w:hAnsi="Times New Roman" w:cs="Times New Roman"/>
          <w:color w:val="auto"/>
        </w:rPr>
        <w:t xml:space="preserve"> </w:t>
      </w:r>
      <w:r w:rsidR="00A40C1E" w:rsidRPr="001F3D28">
        <w:rPr>
          <w:rFonts w:ascii="Times New Roman" w:hAnsi="Times New Roman" w:cs="Times New Roman"/>
          <w:color w:val="auto"/>
        </w:rPr>
        <w:t>тепловой энергии и возможности расширения технологических зон действия источников с резервами</w:t>
      </w:r>
      <w:r w:rsidRPr="001F3D28">
        <w:rPr>
          <w:rFonts w:ascii="Times New Roman" w:hAnsi="Times New Roman" w:cs="Times New Roman"/>
          <w:color w:val="auto"/>
        </w:rPr>
        <w:t xml:space="preserve"> тепловой мощности нетто в зоны действия с дефицитом тепловой мощности</w:t>
      </w:r>
      <w:bookmarkEnd w:id="122"/>
    </w:p>
    <w:p w:rsidR="001F3D28" w:rsidRDefault="006C2FB4" w:rsidP="00DA4E25">
      <w:pPr>
        <w:spacing w:before="30" w:after="30" w:line="360" w:lineRule="auto"/>
        <w:ind w:firstLine="567"/>
        <w:jc w:val="both"/>
        <w:rPr>
          <w:rFonts w:ascii="Times New Roman" w:hAnsi="Times New Roman"/>
          <w:sz w:val="26"/>
          <w:szCs w:val="26"/>
        </w:rPr>
      </w:pPr>
      <w:r w:rsidRPr="00DA4E25">
        <w:rPr>
          <w:rFonts w:ascii="Times New Roman" w:hAnsi="Times New Roman"/>
          <w:sz w:val="26"/>
          <w:szCs w:val="26"/>
        </w:rPr>
        <w:t>В таблице 54 приведены резервы и дефициты тепловой мощности на</w:t>
      </w:r>
      <w:r w:rsidR="00DA4E25" w:rsidRPr="00DA4E25">
        <w:rPr>
          <w:rFonts w:ascii="Times New Roman" w:hAnsi="Times New Roman"/>
          <w:sz w:val="26"/>
          <w:szCs w:val="26"/>
        </w:rPr>
        <w:t xml:space="preserve"> </w:t>
      </w:r>
      <w:r w:rsidR="00DA4E25">
        <w:rPr>
          <w:rFonts w:ascii="Times New Roman" w:hAnsi="Times New Roman"/>
          <w:sz w:val="26"/>
          <w:szCs w:val="26"/>
        </w:rPr>
        <w:t>тепл</w:t>
      </w:r>
      <w:r w:rsidR="00DA4E25" w:rsidRPr="00DA4E25">
        <w:rPr>
          <w:rFonts w:ascii="Times New Roman" w:hAnsi="Times New Roman"/>
          <w:sz w:val="26"/>
          <w:szCs w:val="26"/>
        </w:rPr>
        <w:t xml:space="preserve">оисточниках </w:t>
      </w:r>
      <w:r w:rsidR="00FE4A9F">
        <w:rPr>
          <w:rFonts w:ascii="Times New Roman" w:hAnsi="Times New Roman"/>
          <w:sz w:val="26"/>
          <w:szCs w:val="26"/>
        </w:rPr>
        <w:t>гп.</w:t>
      </w:r>
      <w:r w:rsidR="00DA4E25">
        <w:rPr>
          <w:rFonts w:ascii="Times New Roman" w:hAnsi="Times New Roman"/>
          <w:sz w:val="26"/>
          <w:szCs w:val="26"/>
        </w:rPr>
        <w:t xml:space="preserve"> Игрим</w:t>
      </w:r>
      <w:r w:rsidR="00DA4E25" w:rsidRPr="00DA4E25">
        <w:rPr>
          <w:rFonts w:ascii="Times New Roman" w:hAnsi="Times New Roman"/>
          <w:sz w:val="26"/>
          <w:szCs w:val="26"/>
        </w:rPr>
        <w:t>.</w:t>
      </w:r>
    </w:p>
    <w:p w:rsidR="00DA4E25" w:rsidRDefault="00DA4E25" w:rsidP="00A21C47">
      <w:pPr>
        <w:pStyle w:val="a3"/>
      </w:pPr>
      <w:r>
        <w:t xml:space="preserve">Резервы/дефициты тепловой мощности по источникам теплоснабжения </w:t>
      </w:r>
      <w:r w:rsidR="00FE4A9F">
        <w:t>гп.</w:t>
      </w:r>
      <w:r>
        <w:t xml:space="preserve"> Игрим</w:t>
      </w:r>
    </w:p>
    <w:tbl>
      <w:tblPr>
        <w:tblW w:w="4819" w:type="pct"/>
        <w:tblInd w:w="108" w:type="dxa"/>
        <w:tblLayout w:type="fixed"/>
        <w:tblLook w:val="04A0" w:firstRow="1" w:lastRow="0" w:firstColumn="1" w:lastColumn="0" w:noHBand="0" w:noVBand="1"/>
      </w:tblPr>
      <w:tblGrid>
        <w:gridCol w:w="5540"/>
        <w:gridCol w:w="3739"/>
      </w:tblGrid>
      <w:tr w:rsidR="00DA4E25" w:rsidRPr="00DA7907" w:rsidTr="00DA4E25">
        <w:trPr>
          <w:trHeight w:val="275"/>
          <w:tblHeader/>
        </w:trPr>
        <w:tc>
          <w:tcPr>
            <w:tcW w:w="2985" w:type="pct"/>
            <w:vMerge w:val="restart"/>
            <w:tcBorders>
              <w:top w:val="single" w:sz="4" w:space="0" w:color="auto"/>
              <w:left w:val="single" w:sz="4" w:space="0" w:color="auto"/>
              <w:right w:val="single" w:sz="4" w:space="0" w:color="auto"/>
            </w:tcBorders>
            <w:shd w:val="clear" w:color="auto" w:fill="auto"/>
            <w:vAlign w:val="center"/>
            <w:hideMark/>
          </w:tcPr>
          <w:p w:rsidR="00DA4E25" w:rsidRPr="00DA7907" w:rsidRDefault="00DA4E25" w:rsidP="00655B83">
            <w:pPr>
              <w:rPr>
                <w:rFonts w:ascii="Times New Roman" w:hAnsi="Times New Roman"/>
                <w:bCs/>
                <w:lang w:eastAsia="ru-RU"/>
              </w:rPr>
            </w:pPr>
            <w:r w:rsidRPr="00DA7907">
              <w:rPr>
                <w:rFonts w:ascii="Times New Roman" w:hAnsi="Times New Roman"/>
                <w:bCs/>
                <w:lang w:eastAsia="ru-RU"/>
              </w:rPr>
              <w:t>Источник</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4E25" w:rsidRPr="00DA7907" w:rsidRDefault="00DA4E25" w:rsidP="00DA4E25">
            <w:pPr>
              <w:rPr>
                <w:rFonts w:ascii="Times New Roman" w:hAnsi="Times New Roman"/>
                <w:bCs/>
                <w:lang w:eastAsia="ru-RU"/>
              </w:rPr>
            </w:pPr>
            <w:r w:rsidRPr="00DA7907">
              <w:rPr>
                <w:rFonts w:ascii="Times New Roman" w:hAnsi="Times New Roman"/>
                <w:bCs/>
                <w:lang w:eastAsia="ru-RU"/>
              </w:rPr>
              <w:t xml:space="preserve">Резерв тепловой мощности </w:t>
            </w:r>
          </w:p>
        </w:tc>
      </w:tr>
      <w:tr w:rsidR="00DA4E25" w:rsidRPr="00DA7907" w:rsidTr="006C2FB4">
        <w:trPr>
          <w:trHeight w:val="261"/>
          <w:tblHeader/>
        </w:trPr>
        <w:tc>
          <w:tcPr>
            <w:tcW w:w="2985" w:type="pct"/>
            <w:vMerge/>
            <w:tcBorders>
              <w:left w:val="single" w:sz="4" w:space="0" w:color="auto"/>
              <w:bottom w:val="single" w:sz="4" w:space="0" w:color="auto"/>
              <w:right w:val="single" w:sz="4" w:space="0" w:color="auto"/>
            </w:tcBorders>
            <w:shd w:val="clear" w:color="auto" w:fill="auto"/>
            <w:vAlign w:val="center"/>
            <w:hideMark/>
          </w:tcPr>
          <w:p w:rsidR="00DA4E25" w:rsidRPr="00DA7907" w:rsidRDefault="00DA4E25" w:rsidP="00655B83">
            <w:pPr>
              <w:rPr>
                <w:rFonts w:ascii="Times New Roman" w:hAnsi="Times New Roman"/>
                <w:bCs/>
                <w:lang w:eastAsia="ru-RU"/>
              </w:rPr>
            </w:pPr>
          </w:p>
        </w:tc>
        <w:tc>
          <w:tcPr>
            <w:tcW w:w="2015" w:type="pct"/>
            <w:tcBorders>
              <w:top w:val="nil"/>
              <w:left w:val="single" w:sz="4" w:space="0" w:color="auto"/>
              <w:bottom w:val="single" w:sz="4" w:space="0" w:color="auto"/>
              <w:right w:val="single" w:sz="4" w:space="0" w:color="auto"/>
            </w:tcBorders>
            <w:shd w:val="clear" w:color="auto" w:fill="auto"/>
            <w:vAlign w:val="center"/>
          </w:tcPr>
          <w:p w:rsidR="00DA4E25" w:rsidRPr="00DA7907" w:rsidRDefault="00DA4E25" w:rsidP="00655B83">
            <w:pPr>
              <w:rPr>
                <w:rFonts w:ascii="Times New Roman" w:hAnsi="Times New Roman"/>
                <w:bCs/>
                <w:lang w:eastAsia="ru-RU"/>
              </w:rPr>
            </w:pPr>
            <w:r w:rsidRPr="00DA7907">
              <w:rPr>
                <w:rFonts w:ascii="Times New Roman" w:hAnsi="Times New Roman"/>
                <w:bCs/>
                <w:lang w:eastAsia="ru-RU"/>
              </w:rPr>
              <w:t>Гкал/ч</w:t>
            </w:r>
          </w:p>
        </w:tc>
      </w:tr>
      <w:tr w:rsidR="00D66B1B" w:rsidRPr="00DA7907" w:rsidTr="006C2FB4">
        <w:trPr>
          <w:trHeight w:val="280"/>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D66B1B" w:rsidRPr="00DA7907">
              <w:rPr>
                <w:rFonts w:ascii="Times New Roman" w:hAnsi="Times New Roman"/>
                <w:color w:val="000000"/>
              </w:rPr>
              <w:t>т. Игрим №</w:t>
            </w:r>
            <w:r>
              <w:rPr>
                <w:rFonts w:ascii="Times New Roman" w:hAnsi="Times New Roman"/>
                <w:color w:val="000000"/>
              </w:rPr>
              <w:t xml:space="preserve"> </w:t>
            </w:r>
            <w:r w:rsidR="00D66B1B" w:rsidRPr="00DA7907">
              <w:rPr>
                <w:rFonts w:ascii="Times New Roman" w:hAnsi="Times New Roman"/>
                <w:color w:val="000000"/>
              </w:rPr>
              <w:t>1</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491783" w:rsidP="00DA20BE">
            <w:pPr>
              <w:rPr>
                <w:rFonts w:ascii="Times New Roman" w:hAnsi="Times New Roman"/>
                <w:color w:val="000000"/>
              </w:rPr>
            </w:pPr>
            <w:r>
              <w:rPr>
                <w:rFonts w:ascii="Times New Roman" w:hAnsi="Times New Roman"/>
                <w:color w:val="000000"/>
              </w:rPr>
              <w:t>8,06</w:t>
            </w:r>
          </w:p>
        </w:tc>
      </w:tr>
      <w:tr w:rsidR="00D66B1B" w:rsidRPr="00DA7907" w:rsidTr="006C2FB4">
        <w:trPr>
          <w:trHeight w:val="269"/>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D66B1B" w:rsidP="00655B83">
            <w:pPr>
              <w:jc w:val="left"/>
              <w:rPr>
                <w:rFonts w:ascii="Times New Roman" w:hAnsi="Times New Roman"/>
                <w:color w:val="000000"/>
              </w:rPr>
            </w:pPr>
            <w:r w:rsidRPr="00DA7907">
              <w:rPr>
                <w:rFonts w:ascii="Times New Roman" w:hAnsi="Times New Roman"/>
                <w:color w:val="000000"/>
              </w:rPr>
              <w:t>Котельная п</w:t>
            </w:r>
            <w:r w:rsidR="00FE4A9F">
              <w:rPr>
                <w:rFonts w:ascii="Times New Roman" w:hAnsi="Times New Roman"/>
                <w:color w:val="000000"/>
              </w:rPr>
              <w:t>г</w:t>
            </w:r>
            <w:r w:rsidRPr="00DA7907">
              <w:rPr>
                <w:rFonts w:ascii="Times New Roman" w:hAnsi="Times New Roman"/>
                <w:color w:val="000000"/>
              </w:rPr>
              <w:t>т. Игрим №</w:t>
            </w:r>
            <w:r w:rsidR="00FE4A9F">
              <w:rPr>
                <w:rFonts w:ascii="Times New Roman" w:hAnsi="Times New Roman"/>
                <w:color w:val="000000"/>
              </w:rPr>
              <w:t xml:space="preserve"> </w:t>
            </w:r>
            <w:r w:rsidRPr="00DA7907">
              <w:rPr>
                <w:rFonts w:ascii="Times New Roman" w:hAnsi="Times New Roman"/>
                <w:color w:val="000000"/>
              </w:rPr>
              <w:t>2</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491783" w:rsidP="00DA20BE">
            <w:pPr>
              <w:rPr>
                <w:rFonts w:ascii="Times New Roman" w:hAnsi="Times New Roman"/>
                <w:color w:val="000000"/>
              </w:rPr>
            </w:pPr>
            <w:r>
              <w:rPr>
                <w:rFonts w:ascii="Times New Roman" w:hAnsi="Times New Roman"/>
                <w:color w:val="000000"/>
              </w:rPr>
              <w:t>10,33</w:t>
            </w:r>
          </w:p>
        </w:tc>
      </w:tr>
      <w:tr w:rsidR="00D66B1B" w:rsidRPr="00DA7907" w:rsidTr="006C2FB4">
        <w:trPr>
          <w:trHeight w:val="274"/>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FE4A9F">
            <w:pPr>
              <w:jc w:val="left"/>
              <w:rPr>
                <w:rFonts w:ascii="Times New Roman" w:hAnsi="Times New Roman"/>
                <w:color w:val="000000"/>
              </w:rPr>
            </w:pPr>
            <w:r>
              <w:rPr>
                <w:rFonts w:ascii="Times New Roman" w:hAnsi="Times New Roman"/>
                <w:color w:val="000000"/>
              </w:rPr>
              <w:t>Котельная п</w:t>
            </w:r>
            <w:r w:rsidR="00D66B1B" w:rsidRPr="00DA7907">
              <w:rPr>
                <w:rFonts w:ascii="Times New Roman" w:hAnsi="Times New Roman"/>
                <w:color w:val="000000"/>
              </w:rPr>
              <w:t>гт. Игрим №</w:t>
            </w:r>
            <w:r>
              <w:rPr>
                <w:rFonts w:ascii="Times New Roman" w:hAnsi="Times New Roman"/>
                <w:color w:val="000000"/>
              </w:rPr>
              <w:t xml:space="preserve"> </w:t>
            </w:r>
            <w:r w:rsidR="00D66B1B" w:rsidRPr="00DA7907">
              <w:rPr>
                <w:rFonts w:ascii="Times New Roman" w:hAnsi="Times New Roman"/>
                <w:color w:val="000000"/>
              </w:rPr>
              <w:t>3</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491783" w:rsidP="00DA20BE">
            <w:pPr>
              <w:rPr>
                <w:rFonts w:ascii="Times New Roman" w:hAnsi="Times New Roman"/>
                <w:color w:val="000000"/>
              </w:rPr>
            </w:pPr>
            <w:r>
              <w:rPr>
                <w:rFonts w:ascii="Times New Roman" w:hAnsi="Times New Roman"/>
                <w:color w:val="000000"/>
              </w:rPr>
              <w:t>0,94</w:t>
            </w:r>
          </w:p>
        </w:tc>
      </w:tr>
      <w:tr w:rsidR="00D66B1B" w:rsidRPr="00DA7907" w:rsidTr="006C2FB4">
        <w:trPr>
          <w:trHeight w:val="263"/>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D66B1B" w:rsidRPr="00DA7907">
              <w:rPr>
                <w:rFonts w:ascii="Times New Roman" w:hAnsi="Times New Roman"/>
                <w:color w:val="000000"/>
              </w:rPr>
              <w:t>т. Игрим №</w:t>
            </w:r>
            <w:r>
              <w:rPr>
                <w:rFonts w:ascii="Times New Roman" w:hAnsi="Times New Roman"/>
                <w:color w:val="000000"/>
              </w:rPr>
              <w:t xml:space="preserve"> </w:t>
            </w:r>
            <w:r w:rsidR="00D66B1B" w:rsidRPr="00DA7907">
              <w:rPr>
                <w:rFonts w:ascii="Times New Roman" w:hAnsi="Times New Roman"/>
                <w:color w:val="000000"/>
              </w:rPr>
              <w:t>4</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491783" w:rsidP="00DA20BE">
            <w:pPr>
              <w:rPr>
                <w:rFonts w:ascii="Times New Roman" w:hAnsi="Times New Roman"/>
                <w:color w:val="000000"/>
              </w:rPr>
            </w:pPr>
            <w:r>
              <w:rPr>
                <w:rFonts w:ascii="Times New Roman" w:hAnsi="Times New Roman"/>
                <w:color w:val="000000"/>
              </w:rPr>
              <w:t>1,09</w:t>
            </w:r>
          </w:p>
        </w:tc>
      </w:tr>
      <w:tr w:rsidR="00D66B1B" w:rsidRPr="00DA7907" w:rsidTr="006C2FB4">
        <w:trPr>
          <w:trHeight w:val="282"/>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D66B1B" w:rsidRPr="00DA7907">
              <w:rPr>
                <w:rFonts w:ascii="Times New Roman" w:hAnsi="Times New Roman"/>
                <w:color w:val="000000"/>
              </w:rPr>
              <w:t>т. Игрим №</w:t>
            </w:r>
            <w:r>
              <w:rPr>
                <w:rFonts w:ascii="Times New Roman" w:hAnsi="Times New Roman"/>
                <w:color w:val="000000"/>
              </w:rPr>
              <w:t xml:space="preserve"> </w:t>
            </w:r>
            <w:r w:rsidR="00D66B1B" w:rsidRPr="00DA7907">
              <w:rPr>
                <w:rFonts w:ascii="Times New Roman" w:hAnsi="Times New Roman"/>
                <w:color w:val="000000"/>
              </w:rPr>
              <w:t>5</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491783" w:rsidP="00DA20BE">
            <w:pPr>
              <w:rPr>
                <w:rFonts w:ascii="Times New Roman" w:hAnsi="Times New Roman"/>
                <w:color w:val="000000"/>
              </w:rPr>
            </w:pPr>
            <w:r>
              <w:rPr>
                <w:rFonts w:ascii="Times New Roman" w:hAnsi="Times New Roman"/>
                <w:color w:val="000000"/>
              </w:rPr>
              <w:t>1,66</w:t>
            </w:r>
          </w:p>
        </w:tc>
      </w:tr>
      <w:tr w:rsidR="00C05F05" w:rsidRPr="00DA7907" w:rsidTr="006C2FB4">
        <w:trPr>
          <w:trHeight w:val="271"/>
        </w:trPr>
        <w:tc>
          <w:tcPr>
            <w:tcW w:w="2985" w:type="pct"/>
            <w:tcBorders>
              <w:top w:val="nil"/>
              <w:left w:val="single" w:sz="4" w:space="0" w:color="auto"/>
              <w:bottom w:val="single" w:sz="4" w:space="0" w:color="auto"/>
              <w:right w:val="single" w:sz="4" w:space="0" w:color="auto"/>
            </w:tcBorders>
            <w:shd w:val="clear" w:color="auto" w:fill="auto"/>
            <w:noWrap/>
            <w:vAlign w:val="center"/>
          </w:tcPr>
          <w:p w:rsidR="00C05F05" w:rsidRPr="00DA7907" w:rsidRDefault="00FE4A9F" w:rsidP="00655B83">
            <w:pPr>
              <w:jc w:val="left"/>
              <w:rPr>
                <w:rFonts w:ascii="Times New Roman" w:hAnsi="Times New Roman"/>
                <w:color w:val="000000"/>
              </w:rPr>
            </w:pPr>
            <w:r>
              <w:rPr>
                <w:rFonts w:ascii="Times New Roman" w:hAnsi="Times New Roman"/>
                <w:color w:val="000000"/>
              </w:rPr>
              <w:t>Котельная пг</w:t>
            </w:r>
            <w:r w:rsidR="00C05F05" w:rsidRPr="00DA7907">
              <w:rPr>
                <w:rFonts w:ascii="Times New Roman" w:hAnsi="Times New Roman"/>
                <w:color w:val="000000"/>
              </w:rPr>
              <w:t>т. Игрим № 9</w:t>
            </w:r>
          </w:p>
        </w:tc>
        <w:tc>
          <w:tcPr>
            <w:tcW w:w="2015" w:type="pct"/>
            <w:tcBorders>
              <w:top w:val="nil"/>
              <w:left w:val="single" w:sz="4" w:space="0" w:color="auto"/>
              <w:bottom w:val="single" w:sz="4" w:space="0" w:color="auto"/>
              <w:right w:val="single" w:sz="4" w:space="0" w:color="auto"/>
            </w:tcBorders>
            <w:shd w:val="clear" w:color="auto" w:fill="auto"/>
            <w:vAlign w:val="center"/>
          </w:tcPr>
          <w:p w:rsidR="00C05F05" w:rsidRPr="00DA7907" w:rsidRDefault="00491783" w:rsidP="00DA20BE">
            <w:pPr>
              <w:rPr>
                <w:rFonts w:ascii="Times New Roman" w:hAnsi="Times New Roman"/>
                <w:color w:val="000000"/>
              </w:rPr>
            </w:pPr>
            <w:r>
              <w:rPr>
                <w:rFonts w:ascii="Times New Roman" w:hAnsi="Times New Roman"/>
                <w:color w:val="000000"/>
              </w:rPr>
              <w:t>0,24</w:t>
            </w:r>
          </w:p>
        </w:tc>
      </w:tr>
      <w:tr w:rsidR="00D66B1B" w:rsidRPr="00DA7907" w:rsidTr="006C2FB4">
        <w:trPr>
          <w:trHeight w:val="276"/>
        </w:trPr>
        <w:tc>
          <w:tcPr>
            <w:tcW w:w="2985" w:type="pct"/>
            <w:tcBorders>
              <w:top w:val="nil"/>
              <w:left w:val="single" w:sz="4" w:space="0" w:color="auto"/>
              <w:bottom w:val="single" w:sz="4" w:space="0" w:color="auto"/>
              <w:right w:val="single" w:sz="4" w:space="0" w:color="auto"/>
            </w:tcBorders>
            <w:shd w:val="clear" w:color="auto" w:fill="auto"/>
            <w:noWrap/>
            <w:vAlign w:val="center"/>
          </w:tcPr>
          <w:p w:rsidR="00D66B1B" w:rsidRPr="00DA7907" w:rsidRDefault="00D66B1B" w:rsidP="00655B83">
            <w:pPr>
              <w:jc w:val="left"/>
              <w:rPr>
                <w:rFonts w:ascii="Times New Roman" w:hAnsi="Times New Roman"/>
                <w:color w:val="000000"/>
              </w:rPr>
            </w:pPr>
            <w:r w:rsidRPr="00DA7907">
              <w:rPr>
                <w:rFonts w:ascii="Times New Roman" w:hAnsi="Times New Roman"/>
                <w:color w:val="000000"/>
              </w:rPr>
              <w:t>Котельная №</w:t>
            </w:r>
            <w:r w:rsidR="00FE4A9F">
              <w:rPr>
                <w:rFonts w:ascii="Times New Roman" w:hAnsi="Times New Roman"/>
                <w:color w:val="000000"/>
              </w:rPr>
              <w:t xml:space="preserve"> </w:t>
            </w:r>
            <w:r w:rsidRPr="00DA7907">
              <w:rPr>
                <w:rFonts w:ascii="Times New Roman" w:hAnsi="Times New Roman"/>
                <w:color w:val="000000"/>
              </w:rPr>
              <w:t>6 п. Ванзетур</w:t>
            </w:r>
          </w:p>
        </w:tc>
        <w:tc>
          <w:tcPr>
            <w:tcW w:w="2015" w:type="pct"/>
            <w:tcBorders>
              <w:top w:val="nil"/>
              <w:left w:val="single" w:sz="4" w:space="0" w:color="auto"/>
              <w:bottom w:val="single" w:sz="4" w:space="0" w:color="auto"/>
              <w:right w:val="single" w:sz="4" w:space="0" w:color="auto"/>
            </w:tcBorders>
            <w:shd w:val="clear" w:color="auto" w:fill="auto"/>
            <w:vAlign w:val="center"/>
          </w:tcPr>
          <w:p w:rsidR="00D66B1B" w:rsidRPr="00DA7907" w:rsidRDefault="00491783" w:rsidP="00DA20BE">
            <w:pPr>
              <w:rPr>
                <w:rFonts w:ascii="Times New Roman" w:hAnsi="Times New Roman"/>
                <w:color w:val="000000"/>
              </w:rPr>
            </w:pPr>
            <w:r>
              <w:rPr>
                <w:rFonts w:ascii="Times New Roman" w:hAnsi="Times New Roman"/>
                <w:color w:val="000000"/>
              </w:rPr>
              <w:t>1,99</w:t>
            </w:r>
          </w:p>
        </w:tc>
      </w:tr>
      <w:tr w:rsidR="00D66B1B" w:rsidRPr="005039B7" w:rsidTr="006C2FB4">
        <w:trPr>
          <w:trHeight w:val="137"/>
        </w:trPr>
        <w:tc>
          <w:tcPr>
            <w:tcW w:w="2985" w:type="pct"/>
            <w:tcBorders>
              <w:top w:val="single" w:sz="4" w:space="0" w:color="auto"/>
              <w:left w:val="single" w:sz="4" w:space="0" w:color="auto"/>
              <w:bottom w:val="single" w:sz="4" w:space="0" w:color="auto"/>
              <w:right w:val="single" w:sz="4" w:space="0" w:color="auto"/>
            </w:tcBorders>
            <w:shd w:val="clear" w:color="auto" w:fill="auto"/>
            <w:noWrap/>
            <w:vAlign w:val="center"/>
          </w:tcPr>
          <w:p w:rsidR="00D66B1B" w:rsidRPr="00DA7907" w:rsidRDefault="00D66B1B" w:rsidP="00FE4A9F">
            <w:pPr>
              <w:jc w:val="right"/>
              <w:rPr>
                <w:rFonts w:ascii="Times New Roman" w:hAnsi="Times New Roman"/>
                <w:b/>
                <w:color w:val="000000"/>
              </w:rPr>
            </w:pPr>
            <w:r w:rsidRPr="00DA7907">
              <w:rPr>
                <w:rFonts w:ascii="Times New Roman" w:hAnsi="Times New Roman"/>
                <w:b/>
                <w:color w:val="000000"/>
              </w:rPr>
              <w:t xml:space="preserve">Всего по </w:t>
            </w:r>
            <w:r w:rsidR="00FE4A9F">
              <w:rPr>
                <w:rFonts w:ascii="Times New Roman" w:hAnsi="Times New Roman"/>
                <w:b/>
                <w:color w:val="000000"/>
              </w:rPr>
              <w:t>гп.</w:t>
            </w:r>
            <w:r w:rsidRPr="00DA7907">
              <w:rPr>
                <w:rFonts w:ascii="Times New Roman" w:hAnsi="Times New Roman"/>
                <w:b/>
                <w:color w:val="000000"/>
              </w:rPr>
              <w:t xml:space="preserve"> Игрим</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tcPr>
          <w:p w:rsidR="00D66B1B" w:rsidRPr="00C4712C" w:rsidRDefault="00491783" w:rsidP="00DA7907">
            <w:pPr>
              <w:rPr>
                <w:rFonts w:ascii="Times New Roman" w:hAnsi="Times New Roman"/>
                <w:b/>
                <w:color w:val="000000"/>
              </w:rPr>
            </w:pPr>
            <w:r>
              <w:rPr>
                <w:rFonts w:ascii="Times New Roman" w:hAnsi="Times New Roman"/>
                <w:b/>
                <w:color w:val="000000"/>
              </w:rPr>
              <w:t>24,31</w:t>
            </w:r>
          </w:p>
        </w:tc>
      </w:tr>
    </w:tbl>
    <w:p w:rsidR="00DA4E25" w:rsidRDefault="00DA4E25" w:rsidP="00DA4E25">
      <w:pPr>
        <w:spacing w:before="30" w:after="30" w:line="360" w:lineRule="auto"/>
        <w:ind w:firstLine="567"/>
        <w:jc w:val="both"/>
        <w:rPr>
          <w:rFonts w:ascii="Times New Roman" w:hAnsi="Times New Roman"/>
          <w:sz w:val="26"/>
          <w:szCs w:val="26"/>
        </w:rPr>
      </w:pPr>
    </w:p>
    <w:p w:rsidR="00DA4E25" w:rsidRDefault="00DA4E25" w:rsidP="00DA4E25">
      <w:pPr>
        <w:spacing w:before="30" w:after="30" w:line="360" w:lineRule="auto"/>
        <w:ind w:firstLine="567"/>
        <w:jc w:val="both"/>
        <w:rPr>
          <w:rFonts w:ascii="Times New Roman" w:hAnsi="Times New Roman"/>
          <w:sz w:val="26"/>
          <w:szCs w:val="26"/>
        </w:rPr>
      </w:pPr>
      <w:r w:rsidRPr="00DA7907">
        <w:rPr>
          <w:rFonts w:ascii="Times New Roman" w:hAnsi="Times New Roman"/>
          <w:sz w:val="26"/>
          <w:szCs w:val="26"/>
        </w:rPr>
        <w:t xml:space="preserve">Резерв тепловой мощности на всех источниках тепловой энергии составляет </w:t>
      </w:r>
      <w:r w:rsidR="00491783">
        <w:rPr>
          <w:rFonts w:ascii="Times New Roman" w:hAnsi="Times New Roman"/>
          <w:sz w:val="26"/>
          <w:szCs w:val="26"/>
        </w:rPr>
        <w:t>24,31</w:t>
      </w:r>
      <w:r w:rsidR="00FE4A9F">
        <w:rPr>
          <w:rFonts w:ascii="Times New Roman" w:hAnsi="Times New Roman"/>
          <w:sz w:val="26"/>
          <w:szCs w:val="26"/>
        </w:rPr>
        <w:t xml:space="preserve"> </w:t>
      </w:r>
      <w:r w:rsidRPr="00DA7907">
        <w:rPr>
          <w:rFonts w:ascii="Times New Roman" w:hAnsi="Times New Roman"/>
          <w:sz w:val="26"/>
          <w:szCs w:val="26"/>
        </w:rPr>
        <w:t>Гкал/ч.</w:t>
      </w:r>
    </w:p>
    <w:p w:rsidR="00F04E25" w:rsidRDefault="00F04E25" w:rsidP="00DA4E25">
      <w:pPr>
        <w:spacing w:before="30" w:after="30" w:line="360" w:lineRule="auto"/>
        <w:ind w:firstLine="567"/>
        <w:jc w:val="both"/>
        <w:rPr>
          <w:rFonts w:ascii="Times New Roman" w:hAnsi="Times New Roman"/>
          <w:sz w:val="26"/>
          <w:szCs w:val="26"/>
        </w:rPr>
      </w:pPr>
      <w:r>
        <w:rPr>
          <w:rFonts w:ascii="Times New Roman" w:hAnsi="Times New Roman"/>
          <w:sz w:val="26"/>
          <w:szCs w:val="26"/>
        </w:rPr>
        <w:t>В схеме теплоснабжения предлагается перевести нагрузку потребителей котельной №</w:t>
      </w:r>
      <w:r w:rsidR="00FE4A9F">
        <w:rPr>
          <w:rFonts w:ascii="Times New Roman" w:hAnsi="Times New Roman"/>
          <w:sz w:val="26"/>
          <w:szCs w:val="26"/>
        </w:rPr>
        <w:t xml:space="preserve"> </w:t>
      </w:r>
      <w:r>
        <w:rPr>
          <w:rFonts w:ascii="Times New Roman" w:hAnsi="Times New Roman"/>
          <w:sz w:val="26"/>
          <w:szCs w:val="26"/>
        </w:rPr>
        <w:t>5</w:t>
      </w:r>
      <w:r w:rsidR="00491783">
        <w:rPr>
          <w:rFonts w:ascii="Times New Roman" w:hAnsi="Times New Roman"/>
          <w:sz w:val="26"/>
          <w:szCs w:val="26"/>
        </w:rPr>
        <w:t xml:space="preserve"> на</w:t>
      </w:r>
      <w:r w:rsidR="006C2FB4">
        <w:rPr>
          <w:rFonts w:ascii="Times New Roman" w:hAnsi="Times New Roman"/>
          <w:sz w:val="26"/>
          <w:szCs w:val="26"/>
        </w:rPr>
        <w:t xml:space="preserve"> ЦТП</w:t>
      </w:r>
      <w:r>
        <w:rPr>
          <w:rFonts w:ascii="Times New Roman" w:hAnsi="Times New Roman"/>
          <w:sz w:val="26"/>
          <w:szCs w:val="26"/>
        </w:rPr>
        <w:t xml:space="preserve"> </w:t>
      </w:r>
      <w:r w:rsidR="006C2FB4">
        <w:rPr>
          <w:rFonts w:ascii="Times New Roman" w:hAnsi="Times New Roman"/>
          <w:sz w:val="26"/>
          <w:szCs w:val="26"/>
        </w:rPr>
        <w:t>к котельной</w:t>
      </w:r>
      <w:r>
        <w:rPr>
          <w:rFonts w:ascii="Times New Roman" w:hAnsi="Times New Roman"/>
          <w:sz w:val="26"/>
          <w:szCs w:val="26"/>
        </w:rPr>
        <w:t xml:space="preserve"> №</w:t>
      </w:r>
      <w:r w:rsidR="00FE4A9F">
        <w:rPr>
          <w:rFonts w:ascii="Times New Roman" w:hAnsi="Times New Roman"/>
          <w:sz w:val="26"/>
          <w:szCs w:val="26"/>
        </w:rPr>
        <w:t xml:space="preserve"> </w:t>
      </w:r>
      <w:r>
        <w:rPr>
          <w:rFonts w:ascii="Times New Roman" w:hAnsi="Times New Roman"/>
          <w:sz w:val="26"/>
          <w:szCs w:val="26"/>
        </w:rPr>
        <w:t xml:space="preserve">2 с </w:t>
      </w:r>
      <w:r w:rsidR="006C2FB4">
        <w:rPr>
          <w:rFonts w:ascii="Times New Roman" w:hAnsi="Times New Roman"/>
          <w:sz w:val="26"/>
          <w:szCs w:val="26"/>
        </w:rPr>
        <w:t>устройством</w:t>
      </w:r>
      <w:r>
        <w:rPr>
          <w:rFonts w:ascii="Times New Roman" w:hAnsi="Times New Roman"/>
          <w:sz w:val="26"/>
          <w:szCs w:val="26"/>
        </w:rPr>
        <w:t xml:space="preserve"> тепловой сети.</w:t>
      </w:r>
    </w:p>
    <w:p w:rsidR="000035A3" w:rsidRDefault="00F04E25" w:rsidP="00A965B3">
      <w:pPr>
        <w:spacing w:before="30" w:after="30" w:line="360" w:lineRule="auto"/>
        <w:ind w:firstLine="567"/>
        <w:jc w:val="both"/>
        <w:rPr>
          <w:rFonts w:ascii="Times New Roman" w:hAnsi="Times New Roman"/>
          <w:sz w:val="26"/>
          <w:szCs w:val="26"/>
        </w:rPr>
      </w:pPr>
      <w:r>
        <w:rPr>
          <w:rFonts w:ascii="Times New Roman" w:hAnsi="Times New Roman"/>
          <w:sz w:val="26"/>
          <w:szCs w:val="26"/>
        </w:rPr>
        <w:t>Существующую нагрузку котельной №</w:t>
      </w:r>
      <w:r w:rsidR="00FE4A9F">
        <w:rPr>
          <w:rFonts w:ascii="Times New Roman" w:hAnsi="Times New Roman"/>
          <w:sz w:val="26"/>
          <w:szCs w:val="26"/>
        </w:rPr>
        <w:t xml:space="preserve"> </w:t>
      </w:r>
      <w:r>
        <w:rPr>
          <w:rFonts w:ascii="Times New Roman" w:hAnsi="Times New Roman"/>
          <w:sz w:val="26"/>
          <w:szCs w:val="26"/>
        </w:rPr>
        <w:t>1 пгт</w:t>
      </w:r>
      <w:r w:rsidR="00C05F05">
        <w:rPr>
          <w:rFonts w:ascii="Times New Roman" w:hAnsi="Times New Roman"/>
          <w:sz w:val="26"/>
          <w:szCs w:val="26"/>
        </w:rPr>
        <w:t xml:space="preserve">. Игрим </w:t>
      </w:r>
      <w:r>
        <w:rPr>
          <w:rFonts w:ascii="Times New Roman" w:hAnsi="Times New Roman"/>
          <w:sz w:val="26"/>
          <w:szCs w:val="26"/>
        </w:rPr>
        <w:t>перераспределить на другие источники теплоснабжения не представляется возможным, поэтому одним из вариантов решения данной проблемы является вывод из эксплуатации существующей котельной №</w:t>
      </w:r>
      <w:r w:rsidR="00FE4A9F">
        <w:rPr>
          <w:rFonts w:ascii="Times New Roman" w:hAnsi="Times New Roman"/>
          <w:sz w:val="26"/>
          <w:szCs w:val="26"/>
        </w:rPr>
        <w:t xml:space="preserve"> </w:t>
      </w:r>
      <w:r>
        <w:rPr>
          <w:rFonts w:ascii="Times New Roman" w:hAnsi="Times New Roman"/>
          <w:sz w:val="26"/>
          <w:szCs w:val="26"/>
        </w:rPr>
        <w:t>1 и строительство ново</w:t>
      </w:r>
      <w:r w:rsidR="006C2FB4">
        <w:rPr>
          <w:rFonts w:ascii="Times New Roman" w:hAnsi="Times New Roman"/>
          <w:sz w:val="26"/>
          <w:szCs w:val="26"/>
        </w:rPr>
        <w:t>го источника теплоснабжения мень</w:t>
      </w:r>
      <w:r>
        <w:rPr>
          <w:rFonts w:ascii="Times New Roman" w:hAnsi="Times New Roman"/>
          <w:sz w:val="26"/>
          <w:szCs w:val="26"/>
        </w:rPr>
        <w:t>шей тепловой мощности.</w:t>
      </w:r>
      <w:r w:rsidR="001F3D28" w:rsidRPr="001F3D28">
        <w:rPr>
          <w:rFonts w:ascii="Times New Roman" w:hAnsi="Times New Roman"/>
          <w:sz w:val="26"/>
          <w:szCs w:val="26"/>
        </w:rPr>
        <w:cr/>
      </w:r>
    </w:p>
    <w:p w:rsidR="00F04E25" w:rsidRPr="00096176" w:rsidRDefault="00F04E25" w:rsidP="00DA4E25">
      <w:pPr>
        <w:spacing w:before="30" w:after="30" w:line="360" w:lineRule="auto"/>
        <w:ind w:firstLine="567"/>
        <w:jc w:val="both"/>
        <w:rPr>
          <w:rFonts w:ascii="Times New Roman" w:hAnsi="Times New Roman"/>
          <w:sz w:val="26"/>
          <w:szCs w:val="26"/>
        </w:rPr>
      </w:pPr>
    </w:p>
    <w:p w:rsidR="0087795A" w:rsidRPr="0087795A" w:rsidRDefault="0087795A" w:rsidP="0087795A">
      <w:pPr>
        <w:pStyle w:val="20"/>
        <w:pageBreakBefore/>
        <w:spacing w:before="0" w:line="360" w:lineRule="auto"/>
        <w:ind w:firstLine="567"/>
        <w:jc w:val="both"/>
        <w:rPr>
          <w:rFonts w:ascii="Times New Roman" w:hAnsi="Times New Roman" w:cs="Times New Roman"/>
          <w:color w:val="auto"/>
        </w:rPr>
      </w:pPr>
      <w:bookmarkStart w:id="123" w:name="_Toc376557743"/>
      <w:bookmarkStart w:id="124" w:name="_Toc391845989"/>
      <w:r w:rsidRPr="0087795A">
        <w:rPr>
          <w:rFonts w:ascii="Times New Roman" w:hAnsi="Times New Roman" w:cs="Times New Roman"/>
          <w:color w:val="auto"/>
        </w:rPr>
        <w:t>Часть 7. Балансы теплоносителя</w:t>
      </w:r>
      <w:bookmarkEnd w:id="123"/>
      <w:bookmarkEnd w:id="124"/>
    </w:p>
    <w:p w:rsidR="0087795A" w:rsidRPr="00BE3ED1" w:rsidRDefault="0087795A" w:rsidP="00C106BC">
      <w:pPr>
        <w:pStyle w:val="ac"/>
        <w:keepNext/>
        <w:keepLines/>
        <w:numPr>
          <w:ilvl w:val="0"/>
          <w:numId w:val="12"/>
        </w:numPr>
        <w:spacing w:before="200" w:after="240" w:line="360" w:lineRule="auto"/>
        <w:contextualSpacing w:val="0"/>
        <w:jc w:val="left"/>
        <w:outlineLvl w:val="1"/>
        <w:rPr>
          <w:rFonts w:ascii="Times New Roman" w:eastAsiaTheme="majorEastAsia" w:hAnsi="Times New Roman" w:cs="Times New Roman"/>
          <w:b/>
          <w:bCs/>
          <w:vanish/>
          <w:sz w:val="26"/>
          <w:szCs w:val="26"/>
        </w:rPr>
      </w:pPr>
      <w:bookmarkStart w:id="125" w:name="_Toc365221996"/>
      <w:bookmarkStart w:id="126" w:name="_Toc371365041"/>
      <w:bookmarkStart w:id="127" w:name="_Toc371514944"/>
      <w:bookmarkStart w:id="128" w:name="_Toc376158270"/>
      <w:bookmarkStart w:id="129" w:name="_Toc376557744"/>
      <w:bookmarkStart w:id="130" w:name="_Toc377250422"/>
      <w:bookmarkStart w:id="131" w:name="_Toc377332678"/>
      <w:bookmarkStart w:id="132" w:name="_Toc391845990"/>
      <w:bookmarkEnd w:id="125"/>
      <w:bookmarkEnd w:id="126"/>
      <w:bookmarkEnd w:id="127"/>
      <w:bookmarkEnd w:id="128"/>
      <w:bookmarkEnd w:id="129"/>
      <w:bookmarkEnd w:id="130"/>
      <w:bookmarkEnd w:id="131"/>
      <w:bookmarkEnd w:id="132"/>
    </w:p>
    <w:p w:rsidR="0087795A" w:rsidRPr="00BE3ED1" w:rsidRDefault="0087795A" w:rsidP="00C106BC">
      <w:pPr>
        <w:pStyle w:val="ac"/>
        <w:keepNext/>
        <w:keepLines/>
        <w:numPr>
          <w:ilvl w:val="1"/>
          <w:numId w:val="12"/>
        </w:numPr>
        <w:spacing w:before="200" w:after="240" w:line="360" w:lineRule="auto"/>
        <w:contextualSpacing w:val="0"/>
        <w:jc w:val="left"/>
        <w:outlineLvl w:val="1"/>
        <w:rPr>
          <w:rFonts w:ascii="Times New Roman" w:eastAsiaTheme="majorEastAsia" w:hAnsi="Times New Roman" w:cs="Times New Roman"/>
          <w:b/>
          <w:bCs/>
          <w:vanish/>
          <w:sz w:val="26"/>
          <w:szCs w:val="26"/>
        </w:rPr>
      </w:pPr>
      <w:bookmarkStart w:id="133" w:name="_Toc365221997"/>
      <w:bookmarkStart w:id="134" w:name="_Toc371365042"/>
      <w:bookmarkStart w:id="135" w:name="_Toc371514945"/>
      <w:bookmarkStart w:id="136" w:name="_Toc376158271"/>
      <w:bookmarkStart w:id="137" w:name="_Toc376557745"/>
      <w:bookmarkStart w:id="138" w:name="_Toc377250423"/>
      <w:bookmarkStart w:id="139" w:name="_Toc377332679"/>
      <w:bookmarkStart w:id="140" w:name="_Toc391845991"/>
      <w:bookmarkEnd w:id="133"/>
      <w:bookmarkEnd w:id="134"/>
      <w:bookmarkEnd w:id="135"/>
      <w:bookmarkEnd w:id="136"/>
      <w:bookmarkEnd w:id="137"/>
      <w:bookmarkEnd w:id="138"/>
      <w:bookmarkEnd w:id="139"/>
      <w:bookmarkEnd w:id="140"/>
    </w:p>
    <w:p w:rsidR="00666C30" w:rsidRPr="00666C30" w:rsidRDefault="00666C30"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141" w:name="_Toc377250424"/>
      <w:bookmarkStart w:id="142" w:name="_Toc377332680"/>
      <w:bookmarkStart w:id="143" w:name="_Toc391845992"/>
      <w:bookmarkStart w:id="144" w:name="_Toc376557746"/>
      <w:bookmarkEnd w:id="141"/>
      <w:bookmarkEnd w:id="142"/>
      <w:bookmarkEnd w:id="143"/>
    </w:p>
    <w:p w:rsidR="0087795A" w:rsidRPr="00666C30"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45" w:name="_Toc391845993"/>
      <w:r w:rsidRPr="00666C30">
        <w:rPr>
          <w:rFonts w:ascii="Times New Roman" w:hAnsi="Times New Roman" w:cs="Times New Roman"/>
          <w:color w:val="auto"/>
        </w:rPr>
        <w:t>Построение балансов</w:t>
      </w:r>
      <w:bookmarkEnd w:id="144"/>
      <w:bookmarkEnd w:id="145"/>
    </w:p>
    <w:p w:rsidR="009F74FE"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В настоящее время положение о необходимости составления и </w:t>
      </w:r>
      <w:r w:rsidR="006C2FB4" w:rsidRPr="00C04A39">
        <w:rPr>
          <w:rFonts w:ascii="Times New Roman" w:hAnsi="Times New Roman"/>
          <w:sz w:val="26"/>
          <w:szCs w:val="26"/>
        </w:rPr>
        <w:t>утверждения балансов производительности водоподготовительных установок теплоносителя</w:t>
      </w:r>
      <w:r w:rsidRPr="00C04A39">
        <w:rPr>
          <w:rFonts w:ascii="Times New Roman" w:hAnsi="Times New Roman"/>
          <w:sz w:val="26"/>
          <w:szCs w:val="26"/>
        </w:rPr>
        <w:t xml:space="preserve"> для тепловых сетей отсутствует.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По сложившейся практике подготовка подпиточной воды, как правило, производится на источниках тепловой энергии. Требование Постановления Правительства РФ №</w:t>
      </w:r>
      <w:r w:rsidR="00FE4A9F">
        <w:rPr>
          <w:rFonts w:ascii="Times New Roman" w:hAnsi="Times New Roman"/>
          <w:sz w:val="26"/>
          <w:szCs w:val="26"/>
        </w:rPr>
        <w:t xml:space="preserve"> </w:t>
      </w:r>
      <w:r w:rsidRPr="00C04A39">
        <w:rPr>
          <w:rFonts w:ascii="Times New Roman" w:hAnsi="Times New Roman"/>
          <w:sz w:val="26"/>
          <w:szCs w:val="26"/>
        </w:rPr>
        <w:t xml:space="preserve">154 о включении в состав схем </w:t>
      </w:r>
      <w:r w:rsidR="00B8358D" w:rsidRPr="00C04A39">
        <w:rPr>
          <w:rFonts w:ascii="Times New Roman" w:hAnsi="Times New Roman"/>
          <w:sz w:val="26"/>
          <w:szCs w:val="26"/>
        </w:rPr>
        <w:t>теплоснабжения описания утвержденных балансов производительности водоподготовительных</w:t>
      </w:r>
      <w:r w:rsidRPr="00C04A39">
        <w:rPr>
          <w:rFonts w:ascii="Times New Roman" w:hAnsi="Times New Roman"/>
          <w:sz w:val="26"/>
          <w:szCs w:val="26"/>
        </w:rPr>
        <w:t xml:space="preserve"> установок теплоносителя для тепловых сетей является новым. Поэтому до утверждения таких балансов необходимо их составление, что требует</w:t>
      </w:r>
      <w:r w:rsidR="00C05F05">
        <w:rPr>
          <w:rFonts w:ascii="Times New Roman" w:hAnsi="Times New Roman"/>
          <w:sz w:val="26"/>
          <w:szCs w:val="26"/>
        </w:rPr>
        <w:t>,</w:t>
      </w:r>
      <w:r w:rsidRPr="00C04A39">
        <w:rPr>
          <w:rFonts w:ascii="Times New Roman" w:hAnsi="Times New Roman"/>
          <w:sz w:val="26"/>
          <w:szCs w:val="26"/>
        </w:rPr>
        <w:t xml:space="preserve"> наряду с законодательным</w:t>
      </w:r>
      <w:r w:rsidR="00C05F05">
        <w:rPr>
          <w:rFonts w:ascii="Times New Roman" w:hAnsi="Times New Roman"/>
          <w:sz w:val="26"/>
          <w:szCs w:val="26"/>
        </w:rPr>
        <w:t>,</w:t>
      </w:r>
      <w:r w:rsidRPr="00C04A39">
        <w:rPr>
          <w:rFonts w:ascii="Times New Roman" w:hAnsi="Times New Roman"/>
          <w:sz w:val="26"/>
          <w:szCs w:val="26"/>
        </w:rPr>
        <w:t xml:space="preserve"> методологического или нормативного </w:t>
      </w:r>
      <w:r w:rsidR="009F74FE" w:rsidRPr="00C04A39">
        <w:rPr>
          <w:rFonts w:ascii="Times New Roman" w:hAnsi="Times New Roman"/>
          <w:sz w:val="26"/>
          <w:szCs w:val="26"/>
        </w:rPr>
        <w:t>разъяснения,</w:t>
      </w:r>
      <w:r w:rsidRPr="00C04A39">
        <w:rPr>
          <w:rFonts w:ascii="Times New Roman" w:hAnsi="Times New Roman"/>
          <w:sz w:val="26"/>
          <w:szCs w:val="26"/>
        </w:rPr>
        <w:t xml:space="preserve"> как по форме, так и по содержанию.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Согласно «Методике определения количеств тепловой энергии и теплоносителя в водяных системах коммунального теплоснабжения» (МДС 41-4.2000) под балансом теплоносителя в системе теплоснабжения (водным балансом) понимается итог распределения теплоносителя (сетевой воды), отпущенного источником (источниками) тепла с учетом потерь при транспортировании до границ эксплуатационной ответственности и использованного абонентами. </w:t>
      </w:r>
    </w:p>
    <w:p w:rsidR="009F74FE" w:rsidRDefault="00B8358D"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Под балансами производительности водоподготовительных установок источников тепловой</w:t>
      </w:r>
      <w:r w:rsidR="0087795A" w:rsidRPr="00C04A39">
        <w:rPr>
          <w:rFonts w:ascii="Times New Roman" w:hAnsi="Times New Roman"/>
          <w:sz w:val="26"/>
          <w:szCs w:val="26"/>
        </w:rPr>
        <w:t xml:space="preserve"> энергии в данной работе понимаются итоги проверки на соблюдение требований норм технологического проектирования или других нормативных документов, т.е. соответствия и достаточности, резервов или дефицитов производительности оборудования установок химводоочисток для подпитки теплосети существующих источников тепловой энергии по каждому источнику, работающему на единую тепловую сеть.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Такая проверка должна быть проведена производственно-техническим персоналом теплоснабжающих организаций самостоятельно или по их поручению специализированными организациями в рамках проведения энергетического обследования (энергоаудита) и составления энергетического паспорта источника тепловой энергии.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Утвержденный баланс производительности водоподготовительных установок теплоносителя для тепловых сетей и определение максимального потребления теплоносителя в теплоиспользующих установках потребителей в перспективных зонах действия систем теплоснабжения необходим для принятия в проектной документации технических решений и мер, обеспечивающих достаточность производительности водоподготовительных установок теплоносителя для  тепловых сетей при снабжении от действующих теплоисточников (котельных) перспективных зон систем теплоснабжения.  </w:t>
      </w:r>
    </w:p>
    <w:p w:rsidR="0087795A" w:rsidRPr="003F4068"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46" w:name="_Toc376557747"/>
      <w:bookmarkStart w:id="147" w:name="_Toc391845994"/>
      <w:r w:rsidRPr="003F4068">
        <w:rPr>
          <w:rFonts w:ascii="Times New Roman" w:hAnsi="Times New Roman" w:cs="Times New Roman"/>
          <w:color w:val="auto"/>
        </w:rPr>
        <w:t>Требования к водоподготовительным установкам котельных</w:t>
      </w:r>
      <w:bookmarkEnd w:id="146"/>
      <w:bookmarkEnd w:id="147"/>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Расчетная производительность водоподготовительной установки (ВПУ) котельной для подпитки тепловых сетей определяется в соответствии со строительными нормами и правилами по проектированию тепловых сетей.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Согласно СНиП 41-02-2003 «Тепловые сети» расчетный часовой расход </w:t>
      </w:r>
      <w:r w:rsidR="00B8358D" w:rsidRPr="00C04A39">
        <w:rPr>
          <w:rFonts w:ascii="Times New Roman" w:hAnsi="Times New Roman"/>
          <w:sz w:val="26"/>
          <w:szCs w:val="26"/>
        </w:rPr>
        <w:t>воды для определения производительности водоподготовки и соответствующего</w:t>
      </w:r>
      <w:r w:rsidRPr="00C04A39">
        <w:rPr>
          <w:rFonts w:ascii="Times New Roman" w:hAnsi="Times New Roman"/>
          <w:sz w:val="26"/>
          <w:szCs w:val="26"/>
        </w:rPr>
        <w:t xml:space="preserve"> оборудования для подпитки системы теплоснабжения следует принимать: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 в закрытых системах теплоснабжения - 0,75 % фактического объема воды в </w:t>
      </w:r>
      <w:r w:rsidR="00B8358D" w:rsidRPr="00C04A39">
        <w:rPr>
          <w:rFonts w:ascii="Times New Roman" w:hAnsi="Times New Roman"/>
          <w:sz w:val="26"/>
          <w:szCs w:val="26"/>
        </w:rPr>
        <w:t>трубопроводах тепловых сетей и присоединенных к ним системах отопления и</w:t>
      </w:r>
      <w:r w:rsidRPr="00C04A39">
        <w:rPr>
          <w:rFonts w:ascii="Times New Roman" w:hAnsi="Times New Roman"/>
          <w:sz w:val="26"/>
          <w:szCs w:val="26"/>
        </w:rPr>
        <w:t xml:space="preserve">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w:t>
      </w:r>
      <w:r w:rsidR="00B8358D" w:rsidRPr="00C04A39">
        <w:rPr>
          <w:rFonts w:ascii="Times New Roman" w:hAnsi="Times New Roman"/>
          <w:sz w:val="26"/>
          <w:szCs w:val="26"/>
        </w:rPr>
        <w:t>отопления, вентиляции и горячего водоснабжения зданий</w:t>
      </w:r>
      <w:r w:rsidRPr="00C04A39">
        <w:rPr>
          <w:rFonts w:ascii="Times New Roman" w:hAnsi="Times New Roman"/>
          <w:sz w:val="26"/>
          <w:szCs w:val="26"/>
        </w:rPr>
        <w:t xml:space="preserve">. </w:t>
      </w:r>
      <w:r w:rsidR="00B8358D" w:rsidRPr="00C04A39">
        <w:rPr>
          <w:rFonts w:ascii="Times New Roman" w:hAnsi="Times New Roman"/>
          <w:sz w:val="26"/>
          <w:szCs w:val="26"/>
        </w:rPr>
        <w:t>При этом</w:t>
      </w:r>
      <w:r w:rsidRPr="00C04A39">
        <w:rPr>
          <w:rFonts w:ascii="Times New Roman" w:hAnsi="Times New Roman"/>
          <w:sz w:val="26"/>
          <w:szCs w:val="26"/>
        </w:rPr>
        <w:t xml:space="preserve">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 для отдельных тепловых сетей горячего водоснабжения при наличии баков-аккумуляторов - </w:t>
      </w:r>
      <w:r w:rsidR="00B8358D" w:rsidRPr="00C04A39">
        <w:rPr>
          <w:rFonts w:ascii="Times New Roman" w:hAnsi="Times New Roman"/>
          <w:sz w:val="26"/>
          <w:szCs w:val="26"/>
        </w:rPr>
        <w:t>равным расчетному среднему расходу воды на горячее водоснабжение</w:t>
      </w:r>
      <w:r w:rsidRPr="00C04A39">
        <w:rPr>
          <w:rFonts w:ascii="Times New Roman" w:hAnsi="Times New Roman"/>
          <w:sz w:val="26"/>
          <w:szCs w:val="26"/>
        </w:rPr>
        <w:t xml:space="preserve">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Кроме того,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При наличии нескольких отдельных тепловых сетей, отходящих от </w:t>
      </w:r>
      <w:r w:rsidR="00D63608" w:rsidRPr="00C04A39">
        <w:rPr>
          <w:rFonts w:ascii="Times New Roman" w:hAnsi="Times New Roman"/>
          <w:sz w:val="26"/>
          <w:szCs w:val="26"/>
        </w:rPr>
        <w:t>коллектора теплоисточника, аварийную подпитку допускается определять только для</w:t>
      </w:r>
      <w:r w:rsidRPr="00C04A39">
        <w:rPr>
          <w:rFonts w:ascii="Times New Roman" w:hAnsi="Times New Roman"/>
          <w:sz w:val="26"/>
          <w:szCs w:val="26"/>
        </w:rPr>
        <w:t xml:space="preserve">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Составление и утверждение балансов производительности ВПУ котельных </w:t>
      </w:r>
      <w:r w:rsidR="00D63608" w:rsidRPr="00C04A39">
        <w:rPr>
          <w:rFonts w:ascii="Times New Roman" w:hAnsi="Times New Roman"/>
          <w:sz w:val="26"/>
          <w:szCs w:val="26"/>
        </w:rPr>
        <w:t>является новым требованием</w:t>
      </w:r>
      <w:r w:rsidRPr="00C04A39">
        <w:rPr>
          <w:rFonts w:ascii="Times New Roman" w:hAnsi="Times New Roman"/>
          <w:sz w:val="26"/>
          <w:szCs w:val="26"/>
        </w:rPr>
        <w:t xml:space="preserve"> Постановления </w:t>
      </w:r>
      <w:r w:rsidR="00D63608" w:rsidRPr="00C04A39">
        <w:rPr>
          <w:rFonts w:ascii="Times New Roman" w:hAnsi="Times New Roman"/>
          <w:sz w:val="26"/>
          <w:szCs w:val="26"/>
        </w:rPr>
        <w:t>Правительства РФ</w:t>
      </w:r>
      <w:r w:rsidRPr="00C04A39">
        <w:rPr>
          <w:rFonts w:ascii="Times New Roman" w:hAnsi="Times New Roman"/>
          <w:sz w:val="26"/>
          <w:szCs w:val="26"/>
        </w:rPr>
        <w:t xml:space="preserve"> № 154. </w:t>
      </w:r>
      <w:r w:rsidR="00D63608" w:rsidRPr="00C04A39">
        <w:rPr>
          <w:rFonts w:ascii="Times New Roman" w:hAnsi="Times New Roman"/>
          <w:sz w:val="26"/>
          <w:szCs w:val="26"/>
        </w:rPr>
        <w:t>В настоящее</w:t>
      </w:r>
      <w:r w:rsidRPr="00C04A39">
        <w:rPr>
          <w:rFonts w:ascii="Times New Roman" w:hAnsi="Times New Roman"/>
          <w:sz w:val="26"/>
          <w:szCs w:val="26"/>
        </w:rPr>
        <w:t xml:space="preserve"> время </w:t>
      </w:r>
      <w:r w:rsidR="00D63608" w:rsidRPr="00C04A39">
        <w:rPr>
          <w:rFonts w:ascii="Times New Roman" w:hAnsi="Times New Roman"/>
          <w:sz w:val="26"/>
          <w:szCs w:val="26"/>
        </w:rPr>
        <w:t>имеется только законодательное</w:t>
      </w:r>
      <w:r w:rsidRPr="00C04A39">
        <w:rPr>
          <w:rFonts w:ascii="Times New Roman" w:hAnsi="Times New Roman"/>
          <w:sz w:val="26"/>
          <w:szCs w:val="26"/>
        </w:rPr>
        <w:t xml:space="preserve"> </w:t>
      </w:r>
      <w:r w:rsidR="00D63608" w:rsidRPr="00C04A39">
        <w:rPr>
          <w:rFonts w:ascii="Times New Roman" w:hAnsi="Times New Roman"/>
          <w:sz w:val="26"/>
          <w:szCs w:val="26"/>
        </w:rPr>
        <w:t>разъяснение того</w:t>
      </w:r>
      <w:r w:rsidRPr="00C04A39">
        <w:rPr>
          <w:rFonts w:ascii="Times New Roman" w:hAnsi="Times New Roman"/>
          <w:sz w:val="26"/>
          <w:szCs w:val="26"/>
        </w:rPr>
        <w:t xml:space="preserve">, что должно выполняться в п. 31 Постановления Правительства РФ № 154, а методическое и нормативное разъяснения выполнения данного пункта отсутствуют.  </w:t>
      </w:r>
    </w:p>
    <w:p w:rsidR="0087795A" w:rsidRPr="00C04A39" w:rsidRDefault="00D63608"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В этой связи для описания утвержденных </w:t>
      </w:r>
      <w:r w:rsidR="0050352A" w:rsidRPr="00C04A39">
        <w:rPr>
          <w:rFonts w:ascii="Times New Roman" w:hAnsi="Times New Roman"/>
          <w:sz w:val="26"/>
          <w:szCs w:val="26"/>
        </w:rPr>
        <w:t>балансов производительности</w:t>
      </w:r>
      <w:r w:rsidR="0087795A" w:rsidRPr="00C04A39">
        <w:rPr>
          <w:rFonts w:ascii="Times New Roman" w:hAnsi="Times New Roman"/>
          <w:sz w:val="26"/>
          <w:szCs w:val="26"/>
        </w:rPr>
        <w:t xml:space="preserve"> </w:t>
      </w:r>
      <w:r w:rsidR="0050352A" w:rsidRPr="00C04A39">
        <w:rPr>
          <w:rFonts w:ascii="Times New Roman" w:hAnsi="Times New Roman"/>
          <w:sz w:val="26"/>
          <w:szCs w:val="26"/>
        </w:rPr>
        <w:t>водоподготовительных установок теплоносителя для тепловых сетей и максимального</w:t>
      </w:r>
      <w:r w:rsidR="0087795A" w:rsidRPr="00C04A39">
        <w:rPr>
          <w:rFonts w:ascii="Times New Roman" w:hAnsi="Times New Roman"/>
          <w:sz w:val="26"/>
          <w:szCs w:val="26"/>
        </w:rPr>
        <w:t xml:space="preserve"> потребления теплоносителя в теплоиспользующих установках потребителей в существующих зонах действия котельн</w:t>
      </w:r>
      <w:r w:rsidR="0087795A">
        <w:rPr>
          <w:rFonts w:ascii="Times New Roman" w:hAnsi="Times New Roman"/>
          <w:sz w:val="26"/>
          <w:szCs w:val="26"/>
        </w:rPr>
        <w:t>ой</w:t>
      </w:r>
      <w:r w:rsidR="0087795A" w:rsidRPr="00C04A39">
        <w:rPr>
          <w:rFonts w:ascii="Times New Roman" w:hAnsi="Times New Roman"/>
          <w:sz w:val="26"/>
          <w:szCs w:val="26"/>
        </w:rPr>
        <w:t xml:space="preserve"> выполнено следующее: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1.  </w:t>
      </w:r>
      <w:r>
        <w:rPr>
          <w:rFonts w:ascii="Times New Roman" w:hAnsi="Times New Roman"/>
          <w:sz w:val="26"/>
          <w:szCs w:val="26"/>
        </w:rPr>
        <w:t>П</w:t>
      </w:r>
      <w:r w:rsidRPr="00C04A39">
        <w:rPr>
          <w:rFonts w:ascii="Times New Roman" w:hAnsi="Times New Roman"/>
          <w:sz w:val="26"/>
          <w:szCs w:val="26"/>
        </w:rPr>
        <w:t>роизведены расчеты нормативного (проектного) часового расхода воды на подпитку тепловой сети и норме расхода теплоносителя на подпитку тепловой сети в зависимости от мощности котельн</w:t>
      </w:r>
      <w:r>
        <w:rPr>
          <w:rFonts w:ascii="Times New Roman" w:hAnsi="Times New Roman"/>
          <w:sz w:val="26"/>
          <w:szCs w:val="26"/>
        </w:rPr>
        <w:t>ой</w:t>
      </w:r>
      <w:r w:rsidRPr="00C04A39">
        <w:rPr>
          <w:rFonts w:ascii="Times New Roman" w:hAnsi="Times New Roman"/>
          <w:sz w:val="26"/>
          <w:szCs w:val="26"/>
        </w:rPr>
        <w:t xml:space="preserve">.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2.  Сделано сравнение расчетных данных с данными теплоснабжающих </w:t>
      </w:r>
      <w:r w:rsidR="00D63608" w:rsidRPr="00C04A39">
        <w:rPr>
          <w:rFonts w:ascii="Times New Roman" w:hAnsi="Times New Roman"/>
          <w:sz w:val="26"/>
          <w:szCs w:val="26"/>
        </w:rPr>
        <w:t xml:space="preserve">организаций, эксплуатирующей </w:t>
      </w:r>
      <w:r w:rsidR="0050352A" w:rsidRPr="00C04A39">
        <w:rPr>
          <w:rFonts w:ascii="Times New Roman" w:hAnsi="Times New Roman"/>
          <w:sz w:val="26"/>
          <w:szCs w:val="26"/>
        </w:rPr>
        <w:t>котельную, по фактическому часовому расходу</w:t>
      </w:r>
      <w:r w:rsidRPr="00C04A39">
        <w:rPr>
          <w:rFonts w:ascii="Times New Roman" w:hAnsi="Times New Roman"/>
          <w:sz w:val="26"/>
          <w:szCs w:val="26"/>
        </w:rPr>
        <w:t xml:space="preserve"> воды на подпитку тепловых сетей, по производительности ВПУ котельных. </w:t>
      </w:r>
    </w:p>
    <w:p w:rsidR="0087795A" w:rsidRPr="00C04A39" w:rsidRDefault="0087795A" w:rsidP="0087795A">
      <w:pPr>
        <w:spacing w:before="30" w:after="30" w:line="360" w:lineRule="auto"/>
        <w:ind w:firstLine="567"/>
        <w:jc w:val="both"/>
        <w:rPr>
          <w:rFonts w:ascii="Times New Roman" w:hAnsi="Times New Roman"/>
          <w:sz w:val="26"/>
          <w:szCs w:val="26"/>
        </w:rPr>
      </w:pPr>
      <w:r w:rsidRPr="00C04A39">
        <w:rPr>
          <w:rFonts w:ascii="Times New Roman" w:hAnsi="Times New Roman"/>
          <w:sz w:val="26"/>
          <w:szCs w:val="26"/>
        </w:rPr>
        <w:t xml:space="preserve">В данном отчете в соответствии с предлагаемой выше методикой выполнено описание балансов производительности ВПУ теплоносителя для тепловых сетей и </w:t>
      </w:r>
      <w:r w:rsidR="00511956" w:rsidRPr="00C04A39">
        <w:rPr>
          <w:rFonts w:ascii="Times New Roman" w:hAnsi="Times New Roman"/>
          <w:sz w:val="26"/>
          <w:szCs w:val="26"/>
        </w:rPr>
        <w:t>минимального потребления теплоносителя в теплоиспользующих установках</w:t>
      </w:r>
      <w:r w:rsidRPr="00C04A39">
        <w:rPr>
          <w:rFonts w:ascii="Times New Roman" w:hAnsi="Times New Roman"/>
          <w:sz w:val="26"/>
          <w:szCs w:val="26"/>
        </w:rPr>
        <w:t xml:space="preserve"> потребителей в существующих зонах действия котельн</w:t>
      </w:r>
      <w:r>
        <w:rPr>
          <w:rFonts w:ascii="Times New Roman" w:hAnsi="Times New Roman"/>
          <w:sz w:val="26"/>
          <w:szCs w:val="26"/>
        </w:rPr>
        <w:t>ой</w:t>
      </w:r>
      <w:r w:rsidRPr="00C04A39">
        <w:rPr>
          <w:rFonts w:ascii="Times New Roman" w:hAnsi="Times New Roman"/>
          <w:sz w:val="26"/>
          <w:szCs w:val="26"/>
        </w:rPr>
        <w:t xml:space="preserve">. </w:t>
      </w:r>
    </w:p>
    <w:p w:rsidR="0087795A" w:rsidRPr="003F4068"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48" w:name="_Toc376557748"/>
      <w:bookmarkStart w:id="149" w:name="_Toc391845995"/>
      <w:r w:rsidRPr="003F4068">
        <w:rPr>
          <w:rFonts w:ascii="Times New Roman" w:hAnsi="Times New Roman" w:cs="Times New Roman"/>
          <w:color w:val="auto"/>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существующих зонах теплоснабжения котельных</w:t>
      </w:r>
      <w:bookmarkEnd w:id="148"/>
      <w:bookmarkEnd w:id="149"/>
    </w:p>
    <w:p w:rsidR="0087795A" w:rsidRDefault="0087795A" w:rsidP="0087795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котельн</w:t>
      </w:r>
      <w:r w:rsidR="003F4068">
        <w:rPr>
          <w:rFonts w:ascii="Times New Roman" w:hAnsi="Times New Roman" w:cs="Times New Roman"/>
          <w:sz w:val="26"/>
          <w:szCs w:val="26"/>
        </w:rPr>
        <w:t>ых</w:t>
      </w:r>
      <w:r w:rsidR="00FE4A9F">
        <w:rPr>
          <w:rFonts w:ascii="Times New Roman" w:hAnsi="Times New Roman" w:cs="Times New Roman"/>
          <w:sz w:val="26"/>
          <w:szCs w:val="26"/>
        </w:rPr>
        <w:t xml:space="preserve"> </w:t>
      </w:r>
      <w:r w:rsidR="003F4068">
        <w:rPr>
          <w:rFonts w:ascii="Times New Roman" w:hAnsi="Times New Roman" w:cs="Times New Roman"/>
          <w:sz w:val="26"/>
          <w:szCs w:val="26"/>
        </w:rPr>
        <w:t>пгт</w:t>
      </w:r>
      <w:r w:rsidR="008E24FB">
        <w:rPr>
          <w:rFonts w:ascii="Times New Roman" w:hAnsi="Times New Roman" w:cs="Times New Roman"/>
          <w:sz w:val="26"/>
          <w:szCs w:val="26"/>
        </w:rPr>
        <w:t>.</w:t>
      </w:r>
      <w:r w:rsidR="00FE4A9F">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3F4068">
        <w:rPr>
          <w:rFonts w:ascii="Times New Roman" w:hAnsi="Times New Roman" w:cs="Times New Roman"/>
          <w:sz w:val="26"/>
          <w:szCs w:val="26"/>
        </w:rPr>
        <w:t xml:space="preserve"> (котельная №</w:t>
      </w:r>
      <w:r w:rsidR="00FE4A9F">
        <w:rPr>
          <w:rFonts w:ascii="Times New Roman" w:hAnsi="Times New Roman" w:cs="Times New Roman"/>
          <w:sz w:val="26"/>
          <w:szCs w:val="26"/>
        </w:rPr>
        <w:t xml:space="preserve"> </w:t>
      </w:r>
      <w:r w:rsidR="003F4068">
        <w:rPr>
          <w:rFonts w:ascii="Times New Roman" w:hAnsi="Times New Roman" w:cs="Times New Roman"/>
          <w:sz w:val="26"/>
          <w:szCs w:val="26"/>
        </w:rPr>
        <w:t>1</w:t>
      </w:r>
      <w:r w:rsidR="00A032AF">
        <w:rPr>
          <w:rFonts w:ascii="Times New Roman" w:hAnsi="Times New Roman" w:cs="Times New Roman"/>
          <w:sz w:val="26"/>
          <w:szCs w:val="26"/>
        </w:rPr>
        <w:t xml:space="preserve"> и котельная №</w:t>
      </w:r>
      <w:r w:rsidR="00FE4A9F">
        <w:rPr>
          <w:rFonts w:ascii="Times New Roman" w:hAnsi="Times New Roman" w:cs="Times New Roman"/>
          <w:sz w:val="26"/>
          <w:szCs w:val="26"/>
        </w:rPr>
        <w:t xml:space="preserve"> </w:t>
      </w:r>
      <w:r w:rsidR="00A032AF">
        <w:rPr>
          <w:rFonts w:ascii="Times New Roman" w:hAnsi="Times New Roman" w:cs="Times New Roman"/>
          <w:sz w:val="26"/>
          <w:szCs w:val="26"/>
        </w:rPr>
        <w:t>2</w:t>
      </w:r>
      <w:r w:rsidR="003F4068">
        <w:rPr>
          <w:rFonts w:ascii="Times New Roman" w:hAnsi="Times New Roman" w:cs="Times New Roman"/>
          <w:sz w:val="26"/>
          <w:szCs w:val="26"/>
        </w:rPr>
        <w:t xml:space="preserve">) </w:t>
      </w:r>
      <w:r>
        <w:rPr>
          <w:rFonts w:ascii="Times New Roman" w:hAnsi="Times New Roman" w:cs="Times New Roman"/>
          <w:sz w:val="26"/>
          <w:szCs w:val="26"/>
        </w:rPr>
        <w:t>предусмотрена водоподготовка. Для подготовки питательной воды котлового контура используется натрий-катионирование.</w:t>
      </w:r>
    </w:p>
    <w:p w:rsidR="00A032AF" w:rsidRP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 xml:space="preserve">Установка состоит из </w:t>
      </w:r>
      <w:r w:rsidR="00F43A12">
        <w:rPr>
          <w:rFonts w:ascii="Times New Roman" w:hAnsi="Times New Roman" w:cs="Times New Roman"/>
          <w:sz w:val="26"/>
          <w:szCs w:val="26"/>
        </w:rPr>
        <w:t xml:space="preserve">механического </w:t>
      </w:r>
      <w:r w:rsidRPr="00A032AF">
        <w:rPr>
          <w:rFonts w:ascii="Times New Roman" w:hAnsi="Times New Roman" w:cs="Times New Roman"/>
          <w:sz w:val="26"/>
          <w:szCs w:val="26"/>
        </w:rPr>
        <w:t>фильтр</w:t>
      </w:r>
      <w:r w:rsidR="00C86FF9">
        <w:rPr>
          <w:rFonts w:ascii="Times New Roman" w:hAnsi="Times New Roman" w:cs="Times New Roman"/>
          <w:sz w:val="26"/>
          <w:szCs w:val="26"/>
        </w:rPr>
        <w:t>а</w:t>
      </w:r>
      <w:r w:rsidRPr="00A032AF">
        <w:rPr>
          <w:rFonts w:ascii="Times New Roman" w:hAnsi="Times New Roman" w:cs="Times New Roman"/>
          <w:sz w:val="26"/>
          <w:szCs w:val="26"/>
        </w:rPr>
        <w:t xml:space="preserve"> диаметром </w:t>
      </w:r>
      <w:r w:rsidR="00C86FF9">
        <w:rPr>
          <w:rFonts w:ascii="Times New Roman" w:hAnsi="Times New Roman" w:cs="Times New Roman"/>
          <w:sz w:val="26"/>
          <w:szCs w:val="26"/>
        </w:rPr>
        <w:t>0,4</w:t>
      </w:r>
      <w:r w:rsidR="00F43A12">
        <w:rPr>
          <w:rFonts w:ascii="Times New Roman" w:hAnsi="Times New Roman" w:cs="Times New Roman"/>
          <w:sz w:val="26"/>
          <w:szCs w:val="26"/>
        </w:rPr>
        <w:t>8</w:t>
      </w:r>
      <w:r w:rsidRPr="00A032AF">
        <w:rPr>
          <w:rFonts w:ascii="Times New Roman" w:hAnsi="Times New Roman" w:cs="Times New Roman"/>
          <w:sz w:val="26"/>
          <w:szCs w:val="26"/>
        </w:rPr>
        <w:t xml:space="preserve"> м</w:t>
      </w:r>
      <w:r w:rsidR="00F43A12">
        <w:rPr>
          <w:rFonts w:ascii="Times New Roman" w:hAnsi="Times New Roman" w:cs="Times New Roman"/>
          <w:sz w:val="26"/>
          <w:szCs w:val="26"/>
        </w:rPr>
        <w:t>, катионитного фильтра, диаметром 0,48 м, бака раствора соли, диаметром 0,48 м</w:t>
      </w:r>
      <w:r w:rsidRPr="00A032AF">
        <w:rPr>
          <w:rFonts w:ascii="Times New Roman" w:hAnsi="Times New Roman" w:cs="Times New Roman"/>
          <w:sz w:val="26"/>
          <w:szCs w:val="26"/>
        </w:rPr>
        <w:t xml:space="preserve">. Фильтры загружены катионитом КУ-2-8. </w:t>
      </w:r>
    </w:p>
    <w:p w:rsidR="00A032AF" w:rsidRPr="00A032AF" w:rsidRDefault="00511956"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Проектная производительность установки 2</w:t>
      </w:r>
      <w:r w:rsidR="00A032AF">
        <w:rPr>
          <w:rFonts w:ascii="Times New Roman" w:hAnsi="Times New Roman" w:cs="Times New Roman"/>
          <w:sz w:val="26"/>
          <w:szCs w:val="26"/>
        </w:rPr>
        <w:t>,</w:t>
      </w:r>
      <w:r>
        <w:rPr>
          <w:rFonts w:ascii="Times New Roman" w:hAnsi="Times New Roman" w:cs="Times New Roman"/>
          <w:sz w:val="26"/>
          <w:szCs w:val="26"/>
        </w:rPr>
        <w:t>0</w:t>
      </w:r>
      <w:r w:rsidRPr="00A032AF">
        <w:rPr>
          <w:rFonts w:ascii="Times New Roman" w:hAnsi="Times New Roman" w:cs="Times New Roman"/>
          <w:sz w:val="26"/>
          <w:szCs w:val="26"/>
        </w:rPr>
        <w:t xml:space="preserve"> м</w:t>
      </w:r>
      <w:r w:rsidR="00A032AF" w:rsidRPr="00A032AF">
        <w:rPr>
          <w:rFonts w:ascii="Times New Roman" w:hAnsi="Times New Roman" w:cs="Times New Roman"/>
          <w:sz w:val="26"/>
          <w:szCs w:val="26"/>
        </w:rPr>
        <w:t>3/ч</w:t>
      </w:r>
      <w:r w:rsidR="00A032AF">
        <w:rPr>
          <w:rFonts w:ascii="Times New Roman" w:hAnsi="Times New Roman" w:cs="Times New Roman"/>
          <w:sz w:val="26"/>
          <w:szCs w:val="26"/>
        </w:rPr>
        <w:t xml:space="preserve"> на котельной №</w:t>
      </w:r>
      <w:r w:rsidR="00FE4A9F">
        <w:rPr>
          <w:rFonts w:ascii="Times New Roman" w:hAnsi="Times New Roman" w:cs="Times New Roman"/>
          <w:sz w:val="26"/>
          <w:szCs w:val="26"/>
        </w:rPr>
        <w:t xml:space="preserve"> </w:t>
      </w:r>
      <w:r w:rsidR="00A032AF">
        <w:rPr>
          <w:rFonts w:ascii="Times New Roman" w:hAnsi="Times New Roman" w:cs="Times New Roman"/>
          <w:sz w:val="26"/>
          <w:szCs w:val="26"/>
        </w:rPr>
        <w:t>1 и 1,5 м3/ч на котельной №</w:t>
      </w:r>
      <w:r w:rsidR="00FE4A9F">
        <w:rPr>
          <w:rFonts w:ascii="Times New Roman" w:hAnsi="Times New Roman" w:cs="Times New Roman"/>
          <w:sz w:val="26"/>
          <w:szCs w:val="26"/>
        </w:rPr>
        <w:t xml:space="preserve"> </w:t>
      </w:r>
      <w:r w:rsidR="00A032AF">
        <w:rPr>
          <w:rFonts w:ascii="Times New Roman" w:hAnsi="Times New Roman" w:cs="Times New Roman"/>
          <w:sz w:val="26"/>
          <w:szCs w:val="26"/>
        </w:rPr>
        <w:t>2</w:t>
      </w:r>
      <w:r w:rsidR="00A032AF" w:rsidRPr="00A032AF">
        <w:rPr>
          <w:rFonts w:ascii="Times New Roman" w:hAnsi="Times New Roman" w:cs="Times New Roman"/>
          <w:sz w:val="26"/>
          <w:szCs w:val="26"/>
        </w:rPr>
        <w:t xml:space="preserve">.  </w:t>
      </w:r>
    </w:p>
    <w:p w:rsidR="00A032AF" w:rsidRPr="00A032AF" w:rsidRDefault="00511956"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Исходной водой</w:t>
      </w:r>
      <w:r w:rsidR="00A032AF" w:rsidRPr="00A032AF">
        <w:rPr>
          <w:rFonts w:ascii="Times New Roman" w:hAnsi="Times New Roman" w:cs="Times New Roman"/>
          <w:sz w:val="26"/>
          <w:szCs w:val="26"/>
        </w:rPr>
        <w:t xml:space="preserve"> </w:t>
      </w:r>
      <w:r w:rsidR="00A032AF">
        <w:rPr>
          <w:rFonts w:ascii="Times New Roman" w:hAnsi="Times New Roman" w:cs="Times New Roman"/>
          <w:sz w:val="26"/>
          <w:szCs w:val="26"/>
        </w:rPr>
        <w:t>для</w:t>
      </w:r>
      <w:r w:rsidR="00A032AF" w:rsidRPr="00A032AF">
        <w:rPr>
          <w:rFonts w:ascii="Times New Roman" w:hAnsi="Times New Roman" w:cs="Times New Roman"/>
          <w:sz w:val="26"/>
          <w:szCs w:val="26"/>
        </w:rPr>
        <w:t xml:space="preserve"> </w:t>
      </w:r>
      <w:r w:rsidRPr="00A032AF">
        <w:rPr>
          <w:rFonts w:ascii="Times New Roman" w:hAnsi="Times New Roman" w:cs="Times New Roman"/>
          <w:sz w:val="26"/>
          <w:szCs w:val="26"/>
        </w:rPr>
        <w:t>химводоочистки является вода из водопроводной</w:t>
      </w:r>
      <w:r w:rsidR="00A032AF">
        <w:rPr>
          <w:rFonts w:ascii="Times New Roman" w:hAnsi="Times New Roman" w:cs="Times New Roman"/>
          <w:sz w:val="26"/>
          <w:szCs w:val="26"/>
        </w:rPr>
        <w:t xml:space="preserve"> </w:t>
      </w:r>
      <w:r w:rsidR="00A032AF" w:rsidRPr="00A032AF">
        <w:rPr>
          <w:rFonts w:ascii="Times New Roman" w:hAnsi="Times New Roman" w:cs="Times New Roman"/>
          <w:sz w:val="26"/>
          <w:szCs w:val="26"/>
        </w:rPr>
        <w:t>сети</w:t>
      </w:r>
      <w:r w:rsidR="00A032AF">
        <w:rPr>
          <w:rFonts w:ascii="Times New Roman" w:hAnsi="Times New Roman" w:cs="Times New Roman"/>
          <w:sz w:val="26"/>
          <w:szCs w:val="26"/>
        </w:rPr>
        <w:t>.</w:t>
      </w:r>
    </w:p>
    <w:p w:rsidR="00A032AF" w:rsidRPr="00A032AF" w:rsidRDefault="00511956"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Показатели подпиточной воды соответствуют нормативным требованиям</w:t>
      </w:r>
      <w:r w:rsidR="00A032AF" w:rsidRPr="00A032AF">
        <w:rPr>
          <w:rFonts w:ascii="Times New Roman" w:hAnsi="Times New Roman" w:cs="Times New Roman"/>
          <w:sz w:val="26"/>
          <w:szCs w:val="26"/>
        </w:rPr>
        <w:t xml:space="preserve">. </w:t>
      </w:r>
    </w:p>
    <w:p w:rsidR="00A032AF" w:rsidRDefault="00A032AF" w:rsidP="00A032AF">
      <w:pPr>
        <w:pStyle w:val="ac"/>
        <w:spacing w:line="360" w:lineRule="auto"/>
        <w:ind w:left="0" w:firstLine="567"/>
        <w:jc w:val="both"/>
        <w:rPr>
          <w:rFonts w:ascii="Times New Roman" w:hAnsi="Times New Roman" w:cs="Times New Roman"/>
          <w:sz w:val="26"/>
          <w:szCs w:val="26"/>
        </w:rPr>
      </w:pPr>
      <w:r w:rsidRPr="00A032AF">
        <w:rPr>
          <w:rFonts w:ascii="Times New Roman" w:hAnsi="Times New Roman" w:cs="Times New Roman"/>
          <w:sz w:val="26"/>
          <w:szCs w:val="26"/>
        </w:rPr>
        <w:t>Показатели качества сетевой воды соответствуют нормативным требованиям</w:t>
      </w:r>
      <w:r w:rsidR="008E24FB">
        <w:rPr>
          <w:rFonts w:ascii="Times New Roman" w:hAnsi="Times New Roman" w:cs="Times New Roman"/>
          <w:sz w:val="26"/>
          <w:szCs w:val="26"/>
        </w:rPr>
        <w:t>.</w:t>
      </w:r>
    </w:p>
    <w:p w:rsidR="00C86FF9" w:rsidRPr="00C86FF9" w:rsidRDefault="00C86FF9" w:rsidP="00C86FF9">
      <w:pPr>
        <w:pStyle w:val="ac"/>
        <w:spacing w:line="360" w:lineRule="auto"/>
        <w:ind w:left="0" w:firstLine="567"/>
        <w:jc w:val="both"/>
        <w:rPr>
          <w:rFonts w:ascii="Times New Roman" w:hAnsi="Times New Roman" w:cs="Times New Roman"/>
          <w:sz w:val="26"/>
          <w:szCs w:val="26"/>
        </w:rPr>
      </w:pPr>
      <w:r w:rsidRPr="00C86FF9">
        <w:rPr>
          <w:rFonts w:ascii="Times New Roman" w:hAnsi="Times New Roman" w:cs="Times New Roman"/>
          <w:sz w:val="26"/>
          <w:szCs w:val="26"/>
        </w:rPr>
        <w:t xml:space="preserve">Удельные расходы соли составляют величину 118 г/г-экв, что соответствует нормативным показателям. </w:t>
      </w:r>
    </w:p>
    <w:p w:rsidR="00C86FF9" w:rsidRPr="00C86FF9" w:rsidRDefault="00511956" w:rsidP="00C86FF9">
      <w:pPr>
        <w:pStyle w:val="ac"/>
        <w:spacing w:line="360" w:lineRule="auto"/>
        <w:ind w:left="0" w:firstLine="567"/>
        <w:jc w:val="both"/>
        <w:rPr>
          <w:rFonts w:ascii="Times New Roman" w:hAnsi="Times New Roman" w:cs="Times New Roman"/>
          <w:sz w:val="26"/>
          <w:szCs w:val="26"/>
        </w:rPr>
      </w:pPr>
      <w:r w:rsidRPr="00C86FF9">
        <w:rPr>
          <w:rFonts w:ascii="Times New Roman" w:hAnsi="Times New Roman" w:cs="Times New Roman"/>
          <w:sz w:val="26"/>
          <w:szCs w:val="26"/>
        </w:rPr>
        <w:t>Химическая очистка водогрейных котлов не</w:t>
      </w:r>
      <w:r w:rsidR="00C86FF9" w:rsidRPr="00C86FF9">
        <w:rPr>
          <w:rFonts w:ascii="Times New Roman" w:hAnsi="Times New Roman" w:cs="Times New Roman"/>
          <w:sz w:val="26"/>
          <w:szCs w:val="26"/>
        </w:rPr>
        <w:t xml:space="preserve"> проводилась. </w:t>
      </w:r>
    </w:p>
    <w:p w:rsidR="00C86FF9" w:rsidRDefault="00511956" w:rsidP="00C86FF9">
      <w:pPr>
        <w:pStyle w:val="ac"/>
        <w:spacing w:line="360" w:lineRule="auto"/>
        <w:ind w:left="0" w:firstLine="567"/>
        <w:jc w:val="both"/>
        <w:rPr>
          <w:rFonts w:ascii="Times New Roman" w:hAnsi="Times New Roman" w:cs="Times New Roman"/>
          <w:sz w:val="26"/>
          <w:szCs w:val="26"/>
        </w:rPr>
      </w:pPr>
      <w:r w:rsidRPr="00C86FF9">
        <w:rPr>
          <w:rFonts w:ascii="Times New Roman" w:hAnsi="Times New Roman" w:cs="Times New Roman"/>
          <w:sz w:val="26"/>
          <w:szCs w:val="26"/>
        </w:rPr>
        <w:t>Повреждений поверхностей нагрева теплообменного оборудования по</w:t>
      </w:r>
      <w:r w:rsidR="00C86FF9" w:rsidRPr="00C86FF9">
        <w:rPr>
          <w:rFonts w:ascii="Times New Roman" w:hAnsi="Times New Roman" w:cs="Times New Roman"/>
          <w:sz w:val="26"/>
          <w:szCs w:val="26"/>
        </w:rPr>
        <w:t xml:space="preserve"> причине водно-химического режима за последние 5 лет не наблюдалось.</w:t>
      </w:r>
    </w:p>
    <w:p w:rsidR="00E65FB0" w:rsidRDefault="00E65FB0" w:rsidP="00C86FF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На котельной №</w:t>
      </w:r>
      <w:r w:rsidR="00FE4A9F">
        <w:rPr>
          <w:rFonts w:ascii="Times New Roman" w:hAnsi="Times New Roman" w:cs="Times New Roman"/>
          <w:sz w:val="26"/>
          <w:szCs w:val="26"/>
        </w:rPr>
        <w:t xml:space="preserve"> </w:t>
      </w:r>
      <w:r>
        <w:rPr>
          <w:rFonts w:ascii="Times New Roman" w:hAnsi="Times New Roman" w:cs="Times New Roman"/>
          <w:sz w:val="26"/>
          <w:szCs w:val="26"/>
        </w:rPr>
        <w:t xml:space="preserve">4 для подготовки воды котлового и сетевого контуров используется натрий-катионитная умягчительная установка </w:t>
      </w:r>
      <w:r w:rsidRPr="00373C32">
        <w:rPr>
          <w:rFonts w:ascii="Times New Roman" w:hAnsi="Times New Roman" w:cs="Times New Roman"/>
          <w:sz w:val="26"/>
          <w:szCs w:val="26"/>
        </w:rPr>
        <w:t>-90-14</w:t>
      </w:r>
      <w:r w:rsidRPr="00373C32">
        <w:rPr>
          <w:rFonts w:ascii="Times New Roman" w:hAnsi="Times New Roman" w:cs="Times New Roman"/>
          <w:sz w:val="26"/>
          <w:szCs w:val="26"/>
          <w:lang w:val="en-US"/>
        </w:rPr>
        <w:t>M</w:t>
      </w:r>
      <w:r w:rsidRPr="00373C32">
        <w:rPr>
          <w:rFonts w:ascii="Times New Roman" w:hAnsi="Times New Roman" w:cs="Times New Roman"/>
          <w:sz w:val="26"/>
          <w:szCs w:val="26"/>
        </w:rPr>
        <w:t>, производительностью 4,2 м3/ч.</w:t>
      </w:r>
    </w:p>
    <w:p w:rsidR="00E65FB0" w:rsidRDefault="00E65FB0" w:rsidP="00C86FF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Умягчение воды на установках </w:t>
      </w:r>
      <w:r>
        <w:rPr>
          <w:rFonts w:ascii="Times New Roman" w:hAnsi="Times New Roman" w:cs="Times New Roman"/>
          <w:sz w:val="26"/>
          <w:szCs w:val="26"/>
          <w:lang w:val="en-US"/>
        </w:rPr>
        <w:t>TS</w:t>
      </w:r>
      <w:r>
        <w:rPr>
          <w:rFonts w:ascii="Times New Roman" w:hAnsi="Times New Roman" w:cs="Times New Roman"/>
          <w:sz w:val="26"/>
          <w:szCs w:val="26"/>
        </w:rPr>
        <w:t xml:space="preserve"> осуществляется методом натрий-катионирования при фильтровании исходной воды через слой ионообменной смолы, регенерация которой производится раствором поваренной соли автоматически с заданной периодичностью.</w:t>
      </w:r>
    </w:p>
    <w:p w:rsidR="00E65FB0" w:rsidRDefault="00E65FB0" w:rsidP="00C86FF9">
      <w:pPr>
        <w:pStyle w:val="ac"/>
        <w:spacing w:line="360" w:lineRule="auto"/>
        <w:ind w:left="0" w:firstLine="567"/>
        <w:jc w:val="both"/>
        <w:rPr>
          <w:rFonts w:ascii="Times New Roman" w:hAnsi="Times New Roman" w:cs="Times New Roman"/>
          <w:sz w:val="26"/>
          <w:szCs w:val="26"/>
        </w:rPr>
      </w:pPr>
      <w:r w:rsidRPr="00E65FB0">
        <w:rPr>
          <w:rFonts w:ascii="Times New Roman" w:hAnsi="Times New Roman" w:cs="Times New Roman"/>
          <w:sz w:val="26"/>
          <w:szCs w:val="26"/>
        </w:rPr>
        <w:t>Объем фильтрующей загрузки составляет 84 л.</w:t>
      </w:r>
    </w:p>
    <w:p w:rsidR="00996CE6" w:rsidRDefault="00511956" w:rsidP="00996CE6">
      <w:pPr>
        <w:pStyle w:val="ac"/>
        <w:spacing w:line="360" w:lineRule="auto"/>
        <w:ind w:left="0" w:firstLine="567"/>
        <w:jc w:val="both"/>
        <w:rPr>
          <w:rFonts w:ascii="Times New Roman" w:hAnsi="Times New Roman" w:cs="Times New Roman"/>
          <w:sz w:val="26"/>
          <w:szCs w:val="26"/>
        </w:rPr>
      </w:pPr>
      <w:r w:rsidRPr="00293D28">
        <w:rPr>
          <w:rFonts w:ascii="Times New Roman" w:hAnsi="Times New Roman" w:cs="Times New Roman"/>
          <w:sz w:val="26"/>
          <w:szCs w:val="26"/>
        </w:rPr>
        <w:t>В таблице</w:t>
      </w:r>
      <w:r w:rsidR="00996CE6" w:rsidRPr="00293D28">
        <w:rPr>
          <w:rFonts w:ascii="Times New Roman" w:hAnsi="Times New Roman" w:cs="Times New Roman"/>
          <w:sz w:val="26"/>
          <w:szCs w:val="26"/>
        </w:rPr>
        <w:t xml:space="preserve"> </w:t>
      </w:r>
      <w:r w:rsidR="006F2275">
        <w:rPr>
          <w:rFonts w:ascii="Times New Roman" w:hAnsi="Times New Roman" w:cs="Times New Roman"/>
          <w:sz w:val="26"/>
          <w:szCs w:val="26"/>
        </w:rPr>
        <w:t>55</w:t>
      </w:r>
      <w:r w:rsidR="00996CE6" w:rsidRPr="00293D28">
        <w:rPr>
          <w:rFonts w:ascii="Times New Roman" w:hAnsi="Times New Roman" w:cs="Times New Roman"/>
          <w:sz w:val="26"/>
          <w:szCs w:val="26"/>
        </w:rPr>
        <w:t xml:space="preserve"> </w:t>
      </w:r>
      <w:r w:rsidRPr="00293D28">
        <w:rPr>
          <w:rFonts w:ascii="Times New Roman" w:hAnsi="Times New Roman" w:cs="Times New Roman"/>
          <w:sz w:val="26"/>
          <w:szCs w:val="26"/>
        </w:rPr>
        <w:t>приведены сравнительные данные по расчетному часовому</w:t>
      </w:r>
      <w:r w:rsidR="00996CE6" w:rsidRPr="00293D28">
        <w:rPr>
          <w:rFonts w:ascii="Times New Roman" w:hAnsi="Times New Roman" w:cs="Times New Roman"/>
          <w:sz w:val="26"/>
          <w:szCs w:val="26"/>
        </w:rPr>
        <w:t xml:space="preserve"> расходу воды для определения производительности водоподготовки, норме расхода воды на подпитку тепловых сетей, по фактическому часовому расходу воды </w:t>
      </w:r>
      <w:r w:rsidR="00996CE6">
        <w:rPr>
          <w:rFonts w:ascii="Times New Roman" w:hAnsi="Times New Roman" w:cs="Times New Roman"/>
          <w:sz w:val="26"/>
          <w:szCs w:val="26"/>
        </w:rPr>
        <w:t>н</w:t>
      </w:r>
      <w:r w:rsidR="00996CE6" w:rsidRPr="00293D28">
        <w:rPr>
          <w:rFonts w:ascii="Times New Roman" w:hAnsi="Times New Roman" w:cs="Times New Roman"/>
          <w:sz w:val="26"/>
          <w:szCs w:val="26"/>
        </w:rPr>
        <w:t xml:space="preserve">а подпитку тепловых сетей и установленной производительности ВПУ </w:t>
      </w:r>
      <w:r w:rsidR="00996CE6">
        <w:rPr>
          <w:rFonts w:ascii="Times New Roman" w:hAnsi="Times New Roman" w:cs="Times New Roman"/>
          <w:sz w:val="26"/>
          <w:szCs w:val="26"/>
        </w:rPr>
        <w:t>котельной №</w:t>
      </w:r>
      <w:r w:rsidR="003C33A7">
        <w:rPr>
          <w:rFonts w:ascii="Times New Roman" w:hAnsi="Times New Roman" w:cs="Times New Roman"/>
          <w:sz w:val="26"/>
          <w:szCs w:val="26"/>
        </w:rPr>
        <w:t xml:space="preserve"> </w:t>
      </w:r>
      <w:r w:rsidR="00996CE6">
        <w:rPr>
          <w:rFonts w:ascii="Times New Roman" w:hAnsi="Times New Roman" w:cs="Times New Roman"/>
          <w:sz w:val="26"/>
          <w:szCs w:val="26"/>
        </w:rPr>
        <w:t>1</w:t>
      </w:r>
      <w:r w:rsidR="00E65FB0">
        <w:rPr>
          <w:rFonts w:ascii="Times New Roman" w:hAnsi="Times New Roman" w:cs="Times New Roman"/>
          <w:sz w:val="26"/>
          <w:szCs w:val="26"/>
        </w:rPr>
        <w:t>,</w:t>
      </w:r>
      <w:r w:rsidR="009F1360">
        <w:rPr>
          <w:rFonts w:ascii="Times New Roman" w:hAnsi="Times New Roman" w:cs="Times New Roman"/>
          <w:sz w:val="26"/>
          <w:szCs w:val="26"/>
        </w:rPr>
        <w:t xml:space="preserve"> котельной №</w:t>
      </w:r>
      <w:r w:rsidR="003C33A7">
        <w:rPr>
          <w:rFonts w:ascii="Times New Roman" w:hAnsi="Times New Roman" w:cs="Times New Roman"/>
          <w:sz w:val="26"/>
          <w:szCs w:val="26"/>
        </w:rPr>
        <w:t xml:space="preserve"> </w:t>
      </w:r>
      <w:r w:rsidR="009F1360">
        <w:rPr>
          <w:rFonts w:ascii="Times New Roman" w:hAnsi="Times New Roman" w:cs="Times New Roman"/>
          <w:sz w:val="26"/>
          <w:szCs w:val="26"/>
        </w:rPr>
        <w:t>2</w:t>
      </w:r>
      <w:r w:rsidR="003C33A7">
        <w:rPr>
          <w:rFonts w:ascii="Times New Roman" w:hAnsi="Times New Roman" w:cs="Times New Roman"/>
          <w:sz w:val="26"/>
          <w:szCs w:val="26"/>
        </w:rPr>
        <w:t xml:space="preserve"> </w:t>
      </w:r>
      <w:r w:rsidR="00E65FB0">
        <w:rPr>
          <w:rFonts w:ascii="Times New Roman" w:hAnsi="Times New Roman" w:cs="Times New Roman"/>
          <w:sz w:val="26"/>
          <w:szCs w:val="26"/>
        </w:rPr>
        <w:t>и котельной №</w:t>
      </w:r>
      <w:r w:rsidR="003C33A7">
        <w:rPr>
          <w:rFonts w:ascii="Times New Roman" w:hAnsi="Times New Roman" w:cs="Times New Roman"/>
          <w:sz w:val="26"/>
          <w:szCs w:val="26"/>
        </w:rPr>
        <w:t xml:space="preserve"> </w:t>
      </w:r>
      <w:r w:rsidR="00E65FB0">
        <w:rPr>
          <w:rFonts w:ascii="Times New Roman" w:hAnsi="Times New Roman" w:cs="Times New Roman"/>
          <w:sz w:val="26"/>
          <w:szCs w:val="26"/>
        </w:rPr>
        <w:t xml:space="preserve">4 </w:t>
      </w:r>
      <w:r w:rsidR="00996CE6">
        <w:rPr>
          <w:rFonts w:ascii="Times New Roman" w:hAnsi="Times New Roman" w:cs="Times New Roman"/>
          <w:sz w:val="26"/>
          <w:szCs w:val="26"/>
        </w:rPr>
        <w:t>гп</w:t>
      </w:r>
      <w:r w:rsidR="008E24FB">
        <w:rPr>
          <w:rFonts w:ascii="Times New Roman" w:hAnsi="Times New Roman" w:cs="Times New Roman"/>
          <w:sz w:val="26"/>
          <w:szCs w:val="26"/>
        </w:rPr>
        <w:t>.</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996CE6" w:rsidRPr="00293D28">
        <w:rPr>
          <w:rFonts w:ascii="Times New Roman" w:hAnsi="Times New Roman" w:cs="Times New Roman"/>
          <w:sz w:val="26"/>
          <w:szCs w:val="26"/>
        </w:rPr>
        <w:t>.</w:t>
      </w:r>
    </w:p>
    <w:p w:rsidR="00996CE6" w:rsidRPr="00293D28" w:rsidRDefault="00996CE6" w:rsidP="00A21C47">
      <w:pPr>
        <w:pStyle w:val="a3"/>
        <w:rPr>
          <w:rFonts w:cs="Times New Roman"/>
          <w:szCs w:val="26"/>
        </w:rPr>
      </w:pPr>
      <w:r w:rsidRPr="00293D28">
        <w:t xml:space="preserve">Сравнительные данные по расчетному часовому расходу воды для определения производительности водоподготовки, норме расхода воды на подпитку тепловых сетей, по фактическому часовому расходу воды на подпитку </w:t>
      </w:r>
      <w:r w:rsidR="00511956" w:rsidRPr="00293D28">
        <w:t>тепловых сетей</w:t>
      </w:r>
      <w:r w:rsidRPr="00293D28">
        <w:t xml:space="preserve"> </w:t>
      </w:r>
      <w:r w:rsidR="00511956" w:rsidRPr="00293D28">
        <w:t>и установленной</w:t>
      </w:r>
      <w:r w:rsidRPr="00293D28">
        <w:t xml:space="preserve"> производительности ВПУ</w:t>
      </w:r>
    </w:p>
    <w:tbl>
      <w:tblPr>
        <w:tblStyle w:val="ae"/>
        <w:tblW w:w="9854" w:type="dxa"/>
        <w:tblLook w:val="04A0" w:firstRow="1" w:lastRow="0" w:firstColumn="1" w:lastColumn="0" w:noHBand="0" w:noVBand="1"/>
      </w:tblPr>
      <w:tblGrid>
        <w:gridCol w:w="6121"/>
        <w:gridCol w:w="1352"/>
        <w:gridCol w:w="1235"/>
        <w:gridCol w:w="1146"/>
      </w:tblGrid>
      <w:tr w:rsidR="00E65FB0" w:rsidRPr="00373C32" w:rsidTr="00DA20BE">
        <w:tc>
          <w:tcPr>
            <w:tcW w:w="6121" w:type="dxa"/>
            <w:vMerge w:val="restart"/>
            <w:vAlign w:val="center"/>
          </w:tcPr>
          <w:p w:rsidR="00E65FB0" w:rsidRPr="00373C32" w:rsidRDefault="00E65FB0" w:rsidP="00A81D9B">
            <w:pPr>
              <w:pStyle w:val="ac"/>
              <w:ind w:left="0"/>
              <w:rPr>
                <w:rFonts w:ascii="Times New Roman" w:hAnsi="Times New Roman" w:cs="Times New Roman"/>
                <w:b/>
              </w:rPr>
            </w:pPr>
            <w:r w:rsidRPr="00373C32">
              <w:rPr>
                <w:rFonts w:ascii="Times New Roman" w:hAnsi="Times New Roman" w:cs="Times New Roman"/>
                <w:b/>
              </w:rPr>
              <w:t>Показатель</w:t>
            </w:r>
          </w:p>
        </w:tc>
        <w:tc>
          <w:tcPr>
            <w:tcW w:w="3733" w:type="dxa"/>
            <w:gridSpan w:val="3"/>
            <w:vAlign w:val="center"/>
          </w:tcPr>
          <w:p w:rsidR="00E65FB0" w:rsidRPr="00373C32" w:rsidRDefault="00E65FB0" w:rsidP="00A81D9B">
            <w:pPr>
              <w:pStyle w:val="ac"/>
              <w:ind w:left="0"/>
              <w:rPr>
                <w:rFonts w:ascii="Times New Roman" w:hAnsi="Times New Roman" w:cs="Times New Roman"/>
                <w:b/>
              </w:rPr>
            </w:pPr>
            <w:r w:rsidRPr="00373C32">
              <w:rPr>
                <w:rFonts w:ascii="Times New Roman" w:hAnsi="Times New Roman" w:cs="Times New Roman"/>
                <w:b/>
              </w:rPr>
              <w:t>Значение</w:t>
            </w:r>
          </w:p>
        </w:tc>
      </w:tr>
      <w:tr w:rsidR="00E65FB0" w:rsidRPr="00373C32" w:rsidTr="00E65FB0">
        <w:tc>
          <w:tcPr>
            <w:tcW w:w="6121" w:type="dxa"/>
            <w:vMerge/>
            <w:vAlign w:val="center"/>
          </w:tcPr>
          <w:p w:rsidR="00E65FB0" w:rsidRPr="00373C32" w:rsidRDefault="00E65FB0" w:rsidP="00A81D9B">
            <w:pPr>
              <w:pStyle w:val="ac"/>
              <w:ind w:left="0"/>
              <w:jc w:val="left"/>
              <w:rPr>
                <w:rFonts w:ascii="Times New Roman" w:hAnsi="Times New Roman" w:cs="Times New Roman"/>
              </w:rPr>
            </w:pPr>
          </w:p>
        </w:tc>
        <w:tc>
          <w:tcPr>
            <w:tcW w:w="1352" w:type="dxa"/>
            <w:vAlign w:val="center"/>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Кот</w:t>
            </w:r>
            <w:r w:rsidR="003C33A7">
              <w:rPr>
                <w:rFonts w:ascii="Times New Roman" w:hAnsi="Times New Roman" w:cs="Times New Roman"/>
              </w:rPr>
              <w:t>.</w:t>
            </w:r>
            <w:r w:rsidRPr="00373C32">
              <w:rPr>
                <w:rFonts w:ascii="Times New Roman" w:hAnsi="Times New Roman" w:cs="Times New Roman"/>
              </w:rPr>
              <w:t xml:space="preserve"> №</w:t>
            </w:r>
            <w:r w:rsidR="003C33A7">
              <w:rPr>
                <w:rFonts w:ascii="Times New Roman" w:hAnsi="Times New Roman" w:cs="Times New Roman"/>
              </w:rPr>
              <w:t xml:space="preserve"> </w:t>
            </w:r>
            <w:r w:rsidRPr="00373C32">
              <w:rPr>
                <w:rFonts w:ascii="Times New Roman" w:hAnsi="Times New Roman" w:cs="Times New Roman"/>
              </w:rPr>
              <w:t>1</w:t>
            </w:r>
          </w:p>
        </w:tc>
        <w:tc>
          <w:tcPr>
            <w:tcW w:w="1235"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Кот</w:t>
            </w:r>
            <w:r w:rsidR="003C33A7">
              <w:rPr>
                <w:rFonts w:ascii="Times New Roman" w:hAnsi="Times New Roman" w:cs="Times New Roman"/>
              </w:rPr>
              <w:t>.</w:t>
            </w:r>
            <w:r w:rsidRPr="00373C32">
              <w:rPr>
                <w:rFonts w:ascii="Times New Roman" w:hAnsi="Times New Roman" w:cs="Times New Roman"/>
              </w:rPr>
              <w:t xml:space="preserve"> №</w:t>
            </w:r>
            <w:r w:rsidR="003C33A7">
              <w:rPr>
                <w:rFonts w:ascii="Times New Roman" w:hAnsi="Times New Roman" w:cs="Times New Roman"/>
              </w:rPr>
              <w:t xml:space="preserve"> </w:t>
            </w:r>
            <w:r w:rsidRPr="00373C32">
              <w:rPr>
                <w:rFonts w:ascii="Times New Roman" w:hAnsi="Times New Roman" w:cs="Times New Roman"/>
              </w:rPr>
              <w:t>2</w:t>
            </w:r>
          </w:p>
        </w:tc>
        <w:tc>
          <w:tcPr>
            <w:tcW w:w="1146"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Кот</w:t>
            </w:r>
            <w:r w:rsidR="003C33A7">
              <w:rPr>
                <w:rFonts w:ascii="Times New Roman" w:hAnsi="Times New Roman" w:cs="Times New Roman"/>
              </w:rPr>
              <w:t>.</w:t>
            </w:r>
            <w:r w:rsidRPr="00373C32">
              <w:rPr>
                <w:rFonts w:ascii="Times New Roman" w:hAnsi="Times New Roman" w:cs="Times New Roman"/>
              </w:rPr>
              <w:t xml:space="preserve"> №</w:t>
            </w:r>
            <w:r w:rsidR="003C33A7">
              <w:rPr>
                <w:rFonts w:ascii="Times New Roman" w:hAnsi="Times New Roman" w:cs="Times New Roman"/>
              </w:rPr>
              <w:t xml:space="preserve"> </w:t>
            </w:r>
            <w:r w:rsidRPr="00373C32">
              <w:rPr>
                <w:rFonts w:ascii="Times New Roman" w:hAnsi="Times New Roman" w:cs="Times New Roman"/>
              </w:rPr>
              <w:t>4</w:t>
            </w:r>
          </w:p>
        </w:tc>
      </w:tr>
      <w:tr w:rsidR="00E65FB0" w:rsidRPr="00373C32" w:rsidTr="00E65FB0">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Установленная тепловая мощность котельной</w:t>
            </w:r>
          </w:p>
        </w:tc>
        <w:tc>
          <w:tcPr>
            <w:tcW w:w="1352" w:type="dxa"/>
            <w:vAlign w:val="center"/>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34,09</w:t>
            </w:r>
          </w:p>
        </w:tc>
        <w:tc>
          <w:tcPr>
            <w:tcW w:w="1235"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33,29</w:t>
            </w:r>
          </w:p>
        </w:tc>
        <w:tc>
          <w:tcPr>
            <w:tcW w:w="1146" w:type="dxa"/>
          </w:tcPr>
          <w:p w:rsidR="00E65FB0" w:rsidRPr="00373C32" w:rsidRDefault="00E65FB0" w:rsidP="00A81D9B">
            <w:pPr>
              <w:pStyle w:val="ac"/>
              <w:ind w:left="0"/>
              <w:rPr>
                <w:rFonts w:ascii="Times New Roman" w:hAnsi="Times New Roman" w:cs="Times New Roman"/>
              </w:rPr>
            </w:pPr>
            <w:r w:rsidRPr="00373C32">
              <w:rPr>
                <w:rFonts w:ascii="Times New Roman" w:hAnsi="Times New Roman" w:cs="Times New Roman"/>
              </w:rPr>
              <w:t>10,3</w:t>
            </w:r>
          </w:p>
        </w:tc>
      </w:tr>
      <w:tr w:rsidR="00E65FB0" w:rsidRPr="00373C32" w:rsidTr="00B96B4B">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Максимальный (расчетный) часовой расход на подпитку тепловой сети, расчетная производительность ВПУ, м3/ч</w:t>
            </w:r>
          </w:p>
        </w:tc>
        <w:tc>
          <w:tcPr>
            <w:tcW w:w="1352" w:type="dxa"/>
            <w:vAlign w:val="center"/>
          </w:tcPr>
          <w:p w:rsidR="00E65FB0" w:rsidRPr="00373C32" w:rsidRDefault="00E65FB0" w:rsidP="00B96B4B">
            <w:pPr>
              <w:pStyle w:val="ac"/>
              <w:ind w:left="0"/>
              <w:rPr>
                <w:rFonts w:ascii="Times New Roman" w:hAnsi="Times New Roman" w:cs="Times New Roman"/>
              </w:rPr>
            </w:pPr>
            <w:r w:rsidRPr="00373C32">
              <w:rPr>
                <w:rFonts w:ascii="Times New Roman" w:hAnsi="Times New Roman" w:cs="Times New Roman"/>
              </w:rPr>
              <w:t>2,</w:t>
            </w:r>
            <w:r w:rsidR="00B96B4B" w:rsidRPr="00373C32">
              <w:rPr>
                <w:rFonts w:ascii="Times New Roman" w:hAnsi="Times New Roman" w:cs="Times New Roman"/>
              </w:rPr>
              <w:t>0</w:t>
            </w:r>
          </w:p>
        </w:tc>
        <w:tc>
          <w:tcPr>
            <w:tcW w:w="1235" w:type="dxa"/>
            <w:vAlign w:val="center"/>
          </w:tcPr>
          <w:p w:rsidR="00E65FB0" w:rsidRPr="00373C32" w:rsidRDefault="00E65FB0" w:rsidP="009F1360">
            <w:pPr>
              <w:pStyle w:val="ac"/>
              <w:ind w:left="0"/>
              <w:rPr>
                <w:rFonts w:ascii="Times New Roman" w:hAnsi="Times New Roman" w:cs="Times New Roman"/>
              </w:rPr>
            </w:pPr>
            <w:r w:rsidRPr="00373C32">
              <w:rPr>
                <w:rFonts w:ascii="Times New Roman" w:hAnsi="Times New Roman" w:cs="Times New Roman"/>
              </w:rPr>
              <w:t>1,5</w:t>
            </w:r>
          </w:p>
        </w:tc>
        <w:tc>
          <w:tcPr>
            <w:tcW w:w="1146" w:type="dxa"/>
            <w:vAlign w:val="center"/>
          </w:tcPr>
          <w:p w:rsidR="00E65FB0" w:rsidRPr="00373C32" w:rsidRDefault="00B96B4B" w:rsidP="00B96B4B">
            <w:pPr>
              <w:pStyle w:val="ac"/>
              <w:ind w:left="0"/>
              <w:rPr>
                <w:rFonts w:ascii="Times New Roman" w:hAnsi="Times New Roman" w:cs="Times New Roman"/>
              </w:rPr>
            </w:pPr>
            <w:r w:rsidRPr="00373C32">
              <w:rPr>
                <w:rFonts w:ascii="Times New Roman" w:hAnsi="Times New Roman" w:cs="Times New Roman"/>
              </w:rPr>
              <w:t>4,2</w:t>
            </w:r>
          </w:p>
        </w:tc>
      </w:tr>
      <w:tr w:rsidR="00E65FB0" w:rsidRPr="00373C32" w:rsidTr="00E65FB0">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Норма расхода воды на подпитку тепловой сети, м3/ч</w:t>
            </w:r>
          </w:p>
        </w:tc>
        <w:tc>
          <w:tcPr>
            <w:tcW w:w="1352" w:type="dxa"/>
            <w:vAlign w:val="center"/>
          </w:tcPr>
          <w:p w:rsidR="00E65FB0" w:rsidRPr="00373C32" w:rsidRDefault="00B96B4B" w:rsidP="00655B83">
            <w:pPr>
              <w:pStyle w:val="ac"/>
              <w:ind w:left="0"/>
              <w:rPr>
                <w:rFonts w:ascii="Times New Roman" w:hAnsi="Times New Roman" w:cs="Times New Roman"/>
              </w:rPr>
            </w:pPr>
            <w:r w:rsidRPr="00373C32">
              <w:rPr>
                <w:rFonts w:ascii="Times New Roman" w:hAnsi="Times New Roman" w:cs="Times New Roman"/>
              </w:rPr>
              <w:t>1,91</w:t>
            </w:r>
          </w:p>
        </w:tc>
        <w:tc>
          <w:tcPr>
            <w:tcW w:w="1235" w:type="dxa"/>
          </w:tcPr>
          <w:p w:rsidR="00E65FB0" w:rsidRPr="00373C32" w:rsidRDefault="00B96B4B" w:rsidP="00655B83">
            <w:pPr>
              <w:pStyle w:val="ac"/>
              <w:ind w:left="0"/>
              <w:rPr>
                <w:rFonts w:ascii="Times New Roman" w:hAnsi="Times New Roman" w:cs="Times New Roman"/>
              </w:rPr>
            </w:pPr>
            <w:r w:rsidRPr="00373C32">
              <w:rPr>
                <w:rFonts w:ascii="Times New Roman" w:hAnsi="Times New Roman" w:cs="Times New Roman"/>
              </w:rPr>
              <w:t>1,4</w:t>
            </w:r>
          </w:p>
        </w:tc>
        <w:tc>
          <w:tcPr>
            <w:tcW w:w="1146" w:type="dxa"/>
          </w:tcPr>
          <w:p w:rsidR="00E65FB0" w:rsidRPr="00373C32" w:rsidRDefault="00B96B4B" w:rsidP="00655B83">
            <w:pPr>
              <w:pStyle w:val="ac"/>
              <w:ind w:left="0"/>
              <w:rPr>
                <w:rFonts w:ascii="Times New Roman" w:hAnsi="Times New Roman" w:cs="Times New Roman"/>
              </w:rPr>
            </w:pPr>
            <w:r w:rsidRPr="00373C32">
              <w:rPr>
                <w:rFonts w:ascii="Times New Roman" w:hAnsi="Times New Roman" w:cs="Times New Roman"/>
              </w:rPr>
              <w:t>1,49</w:t>
            </w:r>
          </w:p>
        </w:tc>
      </w:tr>
      <w:tr w:rsidR="00E65FB0" w:rsidRPr="00293D28" w:rsidTr="00E65FB0">
        <w:tc>
          <w:tcPr>
            <w:tcW w:w="6121" w:type="dxa"/>
            <w:vAlign w:val="center"/>
          </w:tcPr>
          <w:p w:rsidR="00E65FB0" w:rsidRPr="00373C32" w:rsidRDefault="00E65FB0" w:rsidP="00A81D9B">
            <w:pPr>
              <w:pStyle w:val="ac"/>
              <w:ind w:left="0"/>
              <w:jc w:val="left"/>
              <w:rPr>
                <w:rFonts w:ascii="Times New Roman" w:hAnsi="Times New Roman" w:cs="Times New Roman"/>
              </w:rPr>
            </w:pPr>
            <w:r w:rsidRPr="00373C32">
              <w:rPr>
                <w:rFonts w:ascii="Times New Roman" w:hAnsi="Times New Roman" w:cs="Times New Roman"/>
              </w:rPr>
              <w:t>Резерв ВПУ, м3/ч</w:t>
            </w:r>
          </w:p>
        </w:tc>
        <w:tc>
          <w:tcPr>
            <w:tcW w:w="1352" w:type="dxa"/>
            <w:vAlign w:val="bottom"/>
          </w:tcPr>
          <w:p w:rsidR="00E65FB0" w:rsidRPr="00373C32" w:rsidRDefault="00B96B4B" w:rsidP="00A81D9B">
            <w:pPr>
              <w:pStyle w:val="ac"/>
              <w:ind w:left="0"/>
              <w:rPr>
                <w:rFonts w:ascii="Times New Roman" w:hAnsi="Times New Roman" w:cs="Times New Roman"/>
              </w:rPr>
            </w:pPr>
            <w:r w:rsidRPr="00373C32">
              <w:rPr>
                <w:rFonts w:ascii="Times New Roman" w:hAnsi="Times New Roman" w:cs="Times New Roman"/>
              </w:rPr>
              <w:t>0,09</w:t>
            </w:r>
          </w:p>
        </w:tc>
        <w:tc>
          <w:tcPr>
            <w:tcW w:w="1235" w:type="dxa"/>
          </w:tcPr>
          <w:p w:rsidR="00E65FB0" w:rsidRPr="00373C32" w:rsidRDefault="00B96B4B" w:rsidP="00A81D9B">
            <w:pPr>
              <w:pStyle w:val="ac"/>
              <w:ind w:left="0"/>
              <w:rPr>
                <w:rFonts w:ascii="Times New Roman" w:hAnsi="Times New Roman" w:cs="Times New Roman"/>
              </w:rPr>
            </w:pPr>
            <w:r w:rsidRPr="00373C32">
              <w:rPr>
                <w:rFonts w:ascii="Times New Roman" w:hAnsi="Times New Roman" w:cs="Times New Roman"/>
              </w:rPr>
              <w:t>0,1</w:t>
            </w:r>
          </w:p>
        </w:tc>
        <w:tc>
          <w:tcPr>
            <w:tcW w:w="1146" w:type="dxa"/>
          </w:tcPr>
          <w:p w:rsidR="00E65FB0" w:rsidRDefault="00B96B4B" w:rsidP="00A81D9B">
            <w:pPr>
              <w:pStyle w:val="ac"/>
              <w:ind w:left="0"/>
              <w:rPr>
                <w:rFonts w:ascii="Times New Roman" w:hAnsi="Times New Roman" w:cs="Times New Roman"/>
              </w:rPr>
            </w:pPr>
            <w:r w:rsidRPr="00373C32">
              <w:rPr>
                <w:rFonts w:ascii="Times New Roman" w:hAnsi="Times New Roman" w:cs="Times New Roman"/>
              </w:rPr>
              <w:t>2,71</w:t>
            </w:r>
          </w:p>
        </w:tc>
      </w:tr>
    </w:tbl>
    <w:p w:rsidR="005C70E9" w:rsidRDefault="005C70E9" w:rsidP="0087795A">
      <w:pPr>
        <w:pStyle w:val="ac"/>
        <w:spacing w:line="360" w:lineRule="auto"/>
        <w:ind w:left="0" w:firstLine="567"/>
        <w:jc w:val="both"/>
        <w:rPr>
          <w:rFonts w:ascii="Times New Roman" w:hAnsi="Times New Roman" w:cs="Times New Roman"/>
          <w:sz w:val="26"/>
          <w:szCs w:val="26"/>
        </w:rPr>
      </w:pPr>
    </w:p>
    <w:p w:rsidR="0087795A" w:rsidRDefault="0087795A" w:rsidP="0087795A">
      <w:pPr>
        <w:pStyle w:val="ac"/>
        <w:spacing w:line="360" w:lineRule="auto"/>
        <w:ind w:left="0" w:firstLine="567"/>
        <w:jc w:val="both"/>
        <w:rPr>
          <w:rFonts w:ascii="Times New Roman" w:hAnsi="Times New Roman" w:cs="Times New Roman"/>
          <w:sz w:val="26"/>
          <w:szCs w:val="26"/>
        </w:rPr>
      </w:pPr>
      <w:r w:rsidRPr="00D13ED2">
        <w:rPr>
          <w:rFonts w:ascii="Times New Roman" w:hAnsi="Times New Roman" w:cs="Times New Roman"/>
          <w:sz w:val="26"/>
          <w:szCs w:val="26"/>
        </w:rPr>
        <w:t>Приведенная в таблиц</w:t>
      </w:r>
      <w:r>
        <w:rPr>
          <w:rFonts w:ascii="Times New Roman" w:hAnsi="Times New Roman" w:cs="Times New Roman"/>
          <w:sz w:val="26"/>
          <w:szCs w:val="26"/>
        </w:rPr>
        <w:t xml:space="preserve">е </w:t>
      </w:r>
      <w:r w:rsidR="005C70E9">
        <w:rPr>
          <w:rFonts w:ascii="Times New Roman" w:hAnsi="Times New Roman" w:cs="Times New Roman"/>
          <w:sz w:val="26"/>
          <w:szCs w:val="26"/>
        </w:rPr>
        <w:t>55</w:t>
      </w:r>
      <w:r w:rsidRPr="00D13ED2">
        <w:rPr>
          <w:rFonts w:ascii="Times New Roman" w:hAnsi="Times New Roman" w:cs="Times New Roman"/>
          <w:sz w:val="26"/>
          <w:szCs w:val="26"/>
        </w:rPr>
        <w:t xml:space="preserve"> норма часового расхода воды на подпитку тепловых сетей котельных рассчитана согласно приказу Министерства энергетики РФ от 24 марта 2003 года № 115 «Об утверждении Правил технической эксплуатации тепловых энергоустановок».</w:t>
      </w:r>
    </w:p>
    <w:p w:rsidR="005C70E9" w:rsidRPr="00D13ED2" w:rsidRDefault="005C70E9" w:rsidP="0087795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w:t>
      </w:r>
      <w:r w:rsidR="00480F18">
        <w:rPr>
          <w:rFonts w:ascii="Times New Roman" w:hAnsi="Times New Roman" w:cs="Times New Roman"/>
          <w:sz w:val="26"/>
          <w:szCs w:val="26"/>
        </w:rPr>
        <w:t>всех</w:t>
      </w:r>
      <w:r>
        <w:rPr>
          <w:rFonts w:ascii="Times New Roman" w:hAnsi="Times New Roman" w:cs="Times New Roman"/>
          <w:sz w:val="26"/>
          <w:szCs w:val="26"/>
        </w:rPr>
        <w:t xml:space="preserve"> котельных наблюдается </w:t>
      </w:r>
      <w:r w:rsidR="00480F18">
        <w:rPr>
          <w:rFonts w:ascii="Times New Roman" w:hAnsi="Times New Roman" w:cs="Times New Roman"/>
          <w:sz w:val="26"/>
          <w:szCs w:val="26"/>
        </w:rPr>
        <w:t>резерв</w:t>
      </w:r>
      <w:r>
        <w:rPr>
          <w:rFonts w:ascii="Times New Roman" w:hAnsi="Times New Roman" w:cs="Times New Roman"/>
          <w:sz w:val="26"/>
          <w:szCs w:val="26"/>
        </w:rPr>
        <w:t xml:space="preserve"> мощности ВПУ.</w:t>
      </w:r>
    </w:p>
    <w:p w:rsidR="0087795A" w:rsidRPr="003F4068"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50" w:name="_Toc376557749"/>
      <w:bookmarkStart w:id="151" w:name="_Toc391845996"/>
      <w:r w:rsidRPr="003F4068">
        <w:rPr>
          <w:rFonts w:ascii="Times New Roman" w:hAnsi="Times New Roman" w:cs="Times New Roman"/>
          <w:color w:val="auto"/>
        </w:rPr>
        <w:t>Анализ достаточности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установок потребителей в аварийных режимах систем теплоснабжения</w:t>
      </w:r>
      <w:bookmarkEnd w:id="150"/>
      <w:bookmarkEnd w:id="151"/>
    </w:p>
    <w:p w:rsidR="0087795A" w:rsidRPr="00726FDE"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Описание утвержденных балансов производительности ВПУ теплоносителя длятепловыхсетей и максимального</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потребления</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теплоносителя</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 xml:space="preserve">в аварийных </w:t>
      </w:r>
      <w:r>
        <w:rPr>
          <w:rFonts w:ascii="Times New Roman" w:hAnsi="Times New Roman" w:cs="Times New Roman"/>
          <w:sz w:val="26"/>
          <w:szCs w:val="26"/>
        </w:rPr>
        <w:t>р</w:t>
      </w:r>
      <w:r w:rsidRPr="00726FDE">
        <w:rPr>
          <w:rFonts w:ascii="Times New Roman" w:hAnsi="Times New Roman" w:cs="Times New Roman"/>
          <w:sz w:val="26"/>
          <w:szCs w:val="26"/>
        </w:rPr>
        <w:t>ежимах</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систем</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теплоснабжения,</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требуемоепо Постановлению Правительства № 154, может быть выполнено на основании данных расчета аварийной подпитки тепловыхсетей</w:t>
      </w:r>
      <w:r>
        <w:rPr>
          <w:rFonts w:ascii="Times New Roman" w:hAnsi="Times New Roman" w:cs="Times New Roman"/>
          <w:sz w:val="26"/>
          <w:szCs w:val="26"/>
        </w:rPr>
        <w:t xml:space="preserve"> котельн</w:t>
      </w:r>
      <w:r w:rsidR="00C76DD0">
        <w:rPr>
          <w:rFonts w:ascii="Times New Roman" w:hAnsi="Times New Roman" w:cs="Times New Roman"/>
          <w:sz w:val="26"/>
          <w:szCs w:val="26"/>
        </w:rPr>
        <w:t>ых</w:t>
      </w:r>
      <w:r w:rsidR="008E24FB">
        <w:rPr>
          <w:rFonts w:ascii="Times New Roman" w:hAnsi="Times New Roman" w:cs="Times New Roman"/>
          <w:sz w:val="26"/>
          <w:szCs w:val="26"/>
        </w:rPr>
        <w:t xml:space="preserve"> 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726FDE">
        <w:rPr>
          <w:rFonts w:ascii="Times New Roman" w:hAnsi="Times New Roman" w:cs="Times New Roman"/>
          <w:sz w:val="26"/>
          <w:szCs w:val="26"/>
        </w:rPr>
        <w:t>.</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При</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этом</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расчет</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аварийной</w:t>
      </w:r>
      <w:r w:rsidR="003C33A7">
        <w:rPr>
          <w:rFonts w:ascii="Times New Roman" w:hAnsi="Times New Roman" w:cs="Times New Roman"/>
          <w:sz w:val="26"/>
          <w:szCs w:val="26"/>
        </w:rPr>
        <w:t xml:space="preserve"> </w:t>
      </w:r>
      <w:r w:rsidRPr="00726FDE">
        <w:rPr>
          <w:rFonts w:ascii="Times New Roman" w:hAnsi="Times New Roman" w:cs="Times New Roman"/>
          <w:sz w:val="26"/>
          <w:szCs w:val="26"/>
        </w:rPr>
        <w:t xml:space="preserve">подпитки тепловых сетей выполняется по СНиП 41-02-2003. </w:t>
      </w:r>
      <w:r>
        <w:rPr>
          <w:rFonts w:ascii="Times New Roman" w:hAnsi="Times New Roman" w:cs="Times New Roman"/>
          <w:sz w:val="26"/>
          <w:szCs w:val="26"/>
        </w:rPr>
        <w:t>В</w:t>
      </w:r>
      <w:r w:rsidRPr="00726FDE">
        <w:rPr>
          <w:rFonts w:ascii="Times New Roman" w:hAnsi="Times New Roman" w:cs="Times New Roman"/>
          <w:sz w:val="26"/>
          <w:szCs w:val="26"/>
        </w:rPr>
        <w:t xml:space="preserve"> этом случае система ВПУ котельных не задействована, а аварийная подпитка осуществляется по обводной линии напрямую в тепловую сеть. </w:t>
      </w:r>
    </w:p>
    <w:p w:rsidR="0087795A"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 xml:space="preserve">Согласно п. 6.17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w:t>
      </w:r>
    </w:p>
    <w:p w:rsidR="0087795A"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 xml:space="preserve">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rsidR="0087795A" w:rsidRDefault="0087795A" w:rsidP="0087795A">
      <w:pPr>
        <w:pStyle w:val="ac"/>
        <w:spacing w:line="360" w:lineRule="auto"/>
        <w:ind w:left="0" w:firstLine="567"/>
        <w:jc w:val="both"/>
        <w:rPr>
          <w:rFonts w:ascii="Times New Roman" w:hAnsi="Times New Roman" w:cs="Times New Roman"/>
          <w:sz w:val="26"/>
          <w:szCs w:val="26"/>
        </w:rPr>
      </w:pPr>
      <w:r w:rsidRPr="00726FDE">
        <w:rPr>
          <w:rFonts w:ascii="Times New Roman" w:hAnsi="Times New Roman" w:cs="Times New Roman"/>
          <w:sz w:val="26"/>
          <w:szCs w:val="26"/>
        </w:rPr>
        <w:t xml:space="preserve">В таблице </w:t>
      </w:r>
      <w:r w:rsidR="002007E6">
        <w:rPr>
          <w:rFonts w:ascii="Times New Roman" w:hAnsi="Times New Roman" w:cs="Times New Roman"/>
          <w:sz w:val="26"/>
          <w:szCs w:val="26"/>
        </w:rPr>
        <w:t>56</w:t>
      </w:r>
      <w:r w:rsidRPr="00726FDE">
        <w:rPr>
          <w:rFonts w:ascii="Times New Roman" w:hAnsi="Times New Roman" w:cs="Times New Roman"/>
          <w:sz w:val="26"/>
          <w:szCs w:val="26"/>
        </w:rPr>
        <w:t xml:space="preserve"> приведены данные по расчету аварийной подпитки тепловых сетей </w:t>
      </w:r>
      <w:r>
        <w:rPr>
          <w:rFonts w:ascii="Times New Roman" w:hAnsi="Times New Roman" w:cs="Times New Roman"/>
          <w:sz w:val="26"/>
          <w:szCs w:val="26"/>
        </w:rPr>
        <w:t>котельн</w:t>
      </w:r>
      <w:r w:rsidR="00C76DD0">
        <w:rPr>
          <w:rFonts w:ascii="Times New Roman" w:hAnsi="Times New Roman" w:cs="Times New Roman"/>
          <w:sz w:val="26"/>
          <w:szCs w:val="26"/>
        </w:rPr>
        <w:t>ых</w:t>
      </w:r>
      <w:r w:rsidR="008E24FB">
        <w:rPr>
          <w:rFonts w:ascii="Times New Roman" w:hAnsi="Times New Roman" w:cs="Times New Roman"/>
          <w:sz w:val="26"/>
          <w:szCs w:val="26"/>
        </w:rPr>
        <w:t xml:space="preserve"> 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726FDE">
        <w:rPr>
          <w:rFonts w:ascii="Times New Roman" w:hAnsi="Times New Roman" w:cs="Times New Roman"/>
          <w:sz w:val="26"/>
          <w:szCs w:val="26"/>
        </w:rPr>
        <w:t>.</w:t>
      </w:r>
    </w:p>
    <w:p w:rsidR="0087795A" w:rsidRDefault="0087795A" w:rsidP="00A21C47">
      <w:pPr>
        <w:pStyle w:val="a3"/>
      </w:pPr>
      <w:r>
        <w:t>Данные по расчету аварийной подпитки тепловой сети от котельн</w:t>
      </w:r>
      <w:r w:rsidR="00C76DD0">
        <w:t>ых</w:t>
      </w:r>
      <w:r w:rsidR="0064590C">
        <w:t xml:space="preserve"> </w:t>
      </w:r>
      <w:r w:rsidR="00C76DD0">
        <w:t xml:space="preserve">городского </w:t>
      </w:r>
      <w:r>
        <w:t xml:space="preserve">поселения </w:t>
      </w:r>
      <w:r w:rsidR="00043AF3">
        <w:t>Игрим</w:t>
      </w:r>
    </w:p>
    <w:tbl>
      <w:tblPr>
        <w:tblStyle w:val="ae"/>
        <w:tblW w:w="5000" w:type="pct"/>
        <w:tblLook w:val="04A0" w:firstRow="1" w:lastRow="0" w:firstColumn="1" w:lastColumn="0" w:noHBand="0" w:noVBand="1"/>
      </w:tblPr>
      <w:tblGrid>
        <w:gridCol w:w="8041"/>
        <w:gridCol w:w="1587"/>
      </w:tblGrid>
      <w:tr w:rsidR="0087795A" w:rsidRPr="004274CD" w:rsidTr="008E24FB">
        <w:trPr>
          <w:trHeight w:val="284"/>
        </w:trPr>
        <w:tc>
          <w:tcPr>
            <w:tcW w:w="4176" w:type="pct"/>
            <w:shd w:val="clear" w:color="auto" w:fill="auto"/>
            <w:vAlign w:val="center"/>
          </w:tcPr>
          <w:p w:rsidR="0087795A" w:rsidRPr="004274CD" w:rsidRDefault="0087795A" w:rsidP="008E24FB">
            <w:pPr>
              <w:pStyle w:val="ac"/>
              <w:ind w:left="0"/>
              <w:rPr>
                <w:rFonts w:ascii="Times New Roman" w:hAnsi="Times New Roman" w:cs="Times New Roman"/>
                <w:b/>
              </w:rPr>
            </w:pPr>
            <w:r w:rsidRPr="004274CD">
              <w:rPr>
                <w:rFonts w:ascii="Times New Roman" w:hAnsi="Times New Roman" w:cs="Times New Roman"/>
                <w:b/>
              </w:rPr>
              <w:t>Показатель</w:t>
            </w:r>
          </w:p>
        </w:tc>
        <w:tc>
          <w:tcPr>
            <w:tcW w:w="824" w:type="pct"/>
            <w:shd w:val="clear" w:color="auto" w:fill="auto"/>
            <w:vAlign w:val="center"/>
          </w:tcPr>
          <w:p w:rsidR="0087795A" w:rsidRPr="004274CD" w:rsidRDefault="0087795A" w:rsidP="008E24FB">
            <w:pPr>
              <w:pStyle w:val="ac"/>
              <w:ind w:left="0"/>
              <w:rPr>
                <w:rFonts w:ascii="Times New Roman" w:hAnsi="Times New Roman" w:cs="Times New Roman"/>
                <w:b/>
              </w:rPr>
            </w:pPr>
            <w:r w:rsidRPr="004274CD">
              <w:rPr>
                <w:rFonts w:ascii="Times New Roman" w:hAnsi="Times New Roman" w:cs="Times New Roman"/>
                <w:b/>
              </w:rPr>
              <w:t>Значение</w:t>
            </w:r>
          </w:p>
        </w:tc>
      </w:tr>
      <w:tr w:rsidR="0087795A" w:rsidRPr="004274CD" w:rsidTr="008E24FB">
        <w:trPr>
          <w:trHeight w:val="284"/>
        </w:trPr>
        <w:tc>
          <w:tcPr>
            <w:tcW w:w="5000" w:type="pct"/>
            <w:gridSpan w:val="2"/>
            <w:shd w:val="clear" w:color="auto" w:fill="auto"/>
            <w:vAlign w:val="center"/>
          </w:tcPr>
          <w:p w:rsidR="0087795A" w:rsidRPr="004274CD" w:rsidRDefault="0087795A" w:rsidP="008E24FB">
            <w:pPr>
              <w:pStyle w:val="ac"/>
              <w:ind w:left="0"/>
              <w:rPr>
                <w:rFonts w:ascii="Times New Roman" w:hAnsi="Times New Roman" w:cs="Times New Roman"/>
                <w:b/>
              </w:rPr>
            </w:pPr>
            <w:r w:rsidRPr="004274CD">
              <w:rPr>
                <w:rFonts w:ascii="Times New Roman" w:hAnsi="Times New Roman" w:cs="Times New Roman"/>
                <w:b/>
              </w:rPr>
              <w:t xml:space="preserve">Котельная </w:t>
            </w:r>
            <w:r w:rsidR="00C76DD0" w:rsidRPr="004274CD">
              <w:rPr>
                <w:rFonts w:ascii="Times New Roman" w:hAnsi="Times New Roman" w:cs="Times New Roman"/>
                <w:b/>
              </w:rPr>
              <w:t>№ 1 пгт</w:t>
            </w:r>
            <w:r w:rsidR="008E24FB" w:rsidRPr="004274CD">
              <w:rPr>
                <w:rFonts w:ascii="Times New Roman" w:hAnsi="Times New Roman" w:cs="Times New Roman"/>
                <w:b/>
              </w:rPr>
              <w:t>.</w:t>
            </w:r>
            <w:r w:rsidR="003C33A7">
              <w:rPr>
                <w:rFonts w:ascii="Times New Roman" w:hAnsi="Times New Roman" w:cs="Times New Roman"/>
                <w:b/>
              </w:rPr>
              <w:t xml:space="preserve"> </w:t>
            </w:r>
            <w:r w:rsidR="00043AF3" w:rsidRPr="004274CD">
              <w:rPr>
                <w:rFonts w:ascii="Times New Roman" w:hAnsi="Times New Roman" w:cs="Times New Roman"/>
                <w:b/>
              </w:rPr>
              <w:t>Игрим</w:t>
            </w:r>
          </w:p>
        </w:tc>
      </w:tr>
      <w:tr w:rsidR="0087795A" w:rsidRPr="004274CD" w:rsidTr="008E24FB">
        <w:trPr>
          <w:trHeight w:val="284"/>
        </w:trPr>
        <w:tc>
          <w:tcPr>
            <w:tcW w:w="4176" w:type="pct"/>
            <w:shd w:val="clear" w:color="auto" w:fill="auto"/>
            <w:vAlign w:val="center"/>
          </w:tcPr>
          <w:p w:rsidR="0087795A" w:rsidRPr="004274CD" w:rsidRDefault="0087795A"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87795A" w:rsidRPr="004274CD" w:rsidRDefault="002007E6" w:rsidP="008E24FB">
            <w:pPr>
              <w:pStyle w:val="ac"/>
              <w:ind w:left="0"/>
              <w:rPr>
                <w:rFonts w:ascii="Times New Roman" w:hAnsi="Times New Roman" w:cs="Times New Roman"/>
              </w:rPr>
            </w:pPr>
            <w:r w:rsidRPr="004274CD">
              <w:rPr>
                <w:rFonts w:ascii="Times New Roman" w:hAnsi="Times New Roman" w:cs="Times New Roman"/>
              </w:rPr>
              <w:t>34,09</w:t>
            </w:r>
          </w:p>
        </w:tc>
      </w:tr>
      <w:tr w:rsidR="0087795A" w:rsidRPr="004274CD" w:rsidTr="008E24FB">
        <w:trPr>
          <w:trHeight w:val="284"/>
        </w:trPr>
        <w:tc>
          <w:tcPr>
            <w:tcW w:w="4176" w:type="pct"/>
            <w:shd w:val="clear" w:color="auto" w:fill="auto"/>
            <w:vAlign w:val="center"/>
          </w:tcPr>
          <w:p w:rsidR="0087795A" w:rsidRPr="004274CD" w:rsidRDefault="0087795A"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87795A" w:rsidRPr="004274CD" w:rsidRDefault="00F935B2" w:rsidP="008E24FB">
            <w:pPr>
              <w:pStyle w:val="ac"/>
              <w:ind w:left="0"/>
              <w:rPr>
                <w:rFonts w:ascii="Times New Roman" w:hAnsi="Times New Roman" w:cs="Times New Roman"/>
              </w:rPr>
            </w:pPr>
            <w:r w:rsidRPr="004274CD">
              <w:rPr>
                <w:rFonts w:ascii="Times New Roman" w:hAnsi="Times New Roman" w:cs="Times New Roman"/>
              </w:rPr>
              <w:t>5,09</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b/>
              </w:rPr>
              <w:t>Котельная № 2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33,29</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F935B2" w:rsidP="008E24FB">
            <w:pPr>
              <w:pStyle w:val="ac"/>
              <w:ind w:left="0"/>
              <w:rPr>
                <w:rFonts w:ascii="Times New Roman" w:hAnsi="Times New Roman" w:cs="Times New Roman"/>
              </w:rPr>
            </w:pPr>
            <w:r w:rsidRPr="004274CD">
              <w:rPr>
                <w:rFonts w:ascii="Times New Roman" w:hAnsi="Times New Roman" w:cs="Times New Roman"/>
              </w:rPr>
              <w:t>3,73</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b/>
              </w:rPr>
              <w:t>Котельная № 3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7,2</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2,87</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b/>
              </w:rPr>
              <w:t>Котельная № 4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10,3</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F935B2" w:rsidP="008E24FB">
            <w:pPr>
              <w:pStyle w:val="ac"/>
              <w:ind w:left="0"/>
              <w:rPr>
                <w:rFonts w:ascii="Times New Roman" w:hAnsi="Times New Roman" w:cs="Times New Roman"/>
              </w:rPr>
            </w:pPr>
            <w:r w:rsidRPr="004274CD">
              <w:rPr>
                <w:rFonts w:ascii="Times New Roman" w:hAnsi="Times New Roman" w:cs="Times New Roman"/>
              </w:rPr>
              <w:t>4,43</w:t>
            </w:r>
          </w:p>
        </w:tc>
      </w:tr>
      <w:tr w:rsidR="002007E6" w:rsidRPr="004274CD" w:rsidTr="008E24FB">
        <w:trPr>
          <w:trHeight w:val="284"/>
        </w:trPr>
        <w:tc>
          <w:tcPr>
            <w:tcW w:w="5000" w:type="pct"/>
            <w:gridSpan w:val="2"/>
            <w:shd w:val="clear" w:color="auto" w:fill="auto"/>
            <w:vAlign w:val="center"/>
          </w:tcPr>
          <w:p w:rsidR="002007E6" w:rsidRPr="004274CD" w:rsidRDefault="002007E6" w:rsidP="008E24FB">
            <w:pPr>
              <w:pStyle w:val="ac"/>
              <w:ind w:left="0"/>
              <w:rPr>
                <w:rFonts w:ascii="Times New Roman" w:hAnsi="Times New Roman" w:cs="Times New Roman"/>
                <w:b/>
              </w:rPr>
            </w:pPr>
            <w:r w:rsidRPr="004274CD">
              <w:rPr>
                <w:rFonts w:ascii="Times New Roman" w:hAnsi="Times New Roman" w:cs="Times New Roman"/>
                <w:b/>
              </w:rPr>
              <w:t>Котельная № 5 пгт</w:t>
            </w:r>
            <w:r w:rsidR="008E24FB" w:rsidRPr="004274CD">
              <w:rPr>
                <w:rFonts w:ascii="Times New Roman" w:hAnsi="Times New Roman" w:cs="Times New Roman"/>
                <w:b/>
              </w:rPr>
              <w:t>.</w:t>
            </w:r>
            <w:r w:rsidRPr="004274CD">
              <w:rPr>
                <w:rFonts w:ascii="Times New Roman" w:hAnsi="Times New Roman" w:cs="Times New Roman"/>
                <w:b/>
              </w:rPr>
              <w:t xml:space="preserve"> Игрим</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2007E6" w:rsidRPr="004274CD" w:rsidRDefault="002007E6" w:rsidP="008E24FB">
            <w:pPr>
              <w:pStyle w:val="ac"/>
              <w:ind w:left="0"/>
              <w:rPr>
                <w:rFonts w:ascii="Times New Roman" w:hAnsi="Times New Roman" w:cs="Times New Roman"/>
              </w:rPr>
            </w:pPr>
            <w:r w:rsidRPr="004274CD">
              <w:rPr>
                <w:rFonts w:ascii="Times New Roman" w:hAnsi="Times New Roman" w:cs="Times New Roman"/>
              </w:rPr>
              <w:t>10,8</w:t>
            </w:r>
          </w:p>
        </w:tc>
      </w:tr>
      <w:tr w:rsidR="002007E6" w:rsidRPr="004274CD" w:rsidTr="008E24FB">
        <w:trPr>
          <w:trHeight w:val="284"/>
        </w:trPr>
        <w:tc>
          <w:tcPr>
            <w:tcW w:w="4176" w:type="pct"/>
            <w:shd w:val="clear" w:color="auto" w:fill="auto"/>
            <w:vAlign w:val="center"/>
          </w:tcPr>
          <w:p w:rsidR="002007E6" w:rsidRPr="004274CD" w:rsidRDefault="002007E6"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2007E6" w:rsidRPr="004274CD" w:rsidRDefault="00447FF6" w:rsidP="008E24FB">
            <w:pPr>
              <w:pStyle w:val="ac"/>
              <w:ind w:left="0"/>
              <w:rPr>
                <w:rFonts w:ascii="Times New Roman" w:hAnsi="Times New Roman" w:cs="Times New Roman"/>
              </w:rPr>
            </w:pPr>
            <w:r w:rsidRPr="004274CD">
              <w:rPr>
                <w:rFonts w:ascii="Times New Roman" w:hAnsi="Times New Roman" w:cs="Times New Roman"/>
              </w:rPr>
              <w:t>4,5</w:t>
            </w:r>
          </w:p>
        </w:tc>
      </w:tr>
      <w:tr w:rsidR="008E24FB" w:rsidRPr="004274CD" w:rsidTr="008E24FB">
        <w:trPr>
          <w:trHeight w:val="284"/>
        </w:trPr>
        <w:tc>
          <w:tcPr>
            <w:tcW w:w="5000" w:type="pct"/>
            <w:gridSpan w:val="2"/>
            <w:shd w:val="clear" w:color="auto" w:fill="auto"/>
            <w:vAlign w:val="center"/>
          </w:tcPr>
          <w:p w:rsidR="008E24FB" w:rsidRPr="004274CD" w:rsidRDefault="008E24FB" w:rsidP="008E24FB">
            <w:pPr>
              <w:pStyle w:val="ac"/>
              <w:ind w:left="0"/>
              <w:rPr>
                <w:rFonts w:ascii="Times New Roman" w:hAnsi="Times New Roman" w:cs="Times New Roman"/>
              </w:rPr>
            </w:pPr>
            <w:r w:rsidRPr="004274CD">
              <w:rPr>
                <w:rFonts w:ascii="Times New Roman" w:hAnsi="Times New Roman" w:cs="Times New Roman"/>
                <w:b/>
              </w:rPr>
              <w:t>Котельная № 9 пгт. Игрим</w:t>
            </w:r>
          </w:p>
        </w:tc>
      </w:tr>
      <w:tr w:rsidR="008E24FB" w:rsidRPr="004274CD"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8E24FB" w:rsidRPr="004274CD" w:rsidRDefault="00373C32" w:rsidP="008E24FB">
            <w:pPr>
              <w:pStyle w:val="ac"/>
              <w:ind w:left="0"/>
              <w:rPr>
                <w:rFonts w:ascii="Times New Roman" w:hAnsi="Times New Roman" w:cs="Times New Roman"/>
              </w:rPr>
            </w:pPr>
            <w:r w:rsidRPr="004274CD">
              <w:rPr>
                <w:rFonts w:ascii="Times New Roman" w:hAnsi="Times New Roman" w:cs="Times New Roman"/>
              </w:rPr>
              <w:t>0,5</w:t>
            </w:r>
          </w:p>
        </w:tc>
      </w:tr>
      <w:tr w:rsidR="008E24FB" w:rsidRPr="004274CD"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8E24FB" w:rsidRPr="004274CD" w:rsidRDefault="004274CD" w:rsidP="008E24FB">
            <w:pPr>
              <w:pStyle w:val="ac"/>
              <w:ind w:left="0"/>
              <w:rPr>
                <w:rFonts w:ascii="Times New Roman" w:hAnsi="Times New Roman" w:cs="Times New Roman"/>
              </w:rPr>
            </w:pPr>
            <w:r w:rsidRPr="004274CD">
              <w:rPr>
                <w:rFonts w:ascii="Times New Roman" w:hAnsi="Times New Roman" w:cs="Times New Roman"/>
              </w:rPr>
              <w:t>0,04</w:t>
            </w:r>
          </w:p>
        </w:tc>
      </w:tr>
      <w:tr w:rsidR="008E24FB" w:rsidRPr="004274CD" w:rsidTr="008E24FB">
        <w:trPr>
          <w:trHeight w:val="284"/>
        </w:trPr>
        <w:tc>
          <w:tcPr>
            <w:tcW w:w="5000" w:type="pct"/>
            <w:gridSpan w:val="2"/>
            <w:shd w:val="clear" w:color="auto" w:fill="auto"/>
            <w:vAlign w:val="center"/>
          </w:tcPr>
          <w:p w:rsidR="008E24FB" w:rsidRPr="004274CD" w:rsidRDefault="008E24FB" w:rsidP="008E24FB">
            <w:pPr>
              <w:pStyle w:val="ac"/>
              <w:ind w:left="0"/>
              <w:rPr>
                <w:rFonts w:ascii="Times New Roman" w:hAnsi="Times New Roman" w:cs="Times New Roman"/>
                <w:b/>
              </w:rPr>
            </w:pPr>
            <w:r w:rsidRPr="004274CD">
              <w:rPr>
                <w:rFonts w:ascii="Times New Roman" w:hAnsi="Times New Roman" w:cs="Times New Roman"/>
                <w:b/>
              </w:rPr>
              <w:t>Котельная № 6 п. Ванзетур</w:t>
            </w:r>
          </w:p>
        </w:tc>
      </w:tr>
      <w:tr w:rsidR="008E24FB" w:rsidRPr="004274CD"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Установленная тепловая мощность котельной, Гкал/ч</w:t>
            </w:r>
          </w:p>
        </w:tc>
        <w:tc>
          <w:tcPr>
            <w:tcW w:w="824" w:type="pct"/>
            <w:shd w:val="clear" w:color="auto" w:fill="auto"/>
            <w:vAlign w:val="center"/>
          </w:tcPr>
          <w:p w:rsidR="008E24FB" w:rsidRPr="004274CD" w:rsidRDefault="008E24FB" w:rsidP="008E24FB">
            <w:pPr>
              <w:pStyle w:val="ac"/>
              <w:ind w:left="0"/>
              <w:rPr>
                <w:rFonts w:ascii="Times New Roman" w:hAnsi="Times New Roman" w:cs="Times New Roman"/>
              </w:rPr>
            </w:pPr>
            <w:r w:rsidRPr="004274CD">
              <w:rPr>
                <w:rFonts w:ascii="Times New Roman" w:hAnsi="Times New Roman" w:cs="Times New Roman"/>
              </w:rPr>
              <w:t>3,2</w:t>
            </w:r>
          </w:p>
        </w:tc>
      </w:tr>
      <w:tr w:rsidR="008E24FB" w:rsidRPr="00154538" w:rsidTr="008E24FB">
        <w:trPr>
          <w:trHeight w:val="284"/>
        </w:trPr>
        <w:tc>
          <w:tcPr>
            <w:tcW w:w="4176" w:type="pct"/>
            <w:shd w:val="clear" w:color="auto" w:fill="auto"/>
            <w:vAlign w:val="center"/>
          </w:tcPr>
          <w:p w:rsidR="008E24FB" w:rsidRPr="004274CD" w:rsidRDefault="008E24FB" w:rsidP="008E24FB">
            <w:pPr>
              <w:pStyle w:val="ac"/>
              <w:ind w:left="0"/>
              <w:jc w:val="left"/>
              <w:rPr>
                <w:rFonts w:ascii="Times New Roman" w:hAnsi="Times New Roman" w:cs="Times New Roman"/>
              </w:rPr>
            </w:pPr>
            <w:r w:rsidRPr="004274CD">
              <w:rPr>
                <w:rFonts w:ascii="Times New Roman" w:hAnsi="Times New Roman" w:cs="Times New Roman"/>
              </w:rPr>
              <w:t>Расчетный расход аварийной подпитки тепловой сети, м3/ч</w:t>
            </w:r>
          </w:p>
        </w:tc>
        <w:tc>
          <w:tcPr>
            <w:tcW w:w="824" w:type="pct"/>
            <w:shd w:val="clear" w:color="auto" w:fill="auto"/>
            <w:vAlign w:val="center"/>
          </w:tcPr>
          <w:p w:rsidR="008E24FB" w:rsidRDefault="008E24FB" w:rsidP="008E24FB">
            <w:pPr>
              <w:pStyle w:val="ac"/>
              <w:ind w:left="0"/>
              <w:rPr>
                <w:rFonts w:ascii="Times New Roman" w:hAnsi="Times New Roman" w:cs="Times New Roman"/>
              </w:rPr>
            </w:pPr>
            <w:r w:rsidRPr="004274CD">
              <w:rPr>
                <w:rFonts w:ascii="Times New Roman" w:hAnsi="Times New Roman" w:cs="Times New Roman"/>
              </w:rPr>
              <w:t>0,56</w:t>
            </w:r>
          </w:p>
        </w:tc>
      </w:tr>
    </w:tbl>
    <w:p w:rsidR="0087795A" w:rsidRPr="0087795A" w:rsidRDefault="0087795A" w:rsidP="0087795A">
      <w:pPr>
        <w:pStyle w:val="20"/>
        <w:pageBreakBefore/>
        <w:spacing w:before="0" w:line="360" w:lineRule="auto"/>
        <w:ind w:firstLine="567"/>
        <w:jc w:val="both"/>
        <w:rPr>
          <w:rFonts w:ascii="Times New Roman" w:hAnsi="Times New Roman" w:cs="Times New Roman"/>
          <w:color w:val="auto"/>
        </w:rPr>
      </w:pPr>
      <w:bookmarkStart w:id="152" w:name="_Toc376557750"/>
      <w:bookmarkStart w:id="153" w:name="_Toc391845997"/>
      <w:r w:rsidRPr="0087795A">
        <w:rPr>
          <w:rFonts w:ascii="Times New Roman" w:hAnsi="Times New Roman" w:cs="Times New Roman"/>
          <w:color w:val="auto"/>
        </w:rPr>
        <w:t>Часть 8. Топливные балансы источников тепловой энергии и система обеспечения топливом</w:t>
      </w:r>
      <w:bookmarkEnd w:id="152"/>
      <w:bookmarkEnd w:id="153"/>
    </w:p>
    <w:p w:rsidR="0087795A" w:rsidRPr="00E24E97" w:rsidRDefault="0087795A" w:rsidP="00C106BC">
      <w:pPr>
        <w:pStyle w:val="ac"/>
        <w:keepNext/>
        <w:keepLines/>
        <w:numPr>
          <w:ilvl w:val="0"/>
          <w:numId w:val="13"/>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154" w:name="_Toc364941383"/>
      <w:bookmarkStart w:id="155" w:name="_Toc365222005"/>
      <w:bookmarkStart w:id="156" w:name="_Toc371365048"/>
      <w:bookmarkStart w:id="157" w:name="_Toc371514951"/>
      <w:bookmarkStart w:id="158" w:name="_Toc376158277"/>
      <w:bookmarkStart w:id="159" w:name="_Toc376557751"/>
      <w:bookmarkStart w:id="160" w:name="_Toc377250430"/>
      <w:bookmarkStart w:id="161" w:name="_Toc377332686"/>
      <w:bookmarkStart w:id="162" w:name="_Toc391845998"/>
      <w:bookmarkEnd w:id="154"/>
      <w:bookmarkEnd w:id="155"/>
      <w:bookmarkEnd w:id="156"/>
      <w:bookmarkEnd w:id="157"/>
      <w:bookmarkEnd w:id="158"/>
      <w:bookmarkEnd w:id="159"/>
      <w:bookmarkEnd w:id="160"/>
      <w:bookmarkEnd w:id="161"/>
      <w:bookmarkEnd w:id="162"/>
    </w:p>
    <w:p w:rsidR="0087795A" w:rsidRPr="00E24E97" w:rsidRDefault="0087795A" w:rsidP="00C106BC">
      <w:pPr>
        <w:pStyle w:val="ac"/>
        <w:keepNext/>
        <w:keepLines/>
        <w:numPr>
          <w:ilvl w:val="1"/>
          <w:numId w:val="13"/>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163" w:name="_Toc364941384"/>
      <w:bookmarkStart w:id="164" w:name="_Toc365222006"/>
      <w:bookmarkStart w:id="165" w:name="_Toc371365049"/>
      <w:bookmarkStart w:id="166" w:name="_Toc371514952"/>
      <w:bookmarkStart w:id="167" w:name="_Toc376158278"/>
      <w:bookmarkStart w:id="168" w:name="_Toc376557752"/>
      <w:bookmarkStart w:id="169" w:name="_Toc377250431"/>
      <w:bookmarkStart w:id="170" w:name="_Toc377332687"/>
      <w:bookmarkStart w:id="171" w:name="_Toc391845999"/>
      <w:bookmarkEnd w:id="163"/>
      <w:bookmarkEnd w:id="164"/>
      <w:bookmarkEnd w:id="165"/>
      <w:bookmarkEnd w:id="166"/>
      <w:bookmarkEnd w:id="167"/>
      <w:bookmarkEnd w:id="168"/>
      <w:bookmarkEnd w:id="169"/>
      <w:bookmarkEnd w:id="170"/>
      <w:bookmarkEnd w:id="171"/>
    </w:p>
    <w:p w:rsidR="0087795A" w:rsidRPr="00DC2D6C" w:rsidRDefault="0087795A" w:rsidP="00C106BC">
      <w:pPr>
        <w:pStyle w:val="ac"/>
        <w:keepNext/>
        <w:keepLines/>
        <w:numPr>
          <w:ilvl w:val="1"/>
          <w:numId w:val="12"/>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172" w:name="_Toc364941385"/>
      <w:bookmarkStart w:id="173" w:name="_Toc365222007"/>
      <w:bookmarkStart w:id="174" w:name="_Toc371365050"/>
      <w:bookmarkStart w:id="175" w:name="_Toc371514953"/>
      <w:bookmarkStart w:id="176" w:name="_Toc376158279"/>
      <w:bookmarkStart w:id="177" w:name="_Toc376557753"/>
      <w:bookmarkStart w:id="178" w:name="_Toc377250432"/>
      <w:bookmarkStart w:id="179" w:name="_Toc377332688"/>
      <w:bookmarkStart w:id="180" w:name="_Toc391846000"/>
      <w:bookmarkEnd w:id="172"/>
      <w:bookmarkEnd w:id="173"/>
      <w:bookmarkEnd w:id="174"/>
      <w:bookmarkEnd w:id="175"/>
      <w:bookmarkEnd w:id="176"/>
      <w:bookmarkEnd w:id="177"/>
      <w:bookmarkEnd w:id="178"/>
      <w:bookmarkEnd w:id="179"/>
      <w:bookmarkEnd w:id="180"/>
    </w:p>
    <w:p w:rsidR="00D6512A" w:rsidRPr="00D6512A" w:rsidRDefault="00D6512A"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181" w:name="_Toc377250433"/>
      <w:bookmarkStart w:id="182" w:name="_Toc377332689"/>
      <w:bookmarkStart w:id="183" w:name="_Toc391846001"/>
      <w:bookmarkStart w:id="184" w:name="_Toc376557754"/>
      <w:bookmarkEnd w:id="181"/>
      <w:bookmarkEnd w:id="182"/>
      <w:bookmarkEnd w:id="183"/>
    </w:p>
    <w:p w:rsidR="0087795A" w:rsidRPr="00D6512A"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85" w:name="_Toc391846002"/>
      <w:r w:rsidRPr="00D6512A">
        <w:rPr>
          <w:rFonts w:ascii="Times New Roman" w:hAnsi="Times New Roman" w:cs="Times New Roman"/>
          <w:color w:val="auto"/>
        </w:rPr>
        <w:t>Основное топливо, резервное и аварийное топливо и возможность их обеспечения в соответствии с нормативными требованиями</w:t>
      </w:r>
      <w:bookmarkEnd w:id="184"/>
      <w:bookmarkEnd w:id="185"/>
    </w:p>
    <w:p w:rsidR="0087795A" w:rsidRDefault="0087795A" w:rsidP="0087795A">
      <w:pPr>
        <w:pStyle w:val="ac"/>
        <w:spacing w:line="360" w:lineRule="auto"/>
        <w:ind w:left="0" w:firstLine="567"/>
        <w:jc w:val="both"/>
        <w:rPr>
          <w:rFonts w:ascii="Times New Roman" w:hAnsi="Times New Roman" w:cs="Times New Roman"/>
          <w:sz w:val="26"/>
          <w:szCs w:val="26"/>
        </w:rPr>
      </w:pPr>
      <w:r w:rsidRPr="00141989">
        <w:rPr>
          <w:rFonts w:ascii="Times New Roman" w:hAnsi="Times New Roman" w:cs="Times New Roman"/>
          <w:sz w:val="26"/>
          <w:szCs w:val="26"/>
        </w:rPr>
        <w:t>Основным</w:t>
      </w:r>
      <w:r w:rsidR="00B60F44">
        <w:rPr>
          <w:rFonts w:ascii="Times New Roman" w:hAnsi="Times New Roman" w:cs="Times New Roman"/>
          <w:sz w:val="26"/>
          <w:szCs w:val="26"/>
        </w:rPr>
        <w:t>и</w:t>
      </w:r>
      <w:r>
        <w:rPr>
          <w:rFonts w:ascii="Times New Roman" w:hAnsi="Times New Roman" w:cs="Times New Roman"/>
          <w:sz w:val="26"/>
          <w:szCs w:val="26"/>
        </w:rPr>
        <w:t xml:space="preserve"> потребител</w:t>
      </w:r>
      <w:r w:rsidR="00B60F44">
        <w:rPr>
          <w:rFonts w:ascii="Times New Roman" w:hAnsi="Times New Roman" w:cs="Times New Roman"/>
          <w:sz w:val="26"/>
          <w:szCs w:val="26"/>
        </w:rPr>
        <w:t>я</w:t>
      </w:r>
      <w:r w:rsidRPr="00141989">
        <w:rPr>
          <w:rFonts w:ascii="Times New Roman" w:hAnsi="Times New Roman" w:cs="Times New Roman"/>
          <w:sz w:val="26"/>
          <w:szCs w:val="26"/>
        </w:rPr>
        <w:t>м</w:t>
      </w:r>
      <w:r w:rsidR="00B60F44">
        <w:rPr>
          <w:rFonts w:ascii="Times New Roman" w:hAnsi="Times New Roman" w:cs="Times New Roman"/>
          <w:sz w:val="26"/>
          <w:szCs w:val="26"/>
        </w:rPr>
        <w:t>и</w:t>
      </w:r>
      <w:r w:rsidRPr="00141989">
        <w:rPr>
          <w:rFonts w:ascii="Times New Roman" w:hAnsi="Times New Roman" w:cs="Times New Roman"/>
          <w:sz w:val="26"/>
          <w:szCs w:val="26"/>
        </w:rPr>
        <w:t xml:space="preserve"> топлива в </w:t>
      </w:r>
      <w:r w:rsidR="008E24FB">
        <w:rPr>
          <w:rFonts w:ascii="Times New Roman" w:hAnsi="Times New Roman" w:cs="Times New Roman"/>
          <w:sz w:val="26"/>
          <w:szCs w:val="26"/>
        </w:rPr>
        <w:t>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141989">
        <w:rPr>
          <w:rFonts w:ascii="Times New Roman" w:hAnsi="Times New Roman" w:cs="Times New Roman"/>
          <w:sz w:val="26"/>
          <w:szCs w:val="26"/>
        </w:rPr>
        <w:t xml:space="preserve"> явля</w:t>
      </w:r>
      <w:r w:rsidR="00B60F44">
        <w:rPr>
          <w:rFonts w:ascii="Times New Roman" w:hAnsi="Times New Roman" w:cs="Times New Roman"/>
          <w:sz w:val="26"/>
          <w:szCs w:val="26"/>
        </w:rPr>
        <w:t>ю</w:t>
      </w:r>
      <w:r>
        <w:rPr>
          <w:rFonts w:ascii="Times New Roman" w:hAnsi="Times New Roman" w:cs="Times New Roman"/>
          <w:sz w:val="26"/>
          <w:szCs w:val="26"/>
        </w:rPr>
        <w:t>т</w:t>
      </w:r>
      <w:r w:rsidRPr="00141989">
        <w:rPr>
          <w:rFonts w:ascii="Times New Roman" w:hAnsi="Times New Roman" w:cs="Times New Roman"/>
          <w:sz w:val="26"/>
          <w:szCs w:val="26"/>
        </w:rPr>
        <w:t>ся источник</w:t>
      </w:r>
      <w:r w:rsidR="00B60F44">
        <w:rPr>
          <w:rFonts w:ascii="Times New Roman" w:hAnsi="Times New Roman" w:cs="Times New Roman"/>
          <w:sz w:val="26"/>
          <w:szCs w:val="26"/>
        </w:rPr>
        <w:t>и</w:t>
      </w:r>
      <w:r w:rsidR="003C33A7">
        <w:rPr>
          <w:rFonts w:ascii="Times New Roman" w:hAnsi="Times New Roman" w:cs="Times New Roman"/>
          <w:sz w:val="26"/>
          <w:szCs w:val="26"/>
        </w:rPr>
        <w:t xml:space="preserve"> </w:t>
      </w:r>
      <w:r>
        <w:rPr>
          <w:rFonts w:ascii="Times New Roman" w:hAnsi="Times New Roman" w:cs="Times New Roman"/>
          <w:sz w:val="26"/>
          <w:szCs w:val="26"/>
        </w:rPr>
        <w:t>тепл</w:t>
      </w:r>
      <w:r w:rsidRPr="00141989">
        <w:rPr>
          <w:rFonts w:ascii="Times New Roman" w:hAnsi="Times New Roman" w:cs="Times New Roman"/>
          <w:sz w:val="26"/>
          <w:szCs w:val="26"/>
        </w:rPr>
        <w:t>оснабжения - котельн</w:t>
      </w:r>
      <w:r w:rsidR="00B60F44">
        <w:rPr>
          <w:rFonts w:ascii="Times New Roman" w:hAnsi="Times New Roman" w:cs="Times New Roman"/>
          <w:sz w:val="26"/>
          <w:szCs w:val="26"/>
        </w:rPr>
        <w:t>ые</w:t>
      </w:r>
      <w:r w:rsidRPr="00141989">
        <w:rPr>
          <w:rFonts w:ascii="Times New Roman" w:hAnsi="Times New Roman" w:cs="Times New Roman"/>
          <w:sz w:val="26"/>
          <w:szCs w:val="26"/>
        </w:rPr>
        <w:t xml:space="preserve">. </w:t>
      </w:r>
      <w:r>
        <w:rPr>
          <w:rFonts w:ascii="Times New Roman" w:hAnsi="Times New Roman" w:cs="Times New Roman"/>
          <w:sz w:val="26"/>
          <w:szCs w:val="26"/>
        </w:rPr>
        <w:t>В качестве топлива на котельн</w:t>
      </w:r>
      <w:r w:rsidR="00B60F44">
        <w:rPr>
          <w:rFonts w:ascii="Times New Roman" w:hAnsi="Times New Roman" w:cs="Times New Roman"/>
          <w:sz w:val="26"/>
          <w:szCs w:val="26"/>
        </w:rPr>
        <w:t>ых</w:t>
      </w:r>
      <w:r>
        <w:rPr>
          <w:rFonts w:ascii="Times New Roman" w:hAnsi="Times New Roman" w:cs="Times New Roman"/>
          <w:sz w:val="26"/>
          <w:szCs w:val="26"/>
        </w:rPr>
        <w:t xml:space="preserve"> используется </w:t>
      </w:r>
      <w:r w:rsidR="001B6337">
        <w:rPr>
          <w:rFonts w:ascii="Times New Roman" w:hAnsi="Times New Roman" w:cs="Times New Roman"/>
          <w:sz w:val="26"/>
          <w:szCs w:val="26"/>
        </w:rPr>
        <w:t>природный газ и уголь</w:t>
      </w:r>
      <w:r>
        <w:rPr>
          <w:rFonts w:ascii="Times New Roman" w:hAnsi="Times New Roman" w:cs="Times New Roman"/>
          <w:sz w:val="26"/>
          <w:szCs w:val="26"/>
        </w:rPr>
        <w:t xml:space="preserve">. </w:t>
      </w:r>
    </w:p>
    <w:p w:rsidR="0087795A" w:rsidRPr="00D6512A"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86" w:name="_Toc376557755"/>
      <w:bookmarkStart w:id="187" w:name="_Toc391846003"/>
      <w:r w:rsidRPr="00D6512A">
        <w:rPr>
          <w:rFonts w:ascii="Times New Roman" w:hAnsi="Times New Roman" w:cs="Times New Roman"/>
          <w:color w:val="auto"/>
        </w:rPr>
        <w:t>Топливоснабжение. Существующее положение</w:t>
      </w:r>
      <w:bookmarkEnd w:id="186"/>
      <w:bookmarkEnd w:id="187"/>
    </w:p>
    <w:p w:rsidR="000023EF" w:rsidRDefault="000023EF" w:rsidP="000023EF">
      <w:pPr>
        <w:pStyle w:val="ac"/>
        <w:tabs>
          <w:tab w:val="num" w:pos="720"/>
        </w:tabs>
        <w:spacing w:line="360" w:lineRule="auto"/>
        <w:ind w:left="0" w:firstLine="567"/>
        <w:jc w:val="both"/>
        <w:rPr>
          <w:rFonts w:ascii="Times New Roman" w:hAnsi="Times New Roman" w:cs="Times New Roman"/>
          <w:sz w:val="26"/>
          <w:szCs w:val="26"/>
        </w:rPr>
      </w:pPr>
      <w:bookmarkStart w:id="188" w:name="_Toc376557756"/>
      <w:r w:rsidRPr="001B6337">
        <w:rPr>
          <w:rFonts w:ascii="Times New Roman" w:hAnsi="Times New Roman" w:cs="Times New Roman"/>
          <w:sz w:val="26"/>
          <w:szCs w:val="26"/>
        </w:rPr>
        <w:t xml:space="preserve">Поставки </w:t>
      </w:r>
      <w:r>
        <w:rPr>
          <w:rFonts w:ascii="Times New Roman" w:hAnsi="Times New Roman" w:cs="Times New Roman"/>
          <w:sz w:val="26"/>
          <w:szCs w:val="26"/>
        </w:rPr>
        <w:t xml:space="preserve">природного газа </w:t>
      </w:r>
      <w:r w:rsidRPr="001B6337">
        <w:rPr>
          <w:rFonts w:ascii="Times New Roman" w:hAnsi="Times New Roman" w:cs="Times New Roman"/>
          <w:sz w:val="26"/>
          <w:szCs w:val="26"/>
        </w:rPr>
        <w:t>осуществляются централизованно, по газопроводу. Закупки газа производятся у ООО «ГАЗПРОМ ТРАНСГАЗ ЮГОРСК».</w:t>
      </w:r>
    </w:p>
    <w:p w:rsidR="000023EF" w:rsidRDefault="000023EF" w:rsidP="000023EF">
      <w:pPr>
        <w:pStyle w:val="ac"/>
        <w:spacing w:line="360" w:lineRule="auto"/>
        <w:ind w:left="0" w:firstLine="567"/>
        <w:jc w:val="both"/>
        <w:rPr>
          <w:rFonts w:ascii="Times New Roman" w:hAnsi="Times New Roman" w:cs="Times New Roman"/>
          <w:sz w:val="26"/>
          <w:szCs w:val="26"/>
        </w:rPr>
      </w:pPr>
      <w:r w:rsidRPr="001B6337">
        <w:rPr>
          <w:rFonts w:ascii="Times New Roman" w:hAnsi="Times New Roman" w:cs="Times New Roman"/>
          <w:sz w:val="26"/>
          <w:szCs w:val="26"/>
        </w:rPr>
        <w:t>Топливоснабжающей организацией производится ежемесячный отбор проб газа с целью определения соответствия его компонентного состава установленным нормам.</w:t>
      </w:r>
    </w:p>
    <w:p w:rsidR="000023EF" w:rsidRPr="0081418A" w:rsidRDefault="000023EF" w:rsidP="000023E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w:t>
      </w:r>
      <w:r w:rsidRPr="0081418A">
        <w:rPr>
          <w:rFonts w:ascii="Times New Roman" w:hAnsi="Times New Roman" w:cs="Times New Roman"/>
          <w:sz w:val="26"/>
          <w:szCs w:val="26"/>
        </w:rPr>
        <w:t>оставщиком каменного угля для котельной №</w:t>
      </w:r>
      <w:r w:rsidR="003C33A7">
        <w:rPr>
          <w:rFonts w:ascii="Times New Roman" w:hAnsi="Times New Roman" w:cs="Times New Roman"/>
          <w:sz w:val="26"/>
          <w:szCs w:val="26"/>
        </w:rPr>
        <w:t xml:space="preserve"> </w:t>
      </w:r>
      <w:r w:rsidRPr="0081418A">
        <w:rPr>
          <w:rFonts w:ascii="Times New Roman" w:hAnsi="Times New Roman" w:cs="Times New Roman"/>
          <w:sz w:val="26"/>
          <w:szCs w:val="26"/>
        </w:rPr>
        <w:t>6 п. Ванзетур</w:t>
      </w:r>
      <w:r w:rsidR="003C33A7">
        <w:rPr>
          <w:rFonts w:ascii="Times New Roman" w:hAnsi="Times New Roman" w:cs="Times New Roman"/>
          <w:sz w:val="26"/>
          <w:szCs w:val="26"/>
        </w:rPr>
        <w:t xml:space="preserve"> </w:t>
      </w:r>
      <w:r w:rsidRPr="0081418A">
        <w:rPr>
          <w:rFonts w:ascii="Times New Roman" w:hAnsi="Times New Roman" w:cs="Times New Roman"/>
          <w:sz w:val="26"/>
          <w:szCs w:val="26"/>
        </w:rPr>
        <w:t>является ООО «Международный центр технологии и торговли».</w:t>
      </w:r>
    </w:p>
    <w:p w:rsidR="000023EF" w:rsidRPr="0081418A" w:rsidRDefault="000023EF" w:rsidP="000023EF">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Доставка угля до п. Ванзетур производится водным путем в навигацию по р. Сосьва. Таким образом</w:t>
      </w:r>
      <w:r>
        <w:rPr>
          <w:rFonts w:ascii="Times New Roman" w:hAnsi="Times New Roman" w:cs="Times New Roman"/>
          <w:sz w:val="26"/>
          <w:szCs w:val="26"/>
        </w:rPr>
        <w:t>,</w:t>
      </w:r>
      <w:r w:rsidRPr="0081418A">
        <w:rPr>
          <w:rFonts w:ascii="Times New Roman" w:hAnsi="Times New Roman" w:cs="Times New Roman"/>
          <w:sz w:val="26"/>
          <w:szCs w:val="26"/>
        </w:rPr>
        <w:t xml:space="preserve"> поставка топлива </w:t>
      </w:r>
      <w:r w:rsidR="007D2F78">
        <w:rPr>
          <w:rFonts w:ascii="Times New Roman" w:hAnsi="Times New Roman" w:cs="Times New Roman"/>
          <w:sz w:val="26"/>
          <w:szCs w:val="26"/>
        </w:rPr>
        <w:t>при</w:t>
      </w:r>
      <w:r w:rsidRPr="0081418A">
        <w:rPr>
          <w:rFonts w:ascii="Times New Roman" w:hAnsi="Times New Roman" w:cs="Times New Roman"/>
          <w:sz w:val="26"/>
          <w:szCs w:val="26"/>
        </w:rPr>
        <w:t xml:space="preserve">останавливается </w:t>
      </w:r>
      <w:r w:rsidR="007D2F78">
        <w:rPr>
          <w:rFonts w:ascii="Times New Roman" w:hAnsi="Times New Roman" w:cs="Times New Roman"/>
          <w:sz w:val="26"/>
          <w:szCs w:val="26"/>
        </w:rPr>
        <w:t>после окончания навигации</w:t>
      </w:r>
      <w:r w:rsidRPr="0081418A">
        <w:rPr>
          <w:rFonts w:ascii="Times New Roman" w:hAnsi="Times New Roman" w:cs="Times New Roman"/>
          <w:sz w:val="26"/>
          <w:szCs w:val="26"/>
        </w:rPr>
        <w:t>. Однако ограничений на потребление угля в эт</w:t>
      </w:r>
      <w:r w:rsidR="007D2F78">
        <w:rPr>
          <w:rFonts w:ascii="Times New Roman" w:hAnsi="Times New Roman" w:cs="Times New Roman"/>
          <w:sz w:val="26"/>
          <w:szCs w:val="26"/>
        </w:rPr>
        <w:t xml:space="preserve">и </w:t>
      </w:r>
      <w:r w:rsidRPr="0081418A">
        <w:rPr>
          <w:rFonts w:ascii="Times New Roman" w:hAnsi="Times New Roman" w:cs="Times New Roman"/>
          <w:sz w:val="26"/>
          <w:szCs w:val="26"/>
        </w:rPr>
        <w:t>период</w:t>
      </w:r>
      <w:r w:rsidR="007D2F78">
        <w:rPr>
          <w:rFonts w:ascii="Times New Roman" w:hAnsi="Times New Roman" w:cs="Times New Roman"/>
          <w:sz w:val="26"/>
          <w:szCs w:val="26"/>
        </w:rPr>
        <w:t>ы</w:t>
      </w:r>
      <w:r w:rsidRPr="0081418A">
        <w:rPr>
          <w:rFonts w:ascii="Times New Roman" w:hAnsi="Times New Roman" w:cs="Times New Roman"/>
          <w:sz w:val="26"/>
          <w:szCs w:val="26"/>
        </w:rPr>
        <w:t xml:space="preserve"> не вводилось.</w:t>
      </w:r>
    </w:p>
    <w:p w:rsidR="000023EF" w:rsidRDefault="000023EF" w:rsidP="000023EF">
      <w:pPr>
        <w:pStyle w:val="ac"/>
        <w:spacing w:line="360" w:lineRule="auto"/>
        <w:ind w:left="0" w:firstLine="567"/>
        <w:jc w:val="both"/>
        <w:rPr>
          <w:rFonts w:ascii="Times New Roman" w:hAnsi="Times New Roman" w:cs="Times New Roman"/>
          <w:sz w:val="26"/>
          <w:szCs w:val="26"/>
        </w:rPr>
      </w:pPr>
      <w:r w:rsidRPr="0081418A">
        <w:rPr>
          <w:rFonts w:ascii="Times New Roman" w:hAnsi="Times New Roman" w:cs="Times New Roman"/>
          <w:sz w:val="26"/>
          <w:szCs w:val="26"/>
        </w:rPr>
        <w:t>Разгрузка угля с барж осуществляется прямо на береговую необорудованную территорию. Место хранения угля – склад на территории котельной под открытым небом. Отсутствие приемных и складских территорий, обеспечивающих условия качественного хранения угля, снижает эффективность сжигания топлива, что в свою очередь несет дополнительные затраты</w:t>
      </w:r>
      <w:r w:rsidR="00E262CB">
        <w:rPr>
          <w:rFonts w:ascii="Times New Roman" w:hAnsi="Times New Roman" w:cs="Times New Roman"/>
          <w:sz w:val="26"/>
          <w:szCs w:val="26"/>
        </w:rPr>
        <w:t xml:space="preserve"> и увеличивает себестоимость тепловой энергии, ухудшает экологическую обстановку</w:t>
      </w:r>
      <w:r w:rsidRPr="0081418A">
        <w:rPr>
          <w:rFonts w:ascii="Times New Roman" w:hAnsi="Times New Roman" w:cs="Times New Roman"/>
          <w:sz w:val="26"/>
          <w:szCs w:val="26"/>
        </w:rPr>
        <w:t>.</w:t>
      </w:r>
    </w:p>
    <w:p w:rsidR="0087795A" w:rsidRPr="00D6512A"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89" w:name="_Toc391846004"/>
      <w:r w:rsidRPr="00D6512A">
        <w:rPr>
          <w:rFonts w:ascii="Times New Roman" w:hAnsi="Times New Roman" w:cs="Times New Roman"/>
          <w:color w:val="auto"/>
        </w:rPr>
        <w:t>Топливные балансы источников тепловой энергии</w:t>
      </w:r>
      <w:bookmarkEnd w:id="188"/>
      <w:bookmarkEnd w:id="189"/>
    </w:p>
    <w:p w:rsidR="0087795A" w:rsidRDefault="0087795A" w:rsidP="0087795A">
      <w:pPr>
        <w:pStyle w:val="ac"/>
        <w:spacing w:line="360" w:lineRule="auto"/>
        <w:ind w:left="0" w:firstLine="567"/>
        <w:jc w:val="both"/>
        <w:rPr>
          <w:rFonts w:ascii="Times New Roman" w:hAnsi="Times New Roman" w:cs="Times New Roman"/>
          <w:sz w:val="26"/>
          <w:szCs w:val="26"/>
        </w:rPr>
      </w:pPr>
      <w:r w:rsidRPr="00D10CE8">
        <w:rPr>
          <w:rFonts w:ascii="Times New Roman" w:hAnsi="Times New Roman" w:cs="Times New Roman"/>
          <w:sz w:val="26"/>
          <w:szCs w:val="26"/>
        </w:rPr>
        <w:t xml:space="preserve">В таблице </w:t>
      </w:r>
      <w:r w:rsidR="00037679">
        <w:rPr>
          <w:rFonts w:ascii="Times New Roman" w:hAnsi="Times New Roman" w:cs="Times New Roman"/>
          <w:sz w:val="26"/>
          <w:szCs w:val="26"/>
        </w:rPr>
        <w:t>5</w:t>
      </w:r>
      <w:r w:rsidR="00C35867">
        <w:rPr>
          <w:rFonts w:ascii="Times New Roman" w:hAnsi="Times New Roman" w:cs="Times New Roman"/>
          <w:sz w:val="26"/>
          <w:szCs w:val="26"/>
        </w:rPr>
        <w:t>7</w:t>
      </w:r>
      <w:r w:rsidRPr="00D10CE8">
        <w:rPr>
          <w:rFonts w:ascii="Times New Roman" w:hAnsi="Times New Roman" w:cs="Times New Roman"/>
          <w:sz w:val="26"/>
          <w:szCs w:val="26"/>
        </w:rPr>
        <w:t xml:space="preserve"> приведен общий расход всех используемых видов топлива на выработку тепловой энергии в </w:t>
      </w:r>
      <w:r>
        <w:rPr>
          <w:rFonts w:ascii="Times New Roman" w:hAnsi="Times New Roman" w:cs="Times New Roman"/>
          <w:sz w:val="26"/>
          <w:szCs w:val="26"/>
        </w:rPr>
        <w:t>котельн</w:t>
      </w:r>
      <w:r w:rsidR="00041BEB">
        <w:rPr>
          <w:rFonts w:ascii="Times New Roman" w:hAnsi="Times New Roman" w:cs="Times New Roman"/>
          <w:sz w:val="26"/>
          <w:szCs w:val="26"/>
        </w:rPr>
        <w:t>ых</w:t>
      </w:r>
      <w:r w:rsidR="008E24FB">
        <w:rPr>
          <w:rFonts w:ascii="Times New Roman" w:hAnsi="Times New Roman" w:cs="Times New Roman"/>
          <w:sz w:val="26"/>
          <w:szCs w:val="26"/>
        </w:rPr>
        <w:t xml:space="preserve"> гп.</w:t>
      </w:r>
      <w:r w:rsidR="003C33A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D10CE8">
        <w:rPr>
          <w:rFonts w:ascii="Times New Roman" w:hAnsi="Times New Roman" w:cs="Times New Roman"/>
          <w:sz w:val="26"/>
          <w:szCs w:val="26"/>
        </w:rPr>
        <w:t>.</w:t>
      </w:r>
    </w:p>
    <w:p w:rsidR="0087795A" w:rsidRDefault="0087795A" w:rsidP="00A21C47">
      <w:pPr>
        <w:pStyle w:val="a3"/>
      </w:pPr>
      <w:r>
        <w:t>Общий расход всех используемых видов топлива на выработку тепловой энергии</w:t>
      </w:r>
    </w:p>
    <w:tbl>
      <w:tblPr>
        <w:tblStyle w:val="ae"/>
        <w:tblW w:w="5151" w:type="pct"/>
        <w:tblLook w:val="04A0" w:firstRow="1" w:lastRow="0" w:firstColumn="1" w:lastColumn="0" w:noHBand="0" w:noVBand="1"/>
      </w:tblPr>
      <w:tblGrid>
        <w:gridCol w:w="6099"/>
        <w:gridCol w:w="1075"/>
        <w:gridCol w:w="1422"/>
        <w:gridCol w:w="1323"/>
      </w:tblGrid>
      <w:tr w:rsidR="0087795A" w:rsidRPr="004274CD" w:rsidTr="0040616A">
        <w:tc>
          <w:tcPr>
            <w:tcW w:w="3074" w:type="pct"/>
            <w:vMerge w:val="restart"/>
            <w:shd w:val="clear" w:color="auto" w:fill="auto"/>
            <w:vAlign w:val="center"/>
          </w:tcPr>
          <w:p w:rsidR="0087795A" w:rsidRPr="004274CD" w:rsidRDefault="0087795A" w:rsidP="002364B8">
            <w:pPr>
              <w:pStyle w:val="ac"/>
              <w:ind w:left="0"/>
              <w:rPr>
                <w:rFonts w:ascii="Times New Roman" w:hAnsi="Times New Roman" w:cs="Times New Roman"/>
                <w:b/>
                <w:szCs w:val="24"/>
              </w:rPr>
            </w:pPr>
            <w:r w:rsidRPr="004274CD">
              <w:rPr>
                <w:rFonts w:ascii="Times New Roman" w:hAnsi="Times New Roman" w:cs="Times New Roman"/>
                <w:b/>
                <w:szCs w:val="24"/>
              </w:rPr>
              <w:t>Наименование</w:t>
            </w:r>
          </w:p>
        </w:tc>
        <w:tc>
          <w:tcPr>
            <w:tcW w:w="542" w:type="pct"/>
            <w:shd w:val="clear" w:color="auto" w:fill="auto"/>
            <w:vAlign w:val="center"/>
          </w:tcPr>
          <w:p w:rsidR="0087795A" w:rsidRPr="004274CD" w:rsidRDefault="00037679" w:rsidP="002364B8">
            <w:pPr>
              <w:pStyle w:val="ac"/>
              <w:ind w:left="0"/>
              <w:rPr>
                <w:rFonts w:ascii="Times New Roman" w:hAnsi="Times New Roman" w:cs="Times New Roman"/>
                <w:b/>
                <w:szCs w:val="24"/>
              </w:rPr>
            </w:pPr>
            <w:r w:rsidRPr="004274CD">
              <w:rPr>
                <w:rFonts w:ascii="Times New Roman" w:hAnsi="Times New Roman" w:cs="Times New Roman"/>
                <w:b/>
                <w:szCs w:val="24"/>
              </w:rPr>
              <w:t>Уголь</w:t>
            </w:r>
          </w:p>
        </w:tc>
        <w:tc>
          <w:tcPr>
            <w:tcW w:w="716" w:type="pct"/>
            <w:shd w:val="clear" w:color="auto" w:fill="auto"/>
            <w:vAlign w:val="center"/>
          </w:tcPr>
          <w:p w:rsidR="0087795A" w:rsidRPr="004274CD" w:rsidRDefault="0087795A" w:rsidP="002364B8">
            <w:pPr>
              <w:pStyle w:val="ac"/>
              <w:ind w:left="0"/>
              <w:rPr>
                <w:rFonts w:ascii="Times New Roman" w:hAnsi="Times New Roman" w:cs="Times New Roman"/>
                <w:b/>
                <w:szCs w:val="24"/>
              </w:rPr>
            </w:pPr>
            <w:r w:rsidRPr="004274CD">
              <w:rPr>
                <w:rFonts w:ascii="Times New Roman" w:hAnsi="Times New Roman" w:cs="Times New Roman"/>
                <w:b/>
                <w:szCs w:val="24"/>
              </w:rPr>
              <w:t>Природный газ</w:t>
            </w:r>
          </w:p>
        </w:tc>
        <w:tc>
          <w:tcPr>
            <w:tcW w:w="667" w:type="pct"/>
            <w:shd w:val="clear" w:color="auto" w:fill="auto"/>
          </w:tcPr>
          <w:p w:rsidR="0087795A" w:rsidRPr="004274CD" w:rsidRDefault="0087795A" w:rsidP="002364B8">
            <w:pPr>
              <w:pStyle w:val="ac"/>
              <w:ind w:left="0"/>
              <w:rPr>
                <w:rFonts w:ascii="Times New Roman" w:hAnsi="Times New Roman" w:cs="Times New Roman"/>
                <w:b/>
                <w:szCs w:val="24"/>
              </w:rPr>
            </w:pPr>
            <w:r w:rsidRPr="004274CD">
              <w:rPr>
                <w:rFonts w:ascii="Times New Roman" w:hAnsi="Times New Roman" w:cs="Times New Roman"/>
                <w:b/>
                <w:szCs w:val="24"/>
              </w:rPr>
              <w:t>Всего</w:t>
            </w:r>
          </w:p>
        </w:tc>
      </w:tr>
      <w:tr w:rsidR="0087795A" w:rsidRPr="004274CD" w:rsidTr="0040616A">
        <w:tc>
          <w:tcPr>
            <w:tcW w:w="3074" w:type="pct"/>
            <w:vMerge/>
            <w:shd w:val="clear" w:color="auto" w:fill="auto"/>
            <w:vAlign w:val="center"/>
          </w:tcPr>
          <w:p w:rsidR="0087795A" w:rsidRPr="004274CD" w:rsidRDefault="0087795A" w:rsidP="002364B8">
            <w:pPr>
              <w:pStyle w:val="ac"/>
              <w:ind w:left="0"/>
              <w:rPr>
                <w:rFonts w:ascii="Times New Roman" w:hAnsi="Times New Roman" w:cs="Times New Roman"/>
                <w:szCs w:val="24"/>
              </w:rPr>
            </w:pPr>
          </w:p>
        </w:tc>
        <w:tc>
          <w:tcPr>
            <w:tcW w:w="1926" w:type="pct"/>
            <w:gridSpan w:val="3"/>
            <w:shd w:val="clear" w:color="auto" w:fill="auto"/>
            <w:vAlign w:val="center"/>
          </w:tcPr>
          <w:p w:rsidR="0087795A" w:rsidRPr="004274CD" w:rsidRDefault="0087795A" w:rsidP="002364B8">
            <w:pPr>
              <w:pStyle w:val="ac"/>
              <w:ind w:left="0"/>
              <w:rPr>
                <w:rFonts w:ascii="Times New Roman" w:hAnsi="Times New Roman" w:cs="Times New Roman"/>
                <w:szCs w:val="24"/>
              </w:rPr>
            </w:pPr>
            <w:r w:rsidRPr="004274CD">
              <w:rPr>
                <w:rFonts w:ascii="Times New Roman" w:hAnsi="Times New Roman" w:cs="Times New Roman"/>
                <w:szCs w:val="24"/>
              </w:rPr>
              <w:t>тут</w:t>
            </w:r>
          </w:p>
        </w:tc>
      </w:tr>
      <w:tr w:rsidR="00041BEB" w:rsidRPr="004274CD" w:rsidTr="0040616A">
        <w:tc>
          <w:tcPr>
            <w:tcW w:w="5000" w:type="pct"/>
            <w:gridSpan w:val="4"/>
            <w:shd w:val="clear" w:color="auto" w:fill="auto"/>
          </w:tcPr>
          <w:p w:rsidR="00041BEB" w:rsidRPr="004274CD" w:rsidRDefault="00041BEB" w:rsidP="002364B8">
            <w:pPr>
              <w:pStyle w:val="ac"/>
              <w:ind w:left="0"/>
              <w:rPr>
                <w:rFonts w:ascii="Times New Roman" w:hAnsi="Times New Roman" w:cs="Times New Roman"/>
                <w:b/>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1 пгт</w:t>
            </w:r>
            <w:r w:rsidR="008E24FB" w:rsidRPr="004274CD">
              <w:rPr>
                <w:rFonts w:ascii="Times New Roman" w:hAnsi="Times New Roman" w:cs="Times New Roman"/>
                <w:b/>
                <w:szCs w:val="24"/>
              </w:rPr>
              <w:t>.</w:t>
            </w:r>
            <w:r w:rsidR="00043AF3" w:rsidRPr="004274CD">
              <w:rPr>
                <w:rFonts w:ascii="Times New Roman" w:hAnsi="Times New Roman" w:cs="Times New Roman"/>
                <w:b/>
                <w:szCs w:val="24"/>
              </w:rPr>
              <w:t>Игрим</w:t>
            </w:r>
          </w:p>
        </w:tc>
      </w:tr>
      <w:tr w:rsidR="0087795A" w:rsidRPr="004274CD" w:rsidTr="0040616A">
        <w:tc>
          <w:tcPr>
            <w:tcW w:w="3074" w:type="pct"/>
            <w:shd w:val="clear" w:color="auto" w:fill="auto"/>
          </w:tcPr>
          <w:p w:rsidR="0087795A" w:rsidRPr="004274CD" w:rsidRDefault="0087795A" w:rsidP="002364B8">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87795A" w:rsidRPr="004274CD" w:rsidRDefault="0087795A" w:rsidP="002364B8">
            <w:pPr>
              <w:pStyle w:val="ac"/>
              <w:ind w:left="0"/>
              <w:rPr>
                <w:rFonts w:ascii="Times New Roman" w:hAnsi="Times New Roman" w:cs="Times New Roman"/>
                <w:szCs w:val="24"/>
              </w:rPr>
            </w:pPr>
          </w:p>
        </w:tc>
        <w:tc>
          <w:tcPr>
            <w:tcW w:w="716" w:type="pct"/>
            <w:shd w:val="clear" w:color="auto" w:fill="auto"/>
            <w:vAlign w:val="center"/>
          </w:tcPr>
          <w:p w:rsidR="0087795A" w:rsidRPr="004274CD" w:rsidRDefault="00F16DBA" w:rsidP="002364B8">
            <w:pPr>
              <w:pStyle w:val="ac"/>
              <w:ind w:left="0"/>
              <w:rPr>
                <w:rFonts w:ascii="Times New Roman" w:hAnsi="Times New Roman" w:cs="Times New Roman"/>
                <w:szCs w:val="24"/>
              </w:rPr>
            </w:pPr>
            <w:r w:rsidRPr="004274CD">
              <w:rPr>
                <w:rFonts w:ascii="Times New Roman" w:hAnsi="Times New Roman"/>
                <w:szCs w:val="24"/>
                <w:lang w:eastAsia="ru-RU"/>
              </w:rPr>
              <w:t>6</w:t>
            </w:r>
            <w:r w:rsidR="00DD4D02">
              <w:rPr>
                <w:rFonts w:ascii="Times New Roman" w:hAnsi="Times New Roman"/>
                <w:szCs w:val="24"/>
                <w:lang w:eastAsia="ru-RU"/>
              </w:rPr>
              <w:t> 622,36</w:t>
            </w:r>
          </w:p>
        </w:tc>
        <w:tc>
          <w:tcPr>
            <w:tcW w:w="667" w:type="pct"/>
            <w:shd w:val="clear" w:color="auto" w:fill="auto"/>
            <w:vAlign w:val="center"/>
          </w:tcPr>
          <w:p w:rsidR="0087795A" w:rsidRPr="004274CD" w:rsidRDefault="00511956" w:rsidP="00DD4D02">
            <w:pPr>
              <w:pStyle w:val="ac"/>
              <w:ind w:left="0"/>
              <w:rPr>
                <w:rFonts w:ascii="Times New Roman" w:hAnsi="Times New Roman" w:cs="Times New Roman"/>
                <w:szCs w:val="24"/>
              </w:rPr>
            </w:pPr>
            <w:r>
              <w:rPr>
                <w:rFonts w:ascii="Times New Roman" w:hAnsi="Times New Roman"/>
                <w:szCs w:val="24"/>
                <w:lang w:eastAsia="ru-RU"/>
              </w:rPr>
              <w:t>6</w:t>
            </w:r>
            <w:r w:rsidR="00DD4D02">
              <w:rPr>
                <w:rFonts w:ascii="Times New Roman" w:hAnsi="Times New Roman"/>
                <w:szCs w:val="24"/>
                <w:lang w:eastAsia="ru-RU"/>
              </w:rPr>
              <w:t> 622,36</w:t>
            </w:r>
          </w:p>
        </w:tc>
      </w:tr>
      <w:tr w:rsidR="00041BEB" w:rsidRPr="004274CD" w:rsidTr="0040616A">
        <w:tc>
          <w:tcPr>
            <w:tcW w:w="5000" w:type="pct"/>
            <w:gridSpan w:val="4"/>
            <w:shd w:val="clear" w:color="auto" w:fill="auto"/>
          </w:tcPr>
          <w:p w:rsidR="00041BEB" w:rsidRPr="004274CD" w:rsidRDefault="00037679" w:rsidP="00037679">
            <w:pPr>
              <w:pStyle w:val="ac"/>
              <w:ind w:left="0"/>
              <w:rPr>
                <w:rFonts w:ascii="Times New Roman" w:hAnsi="Times New Roman" w:cs="Times New Roman"/>
                <w:b/>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2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41BEB" w:rsidRPr="004274CD" w:rsidTr="0040616A">
        <w:tc>
          <w:tcPr>
            <w:tcW w:w="3074" w:type="pct"/>
            <w:shd w:val="clear" w:color="auto" w:fill="auto"/>
          </w:tcPr>
          <w:p w:rsidR="00041BEB" w:rsidRPr="004274CD" w:rsidRDefault="00041BEB" w:rsidP="00A81D9B">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041BEB" w:rsidRPr="004274CD" w:rsidRDefault="00041BEB" w:rsidP="002364B8">
            <w:pPr>
              <w:pStyle w:val="ac"/>
              <w:ind w:left="0"/>
              <w:rPr>
                <w:rFonts w:ascii="Times New Roman" w:hAnsi="Times New Roman" w:cs="Times New Roman"/>
                <w:szCs w:val="24"/>
              </w:rPr>
            </w:pPr>
          </w:p>
        </w:tc>
        <w:tc>
          <w:tcPr>
            <w:tcW w:w="716" w:type="pct"/>
            <w:shd w:val="clear" w:color="auto" w:fill="auto"/>
            <w:vAlign w:val="center"/>
          </w:tcPr>
          <w:p w:rsidR="00041BEB" w:rsidRPr="004274CD" w:rsidRDefault="00F16DBA" w:rsidP="00037679">
            <w:pPr>
              <w:pStyle w:val="ac"/>
              <w:ind w:left="0"/>
              <w:rPr>
                <w:rFonts w:ascii="Times New Roman" w:hAnsi="Times New Roman" w:cs="Times New Roman"/>
                <w:szCs w:val="24"/>
              </w:rPr>
            </w:pPr>
            <w:r w:rsidRPr="004274CD">
              <w:rPr>
                <w:rFonts w:ascii="Times New Roman" w:hAnsi="Times New Roman" w:cs="Times New Roman"/>
                <w:szCs w:val="24"/>
              </w:rPr>
              <w:t>4</w:t>
            </w:r>
            <w:r w:rsidR="00511956">
              <w:rPr>
                <w:rFonts w:ascii="Times New Roman" w:hAnsi="Times New Roman" w:cs="Times New Roman"/>
                <w:szCs w:val="24"/>
              </w:rPr>
              <w:t> </w:t>
            </w:r>
            <w:r w:rsidR="00DD4D02">
              <w:rPr>
                <w:rFonts w:ascii="Times New Roman" w:hAnsi="Times New Roman" w:cs="Times New Roman"/>
                <w:szCs w:val="24"/>
              </w:rPr>
              <w:t>566</w:t>
            </w:r>
          </w:p>
        </w:tc>
        <w:tc>
          <w:tcPr>
            <w:tcW w:w="667" w:type="pct"/>
            <w:shd w:val="clear" w:color="auto" w:fill="auto"/>
            <w:vAlign w:val="center"/>
          </w:tcPr>
          <w:p w:rsidR="00041BEB" w:rsidRPr="004274CD" w:rsidRDefault="00F16DBA" w:rsidP="00DD4D02">
            <w:pPr>
              <w:pStyle w:val="ac"/>
              <w:ind w:left="0"/>
              <w:rPr>
                <w:rFonts w:ascii="Times New Roman" w:hAnsi="Times New Roman" w:cs="Times New Roman"/>
                <w:szCs w:val="24"/>
              </w:rPr>
            </w:pPr>
            <w:r w:rsidRPr="004274CD">
              <w:rPr>
                <w:rFonts w:ascii="Times New Roman" w:hAnsi="Times New Roman" w:cs="Times New Roman"/>
                <w:szCs w:val="24"/>
              </w:rPr>
              <w:t>4</w:t>
            </w:r>
            <w:r w:rsidR="00511956">
              <w:rPr>
                <w:rFonts w:ascii="Times New Roman" w:hAnsi="Times New Roman" w:cs="Times New Roman"/>
                <w:szCs w:val="24"/>
              </w:rPr>
              <w:t> </w:t>
            </w:r>
            <w:r w:rsidR="00DD4D02">
              <w:rPr>
                <w:rFonts w:ascii="Times New Roman" w:hAnsi="Times New Roman" w:cs="Times New Roman"/>
                <w:szCs w:val="24"/>
              </w:rPr>
              <w:t>566</w:t>
            </w:r>
          </w:p>
        </w:tc>
      </w:tr>
      <w:tr w:rsidR="00037679" w:rsidRPr="004274CD" w:rsidTr="0040616A">
        <w:tc>
          <w:tcPr>
            <w:tcW w:w="5000" w:type="pct"/>
            <w:gridSpan w:val="4"/>
            <w:shd w:val="clear" w:color="auto" w:fill="auto"/>
          </w:tcPr>
          <w:p w:rsidR="00037679" w:rsidRPr="004274CD" w:rsidRDefault="00037679" w:rsidP="002364B8">
            <w:pPr>
              <w:pStyle w:val="ac"/>
              <w:ind w:left="0"/>
              <w:rPr>
                <w:rFonts w:ascii="Times New Roman" w:hAnsi="Times New Roman" w:cs="Times New Roman"/>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3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37679" w:rsidRPr="004274CD" w:rsidTr="0040616A">
        <w:tc>
          <w:tcPr>
            <w:tcW w:w="3074" w:type="pct"/>
            <w:shd w:val="clear" w:color="auto" w:fill="auto"/>
          </w:tcPr>
          <w:p w:rsidR="00037679" w:rsidRPr="004274CD" w:rsidRDefault="00037679"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037679" w:rsidRPr="004274CD" w:rsidRDefault="00037679" w:rsidP="002364B8">
            <w:pPr>
              <w:pStyle w:val="ac"/>
              <w:ind w:left="0"/>
              <w:rPr>
                <w:rFonts w:ascii="Times New Roman" w:hAnsi="Times New Roman" w:cs="Times New Roman"/>
                <w:szCs w:val="24"/>
              </w:rPr>
            </w:pPr>
          </w:p>
        </w:tc>
        <w:tc>
          <w:tcPr>
            <w:tcW w:w="716" w:type="pct"/>
            <w:shd w:val="clear" w:color="auto" w:fill="auto"/>
            <w:vAlign w:val="center"/>
          </w:tcPr>
          <w:p w:rsidR="00037679" w:rsidRPr="004274CD" w:rsidRDefault="00511956" w:rsidP="00DD4D02">
            <w:pPr>
              <w:pStyle w:val="ac"/>
              <w:ind w:left="0"/>
              <w:rPr>
                <w:rFonts w:ascii="Times New Roman" w:hAnsi="Times New Roman" w:cs="Times New Roman"/>
                <w:szCs w:val="24"/>
              </w:rPr>
            </w:pPr>
            <w:r>
              <w:rPr>
                <w:rFonts w:ascii="Times New Roman" w:hAnsi="Times New Roman" w:cs="Times New Roman"/>
                <w:szCs w:val="24"/>
              </w:rPr>
              <w:t>9</w:t>
            </w:r>
            <w:r w:rsidR="00DD4D02">
              <w:rPr>
                <w:rFonts w:ascii="Times New Roman" w:hAnsi="Times New Roman" w:cs="Times New Roman"/>
                <w:szCs w:val="24"/>
              </w:rPr>
              <w:t>65</w:t>
            </w:r>
          </w:p>
        </w:tc>
        <w:tc>
          <w:tcPr>
            <w:tcW w:w="667" w:type="pct"/>
            <w:shd w:val="clear" w:color="auto" w:fill="auto"/>
            <w:vAlign w:val="center"/>
          </w:tcPr>
          <w:p w:rsidR="00037679" w:rsidRPr="004274CD" w:rsidRDefault="00511956" w:rsidP="00DD4D02">
            <w:pPr>
              <w:pStyle w:val="ac"/>
              <w:ind w:left="0"/>
              <w:rPr>
                <w:rFonts w:ascii="Times New Roman" w:hAnsi="Times New Roman" w:cs="Times New Roman"/>
                <w:szCs w:val="24"/>
              </w:rPr>
            </w:pPr>
            <w:r>
              <w:rPr>
                <w:rFonts w:ascii="Times New Roman" w:hAnsi="Times New Roman" w:cs="Times New Roman"/>
                <w:szCs w:val="24"/>
              </w:rPr>
              <w:t>9</w:t>
            </w:r>
            <w:r w:rsidR="00DD4D02">
              <w:rPr>
                <w:rFonts w:ascii="Times New Roman" w:hAnsi="Times New Roman" w:cs="Times New Roman"/>
                <w:szCs w:val="24"/>
              </w:rPr>
              <w:t>65</w:t>
            </w:r>
          </w:p>
        </w:tc>
      </w:tr>
      <w:tr w:rsidR="00037679" w:rsidRPr="004274CD" w:rsidTr="0040616A">
        <w:tc>
          <w:tcPr>
            <w:tcW w:w="5000" w:type="pct"/>
            <w:gridSpan w:val="4"/>
            <w:shd w:val="clear" w:color="auto" w:fill="auto"/>
          </w:tcPr>
          <w:p w:rsidR="00037679" w:rsidRPr="004274CD" w:rsidRDefault="00037679" w:rsidP="00037679">
            <w:pPr>
              <w:pStyle w:val="ac"/>
              <w:ind w:left="0"/>
              <w:rPr>
                <w:rFonts w:ascii="Times New Roman" w:hAnsi="Times New Roman" w:cs="Times New Roman"/>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4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37679" w:rsidRPr="004274CD" w:rsidTr="0040616A">
        <w:tc>
          <w:tcPr>
            <w:tcW w:w="3074" w:type="pct"/>
            <w:shd w:val="clear" w:color="auto" w:fill="auto"/>
          </w:tcPr>
          <w:p w:rsidR="00037679" w:rsidRPr="004274CD" w:rsidRDefault="00037679"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037679" w:rsidRPr="004274CD" w:rsidRDefault="00037679" w:rsidP="002364B8">
            <w:pPr>
              <w:pStyle w:val="ac"/>
              <w:ind w:left="0"/>
              <w:rPr>
                <w:rFonts w:ascii="Times New Roman" w:hAnsi="Times New Roman" w:cs="Times New Roman"/>
                <w:szCs w:val="24"/>
              </w:rPr>
            </w:pPr>
          </w:p>
        </w:tc>
        <w:tc>
          <w:tcPr>
            <w:tcW w:w="716" w:type="pct"/>
            <w:shd w:val="clear" w:color="auto" w:fill="auto"/>
            <w:vAlign w:val="center"/>
          </w:tcPr>
          <w:p w:rsidR="00037679" w:rsidRPr="004274CD" w:rsidRDefault="00F16DBA" w:rsidP="00DD4D02">
            <w:pPr>
              <w:pStyle w:val="ac"/>
              <w:ind w:left="0"/>
              <w:rPr>
                <w:rFonts w:ascii="Times New Roman" w:hAnsi="Times New Roman" w:cs="Times New Roman"/>
                <w:szCs w:val="24"/>
              </w:rPr>
            </w:pPr>
            <w:r w:rsidRPr="004274CD">
              <w:rPr>
                <w:rFonts w:ascii="Times New Roman" w:hAnsi="Times New Roman" w:cs="Times New Roman"/>
                <w:szCs w:val="24"/>
              </w:rPr>
              <w:t>2</w:t>
            </w:r>
            <w:r w:rsidR="00DD4D02">
              <w:rPr>
                <w:rFonts w:ascii="Times New Roman" w:hAnsi="Times New Roman" w:cs="Times New Roman"/>
                <w:szCs w:val="24"/>
              </w:rPr>
              <w:t> 668,45</w:t>
            </w:r>
          </w:p>
        </w:tc>
        <w:tc>
          <w:tcPr>
            <w:tcW w:w="667" w:type="pct"/>
            <w:shd w:val="clear" w:color="auto" w:fill="auto"/>
            <w:vAlign w:val="center"/>
          </w:tcPr>
          <w:p w:rsidR="00037679" w:rsidRPr="004274CD" w:rsidRDefault="00F16DBA" w:rsidP="00DD4D02">
            <w:pPr>
              <w:pStyle w:val="ac"/>
              <w:ind w:left="0"/>
              <w:rPr>
                <w:rFonts w:ascii="Times New Roman" w:hAnsi="Times New Roman" w:cs="Times New Roman"/>
                <w:szCs w:val="24"/>
              </w:rPr>
            </w:pPr>
            <w:r w:rsidRPr="004274CD">
              <w:rPr>
                <w:rFonts w:ascii="Times New Roman" w:hAnsi="Times New Roman" w:cs="Times New Roman"/>
                <w:szCs w:val="24"/>
              </w:rPr>
              <w:t>2</w:t>
            </w:r>
            <w:r w:rsidR="00DD4D02">
              <w:rPr>
                <w:rFonts w:ascii="Times New Roman" w:hAnsi="Times New Roman" w:cs="Times New Roman"/>
                <w:szCs w:val="24"/>
              </w:rPr>
              <w:t> 668,45</w:t>
            </w:r>
          </w:p>
        </w:tc>
      </w:tr>
      <w:tr w:rsidR="00037679" w:rsidRPr="004274CD" w:rsidTr="0040616A">
        <w:tc>
          <w:tcPr>
            <w:tcW w:w="5000" w:type="pct"/>
            <w:gridSpan w:val="4"/>
            <w:shd w:val="clear" w:color="auto" w:fill="auto"/>
          </w:tcPr>
          <w:p w:rsidR="00037679" w:rsidRPr="004274CD" w:rsidRDefault="00037679" w:rsidP="002364B8">
            <w:pPr>
              <w:pStyle w:val="ac"/>
              <w:ind w:left="0"/>
              <w:rPr>
                <w:rFonts w:ascii="Times New Roman" w:hAnsi="Times New Roman" w:cs="Times New Roman"/>
                <w:szCs w:val="24"/>
              </w:rPr>
            </w:pPr>
            <w:r w:rsidRPr="004274CD">
              <w:rPr>
                <w:rFonts w:ascii="Times New Roman" w:hAnsi="Times New Roman" w:cs="Times New Roman"/>
                <w:b/>
                <w:szCs w:val="24"/>
              </w:rPr>
              <w:t>Котельная №</w:t>
            </w:r>
            <w:r w:rsidR="003C33A7">
              <w:rPr>
                <w:rFonts w:ascii="Times New Roman" w:hAnsi="Times New Roman" w:cs="Times New Roman"/>
                <w:b/>
                <w:szCs w:val="24"/>
              </w:rPr>
              <w:t xml:space="preserve"> </w:t>
            </w:r>
            <w:r w:rsidRPr="004274CD">
              <w:rPr>
                <w:rFonts w:ascii="Times New Roman" w:hAnsi="Times New Roman" w:cs="Times New Roman"/>
                <w:b/>
                <w:szCs w:val="24"/>
              </w:rPr>
              <w:t>5 пгт</w:t>
            </w:r>
            <w:r w:rsidR="008E24FB" w:rsidRPr="004274CD">
              <w:rPr>
                <w:rFonts w:ascii="Times New Roman" w:hAnsi="Times New Roman" w:cs="Times New Roman"/>
                <w:b/>
                <w:szCs w:val="24"/>
              </w:rPr>
              <w:t>.</w:t>
            </w:r>
            <w:r w:rsidRPr="004274CD">
              <w:rPr>
                <w:rFonts w:ascii="Times New Roman" w:hAnsi="Times New Roman" w:cs="Times New Roman"/>
                <w:b/>
                <w:szCs w:val="24"/>
              </w:rPr>
              <w:t xml:space="preserve"> Игрим</w:t>
            </w:r>
          </w:p>
        </w:tc>
      </w:tr>
      <w:tr w:rsidR="00037679" w:rsidRPr="004274CD" w:rsidTr="0040616A">
        <w:tc>
          <w:tcPr>
            <w:tcW w:w="3074" w:type="pct"/>
            <w:shd w:val="clear" w:color="auto" w:fill="auto"/>
          </w:tcPr>
          <w:p w:rsidR="00037679" w:rsidRPr="004274CD" w:rsidRDefault="00037679"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037679" w:rsidRPr="004274CD" w:rsidRDefault="00037679" w:rsidP="002364B8">
            <w:pPr>
              <w:pStyle w:val="ac"/>
              <w:ind w:left="0"/>
              <w:rPr>
                <w:rFonts w:ascii="Times New Roman" w:hAnsi="Times New Roman" w:cs="Times New Roman"/>
                <w:szCs w:val="24"/>
              </w:rPr>
            </w:pPr>
          </w:p>
        </w:tc>
        <w:tc>
          <w:tcPr>
            <w:tcW w:w="716" w:type="pct"/>
            <w:shd w:val="clear" w:color="auto" w:fill="auto"/>
            <w:vAlign w:val="center"/>
          </w:tcPr>
          <w:p w:rsidR="00037679" w:rsidRPr="004274CD" w:rsidRDefault="00F16DBA" w:rsidP="00511956">
            <w:pPr>
              <w:pStyle w:val="ac"/>
              <w:ind w:left="0"/>
              <w:rPr>
                <w:rFonts w:ascii="Times New Roman" w:hAnsi="Times New Roman" w:cs="Times New Roman"/>
                <w:szCs w:val="24"/>
              </w:rPr>
            </w:pPr>
            <w:r w:rsidRPr="004274CD">
              <w:rPr>
                <w:rFonts w:ascii="Times New Roman" w:hAnsi="Times New Roman" w:cs="Times New Roman"/>
                <w:szCs w:val="24"/>
              </w:rPr>
              <w:t>1</w:t>
            </w:r>
            <w:r w:rsidR="00DD4D02">
              <w:rPr>
                <w:rFonts w:ascii="Times New Roman" w:hAnsi="Times New Roman" w:cs="Times New Roman"/>
                <w:szCs w:val="24"/>
              </w:rPr>
              <w:t xml:space="preserve"> 807</w:t>
            </w:r>
            <w:r w:rsidR="00511956">
              <w:rPr>
                <w:rFonts w:ascii="Times New Roman" w:hAnsi="Times New Roman" w:cs="Times New Roman"/>
                <w:szCs w:val="24"/>
              </w:rPr>
              <w:t>,</w:t>
            </w:r>
            <w:r w:rsidR="00DD4D02">
              <w:rPr>
                <w:rFonts w:ascii="Times New Roman" w:hAnsi="Times New Roman" w:cs="Times New Roman"/>
                <w:szCs w:val="24"/>
              </w:rPr>
              <w:t>03</w:t>
            </w:r>
          </w:p>
        </w:tc>
        <w:tc>
          <w:tcPr>
            <w:tcW w:w="667" w:type="pct"/>
            <w:shd w:val="clear" w:color="auto" w:fill="auto"/>
            <w:vAlign w:val="center"/>
          </w:tcPr>
          <w:p w:rsidR="00037679" w:rsidRPr="004274CD" w:rsidRDefault="00F16DBA" w:rsidP="00DD4D02">
            <w:pPr>
              <w:pStyle w:val="ac"/>
              <w:ind w:left="0"/>
              <w:rPr>
                <w:rFonts w:ascii="Times New Roman" w:hAnsi="Times New Roman" w:cs="Times New Roman"/>
                <w:szCs w:val="24"/>
              </w:rPr>
            </w:pPr>
            <w:r w:rsidRPr="004274CD">
              <w:rPr>
                <w:rFonts w:ascii="Times New Roman" w:hAnsi="Times New Roman" w:cs="Times New Roman"/>
                <w:szCs w:val="24"/>
              </w:rPr>
              <w:t>1</w:t>
            </w:r>
            <w:r w:rsidR="00DD4D02">
              <w:rPr>
                <w:rFonts w:ascii="Times New Roman" w:hAnsi="Times New Roman" w:cs="Times New Roman"/>
                <w:szCs w:val="24"/>
              </w:rPr>
              <w:t> 807,03</w:t>
            </w:r>
          </w:p>
        </w:tc>
      </w:tr>
      <w:tr w:rsidR="008E24FB" w:rsidRPr="004274CD" w:rsidTr="0040616A">
        <w:tc>
          <w:tcPr>
            <w:tcW w:w="5000" w:type="pct"/>
            <w:gridSpan w:val="4"/>
            <w:shd w:val="clear" w:color="auto" w:fill="auto"/>
          </w:tcPr>
          <w:p w:rsidR="008E24FB" w:rsidRPr="004274CD" w:rsidRDefault="008E24FB" w:rsidP="00237E55">
            <w:pPr>
              <w:pStyle w:val="ac"/>
              <w:ind w:left="0"/>
              <w:rPr>
                <w:rFonts w:ascii="Times New Roman" w:hAnsi="Times New Roman" w:cs="Times New Roman"/>
                <w:szCs w:val="24"/>
              </w:rPr>
            </w:pPr>
            <w:r w:rsidRPr="004274CD">
              <w:rPr>
                <w:rFonts w:ascii="Times New Roman" w:hAnsi="Times New Roman" w:cs="Times New Roman"/>
                <w:b/>
                <w:szCs w:val="24"/>
              </w:rPr>
              <w:t>Котельная № 9 пгт. Игрим</w:t>
            </w:r>
          </w:p>
        </w:tc>
      </w:tr>
      <w:tr w:rsidR="008E24FB" w:rsidRPr="004274CD" w:rsidTr="0040616A">
        <w:tc>
          <w:tcPr>
            <w:tcW w:w="3074" w:type="pct"/>
            <w:shd w:val="clear" w:color="auto" w:fill="auto"/>
          </w:tcPr>
          <w:p w:rsidR="008E24FB" w:rsidRPr="004274CD" w:rsidRDefault="008E24FB" w:rsidP="00237E55">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8E24FB" w:rsidRPr="004274CD" w:rsidRDefault="008E24FB" w:rsidP="002364B8">
            <w:pPr>
              <w:pStyle w:val="ac"/>
              <w:ind w:left="0"/>
              <w:rPr>
                <w:rFonts w:ascii="Times New Roman" w:hAnsi="Times New Roman" w:cs="Times New Roman"/>
                <w:szCs w:val="24"/>
              </w:rPr>
            </w:pPr>
          </w:p>
        </w:tc>
        <w:tc>
          <w:tcPr>
            <w:tcW w:w="716" w:type="pct"/>
            <w:shd w:val="clear" w:color="auto" w:fill="auto"/>
            <w:vAlign w:val="center"/>
          </w:tcPr>
          <w:p w:rsidR="008E24FB" w:rsidRPr="004274CD" w:rsidRDefault="004274CD" w:rsidP="00511956">
            <w:pPr>
              <w:pStyle w:val="ac"/>
              <w:ind w:left="0"/>
              <w:rPr>
                <w:rFonts w:ascii="Times New Roman" w:hAnsi="Times New Roman" w:cs="Times New Roman"/>
                <w:szCs w:val="24"/>
              </w:rPr>
            </w:pPr>
            <w:r w:rsidRPr="004274CD">
              <w:rPr>
                <w:rFonts w:ascii="Times New Roman" w:hAnsi="Times New Roman" w:cs="Times New Roman"/>
                <w:szCs w:val="24"/>
              </w:rPr>
              <w:t>6</w:t>
            </w:r>
            <w:r w:rsidR="00DD4D02">
              <w:rPr>
                <w:rFonts w:ascii="Times New Roman" w:hAnsi="Times New Roman" w:cs="Times New Roman"/>
                <w:szCs w:val="24"/>
              </w:rPr>
              <w:t>3,52</w:t>
            </w:r>
          </w:p>
        </w:tc>
        <w:tc>
          <w:tcPr>
            <w:tcW w:w="667" w:type="pct"/>
            <w:shd w:val="clear" w:color="auto" w:fill="auto"/>
            <w:vAlign w:val="center"/>
          </w:tcPr>
          <w:p w:rsidR="008E24FB" w:rsidRPr="004274CD" w:rsidRDefault="00DD4D02" w:rsidP="002364B8">
            <w:pPr>
              <w:pStyle w:val="ac"/>
              <w:ind w:left="0"/>
              <w:rPr>
                <w:rFonts w:ascii="Times New Roman" w:hAnsi="Times New Roman" w:cs="Times New Roman"/>
                <w:szCs w:val="24"/>
              </w:rPr>
            </w:pPr>
            <w:r>
              <w:rPr>
                <w:rFonts w:ascii="Times New Roman" w:hAnsi="Times New Roman" w:cs="Times New Roman"/>
                <w:szCs w:val="24"/>
              </w:rPr>
              <w:t>63,52</w:t>
            </w:r>
          </w:p>
        </w:tc>
      </w:tr>
      <w:tr w:rsidR="008E24FB" w:rsidRPr="004274CD" w:rsidTr="0040616A">
        <w:tc>
          <w:tcPr>
            <w:tcW w:w="5000" w:type="pct"/>
            <w:gridSpan w:val="4"/>
            <w:shd w:val="clear" w:color="auto" w:fill="auto"/>
          </w:tcPr>
          <w:p w:rsidR="008E24FB" w:rsidRPr="004274CD" w:rsidRDefault="008E24FB" w:rsidP="000713F5">
            <w:pPr>
              <w:pStyle w:val="ac"/>
              <w:ind w:left="0"/>
              <w:rPr>
                <w:rFonts w:ascii="Times New Roman" w:hAnsi="Times New Roman" w:cs="Times New Roman"/>
                <w:szCs w:val="24"/>
              </w:rPr>
            </w:pPr>
            <w:r w:rsidRPr="004274CD">
              <w:rPr>
                <w:rFonts w:ascii="Times New Roman" w:hAnsi="Times New Roman" w:cs="Times New Roman"/>
                <w:b/>
                <w:szCs w:val="24"/>
              </w:rPr>
              <w:t>Котельная № 6 п. Ванзетур</w:t>
            </w:r>
          </w:p>
        </w:tc>
      </w:tr>
      <w:tr w:rsidR="008E24FB" w:rsidRPr="004274CD" w:rsidTr="0040616A">
        <w:tc>
          <w:tcPr>
            <w:tcW w:w="3074" w:type="pct"/>
            <w:shd w:val="clear" w:color="auto" w:fill="auto"/>
          </w:tcPr>
          <w:p w:rsidR="008E24FB" w:rsidRPr="004274CD" w:rsidRDefault="008E24FB" w:rsidP="00655B83">
            <w:pPr>
              <w:pStyle w:val="ac"/>
              <w:ind w:left="0"/>
              <w:jc w:val="both"/>
              <w:rPr>
                <w:rFonts w:ascii="Times New Roman" w:hAnsi="Times New Roman" w:cs="Times New Roman"/>
                <w:szCs w:val="24"/>
              </w:rPr>
            </w:pPr>
            <w:r w:rsidRPr="004274CD">
              <w:rPr>
                <w:rFonts w:ascii="Times New Roman" w:hAnsi="Times New Roman" w:cs="Times New Roman"/>
                <w:szCs w:val="24"/>
              </w:rPr>
              <w:t>Расход топлива котельной на выработку тепловой энергии</w:t>
            </w:r>
          </w:p>
        </w:tc>
        <w:tc>
          <w:tcPr>
            <w:tcW w:w="542" w:type="pct"/>
            <w:shd w:val="clear" w:color="auto" w:fill="auto"/>
            <w:vAlign w:val="center"/>
          </w:tcPr>
          <w:p w:rsidR="008E24FB" w:rsidRPr="004274CD" w:rsidRDefault="00511956" w:rsidP="002364B8">
            <w:pPr>
              <w:pStyle w:val="ac"/>
              <w:ind w:left="0"/>
              <w:rPr>
                <w:rFonts w:ascii="Times New Roman" w:hAnsi="Times New Roman" w:cs="Times New Roman"/>
                <w:szCs w:val="24"/>
              </w:rPr>
            </w:pPr>
            <w:r>
              <w:rPr>
                <w:rFonts w:ascii="Times New Roman" w:hAnsi="Times New Roman" w:cs="Times New Roman"/>
                <w:szCs w:val="24"/>
              </w:rPr>
              <w:t>354,84</w:t>
            </w:r>
          </w:p>
        </w:tc>
        <w:tc>
          <w:tcPr>
            <w:tcW w:w="716" w:type="pct"/>
            <w:shd w:val="clear" w:color="auto" w:fill="auto"/>
            <w:vAlign w:val="center"/>
          </w:tcPr>
          <w:p w:rsidR="008E24FB" w:rsidRPr="004274CD" w:rsidRDefault="008E24FB" w:rsidP="002364B8">
            <w:pPr>
              <w:pStyle w:val="ac"/>
              <w:ind w:left="0"/>
              <w:rPr>
                <w:rFonts w:ascii="Times New Roman" w:hAnsi="Times New Roman" w:cs="Times New Roman"/>
                <w:szCs w:val="24"/>
              </w:rPr>
            </w:pPr>
          </w:p>
        </w:tc>
        <w:tc>
          <w:tcPr>
            <w:tcW w:w="667" w:type="pct"/>
            <w:shd w:val="clear" w:color="auto" w:fill="auto"/>
            <w:vAlign w:val="center"/>
          </w:tcPr>
          <w:p w:rsidR="008E24FB" w:rsidRPr="004274CD" w:rsidRDefault="00511956" w:rsidP="002364B8">
            <w:pPr>
              <w:pStyle w:val="ac"/>
              <w:ind w:left="0"/>
              <w:rPr>
                <w:rFonts w:ascii="Times New Roman" w:hAnsi="Times New Roman" w:cs="Times New Roman"/>
                <w:szCs w:val="24"/>
              </w:rPr>
            </w:pPr>
            <w:r>
              <w:rPr>
                <w:rFonts w:ascii="Times New Roman" w:hAnsi="Times New Roman" w:cs="Times New Roman"/>
                <w:szCs w:val="24"/>
              </w:rPr>
              <w:t>354,84</w:t>
            </w:r>
          </w:p>
        </w:tc>
      </w:tr>
      <w:tr w:rsidR="008E24FB" w:rsidRPr="00154538" w:rsidTr="0040616A">
        <w:tc>
          <w:tcPr>
            <w:tcW w:w="4333" w:type="pct"/>
            <w:gridSpan w:val="3"/>
            <w:shd w:val="clear" w:color="auto" w:fill="auto"/>
            <w:vAlign w:val="center"/>
          </w:tcPr>
          <w:p w:rsidR="008E24FB" w:rsidRPr="004274CD" w:rsidRDefault="008E24FB" w:rsidP="002364B8">
            <w:pPr>
              <w:pStyle w:val="ac"/>
              <w:ind w:left="0"/>
              <w:jc w:val="right"/>
              <w:rPr>
                <w:rFonts w:ascii="Times New Roman" w:hAnsi="Times New Roman" w:cs="Times New Roman"/>
                <w:szCs w:val="24"/>
              </w:rPr>
            </w:pPr>
            <w:r w:rsidRPr="004274CD">
              <w:rPr>
                <w:rFonts w:ascii="Times New Roman" w:hAnsi="Times New Roman" w:cs="Times New Roman"/>
                <w:szCs w:val="24"/>
              </w:rPr>
              <w:t>ИТОГО, тут</w:t>
            </w:r>
          </w:p>
        </w:tc>
        <w:tc>
          <w:tcPr>
            <w:tcW w:w="667" w:type="pct"/>
            <w:shd w:val="clear" w:color="auto" w:fill="auto"/>
            <w:vAlign w:val="center"/>
          </w:tcPr>
          <w:p w:rsidR="008E24FB" w:rsidRPr="00154538" w:rsidRDefault="00DD4D02" w:rsidP="004274CD">
            <w:pPr>
              <w:pStyle w:val="ac"/>
              <w:ind w:left="0"/>
              <w:rPr>
                <w:rFonts w:ascii="Times New Roman" w:hAnsi="Times New Roman" w:cs="Times New Roman"/>
                <w:szCs w:val="24"/>
              </w:rPr>
            </w:pPr>
            <w:r>
              <w:rPr>
                <w:rFonts w:ascii="Times New Roman" w:hAnsi="Times New Roman" w:cs="Times New Roman"/>
                <w:szCs w:val="24"/>
              </w:rPr>
              <w:t>17 047,22</w:t>
            </w:r>
          </w:p>
        </w:tc>
      </w:tr>
    </w:tbl>
    <w:p w:rsidR="0087795A" w:rsidRDefault="0087795A" w:rsidP="0087795A">
      <w:pPr>
        <w:pStyle w:val="31"/>
        <w:tabs>
          <w:tab w:val="left" w:pos="360"/>
        </w:tabs>
        <w:spacing w:after="0" w:line="360" w:lineRule="auto"/>
        <w:ind w:left="0" w:firstLine="567"/>
        <w:jc w:val="both"/>
        <w:rPr>
          <w:sz w:val="26"/>
          <w:szCs w:val="26"/>
        </w:rPr>
      </w:pPr>
    </w:p>
    <w:p w:rsidR="004E19E4" w:rsidRDefault="00CD30F5" w:rsidP="00CD30F5">
      <w:pPr>
        <w:widowControl w:val="0"/>
        <w:autoSpaceDE w:val="0"/>
        <w:autoSpaceDN w:val="0"/>
        <w:adjustRightInd w:val="0"/>
        <w:spacing w:line="360" w:lineRule="auto"/>
        <w:ind w:firstLine="567"/>
        <w:jc w:val="both"/>
        <w:rPr>
          <w:rFonts w:ascii="Times New Roman" w:hAnsi="Times New Roman"/>
          <w:sz w:val="26"/>
          <w:szCs w:val="26"/>
        </w:rPr>
      </w:pPr>
      <w:r w:rsidRPr="004274CD">
        <w:rPr>
          <w:rFonts w:ascii="Times New Roman" w:hAnsi="Times New Roman"/>
          <w:sz w:val="26"/>
          <w:szCs w:val="26"/>
        </w:rPr>
        <w:t>В 201</w:t>
      </w:r>
      <w:r w:rsidR="00511956">
        <w:rPr>
          <w:rFonts w:ascii="Times New Roman" w:hAnsi="Times New Roman"/>
          <w:sz w:val="26"/>
          <w:szCs w:val="26"/>
        </w:rPr>
        <w:t>6</w:t>
      </w:r>
      <w:r w:rsidRPr="004274CD">
        <w:rPr>
          <w:rFonts w:ascii="Times New Roman" w:hAnsi="Times New Roman"/>
          <w:sz w:val="26"/>
          <w:szCs w:val="26"/>
        </w:rPr>
        <w:t xml:space="preserve"> году потребление природного газа составило около </w:t>
      </w:r>
      <w:r w:rsidR="00DD4D02">
        <w:rPr>
          <w:rFonts w:ascii="Times New Roman" w:hAnsi="Times New Roman"/>
          <w:sz w:val="26"/>
          <w:szCs w:val="26"/>
        </w:rPr>
        <w:t>16 692,38</w:t>
      </w:r>
      <w:r w:rsidRPr="004274CD">
        <w:rPr>
          <w:rFonts w:ascii="Times New Roman" w:hAnsi="Times New Roman"/>
          <w:sz w:val="26"/>
          <w:szCs w:val="26"/>
        </w:rPr>
        <w:t xml:space="preserve"> т у.т., или 97 % от общег</w:t>
      </w:r>
      <w:r w:rsidR="00DD4D02">
        <w:rPr>
          <w:rFonts w:ascii="Times New Roman" w:hAnsi="Times New Roman"/>
          <w:sz w:val="26"/>
          <w:szCs w:val="26"/>
        </w:rPr>
        <w:t>о потребления топлива, угля – 354,84</w:t>
      </w:r>
      <w:r w:rsidRPr="004274CD">
        <w:rPr>
          <w:rFonts w:ascii="Times New Roman" w:hAnsi="Times New Roman"/>
          <w:sz w:val="26"/>
          <w:szCs w:val="26"/>
        </w:rPr>
        <w:t xml:space="preserve"> т у.т., или 3 %. </w:t>
      </w:r>
      <w:r w:rsidR="00DD4D02" w:rsidRPr="004274CD">
        <w:rPr>
          <w:rFonts w:ascii="Times New Roman" w:hAnsi="Times New Roman"/>
          <w:sz w:val="26"/>
          <w:szCs w:val="26"/>
        </w:rPr>
        <w:t>Изменения в структурном балансе топлива за</w:t>
      </w:r>
      <w:r w:rsidR="00940318" w:rsidRPr="004274CD">
        <w:rPr>
          <w:rFonts w:ascii="Times New Roman" w:hAnsi="Times New Roman"/>
          <w:sz w:val="26"/>
          <w:szCs w:val="26"/>
        </w:rPr>
        <w:t xml:space="preserve"> последние 5 лет</w:t>
      </w:r>
      <w:r w:rsidRPr="004274CD">
        <w:rPr>
          <w:rFonts w:ascii="Times New Roman" w:hAnsi="Times New Roman"/>
          <w:sz w:val="26"/>
          <w:szCs w:val="26"/>
        </w:rPr>
        <w:t xml:space="preserve"> незначительны.</w:t>
      </w:r>
    </w:p>
    <w:p w:rsidR="0087795A" w:rsidRPr="004E19E4" w:rsidRDefault="004E19E4" w:rsidP="00C106BC">
      <w:pPr>
        <w:pStyle w:val="20"/>
        <w:numPr>
          <w:ilvl w:val="2"/>
          <w:numId w:val="3"/>
        </w:numPr>
        <w:spacing w:before="320" w:after="360" w:line="360" w:lineRule="auto"/>
        <w:ind w:left="1287"/>
        <w:jc w:val="both"/>
        <w:rPr>
          <w:rFonts w:ascii="Times New Roman" w:hAnsi="Times New Roman" w:cs="Times New Roman"/>
          <w:color w:val="auto"/>
        </w:rPr>
      </w:pPr>
      <w:bookmarkStart w:id="190" w:name="_Toc391846005"/>
      <w:r>
        <w:rPr>
          <w:rFonts w:ascii="Times New Roman" w:hAnsi="Times New Roman" w:cs="Times New Roman"/>
          <w:color w:val="auto"/>
        </w:rPr>
        <w:t>О</w:t>
      </w:r>
      <w:r w:rsidRPr="004E19E4">
        <w:rPr>
          <w:rFonts w:ascii="Times New Roman" w:hAnsi="Times New Roman" w:cs="Times New Roman"/>
          <w:color w:val="auto"/>
        </w:rPr>
        <w:t>писание видов резервного и аварийного топлива и возможности их обеспечения в соответствии с нормативными требованиями</w:t>
      </w:r>
      <w:bookmarkEnd w:id="190"/>
    </w:p>
    <w:p w:rsidR="004E19E4" w:rsidRDefault="004E19E4" w:rsidP="004E19E4">
      <w:pPr>
        <w:widowControl w:val="0"/>
        <w:autoSpaceDE w:val="0"/>
        <w:autoSpaceDN w:val="0"/>
        <w:adjustRightInd w:val="0"/>
        <w:spacing w:line="360" w:lineRule="auto"/>
        <w:ind w:firstLine="567"/>
        <w:jc w:val="both"/>
        <w:rPr>
          <w:rFonts w:ascii="Times New Roman" w:hAnsi="Times New Roman"/>
          <w:sz w:val="26"/>
          <w:szCs w:val="26"/>
        </w:rPr>
      </w:pPr>
      <w:r w:rsidRPr="0004719E">
        <w:rPr>
          <w:rFonts w:ascii="Times New Roman" w:hAnsi="Times New Roman"/>
          <w:sz w:val="26"/>
          <w:szCs w:val="26"/>
        </w:rPr>
        <w:t>Для источников тепло</w:t>
      </w:r>
      <w:r w:rsidR="0040616A">
        <w:rPr>
          <w:rFonts w:ascii="Times New Roman" w:hAnsi="Times New Roman"/>
          <w:sz w:val="26"/>
          <w:szCs w:val="26"/>
        </w:rPr>
        <w:t>вой энергии ООО «Теплосети Игрим»</w:t>
      </w:r>
      <w:r w:rsidRPr="0004719E">
        <w:rPr>
          <w:rFonts w:ascii="Times New Roman" w:hAnsi="Times New Roman"/>
          <w:sz w:val="26"/>
          <w:szCs w:val="26"/>
        </w:rPr>
        <w:t xml:space="preserve">, резервным является зимнее дизельное топливо. Резервное топливо </w:t>
      </w:r>
      <w:r w:rsidR="0040616A">
        <w:rPr>
          <w:rFonts w:ascii="Times New Roman" w:hAnsi="Times New Roman"/>
          <w:sz w:val="26"/>
          <w:szCs w:val="26"/>
        </w:rPr>
        <w:t>используется только на котельных</w:t>
      </w:r>
      <w:r w:rsidRPr="0004719E">
        <w:rPr>
          <w:rFonts w:ascii="Times New Roman" w:hAnsi="Times New Roman"/>
          <w:sz w:val="26"/>
          <w:szCs w:val="26"/>
        </w:rPr>
        <w:t xml:space="preserve"> №</w:t>
      </w:r>
      <w:r w:rsidR="003C33A7" w:rsidRPr="0004719E">
        <w:rPr>
          <w:rFonts w:ascii="Times New Roman" w:hAnsi="Times New Roman"/>
          <w:sz w:val="26"/>
          <w:szCs w:val="26"/>
        </w:rPr>
        <w:t xml:space="preserve"> </w:t>
      </w:r>
      <w:r w:rsidR="0040616A">
        <w:rPr>
          <w:rFonts w:ascii="Times New Roman" w:hAnsi="Times New Roman"/>
          <w:sz w:val="26"/>
          <w:szCs w:val="26"/>
        </w:rPr>
        <w:t>4 и</w:t>
      </w:r>
      <w:r w:rsidRPr="0004719E">
        <w:rPr>
          <w:rFonts w:ascii="Times New Roman" w:hAnsi="Times New Roman"/>
          <w:sz w:val="26"/>
          <w:szCs w:val="26"/>
        </w:rPr>
        <w:t xml:space="preserve"> </w:t>
      </w:r>
      <w:r w:rsidR="0004719E" w:rsidRPr="0004719E">
        <w:rPr>
          <w:rFonts w:ascii="Times New Roman" w:hAnsi="Times New Roman"/>
          <w:sz w:val="26"/>
          <w:szCs w:val="26"/>
        </w:rPr>
        <w:t xml:space="preserve">№ 9, </w:t>
      </w:r>
      <w:r w:rsidRPr="0004719E">
        <w:rPr>
          <w:rFonts w:ascii="Times New Roman" w:hAnsi="Times New Roman"/>
          <w:sz w:val="26"/>
          <w:szCs w:val="26"/>
        </w:rPr>
        <w:t>на источниках №</w:t>
      </w:r>
      <w:r w:rsidR="003C33A7" w:rsidRPr="0004719E">
        <w:rPr>
          <w:rFonts w:ascii="Times New Roman" w:hAnsi="Times New Roman"/>
          <w:sz w:val="26"/>
          <w:szCs w:val="26"/>
        </w:rPr>
        <w:t xml:space="preserve"> </w:t>
      </w:r>
      <w:r w:rsidRPr="0004719E">
        <w:rPr>
          <w:rFonts w:ascii="Times New Roman" w:hAnsi="Times New Roman"/>
          <w:sz w:val="26"/>
          <w:szCs w:val="26"/>
        </w:rPr>
        <w:t>1, № 2, №</w:t>
      </w:r>
      <w:r w:rsidR="003C33A7" w:rsidRPr="0004719E">
        <w:rPr>
          <w:rFonts w:ascii="Times New Roman" w:hAnsi="Times New Roman"/>
          <w:sz w:val="26"/>
          <w:szCs w:val="26"/>
        </w:rPr>
        <w:t xml:space="preserve"> </w:t>
      </w:r>
      <w:r w:rsidRPr="0004719E">
        <w:rPr>
          <w:rFonts w:ascii="Times New Roman" w:hAnsi="Times New Roman"/>
          <w:sz w:val="26"/>
          <w:szCs w:val="26"/>
        </w:rPr>
        <w:t>3</w:t>
      </w:r>
      <w:r w:rsidR="00257239" w:rsidRPr="0004719E">
        <w:rPr>
          <w:rFonts w:ascii="Times New Roman" w:hAnsi="Times New Roman"/>
          <w:sz w:val="26"/>
          <w:szCs w:val="26"/>
        </w:rPr>
        <w:t>, №</w:t>
      </w:r>
      <w:r w:rsidR="003C33A7" w:rsidRPr="0004719E">
        <w:rPr>
          <w:rFonts w:ascii="Times New Roman" w:hAnsi="Times New Roman"/>
          <w:sz w:val="26"/>
          <w:szCs w:val="26"/>
        </w:rPr>
        <w:t xml:space="preserve"> </w:t>
      </w:r>
      <w:r w:rsidR="00257239" w:rsidRPr="0004719E">
        <w:rPr>
          <w:rFonts w:ascii="Times New Roman" w:hAnsi="Times New Roman"/>
          <w:sz w:val="26"/>
          <w:szCs w:val="26"/>
        </w:rPr>
        <w:t>5</w:t>
      </w:r>
      <w:r w:rsidR="003542A8" w:rsidRPr="0004719E">
        <w:rPr>
          <w:rFonts w:ascii="Times New Roman" w:hAnsi="Times New Roman"/>
          <w:sz w:val="26"/>
          <w:szCs w:val="26"/>
        </w:rPr>
        <w:t xml:space="preserve"> </w:t>
      </w:r>
      <w:r w:rsidRPr="0004719E">
        <w:rPr>
          <w:rFonts w:ascii="Times New Roman" w:hAnsi="Times New Roman"/>
          <w:sz w:val="26"/>
          <w:szCs w:val="26"/>
        </w:rPr>
        <w:t>и №</w:t>
      </w:r>
      <w:r w:rsidR="003C33A7" w:rsidRPr="0004719E">
        <w:rPr>
          <w:rFonts w:ascii="Times New Roman" w:hAnsi="Times New Roman"/>
          <w:sz w:val="26"/>
          <w:szCs w:val="26"/>
        </w:rPr>
        <w:t xml:space="preserve"> </w:t>
      </w:r>
      <w:r w:rsidR="00257239" w:rsidRPr="0004719E">
        <w:rPr>
          <w:rFonts w:ascii="Times New Roman" w:hAnsi="Times New Roman"/>
          <w:sz w:val="26"/>
          <w:szCs w:val="26"/>
        </w:rPr>
        <w:t>6</w:t>
      </w:r>
      <w:r w:rsidRPr="0004719E">
        <w:rPr>
          <w:rFonts w:ascii="Times New Roman" w:hAnsi="Times New Roman"/>
          <w:sz w:val="26"/>
          <w:szCs w:val="26"/>
        </w:rPr>
        <w:t xml:space="preserve"> резервное топливо отсутствует.</w:t>
      </w:r>
    </w:p>
    <w:p w:rsidR="007B6629" w:rsidRPr="007B6629" w:rsidRDefault="0064590C" w:rsidP="00C106BC">
      <w:pPr>
        <w:pStyle w:val="20"/>
        <w:numPr>
          <w:ilvl w:val="2"/>
          <w:numId w:val="3"/>
        </w:numPr>
        <w:spacing w:before="320" w:after="360" w:line="360" w:lineRule="auto"/>
        <w:ind w:left="1287"/>
        <w:jc w:val="both"/>
        <w:rPr>
          <w:rFonts w:ascii="Times New Roman" w:hAnsi="Times New Roman" w:cs="Times New Roman"/>
          <w:color w:val="auto"/>
        </w:rPr>
      </w:pPr>
      <w:bookmarkStart w:id="191" w:name="_Toc391846006"/>
      <w:r w:rsidRPr="007B6629">
        <w:rPr>
          <w:rFonts w:ascii="Times New Roman" w:hAnsi="Times New Roman" w:cs="Times New Roman"/>
          <w:color w:val="auto"/>
        </w:rPr>
        <w:t xml:space="preserve">Описание особенностей характеристик </w:t>
      </w:r>
      <w:r w:rsidR="001411B4" w:rsidRPr="007B6629">
        <w:rPr>
          <w:rFonts w:ascii="Times New Roman" w:hAnsi="Times New Roman" w:cs="Times New Roman"/>
          <w:color w:val="auto"/>
        </w:rPr>
        <w:t>топлив</w:t>
      </w:r>
      <w:r w:rsidR="001411B4">
        <w:rPr>
          <w:rFonts w:ascii="Times New Roman" w:hAnsi="Times New Roman" w:cs="Times New Roman"/>
          <w:color w:val="auto"/>
        </w:rPr>
        <w:t>а</w:t>
      </w:r>
      <w:r w:rsidR="001411B4" w:rsidRPr="007B6629">
        <w:rPr>
          <w:rFonts w:ascii="Times New Roman" w:hAnsi="Times New Roman" w:cs="Times New Roman"/>
          <w:color w:val="auto"/>
        </w:rPr>
        <w:t xml:space="preserve"> в</w:t>
      </w:r>
      <w:r w:rsidR="007B6629" w:rsidRPr="007B6629">
        <w:rPr>
          <w:rFonts w:ascii="Times New Roman" w:hAnsi="Times New Roman" w:cs="Times New Roman"/>
          <w:color w:val="auto"/>
        </w:rPr>
        <w:t xml:space="preserve">  зависимости  от  мест  поставки</w:t>
      </w:r>
      <w:bookmarkEnd w:id="191"/>
    </w:p>
    <w:p w:rsidR="007B6629" w:rsidRPr="007B6629" w:rsidRDefault="007B6629" w:rsidP="007B6629">
      <w:pPr>
        <w:widowControl w:val="0"/>
        <w:autoSpaceDE w:val="0"/>
        <w:autoSpaceDN w:val="0"/>
        <w:adjustRightInd w:val="0"/>
        <w:spacing w:line="360" w:lineRule="auto"/>
        <w:ind w:firstLine="567"/>
        <w:jc w:val="both"/>
        <w:rPr>
          <w:rFonts w:ascii="Times New Roman" w:hAnsi="Times New Roman"/>
          <w:sz w:val="26"/>
          <w:szCs w:val="26"/>
        </w:rPr>
      </w:pPr>
      <w:r w:rsidRPr="007B6629">
        <w:rPr>
          <w:rFonts w:ascii="Times New Roman" w:hAnsi="Times New Roman"/>
          <w:sz w:val="26"/>
          <w:szCs w:val="26"/>
        </w:rPr>
        <w:t>Качественная характеристика угля слабоспекающегося марки СС</w:t>
      </w:r>
      <w:r>
        <w:rPr>
          <w:rFonts w:ascii="Times New Roman" w:hAnsi="Times New Roman"/>
          <w:sz w:val="26"/>
          <w:szCs w:val="26"/>
        </w:rPr>
        <w:t>ПК</w:t>
      </w:r>
    </w:p>
    <w:p w:rsidR="007B6629" w:rsidRPr="007B6629" w:rsidRDefault="007B6629" w:rsidP="007B6629">
      <w:pPr>
        <w:widowControl w:val="0"/>
        <w:autoSpaceDE w:val="0"/>
        <w:autoSpaceDN w:val="0"/>
        <w:adjustRightInd w:val="0"/>
        <w:spacing w:line="360" w:lineRule="auto"/>
        <w:ind w:firstLine="567"/>
        <w:jc w:val="both"/>
        <w:rPr>
          <w:rFonts w:ascii="Times New Roman" w:hAnsi="Times New Roman"/>
          <w:sz w:val="26"/>
          <w:szCs w:val="26"/>
        </w:rPr>
      </w:pPr>
      <w:r w:rsidRPr="007B6629">
        <w:rPr>
          <w:rFonts w:ascii="Times New Roman" w:hAnsi="Times New Roman"/>
          <w:sz w:val="26"/>
          <w:szCs w:val="26"/>
        </w:rPr>
        <w:t xml:space="preserve">В марку </w:t>
      </w:r>
      <w:r w:rsidR="0064590C" w:rsidRPr="007B6629">
        <w:rPr>
          <w:rFonts w:ascii="Times New Roman" w:hAnsi="Times New Roman"/>
          <w:sz w:val="26"/>
          <w:szCs w:val="26"/>
        </w:rPr>
        <w:t>СС</w:t>
      </w:r>
      <w:r w:rsidR="0064590C">
        <w:rPr>
          <w:rFonts w:ascii="Times New Roman" w:hAnsi="Times New Roman"/>
          <w:sz w:val="26"/>
          <w:szCs w:val="26"/>
        </w:rPr>
        <w:t>ПК</w:t>
      </w:r>
      <w:r w:rsidR="0064590C" w:rsidRPr="007B6629">
        <w:rPr>
          <w:rFonts w:ascii="Times New Roman" w:hAnsi="Times New Roman"/>
          <w:sz w:val="26"/>
          <w:szCs w:val="26"/>
        </w:rPr>
        <w:t xml:space="preserve"> объединены угли</w:t>
      </w:r>
      <w:r w:rsidRPr="007B6629">
        <w:rPr>
          <w:rFonts w:ascii="Times New Roman" w:hAnsi="Times New Roman"/>
          <w:sz w:val="26"/>
          <w:szCs w:val="26"/>
        </w:rPr>
        <w:t xml:space="preserve"> с </w:t>
      </w:r>
      <w:r w:rsidR="0064590C" w:rsidRPr="007B6629">
        <w:rPr>
          <w:rFonts w:ascii="Times New Roman" w:hAnsi="Times New Roman"/>
          <w:sz w:val="26"/>
          <w:szCs w:val="26"/>
        </w:rPr>
        <w:t>показателем отражения витринита</w:t>
      </w:r>
      <w:r w:rsidRPr="007B6629">
        <w:rPr>
          <w:rFonts w:ascii="Times New Roman" w:hAnsi="Times New Roman"/>
          <w:sz w:val="26"/>
          <w:szCs w:val="26"/>
        </w:rPr>
        <w:t xml:space="preserve"> (R0</w:t>
      </w:r>
      <w:r w:rsidR="0064590C" w:rsidRPr="007B6629">
        <w:rPr>
          <w:rFonts w:ascii="Times New Roman" w:hAnsi="Times New Roman"/>
          <w:sz w:val="26"/>
          <w:szCs w:val="26"/>
        </w:rPr>
        <w:t>) от 0</w:t>
      </w:r>
      <w:r w:rsidRPr="007B6629">
        <w:rPr>
          <w:rFonts w:ascii="Times New Roman" w:hAnsi="Times New Roman"/>
          <w:sz w:val="26"/>
          <w:szCs w:val="26"/>
        </w:rPr>
        <w:t xml:space="preserve">,7 до 1,79 % с выходом летучих веществ от 22 до 32 %. Общим объединяющим признаком для них является слабая спекаемость (y – менее 6 мм), или полное ее </w:t>
      </w:r>
      <w:r w:rsidR="0064590C" w:rsidRPr="007B6629">
        <w:rPr>
          <w:rFonts w:ascii="Times New Roman" w:hAnsi="Times New Roman"/>
          <w:sz w:val="26"/>
          <w:szCs w:val="26"/>
        </w:rPr>
        <w:t>отсутствие при выходе летучих веществ, характерном для хорошо коксующихся</w:t>
      </w:r>
      <w:r w:rsidRPr="007B6629">
        <w:rPr>
          <w:rFonts w:ascii="Times New Roman" w:hAnsi="Times New Roman"/>
          <w:sz w:val="26"/>
          <w:szCs w:val="26"/>
        </w:rPr>
        <w:t xml:space="preserve"> углей марок ОС, КС, К. Влажность свежедобытого угля марки СС</w:t>
      </w:r>
      <w:r w:rsidR="00BE1D79">
        <w:rPr>
          <w:rFonts w:ascii="Times New Roman" w:hAnsi="Times New Roman"/>
          <w:sz w:val="26"/>
          <w:szCs w:val="26"/>
        </w:rPr>
        <w:t>ПК</w:t>
      </w:r>
      <w:r w:rsidRPr="007B6629">
        <w:rPr>
          <w:rFonts w:ascii="Times New Roman" w:hAnsi="Times New Roman"/>
          <w:sz w:val="26"/>
          <w:szCs w:val="26"/>
        </w:rPr>
        <w:t xml:space="preserve"> достигает 8-9 %. Зольность колеблется от 8 до 45 %. Содержание серы обычно не превышает 0,</w:t>
      </w:r>
      <w:r w:rsidR="00BE1D79">
        <w:rPr>
          <w:rFonts w:ascii="Times New Roman" w:hAnsi="Times New Roman"/>
          <w:sz w:val="26"/>
          <w:szCs w:val="26"/>
        </w:rPr>
        <w:t>5</w:t>
      </w:r>
      <w:r w:rsidRPr="007B6629">
        <w:rPr>
          <w:rFonts w:ascii="Times New Roman" w:hAnsi="Times New Roman"/>
          <w:sz w:val="26"/>
          <w:szCs w:val="26"/>
        </w:rPr>
        <w:t xml:space="preserve">%. </w:t>
      </w:r>
    </w:p>
    <w:p w:rsidR="00221822" w:rsidRDefault="0064590C" w:rsidP="007B6629">
      <w:pPr>
        <w:widowControl w:val="0"/>
        <w:autoSpaceDE w:val="0"/>
        <w:autoSpaceDN w:val="0"/>
        <w:adjustRightInd w:val="0"/>
        <w:spacing w:line="360" w:lineRule="auto"/>
        <w:ind w:firstLine="567"/>
        <w:jc w:val="both"/>
        <w:rPr>
          <w:rFonts w:ascii="Times New Roman" w:hAnsi="Times New Roman"/>
          <w:sz w:val="26"/>
          <w:szCs w:val="26"/>
        </w:rPr>
      </w:pPr>
      <w:r w:rsidRPr="007B6629">
        <w:rPr>
          <w:rFonts w:ascii="Times New Roman" w:hAnsi="Times New Roman"/>
          <w:sz w:val="26"/>
          <w:szCs w:val="26"/>
        </w:rPr>
        <w:t>Содержание углерода колеблется от 74 до 90 %</w:t>
      </w:r>
      <w:r w:rsidR="007B6629" w:rsidRPr="007B6629">
        <w:rPr>
          <w:rFonts w:ascii="Times New Roman" w:hAnsi="Times New Roman"/>
          <w:sz w:val="26"/>
          <w:szCs w:val="26"/>
        </w:rPr>
        <w:t xml:space="preserve">.  </w:t>
      </w:r>
      <w:r w:rsidRPr="007B6629">
        <w:rPr>
          <w:rFonts w:ascii="Times New Roman" w:hAnsi="Times New Roman"/>
          <w:sz w:val="26"/>
          <w:szCs w:val="26"/>
        </w:rPr>
        <w:t>Угли марки ССПК используются</w:t>
      </w:r>
      <w:r w:rsidR="007B6629" w:rsidRPr="007B6629">
        <w:rPr>
          <w:rFonts w:ascii="Times New Roman" w:hAnsi="Times New Roman"/>
          <w:sz w:val="26"/>
          <w:szCs w:val="26"/>
        </w:rPr>
        <w:t xml:space="preserve"> главным образом на крупных электростанциях и в коммунально-бытовом секторе.</w:t>
      </w:r>
    </w:p>
    <w:p w:rsidR="000A426B" w:rsidRDefault="000A426B" w:rsidP="000A426B">
      <w:pPr>
        <w:pStyle w:val="ac"/>
        <w:tabs>
          <w:tab w:val="num" w:pos="720"/>
        </w:tabs>
        <w:spacing w:line="360" w:lineRule="auto"/>
        <w:ind w:left="0" w:firstLine="567"/>
        <w:jc w:val="both"/>
        <w:rPr>
          <w:rFonts w:ascii="Times New Roman" w:hAnsi="Times New Roman" w:cs="Times New Roman"/>
          <w:sz w:val="26"/>
          <w:szCs w:val="26"/>
        </w:rPr>
      </w:pPr>
      <w:r w:rsidRPr="001B6337">
        <w:rPr>
          <w:rFonts w:ascii="Times New Roman" w:hAnsi="Times New Roman" w:cs="Times New Roman"/>
          <w:sz w:val="26"/>
          <w:szCs w:val="26"/>
        </w:rPr>
        <w:t>Поставки производятся у ООО «ГАЗПРОМ ТРАНСГАЗ ЮГОРСК».</w:t>
      </w:r>
    </w:p>
    <w:p w:rsidR="000A426B" w:rsidRDefault="000A426B" w:rsidP="000A426B">
      <w:pPr>
        <w:pStyle w:val="31"/>
        <w:spacing w:after="0" w:line="360" w:lineRule="auto"/>
        <w:ind w:left="0" w:firstLine="567"/>
        <w:jc w:val="both"/>
        <w:rPr>
          <w:sz w:val="26"/>
          <w:szCs w:val="26"/>
        </w:rPr>
      </w:pPr>
      <w:r>
        <w:rPr>
          <w:sz w:val="26"/>
          <w:szCs w:val="26"/>
        </w:rPr>
        <w:t>Состав газа в % по объему:</w:t>
      </w:r>
    </w:p>
    <w:p w:rsidR="000A426B" w:rsidRDefault="000A426B" w:rsidP="000A426B">
      <w:pPr>
        <w:pStyle w:val="31"/>
        <w:spacing w:after="0"/>
        <w:ind w:left="0" w:firstLine="567"/>
        <w:jc w:val="both"/>
        <w:rPr>
          <w:sz w:val="26"/>
          <w:szCs w:val="26"/>
        </w:rPr>
      </w:pPr>
      <w:r>
        <w:rPr>
          <w:sz w:val="26"/>
          <w:szCs w:val="26"/>
        </w:rPr>
        <w:t xml:space="preserve">Метан </w:t>
      </w:r>
      <m:oMath>
        <m:sSub>
          <m:sSubPr>
            <m:ctrlPr>
              <w:rPr>
                <w:rFonts w:ascii="Cambria Math" w:hAnsi="Cambria Math"/>
                <w:sz w:val="26"/>
                <w:szCs w:val="26"/>
              </w:rPr>
            </m:ctrlPr>
          </m:sSubPr>
          <m:e>
            <m:r>
              <m:rPr>
                <m:sty m:val="p"/>
              </m:rPr>
              <w:rPr>
                <w:rFonts w:ascii="Cambria Math" w:hAnsi="Cambria Math"/>
                <w:sz w:val="26"/>
                <w:szCs w:val="26"/>
              </w:rPr>
              <m:t>СН</m:t>
            </m:r>
          </m:e>
          <m:sub>
            <m:r>
              <m:rPr>
                <m:sty m:val="p"/>
              </m:rPr>
              <w:rPr>
                <w:rFonts w:ascii="Cambria Math" w:hAnsi="Cambria Math"/>
                <w:sz w:val="26"/>
                <w:szCs w:val="26"/>
              </w:rPr>
              <m:t>4</m:t>
            </m:r>
          </m:sub>
        </m:sSub>
        <m:r>
          <m:rPr>
            <m:sty m:val="p"/>
          </m:rPr>
          <w:rPr>
            <w:rFonts w:ascii="Cambria Math" w:hAnsi="Cambria Math"/>
            <w:sz w:val="26"/>
            <w:szCs w:val="26"/>
          </w:rPr>
          <m:t>-98,97</m:t>
        </m:r>
      </m:oMath>
    </w:p>
    <w:p w:rsidR="000A426B" w:rsidRDefault="000A426B" w:rsidP="000A426B">
      <w:pPr>
        <w:pStyle w:val="31"/>
        <w:spacing w:after="0"/>
        <w:ind w:left="0" w:firstLine="567"/>
        <w:jc w:val="both"/>
        <w:rPr>
          <w:sz w:val="26"/>
          <w:szCs w:val="26"/>
        </w:rPr>
      </w:pPr>
      <w:r>
        <w:rPr>
          <w:sz w:val="26"/>
          <w:szCs w:val="26"/>
        </w:rPr>
        <w:t>Этан</w:t>
      </w:r>
      <m:oMath>
        <m:sSub>
          <m:sSubPr>
            <m:ctrlPr>
              <w:rPr>
                <w:rFonts w:ascii="Cambria Math" w:hAnsi="Cambria Math"/>
                <w:sz w:val="26"/>
                <w:szCs w:val="26"/>
              </w:rPr>
            </m:ctrlPr>
          </m:sSubPr>
          <m:e>
            <m:sSub>
              <m:sSubPr>
                <m:ctrlPr>
                  <w:rPr>
                    <w:rFonts w:ascii="Cambria Math" w:hAnsi="Cambria Math"/>
                    <w:sz w:val="26"/>
                    <w:szCs w:val="26"/>
                  </w:rPr>
                </m:ctrlPr>
              </m:sSubPr>
              <m:e>
                <m:r>
                  <m:rPr>
                    <m:sty m:val="p"/>
                  </m:rPr>
                  <w:rPr>
                    <w:rFonts w:ascii="Cambria Math" w:hAnsi="Cambria Math"/>
                    <w:sz w:val="26"/>
                    <w:szCs w:val="26"/>
                  </w:rPr>
                  <m:t>С</m:t>
                </m:r>
              </m:e>
              <m:sub>
                <m:r>
                  <m:rPr>
                    <m:sty m:val="p"/>
                  </m:rPr>
                  <w:rPr>
                    <w:rFonts w:ascii="Cambria Math" w:hAnsi="Cambria Math"/>
                    <w:sz w:val="26"/>
                    <w:szCs w:val="26"/>
                  </w:rPr>
                  <m:t>2</m:t>
                </m:r>
              </m:sub>
            </m:sSub>
            <m:r>
              <m:rPr>
                <m:sty m:val="p"/>
              </m:rPr>
              <w:rPr>
                <w:rFonts w:ascii="Cambria Math" w:hAnsi="Cambria Math"/>
                <w:sz w:val="26"/>
                <w:szCs w:val="26"/>
              </w:rPr>
              <m:t>Н</m:t>
            </m:r>
          </m:e>
          <m:sub>
            <m:r>
              <m:rPr>
                <m:sty m:val="p"/>
              </m:rPr>
              <w:rPr>
                <w:rFonts w:ascii="Cambria Math" w:hAnsi="Cambria Math"/>
                <w:sz w:val="26"/>
                <w:szCs w:val="26"/>
              </w:rPr>
              <m:t>6</m:t>
            </m:r>
          </m:sub>
        </m:sSub>
        <m:r>
          <m:rPr>
            <m:sty m:val="p"/>
          </m:rPr>
          <w:rPr>
            <w:rFonts w:ascii="Cambria Math" w:hAnsi="Cambria Math"/>
            <w:sz w:val="26"/>
            <w:szCs w:val="26"/>
          </w:rPr>
          <m:t>-0,23</m:t>
        </m:r>
      </m:oMath>
    </w:p>
    <w:p w:rsidR="000A426B" w:rsidRDefault="000A426B" w:rsidP="000A426B">
      <w:pPr>
        <w:pStyle w:val="31"/>
        <w:spacing w:after="0"/>
        <w:ind w:left="0" w:firstLine="567"/>
        <w:jc w:val="both"/>
        <w:rPr>
          <w:sz w:val="26"/>
          <w:szCs w:val="26"/>
        </w:rPr>
      </w:pPr>
      <w:r>
        <w:rPr>
          <w:sz w:val="26"/>
          <w:szCs w:val="26"/>
        </w:rPr>
        <w:t>Пропан</w:t>
      </w:r>
      <m:oMath>
        <m:sSub>
          <m:sSubPr>
            <m:ctrlPr>
              <w:rPr>
                <w:rFonts w:ascii="Cambria Math" w:hAnsi="Cambria Math"/>
                <w:sz w:val="26"/>
                <w:szCs w:val="26"/>
              </w:rPr>
            </m:ctrlPr>
          </m:sSubPr>
          <m:e>
            <m:r>
              <m:rPr>
                <m:sty m:val="p"/>
              </m:rPr>
              <w:rPr>
                <w:rFonts w:ascii="Cambria Math" w:hAnsi="Cambria Math"/>
                <w:sz w:val="26"/>
                <w:szCs w:val="26"/>
              </w:rPr>
              <m:t>С</m:t>
            </m:r>
          </m:e>
          <m:sub>
            <m:r>
              <m:rPr>
                <m:sty m:val="p"/>
              </m:rPr>
              <w:rPr>
                <w:rFonts w:ascii="Cambria Math" w:hAnsi="Cambria Math"/>
                <w:sz w:val="26"/>
                <w:szCs w:val="26"/>
              </w:rPr>
              <m:t>3</m:t>
            </m:r>
          </m:sub>
        </m:sSub>
        <m:sSub>
          <m:sSubPr>
            <m:ctrlPr>
              <w:rPr>
                <w:rFonts w:ascii="Cambria Math" w:hAnsi="Cambria Math"/>
                <w:sz w:val="26"/>
                <w:szCs w:val="26"/>
              </w:rPr>
            </m:ctrlPr>
          </m:sSubPr>
          <m:e>
            <m:r>
              <m:rPr>
                <m:sty m:val="p"/>
              </m:rPr>
              <w:rPr>
                <w:rFonts w:ascii="Cambria Math" w:hAnsi="Cambria Math"/>
                <w:sz w:val="26"/>
                <w:szCs w:val="26"/>
              </w:rPr>
              <m:t>Н</m:t>
            </m:r>
          </m:e>
          <m:sub>
            <m:r>
              <m:rPr>
                <m:sty m:val="p"/>
              </m:rPr>
              <w:rPr>
                <w:rFonts w:ascii="Cambria Math" w:hAnsi="Cambria Math"/>
                <w:sz w:val="26"/>
                <w:szCs w:val="26"/>
              </w:rPr>
              <m:t>8</m:t>
            </m:r>
          </m:sub>
        </m:sSub>
        <m:r>
          <m:rPr>
            <m:sty m:val="p"/>
          </m:rPr>
          <w:rPr>
            <w:rFonts w:ascii="Cambria Math" w:hAnsi="Cambria Math"/>
            <w:sz w:val="26"/>
            <w:szCs w:val="26"/>
          </w:rPr>
          <m:t>-0,02</m:t>
        </m:r>
      </m:oMath>
    </w:p>
    <w:p w:rsidR="000A426B" w:rsidRDefault="000A426B" w:rsidP="000A426B">
      <w:pPr>
        <w:pStyle w:val="31"/>
        <w:spacing w:after="0"/>
        <w:ind w:left="0" w:firstLine="567"/>
        <w:jc w:val="both"/>
        <w:rPr>
          <w:sz w:val="26"/>
          <w:szCs w:val="26"/>
        </w:rPr>
      </w:pPr>
      <w:r>
        <w:rPr>
          <w:sz w:val="26"/>
          <w:szCs w:val="26"/>
        </w:rPr>
        <w:t xml:space="preserve">Углекислый газ  </w:t>
      </w:r>
      <m:oMath>
        <m:sSub>
          <m:sSubPr>
            <m:ctrlPr>
              <w:rPr>
                <w:rFonts w:ascii="Cambria Math" w:hAnsi="Cambria Math"/>
                <w:sz w:val="26"/>
                <w:szCs w:val="26"/>
              </w:rPr>
            </m:ctrlPr>
          </m:sSubPr>
          <m:e>
            <m:r>
              <m:rPr>
                <m:sty m:val="p"/>
              </m:rPr>
              <w:rPr>
                <w:rFonts w:ascii="Cambria Math" w:hAnsi="Cambria Math"/>
                <w:sz w:val="26"/>
                <w:szCs w:val="26"/>
              </w:rPr>
              <m:t>СО</m:t>
            </m:r>
          </m:e>
          <m:sub>
            <m:r>
              <m:rPr>
                <m:sty m:val="p"/>
              </m:rPr>
              <w:rPr>
                <w:rFonts w:ascii="Cambria Math" w:hAnsi="Cambria Math"/>
                <w:sz w:val="26"/>
                <w:szCs w:val="26"/>
              </w:rPr>
              <m:t>2</m:t>
            </m:r>
          </m:sub>
        </m:sSub>
        <m:r>
          <m:rPr>
            <m:sty m:val="p"/>
          </m:rPr>
          <w:rPr>
            <w:rFonts w:ascii="Cambria Math" w:hAnsi="Cambria Math"/>
            <w:sz w:val="26"/>
            <w:szCs w:val="26"/>
          </w:rPr>
          <m:t>-0,02</m:t>
        </m:r>
      </m:oMath>
    </w:p>
    <w:p w:rsidR="000A426B" w:rsidRDefault="000A426B" w:rsidP="000A426B">
      <w:pPr>
        <w:pStyle w:val="31"/>
        <w:spacing w:after="0"/>
        <w:ind w:left="0" w:firstLine="567"/>
        <w:jc w:val="both"/>
        <w:rPr>
          <w:sz w:val="26"/>
          <w:szCs w:val="26"/>
        </w:rPr>
      </w:pPr>
      <w:r>
        <w:rPr>
          <w:sz w:val="26"/>
          <w:szCs w:val="26"/>
        </w:rPr>
        <w:t xml:space="preserve">Азот и др.     </w:t>
      </w:r>
      <m:oMath>
        <m:r>
          <m:rPr>
            <m:sty m:val="p"/>
          </m:rPr>
          <w:rPr>
            <w:rFonts w:ascii="Cambria Math" w:hAnsi="Cambria Math"/>
            <w:sz w:val="26"/>
            <w:szCs w:val="26"/>
          </w:rPr>
          <m:t>-0,76</m:t>
        </m:r>
      </m:oMath>
      <w:r>
        <w:rPr>
          <w:sz w:val="26"/>
          <w:szCs w:val="26"/>
        </w:rPr>
        <w:t>.</w:t>
      </w:r>
    </w:p>
    <w:p w:rsidR="000A426B" w:rsidRPr="00DA35C3" w:rsidRDefault="000A426B" w:rsidP="000A426B">
      <w:pPr>
        <w:pStyle w:val="31"/>
        <w:spacing w:after="0"/>
        <w:ind w:left="0" w:firstLine="567"/>
        <w:jc w:val="both"/>
        <w:rPr>
          <w:sz w:val="26"/>
          <w:szCs w:val="26"/>
        </w:rPr>
      </w:pPr>
      <w:r>
        <w:rPr>
          <w:sz w:val="26"/>
          <w:szCs w:val="26"/>
        </w:rPr>
        <w:t xml:space="preserve">Плотность газа </w:t>
      </w:r>
      <m:oMath>
        <m:r>
          <m:rPr>
            <m:sty m:val="p"/>
          </m:rPr>
          <w:rPr>
            <w:rFonts w:ascii="Cambria Math" w:hAnsi="Cambria Math"/>
            <w:sz w:val="26"/>
            <w:szCs w:val="26"/>
          </w:rPr>
          <m:t>ρ=0,73 кг/</m:t>
        </m:r>
        <m:sSup>
          <m:sSupPr>
            <m:ctrlPr>
              <w:rPr>
                <w:rFonts w:ascii="Cambria Math" w:hAnsi="Cambria Math"/>
                <w:sz w:val="26"/>
                <w:szCs w:val="26"/>
              </w:rPr>
            </m:ctrlPr>
          </m:sSupPr>
          <m:e>
            <m:r>
              <m:rPr>
                <m:sty m:val="p"/>
              </m:rPr>
              <w:rPr>
                <w:rFonts w:ascii="Cambria Math" w:hAnsi="Cambria Math"/>
                <w:sz w:val="26"/>
                <w:szCs w:val="26"/>
              </w:rPr>
              <m:t>м</m:t>
            </m:r>
          </m:e>
          <m:sup>
            <m:r>
              <m:rPr>
                <m:sty m:val="p"/>
              </m:rPr>
              <w:rPr>
                <w:rFonts w:ascii="Cambria Math" w:hAnsi="Cambria Math"/>
                <w:sz w:val="26"/>
                <w:szCs w:val="26"/>
              </w:rPr>
              <m:t>3</m:t>
            </m:r>
          </m:sup>
        </m:sSup>
      </m:oMath>
      <w:r>
        <w:rPr>
          <w:sz w:val="26"/>
          <w:szCs w:val="26"/>
        </w:rPr>
        <w:t xml:space="preserve">. </w:t>
      </w:r>
    </w:p>
    <w:p w:rsidR="000A426B" w:rsidRPr="00D1386A" w:rsidRDefault="00900057" w:rsidP="000A426B">
      <w:pPr>
        <w:pStyle w:val="31"/>
        <w:spacing w:after="0"/>
        <w:ind w:left="0" w:firstLine="567"/>
        <w:jc w:val="both"/>
        <w:rPr>
          <w:sz w:val="26"/>
          <w:szCs w:val="26"/>
        </w:rPr>
      </w:pPr>
      <m:oMath>
        <m:sSubSup>
          <m:sSubSupPr>
            <m:ctrlPr>
              <w:rPr>
                <w:rFonts w:ascii="Cambria Math" w:hAnsi="Cambria Math"/>
                <w:sz w:val="26"/>
                <w:szCs w:val="26"/>
              </w:rPr>
            </m:ctrlPr>
          </m:sSubSupPr>
          <m:e>
            <m:r>
              <m:rPr>
                <m:sty m:val="p"/>
              </m:rPr>
              <w:rPr>
                <w:rFonts w:ascii="Cambria Math" w:hAnsi="Cambria Math"/>
                <w:sz w:val="26"/>
                <w:szCs w:val="26"/>
              </w:rPr>
              <m:t>Q</m:t>
            </m:r>
          </m:e>
          <m:sub>
            <m:r>
              <m:rPr>
                <m:sty m:val="p"/>
              </m:rPr>
              <w:rPr>
                <w:rFonts w:ascii="Cambria Math" w:hAnsi="Cambria Math"/>
                <w:sz w:val="26"/>
                <w:szCs w:val="26"/>
              </w:rPr>
              <m:t>p</m:t>
            </m:r>
          </m:sub>
          <m:sup>
            <m:r>
              <m:rPr>
                <m:sty m:val="p"/>
              </m:rPr>
              <w:rPr>
                <w:rFonts w:ascii="Cambria Math" w:hAnsi="Cambria Math"/>
                <w:sz w:val="26"/>
                <w:szCs w:val="26"/>
              </w:rPr>
              <m:t>H</m:t>
            </m:r>
          </m:sup>
        </m:sSubSup>
        <m:r>
          <m:rPr>
            <m:sty m:val="p"/>
          </m:rPr>
          <w:rPr>
            <w:rFonts w:ascii="Cambria Math" w:hAnsi="Cambria Math"/>
            <w:sz w:val="26"/>
            <w:szCs w:val="26"/>
          </w:rPr>
          <m:t>=7984,9  ккал/</m:t>
        </m:r>
        <m:sSup>
          <m:sSupPr>
            <m:ctrlPr>
              <w:rPr>
                <w:rFonts w:ascii="Cambria Math" w:hAnsi="Cambria Math"/>
                <w:sz w:val="26"/>
                <w:szCs w:val="26"/>
              </w:rPr>
            </m:ctrlPr>
          </m:sSupPr>
          <m:e>
            <m:r>
              <m:rPr>
                <m:sty m:val="p"/>
              </m:rPr>
              <w:rPr>
                <w:rFonts w:ascii="Cambria Math" w:hAnsi="Cambria Math"/>
                <w:sz w:val="26"/>
                <w:szCs w:val="26"/>
              </w:rPr>
              <m:t>м</m:t>
            </m:r>
          </m:e>
          <m:sup>
            <m:r>
              <m:rPr>
                <m:sty m:val="p"/>
              </m:rPr>
              <w:rPr>
                <w:rFonts w:ascii="Cambria Math" w:hAnsi="Cambria Math"/>
                <w:sz w:val="26"/>
                <w:szCs w:val="26"/>
              </w:rPr>
              <m:t>3</m:t>
            </m:r>
          </m:sup>
        </m:sSup>
      </m:oMath>
      <w:r w:rsidR="000A426B" w:rsidRPr="00D1386A">
        <w:rPr>
          <w:sz w:val="26"/>
          <w:szCs w:val="26"/>
        </w:rPr>
        <w:t>.</w:t>
      </w:r>
    </w:p>
    <w:p w:rsidR="000A426B" w:rsidRDefault="000A426B" w:rsidP="007B6629">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Состав природного газа не изменяется в течении года.</w:t>
      </w:r>
    </w:p>
    <w:p w:rsidR="00221822" w:rsidRPr="00221822" w:rsidRDefault="0064590C" w:rsidP="00C106BC">
      <w:pPr>
        <w:pStyle w:val="20"/>
        <w:numPr>
          <w:ilvl w:val="2"/>
          <w:numId w:val="3"/>
        </w:numPr>
        <w:spacing w:before="320" w:after="360" w:line="360" w:lineRule="auto"/>
        <w:ind w:left="1287"/>
        <w:jc w:val="both"/>
        <w:rPr>
          <w:rFonts w:ascii="Times New Roman" w:hAnsi="Times New Roman" w:cs="Times New Roman"/>
          <w:color w:val="auto"/>
        </w:rPr>
      </w:pPr>
      <w:bookmarkStart w:id="192" w:name="_Toc391846007"/>
      <w:r>
        <w:rPr>
          <w:rFonts w:ascii="Times New Roman" w:hAnsi="Times New Roman" w:cs="Times New Roman"/>
          <w:color w:val="auto"/>
        </w:rPr>
        <w:t>А</w:t>
      </w:r>
      <w:r w:rsidRPr="00221822">
        <w:rPr>
          <w:rFonts w:ascii="Times New Roman" w:hAnsi="Times New Roman" w:cs="Times New Roman"/>
          <w:color w:val="auto"/>
        </w:rPr>
        <w:t>нализ поставки топлива в периоды расчетных температур наружного</w:t>
      </w:r>
      <w:r w:rsidR="00221822" w:rsidRPr="00221822">
        <w:rPr>
          <w:rFonts w:ascii="Times New Roman" w:hAnsi="Times New Roman" w:cs="Times New Roman"/>
          <w:color w:val="auto"/>
        </w:rPr>
        <w:t xml:space="preserve"> воздуха</w:t>
      </w:r>
      <w:bookmarkEnd w:id="192"/>
    </w:p>
    <w:p w:rsidR="007B6629" w:rsidRDefault="0064590C" w:rsidP="00221822">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С</w:t>
      </w:r>
      <w:r w:rsidRPr="00221822">
        <w:rPr>
          <w:rFonts w:ascii="Times New Roman" w:hAnsi="Times New Roman"/>
          <w:sz w:val="26"/>
          <w:szCs w:val="26"/>
        </w:rPr>
        <w:t>татистика и анализ поставки топлива в зависимости от температуры</w:t>
      </w:r>
      <w:r w:rsidR="00221822" w:rsidRPr="00221822">
        <w:rPr>
          <w:rFonts w:ascii="Times New Roman" w:hAnsi="Times New Roman"/>
          <w:sz w:val="26"/>
          <w:szCs w:val="26"/>
        </w:rPr>
        <w:t xml:space="preserve"> наружного воздуха на котельных не ведется. </w:t>
      </w:r>
      <w:r w:rsidR="007B6629" w:rsidRPr="007B6629">
        <w:rPr>
          <w:rFonts w:ascii="Times New Roman" w:hAnsi="Times New Roman"/>
          <w:sz w:val="26"/>
          <w:szCs w:val="26"/>
        </w:rPr>
        <w:cr/>
      </w:r>
    </w:p>
    <w:p w:rsidR="007B6629" w:rsidRDefault="007B6629" w:rsidP="007B6629">
      <w:pPr>
        <w:widowControl w:val="0"/>
        <w:autoSpaceDE w:val="0"/>
        <w:autoSpaceDN w:val="0"/>
        <w:adjustRightInd w:val="0"/>
        <w:spacing w:line="360" w:lineRule="auto"/>
        <w:ind w:firstLine="567"/>
        <w:jc w:val="both"/>
        <w:rPr>
          <w:rFonts w:ascii="Times New Roman" w:hAnsi="Times New Roman"/>
          <w:sz w:val="26"/>
          <w:szCs w:val="26"/>
        </w:rPr>
      </w:pPr>
    </w:p>
    <w:p w:rsidR="007B6629" w:rsidRPr="004E19E4" w:rsidRDefault="007B6629" w:rsidP="004E19E4">
      <w:pPr>
        <w:widowControl w:val="0"/>
        <w:autoSpaceDE w:val="0"/>
        <w:autoSpaceDN w:val="0"/>
        <w:adjustRightInd w:val="0"/>
        <w:spacing w:line="360" w:lineRule="auto"/>
        <w:ind w:firstLine="567"/>
        <w:jc w:val="both"/>
        <w:rPr>
          <w:rFonts w:ascii="Times New Roman" w:hAnsi="Times New Roman"/>
          <w:sz w:val="26"/>
          <w:szCs w:val="26"/>
        </w:rPr>
      </w:pPr>
    </w:p>
    <w:p w:rsidR="0087795A" w:rsidRDefault="0087795A" w:rsidP="001E2071">
      <w:pPr>
        <w:pStyle w:val="31"/>
        <w:tabs>
          <w:tab w:val="left" w:pos="360"/>
        </w:tabs>
        <w:spacing w:after="0" w:line="360" w:lineRule="auto"/>
        <w:ind w:left="0"/>
        <w:jc w:val="center"/>
        <w:rPr>
          <w:sz w:val="26"/>
          <w:szCs w:val="26"/>
        </w:rPr>
      </w:pPr>
    </w:p>
    <w:p w:rsidR="001E2071" w:rsidRDefault="001E2071" w:rsidP="004615F1">
      <w:pPr>
        <w:tabs>
          <w:tab w:val="left" w:pos="993"/>
        </w:tabs>
        <w:jc w:val="right"/>
        <w:rPr>
          <w:rFonts w:ascii="Times New Roman" w:hAnsi="Times New Roman"/>
          <w:b/>
          <w:sz w:val="26"/>
          <w:szCs w:val="26"/>
        </w:rPr>
      </w:pPr>
    </w:p>
    <w:p w:rsidR="0087795A" w:rsidRPr="003C33A7" w:rsidRDefault="0087795A" w:rsidP="0087795A">
      <w:pPr>
        <w:pStyle w:val="20"/>
        <w:pageBreakBefore/>
        <w:spacing w:before="0" w:line="360" w:lineRule="auto"/>
        <w:ind w:firstLine="567"/>
        <w:jc w:val="both"/>
        <w:rPr>
          <w:rFonts w:ascii="Times New Roman" w:hAnsi="Times New Roman" w:cs="Times New Roman"/>
          <w:color w:val="auto"/>
        </w:rPr>
      </w:pPr>
      <w:bookmarkStart w:id="193" w:name="_Toc376557757"/>
      <w:bookmarkStart w:id="194" w:name="_Toc391846008"/>
      <w:r w:rsidRPr="003C33A7">
        <w:rPr>
          <w:rFonts w:ascii="Times New Roman" w:hAnsi="Times New Roman" w:cs="Times New Roman"/>
          <w:color w:val="auto"/>
        </w:rPr>
        <w:t>Часть 9. Надежность теплоснабжения</w:t>
      </w:r>
      <w:bookmarkEnd w:id="193"/>
      <w:bookmarkEnd w:id="194"/>
    </w:p>
    <w:p w:rsidR="007B096B" w:rsidRPr="005F5009" w:rsidRDefault="007B096B" w:rsidP="00C106BC">
      <w:pPr>
        <w:pStyle w:val="ac"/>
        <w:keepNext/>
        <w:keepLines/>
        <w:numPr>
          <w:ilvl w:val="1"/>
          <w:numId w:val="3"/>
        </w:numPr>
        <w:spacing w:before="320" w:after="360" w:line="360" w:lineRule="auto"/>
        <w:contextualSpacing w:val="0"/>
        <w:jc w:val="both"/>
        <w:outlineLvl w:val="1"/>
        <w:rPr>
          <w:rFonts w:ascii="Times New Roman" w:eastAsiaTheme="majorEastAsia" w:hAnsi="Times New Roman" w:cs="Times New Roman"/>
          <w:b/>
          <w:bCs/>
          <w:vanish/>
          <w:sz w:val="26"/>
          <w:szCs w:val="26"/>
          <w:highlight w:val="red"/>
        </w:rPr>
      </w:pPr>
      <w:bookmarkStart w:id="195" w:name="_Toc377250438"/>
      <w:bookmarkStart w:id="196" w:name="_Toc377332694"/>
      <w:bookmarkStart w:id="197" w:name="_Toc391846009"/>
      <w:bookmarkStart w:id="198" w:name="_Toc376557758"/>
      <w:bookmarkEnd w:id="195"/>
      <w:bookmarkEnd w:id="196"/>
      <w:bookmarkEnd w:id="197"/>
    </w:p>
    <w:p w:rsidR="0087795A" w:rsidRPr="003C33A7"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199" w:name="_Toc391846010"/>
      <w:r w:rsidRPr="003C33A7">
        <w:rPr>
          <w:rFonts w:ascii="Times New Roman" w:hAnsi="Times New Roman" w:cs="Times New Roman"/>
          <w:color w:val="auto"/>
        </w:rPr>
        <w:t xml:space="preserve">Основные положения оценки надежности систем теплоснабжения </w:t>
      </w:r>
      <w:r w:rsidR="007B096B" w:rsidRPr="003C33A7">
        <w:rPr>
          <w:rFonts w:ascii="Times New Roman" w:hAnsi="Times New Roman" w:cs="Times New Roman"/>
          <w:color w:val="auto"/>
        </w:rPr>
        <w:t>городского</w:t>
      </w:r>
      <w:r w:rsidRPr="003C33A7">
        <w:rPr>
          <w:rFonts w:ascii="Times New Roman" w:hAnsi="Times New Roman" w:cs="Times New Roman"/>
          <w:color w:val="auto"/>
        </w:rPr>
        <w:t xml:space="preserve"> поселения</w:t>
      </w:r>
      <w:bookmarkEnd w:id="198"/>
      <w:r w:rsidR="0058725B">
        <w:rPr>
          <w:rFonts w:ascii="Times New Roman" w:hAnsi="Times New Roman" w:cs="Times New Roman"/>
          <w:color w:val="auto"/>
        </w:rPr>
        <w:t xml:space="preserve"> </w:t>
      </w:r>
      <w:r w:rsidR="00043AF3" w:rsidRPr="003C33A7">
        <w:rPr>
          <w:rFonts w:ascii="Times New Roman" w:hAnsi="Times New Roman" w:cs="Times New Roman"/>
          <w:color w:val="auto"/>
        </w:rPr>
        <w:t>Игрим</w:t>
      </w:r>
      <w:bookmarkEnd w:id="199"/>
    </w:p>
    <w:p w:rsidR="0087795A" w:rsidRPr="003C33A7" w:rsidRDefault="0087795A" w:rsidP="0087795A">
      <w:pPr>
        <w:widowControl w:val="0"/>
        <w:autoSpaceDE w:val="0"/>
        <w:autoSpaceDN w:val="0"/>
        <w:adjustRightInd w:val="0"/>
        <w:spacing w:line="360" w:lineRule="auto"/>
        <w:ind w:firstLine="567"/>
        <w:jc w:val="both"/>
        <w:rPr>
          <w:rFonts w:ascii="Times New Roman" w:hAnsi="Times New Roman"/>
          <w:sz w:val="26"/>
          <w:szCs w:val="26"/>
        </w:rPr>
      </w:pPr>
      <w:r w:rsidRPr="003C33A7">
        <w:rPr>
          <w:rFonts w:ascii="Times New Roman" w:hAnsi="Times New Roman"/>
          <w:sz w:val="26"/>
          <w:szCs w:val="26"/>
        </w:rPr>
        <w:t>Существующее состояние надежности теплоснабжения потребителей</w:t>
      </w:r>
      <w:r w:rsidR="007B096B" w:rsidRPr="003C33A7">
        <w:rPr>
          <w:rFonts w:ascii="Times New Roman" w:hAnsi="Times New Roman"/>
          <w:sz w:val="26"/>
          <w:szCs w:val="26"/>
        </w:rPr>
        <w:t xml:space="preserve"> городского</w:t>
      </w:r>
      <w:r w:rsidRPr="003C33A7">
        <w:rPr>
          <w:rFonts w:ascii="Times New Roman" w:hAnsi="Times New Roman"/>
          <w:sz w:val="26"/>
          <w:szCs w:val="26"/>
        </w:rPr>
        <w:t xml:space="preserve"> поселения </w:t>
      </w:r>
      <w:r w:rsidR="00043AF3" w:rsidRPr="003C33A7">
        <w:rPr>
          <w:rFonts w:ascii="Times New Roman" w:hAnsi="Times New Roman"/>
          <w:sz w:val="26"/>
          <w:szCs w:val="26"/>
        </w:rPr>
        <w:t>Игрим</w:t>
      </w:r>
      <w:r w:rsidR="003C33A7">
        <w:rPr>
          <w:rFonts w:ascii="Times New Roman" w:hAnsi="Times New Roman"/>
          <w:sz w:val="26"/>
          <w:szCs w:val="26"/>
        </w:rPr>
        <w:t xml:space="preserve"> </w:t>
      </w:r>
      <w:r w:rsidRPr="003C33A7">
        <w:rPr>
          <w:rFonts w:ascii="Times New Roman" w:hAnsi="Times New Roman"/>
          <w:sz w:val="26"/>
          <w:szCs w:val="26"/>
        </w:rPr>
        <w:t xml:space="preserve">оценивается количеством аварийных отключений и временем восстановления теплоснабжения после аварийных отключений. </w:t>
      </w:r>
    </w:p>
    <w:p w:rsidR="0087795A" w:rsidRPr="003C33A7" w:rsidRDefault="00A720B4"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A720B4">
        <w:rPr>
          <w:rFonts w:ascii="Times New Roman" w:hAnsi="Times New Roman"/>
          <w:sz w:val="26"/>
          <w:szCs w:val="26"/>
        </w:rPr>
        <w:t>Т</w:t>
      </w:r>
      <w:r w:rsidR="0087795A" w:rsidRPr="00A720B4">
        <w:rPr>
          <w:rFonts w:ascii="Times New Roman" w:hAnsi="Times New Roman"/>
          <w:sz w:val="26"/>
          <w:szCs w:val="26"/>
        </w:rPr>
        <w:t xml:space="preserve">ехнологических </w:t>
      </w:r>
      <w:r w:rsidR="00A0602A" w:rsidRPr="00A720B4">
        <w:rPr>
          <w:rFonts w:ascii="Times New Roman" w:hAnsi="Times New Roman"/>
          <w:sz w:val="26"/>
          <w:szCs w:val="26"/>
        </w:rPr>
        <w:t>нарушений в работе</w:t>
      </w:r>
      <w:r w:rsidR="0087795A" w:rsidRPr="00A720B4">
        <w:rPr>
          <w:rFonts w:ascii="Times New Roman" w:hAnsi="Times New Roman"/>
          <w:sz w:val="26"/>
          <w:szCs w:val="26"/>
        </w:rPr>
        <w:t xml:space="preserve"> систем теплоснабжения, аварийны</w:t>
      </w:r>
      <w:r w:rsidRPr="00A720B4">
        <w:rPr>
          <w:rFonts w:ascii="Times New Roman" w:hAnsi="Times New Roman"/>
          <w:sz w:val="26"/>
          <w:szCs w:val="26"/>
        </w:rPr>
        <w:t>х</w:t>
      </w:r>
      <w:r w:rsidR="0087795A" w:rsidRPr="00A720B4">
        <w:rPr>
          <w:rFonts w:ascii="Times New Roman" w:hAnsi="Times New Roman"/>
          <w:sz w:val="26"/>
          <w:szCs w:val="26"/>
        </w:rPr>
        <w:t xml:space="preserve"> отключени</w:t>
      </w:r>
      <w:r w:rsidRPr="00A720B4">
        <w:rPr>
          <w:rFonts w:ascii="Times New Roman" w:hAnsi="Times New Roman"/>
          <w:sz w:val="26"/>
          <w:szCs w:val="26"/>
        </w:rPr>
        <w:t>й</w:t>
      </w:r>
      <w:r w:rsidR="0087795A" w:rsidRPr="00A720B4">
        <w:rPr>
          <w:rFonts w:ascii="Times New Roman" w:hAnsi="Times New Roman"/>
          <w:sz w:val="26"/>
          <w:szCs w:val="26"/>
        </w:rPr>
        <w:t xml:space="preserve"> и времени </w:t>
      </w:r>
      <w:r w:rsidR="00A0602A" w:rsidRPr="00A720B4">
        <w:rPr>
          <w:rFonts w:ascii="Times New Roman" w:hAnsi="Times New Roman"/>
          <w:sz w:val="26"/>
          <w:szCs w:val="26"/>
        </w:rPr>
        <w:t>восстановления теплоснабжения</w:t>
      </w:r>
      <w:r w:rsidR="0087795A" w:rsidRPr="00A720B4">
        <w:rPr>
          <w:rFonts w:ascii="Times New Roman" w:hAnsi="Times New Roman"/>
          <w:sz w:val="26"/>
          <w:szCs w:val="26"/>
        </w:rPr>
        <w:t xml:space="preserve"> потребителей после аварийных </w:t>
      </w:r>
      <w:r w:rsidR="00A0602A" w:rsidRPr="00A720B4">
        <w:rPr>
          <w:rFonts w:ascii="Times New Roman" w:hAnsi="Times New Roman"/>
          <w:sz w:val="26"/>
          <w:szCs w:val="26"/>
        </w:rPr>
        <w:t>отключений за</w:t>
      </w:r>
      <w:r w:rsidR="0087795A" w:rsidRPr="00A720B4">
        <w:rPr>
          <w:rFonts w:ascii="Times New Roman" w:hAnsi="Times New Roman"/>
          <w:sz w:val="26"/>
          <w:szCs w:val="26"/>
        </w:rPr>
        <w:t xml:space="preserve"> период с 200</w:t>
      </w:r>
      <w:r w:rsidRPr="00A720B4">
        <w:rPr>
          <w:rFonts w:ascii="Times New Roman" w:hAnsi="Times New Roman"/>
          <w:sz w:val="26"/>
          <w:szCs w:val="26"/>
        </w:rPr>
        <w:t>9</w:t>
      </w:r>
      <w:r w:rsidR="0087795A" w:rsidRPr="00A720B4">
        <w:rPr>
          <w:rFonts w:ascii="Times New Roman" w:hAnsi="Times New Roman"/>
          <w:sz w:val="26"/>
          <w:szCs w:val="26"/>
        </w:rPr>
        <w:t xml:space="preserve"> по 201</w:t>
      </w:r>
      <w:r w:rsidR="00D90310">
        <w:rPr>
          <w:rFonts w:ascii="Times New Roman" w:hAnsi="Times New Roman"/>
          <w:sz w:val="26"/>
          <w:szCs w:val="26"/>
        </w:rPr>
        <w:t>6</w:t>
      </w:r>
      <w:r w:rsidR="0087795A" w:rsidRPr="00A720B4">
        <w:rPr>
          <w:rFonts w:ascii="Times New Roman" w:hAnsi="Times New Roman"/>
          <w:sz w:val="26"/>
          <w:szCs w:val="26"/>
        </w:rPr>
        <w:t xml:space="preserve"> года организациями, производящими и поставляющими тепловую энергию </w:t>
      </w:r>
      <w:r w:rsidR="00A0602A" w:rsidRPr="00A720B4">
        <w:rPr>
          <w:rFonts w:ascii="Times New Roman" w:hAnsi="Times New Roman"/>
          <w:sz w:val="26"/>
          <w:szCs w:val="26"/>
        </w:rPr>
        <w:t>представлены,</w:t>
      </w:r>
      <w:r w:rsidR="0087795A" w:rsidRPr="00A720B4">
        <w:rPr>
          <w:rFonts w:ascii="Times New Roman" w:hAnsi="Times New Roman"/>
          <w:sz w:val="26"/>
          <w:szCs w:val="26"/>
        </w:rPr>
        <w:t xml:space="preserve"> не были</w:t>
      </w:r>
      <w:r w:rsidRPr="00A720B4">
        <w:rPr>
          <w:rFonts w:ascii="Times New Roman" w:hAnsi="Times New Roman"/>
          <w:sz w:val="26"/>
          <w:szCs w:val="26"/>
        </w:rPr>
        <w:t>, так как отключений, длительностью более 8 часов, не зафиксировано.</w:t>
      </w:r>
      <w:r>
        <w:rPr>
          <w:rFonts w:ascii="Times New Roman" w:hAnsi="Times New Roman"/>
          <w:sz w:val="26"/>
          <w:szCs w:val="26"/>
        </w:rPr>
        <w:t xml:space="preserve"> </w:t>
      </w:r>
      <w:r w:rsidR="0087795A" w:rsidRPr="003C33A7">
        <w:rPr>
          <w:rFonts w:ascii="Times New Roman" w:hAnsi="Times New Roman"/>
          <w:sz w:val="26"/>
          <w:szCs w:val="26"/>
        </w:rPr>
        <w:t xml:space="preserve">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При проведении анализа аварийных отключений и времени восстановления </w:t>
      </w:r>
      <w:r w:rsidR="00A0602A" w:rsidRPr="003C33A7">
        <w:rPr>
          <w:rFonts w:ascii="Times New Roman" w:hAnsi="Times New Roman"/>
          <w:sz w:val="26"/>
          <w:szCs w:val="26"/>
        </w:rPr>
        <w:t>теплоснабжения потребителей после аварийных отключений должны</w:t>
      </w:r>
      <w:r w:rsidRPr="003C33A7">
        <w:rPr>
          <w:rFonts w:ascii="Times New Roman" w:hAnsi="Times New Roman"/>
          <w:sz w:val="26"/>
          <w:szCs w:val="26"/>
        </w:rPr>
        <w:t xml:space="preserve"> использоваться следующие законодательные и нормативные документы: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Федеральный Закон от 21.07.97 № 116–ФЗ «О промышленной безопасности опасных производственных объектов» (с изменениями на 27 июля 2010 года);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ГОСТ Р 22.0.05-94 «Безопасность в чрезвычайных ситуациях. Техногенные чрезвычайные ситуации. Термины и определения»;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МДК 4-01.2001 «Методические рекомендации по техническому </w:t>
      </w:r>
      <w:r w:rsidR="004B0BFA" w:rsidRPr="003C33A7">
        <w:rPr>
          <w:rFonts w:ascii="Times New Roman" w:hAnsi="Times New Roman"/>
          <w:sz w:val="26"/>
          <w:szCs w:val="26"/>
        </w:rPr>
        <w:t>расследованию и учету технологических нарушений в системах коммунального энергоснабжения и работе энергетических организаций жилищно</w:t>
      </w:r>
      <w:r w:rsidRPr="003C33A7">
        <w:rPr>
          <w:rFonts w:ascii="Times New Roman" w:hAnsi="Times New Roman"/>
          <w:sz w:val="26"/>
          <w:szCs w:val="26"/>
        </w:rPr>
        <w:t>-</w:t>
      </w:r>
      <w:r w:rsidR="004B0BFA" w:rsidRPr="003C33A7">
        <w:rPr>
          <w:rFonts w:ascii="Times New Roman" w:hAnsi="Times New Roman"/>
          <w:sz w:val="26"/>
          <w:szCs w:val="26"/>
        </w:rPr>
        <w:t>коммунального комплекса</w:t>
      </w:r>
      <w:r w:rsidRPr="003C33A7">
        <w:rPr>
          <w:rFonts w:ascii="Times New Roman" w:hAnsi="Times New Roman"/>
          <w:sz w:val="26"/>
          <w:szCs w:val="26"/>
        </w:rPr>
        <w:t xml:space="preserve">» (Утверждены приказом Госстроя России от 20.08.01 № 191); </w:t>
      </w:r>
    </w:p>
    <w:p w:rsidR="0087795A" w:rsidRPr="003C33A7" w:rsidRDefault="0087795A" w:rsidP="0087795A">
      <w:pPr>
        <w:widowControl w:val="0"/>
        <w:autoSpaceDE w:val="0"/>
        <w:autoSpaceDN w:val="0"/>
        <w:adjustRightInd w:val="0"/>
        <w:spacing w:before="30" w:after="30" w:line="360" w:lineRule="auto"/>
        <w:ind w:firstLine="567"/>
        <w:jc w:val="both"/>
        <w:rPr>
          <w:rFonts w:ascii="Times New Roman" w:hAnsi="Times New Roman"/>
          <w:sz w:val="26"/>
          <w:szCs w:val="26"/>
        </w:rPr>
      </w:pPr>
      <w:r w:rsidRPr="003C33A7">
        <w:rPr>
          <w:rFonts w:ascii="Times New Roman" w:hAnsi="Times New Roman"/>
          <w:sz w:val="26"/>
          <w:szCs w:val="26"/>
        </w:rPr>
        <w:t xml:space="preserve">-  </w:t>
      </w:r>
      <w:r w:rsidR="004B0BFA" w:rsidRPr="003C33A7">
        <w:rPr>
          <w:rFonts w:ascii="Times New Roman" w:hAnsi="Times New Roman"/>
          <w:sz w:val="26"/>
          <w:szCs w:val="26"/>
        </w:rPr>
        <w:t>Постановление Правительства Российской Федерации от</w:t>
      </w:r>
      <w:r w:rsidRPr="003C33A7">
        <w:rPr>
          <w:rFonts w:ascii="Times New Roman" w:hAnsi="Times New Roman"/>
          <w:sz w:val="26"/>
          <w:szCs w:val="26"/>
        </w:rPr>
        <w:t xml:space="preserve"> 12 февраля 1999 года № 167 «Об утверждении Правил пользования системами коммунального водоснабжения и канализации в Российской Федерации (с изменениями на 23 мая 2006 года)».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3C33A7">
        <w:rPr>
          <w:rFonts w:ascii="Times New Roman" w:hAnsi="Times New Roman"/>
          <w:sz w:val="26"/>
          <w:szCs w:val="26"/>
        </w:rPr>
        <w:t>В соответствии с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авариями в коммунальных отопительных котельных считаются:</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разрушения (</w:t>
      </w:r>
      <w:r w:rsidR="001411B4" w:rsidRPr="004C1957">
        <w:rPr>
          <w:rFonts w:ascii="Times New Roman" w:hAnsi="Times New Roman"/>
          <w:sz w:val="26"/>
          <w:szCs w:val="26"/>
        </w:rPr>
        <w:t>повреждения) зданий</w:t>
      </w:r>
      <w:r w:rsidRPr="004C1957">
        <w:rPr>
          <w:rFonts w:ascii="Times New Roman" w:hAnsi="Times New Roman"/>
          <w:sz w:val="26"/>
          <w:szCs w:val="26"/>
        </w:rPr>
        <w:t xml:space="preserve">,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взрывы в топках котлов, работающих на твердом и жидком топливе, вызвавшие остановку их на ремонт;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повреждение насосов, подогревателей, вызвавших вынужденный останов котла (котлов), приведший к снижению общего отпуска тепла более чем на 50 % продолжительностью свыше 16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Технологическими отказами в коммунальных отопительных котельных считаются: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 продолжительностью менее 16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останов источника тепла из-за прекращения по </w:t>
      </w:r>
      <w:r w:rsidR="004B0BFA" w:rsidRPr="004C1957">
        <w:rPr>
          <w:rFonts w:ascii="Times New Roman" w:hAnsi="Times New Roman"/>
          <w:sz w:val="26"/>
          <w:szCs w:val="26"/>
        </w:rPr>
        <w:t>вине эксплуатационного</w:t>
      </w:r>
      <w:r w:rsidRPr="004C1957">
        <w:rPr>
          <w:rFonts w:ascii="Times New Roman" w:hAnsi="Times New Roman"/>
          <w:sz w:val="26"/>
          <w:szCs w:val="26"/>
        </w:rPr>
        <w:t xml:space="preserve"> персонала подачи воды, топлива или электроэнергии при температуре наружного воздуха до -10 °С - более 8 часов; от -10 °С до -15 °С - более 4 часов; ниже -15 °С - более 2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Функциональными отказами в коммунальных отопительных котельных считаются нарушения режима, не вызвавшие аварий и технологических отказов.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Не относится к инцидентам вывод из работы оборудования по оперативной заявке для устранения мелких дефектов и неисправностей (замена прокладок и набивок, замена крепежных деталей, замена мелкой арматуры, регулировка устройств автоматики и т.п.), выявленных при осмотрах при условии, что вывод оборудования не привел к отключениям или ограничениям потребителей.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Авариями в тепловых сетях считаются: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разрушение (повреждение) зданий, сооружений, трубопроводов тепловой сети в период отопительного периода при отрицательной среднесуточной температуре наружного воздуха, восстановление </w:t>
      </w:r>
      <w:r w:rsidR="004B0BFA" w:rsidRPr="004C1957">
        <w:rPr>
          <w:rFonts w:ascii="Times New Roman" w:hAnsi="Times New Roman"/>
          <w:sz w:val="26"/>
          <w:szCs w:val="26"/>
        </w:rPr>
        <w:t>работоспособности которых</w:t>
      </w:r>
      <w:r w:rsidRPr="004C1957">
        <w:rPr>
          <w:rFonts w:ascii="Times New Roman" w:hAnsi="Times New Roman"/>
          <w:sz w:val="26"/>
          <w:szCs w:val="26"/>
        </w:rPr>
        <w:t xml:space="preserve"> продолжается более 36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Технологическими отказами в тепловых сетях считаются: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 </w:t>
      </w:r>
      <w:r w:rsidR="004B0BFA" w:rsidRPr="004C1957">
        <w:rPr>
          <w:rFonts w:ascii="Times New Roman" w:hAnsi="Times New Roman"/>
          <w:sz w:val="26"/>
          <w:szCs w:val="26"/>
        </w:rPr>
        <w:t>неисправности трубопроводов</w:t>
      </w:r>
      <w:r w:rsidRPr="004C1957">
        <w:rPr>
          <w:rFonts w:ascii="Times New Roman" w:hAnsi="Times New Roman"/>
          <w:sz w:val="26"/>
          <w:szCs w:val="26"/>
        </w:rPr>
        <w:t xml:space="preserve">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Р 51617-2000 "Жилищно-коммунальные услуги. Общие технические условия" (допустимая длительность температуры воздуха в помещении не ниже 12 °С - не более 16 часов; не ниже 10 °С - не более 8 часов; не ниже 8 °С - не более 4 часов). </w:t>
      </w:r>
    </w:p>
    <w:p w:rsidR="0087795A" w:rsidRPr="004C195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 xml:space="preserve">Функциональными отказами в тепловых сетях считаются нарушения режима, не вызвавшие аварий и технологических отказов, а также отключение горячего водоснабжения, осуществляемое для сохранения режима отпуска тепла на отопление при ограничениях в подаче топлива, электро- и водоснабжении. </w:t>
      </w:r>
    </w:p>
    <w:p w:rsidR="0087795A" w:rsidRPr="004C1957" w:rsidRDefault="00A51B71"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Инцидентами не являются повреждения трубопроводов и оборудования</w:t>
      </w:r>
      <w:r w:rsidR="0087795A" w:rsidRPr="004C1957">
        <w:rPr>
          <w:rFonts w:ascii="Times New Roman" w:hAnsi="Times New Roman"/>
          <w:sz w:val="26"/>
          <w:szCs w:val="26"/>
        </w:rPr>
        <w:t xml:space="preserve">, выявленные во время испытаний, проводимых в неотопительный период. </w:t>
      </w:r>
    </w:p>
    <w:p w:rsidR="0087795A" w:rsidRPr="004C1957" w:rsidRDefault="00A51B71" w:rsidP="007B096B">
      <w:pPr>
        <w:widowControl w:val="0"/>
        <w:autoSpaceDE w:val="0"/>
        <w:autoSpaceDN w:val="0"/>
        <w:adjustRightInd w:val="0"/>
        <w:spacing w:line="360" w:lineRule="auto"/>
        <w:ind w:firstLine="567"/>
        <w:jc w:val="both"/>
        <w:rPr>
          <w:rFonts w:ascii="Times New Roman" w:hAnsi="Times New Roman"/>
          <w:sz w:val="26"/>
          <w:szCs w:val="26"/>
        </w:rPr>
      </w:pPr>
      <w:r w:rsidRPr="004C1957">
        <w:rPr>
          <w:rFonts w:ascii="Times New Roman" w:hAnsi="Times New Roman"/>
          <w:sz w:val="26"/>
          <w:szCs w:val="26"/>
        </w:rPr>
        <w:t>Не являются инцидентами потребительские отключения, к которым относятся</w:t>
      </w:r>
      <w:r w:rsidR="0087795A" w:rsidRPr="004C1957">
        <w:rPr>
          <w:rFonts w:ascii="Times New Roman" w:hAnsi="Times New Roman"/>
          <w:sz w:val="26"/>
          <w:szCs w:val="26"/>
        </w:rPr>
        <w:t xml:space="preserve"> отключения теплопровода и системы теплопотребления объектов, находящихся на балансе потребителя, если оно произошло не по вине персонала теплоснабжающей организации.</w:t>
      </w:r>
    </w:p>
    <w:p w:rsidR="0087795A" w:rsidRPr="007B096B" w:rsidRDefault="0087795A" w:rsidP="00C106BC">
      <w:pPr>
        <w:pStyle w:val="20"/>
        <w:numPr>
          <w:ilvl w:val="2"/>
          <w:numId w:val="3"/>
        </w:numPr>
        <w:spacing w:before="320" w:after="360" w:line="360" w:lineRule="auto"/>
        <w:ind w:left="1287"/>
        <w:jc w:val="both"/>
        <w:rPr>
          <w:rFonts w:ascii="Times New Roman" w:hAnsi="Times New Roman" w:cs="Times New Roman"/>
          <w:color w:val="auto"/>
        </w:rPr>
      </w:pPr>
      <w:bookmarkStart w:id="200" w:name="_Toc376557759"/>
      <w:bookmarkStart w:id="201" w:name="_Toc391846011"/>
      <w:r w:rsidRPr="007B096B">
        <w:rPr>
          <w:rFonts w:ascii="Times New Roman" w:hAnsi="Times New Roman" w:cs="Times New Roman"/>
          <w:color w:val="auto"/>
        </w:rPr>
        <w:t>Описание показателей по расчету уровня надежности</w:t>
      </w:r>
      <w:bookmarkEnd w:id="200"/>
      <w:bookmarkEnd w:id="201"/>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На момент разработки данного документа отечественная законодательнаяи нормативная база определяет два подхода по расчету уровня надежности теплоснабжения.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В первом подходе расчет уровня надежности теплоснабжения </w:t>
      </w:r>
      <w:r w:rsidR="00B31548" w:rsidRPr="00CD5BF6">
        <w:rPr>
          <w:rFonts w:ascii="Times New Roman" w:hAnsi="Times New Roman"/>
          <w:sz w:val="26"/>
          <w:szCs w:val="26"/>
        </w:rPr>
        <w:t>осуществляется по показателям, характеризующим надежность поставок товаров и услуг</w:t>
      </w:r>
      <w:r w:rsidRPr="00CD5BF6">
        <w:rPr>
          <w:rFonts w:ascii="Times New Roman" w:hAnsi="Times New Roman"/>
          <w:sz w:val="26"/>
          <w:szCs w:val="26"/>
        </w:rPr>
        <w:t xml:space="preserve">, оказываемых производителями и поставщиками тепловой энергии конечным потребителям. Базовыми действующими документами в этом подходе являются: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Федеральный закон от 27 июля 2010 го</w:t>
      </w:r>
      <w:r>
        <w:rPr>
          <w:rFonts w:ascii="Times New Roman" w:hAnsi="Times New Roman"/>
          <w:sz w:val="26"/>
          <w:szCs w:val="26"/>
        </w:rPr>
        <w:t>да № 190-ФЗ «О теплоснабжении»</w:t>
      </w:r>
      <w:r w:rsidRPr="00CD5BF6">
        <w:rPr>
          <w:rFonts w:ascii="Times New Roman" w:hAnsi="Times New Roman"/>
          <w:sz w:val="26"/>
          <w:szCs w:val="26"/>
        </w:rPr>
        <w:t xml:space="preserve">;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постановление Правительства Российской Федерации от 22 февраля 2012г. № 154 «О требованиях к схемам теплоснабжения, порядку их разработки и ут</w:t>
      </w:r>
      <w:r>
        <w:rPr>
          <w:rFonts w:ascii="Times New Roman" w:hAnsi="Times New Roman"/>
          <w:sz w:val="26"/>
          <w:szCs w:val="26"/>
        </w:rPr>
        <w:t>верждения»</w:t>
      </w:r>
      <w:r w:rsidRPr="00CD5BF6">
        <w:rPr>
          <w:rFonts w:ascii="Times New Roman" w:hAnsi="Times New Roman"/>
          <w:sz w:val="26"/>
          <w:szCs w:val="26"/>
        </w:rPr>
        <w:t xml:space="preserve">;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 </w:t>
      </w:r>
      <w:r w:rsidR="00B31548" w:rsidRPr="00CD5BF6">
        <w:rPr>
          <w:rFonts w:ascii="Times New Roman" w:hAnsi="Times New Roman"/>
          <w:sz w:val="26"/>
          <w:szCs w:val="26"/>
        </w:rPr>
        <w:t>проект приказа</w:t>
      </w:r>
      <w:r w:rsidRPr="00CD5BF6">
        <w:rPr>
          <w:rFonts w:ascii="Times New Roman" w:hAnsi="Times New Roman"/>
          <w:sz w:val="26"/>
          <w:szCs w:val="26"/>
        </w:rPr>
        <w:t xml:space="preserve"> Министра регионального развития РФ «</w:t>
      </w:r>
      <w:r w:rsidR="00B31548" w:rsidRPr="00CD5BF6">
        <w:rPr>
          <w:rFonts w:ascii="Times New Roman" w:hAnsi="Times New Roman"/>
          <w:sz w:val="26"/>
          <w:szCs w:val="26"/>
        </w:rPr>
        <w:t>Об утверждении</w:t>
      </w:r>
      <w:r w:rsidRPr="00CD5BF6">
        <w:rPr>
          <w:rFonts w:ascii="Times New Roman" w:hAnsi="Times New Roman"/>
          <w:sz w:val="26"/>
          <w:szCs w:val="26"/>
        </w:rPr>
        <w:t xml:space="preserve"> Методических указаний по расчету уровня надёжности и качества поставляемыхтоваров, оказываемых услуг для организаций, осуществляющих деятельность по производству и (</w:t>
      </w:r>
      <w:r>
        <w:rPr>
          <w:rFonts w:ascii="Times New Roman" w:hAnsi="Times New Roman"/>
          <w:sz w:val="26"/>
          <w:szCs w:val="26"/>
        </w:rPr>
        <w:t>или) передаче тепловой энергии»</w:t>
      </w:r>
      <w:r w:rsidRPr="00CD5BF6">
        <w:rPr>
          <w:rFonts w:ascii="Times New Roman" w:hAnsi="Times New Roman"/>
          <w:sz w:val="26"/>
          <w:szCs w:val="26"/>
        </w:rPr>
        <w:t xml:space="preserve">. </w:t>
      </w:r>
    </w:p>
    <w:p w:rsidR="0087795A" w:rsidRPr="00CD5BF6" w:rsidRDefault="00B31548"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В этом направлении показатели уровня надёжности поставок тепловой</w:t>
      </w:r>
      <w:r w:rsidR="0087795A" w:rsidRPr="00CD5BF6">
        <w:rPr>
          <w:rFonts w:ascii="Times New Roman" w:hAnsi="Times New Roman"/>
          <w:sz w:val="26"/>
          <w:szCs w:val="26"/>
        </w:rPr>
        <w:t xml:space="preserve"> энергии определяются исходя из числа, объема и продолжительности </w:t>
      </w:r>
      <w:r w:rsidRPr="00CD5BF6">
        <w:rPr>
          <w:rFonts w:ascii="Times New Roman" w:hAnsi="Times New Roman"/>
          <w:sz w:val="26"/>
          <w:szCs w:val="26"/>
        </w:rPr>
        <w:t>технологических нарушений на объектах теплоснабжающих организаций, возникающих в</w:t>
      </w:r>
      <w:r w:rsidR="0087795A" w:rsidRPr="00CD5BF6">
        <w:rPr>
          <w:rFonts w:ascii="Times New Roman" w:hAnsi="Times New Roman"/>
          <w:sz w:val="26"/>
          <w:szCs w:val="26"/>
        </w:rPr>
        <w:t xml:space="preserve"> результате: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перерывов, прекращений, ограничений в подаче тепловой энергии в точках присоединения теплопотребляющих установок и объектов теплосетевого хозяйства потребителей тепловой энергии к кол</w:t>
      </w:r>
      <w:r>
        <w:rPr>
          <w:rFonts w:ascii="Times New Roman" w:hAnsi="Times New Roman"/>
          <w:sz w:val="26"/>
          <w:szCs w:val="26"/>
        </w:rPr>
        <w:t>лекторам или объектам теплосете</w:t>
      </w:r>
      <w:r w:rsidRPr="00CD5BF6">
        <w:rPr>
          <w:rFonts w:ascii="Times New Roman" w:hAnsi="Times New Roman"/>
          <w:sz w:val="26"/>
          <w:szCs w:val="26"/>
        </w:rPr>
        <w:t xml:space="preserve">вого  хозяйства  теплоснабжающей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теплопотребляющие  установки потребителя или его абонентов (далее – прекращение подачи тепловой энергии);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 xml:space="preserve">- не сопровождавшихся прекращением подачи тепловой энергии потребителю тепловой энергии, но зафиксированных приборами учета теплоносителя или тепловой энергии, отклонений значений входной температуры теплоносителя от договорных значений, по которым имеется зарегистрированная в установленном порядке претензия от потребителя тепловой энергии, в том числе к соблюдениютемпературного графика, в случае, если указанное отклонение не вызвано несоблюдением потребителем договорных условий теплопотребления (далее – отклонение параметров теплоносителя). </w:t>
      </w:r>
    </w:p>
    <w:p w:rsidR="0087795A" w:rsidRPr="00CD5BF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При этом под продолжительностью прекращения подачи тепловой энергии и (или) отклонения параметров теплоносителя понимается интервал времени от момента возникновения соответствующего нарушения в подаче тепловой энергии</w:t>
      </w:r>
      <w:r w:rsidR="003C33A7">
        <w:rPr>
          <w:rFonts w:ascii="Times New Roman" w:hAnsi="Times New Roman"/>
          <w:sz w:val="26"/>
          <w:szCs w:val="26"/>
        </w:rPr>
        <w:t xml:space="preserve"> </w:t>
      </w:r>
      <w:r w:rsidRPr="00CD5BF6">
        <w:rPr>
          <w:rFonts w:ascii="Times New Roman" w:hAnsi="Times New Roman"/>
          <w:sz w:val="26"/>
          <w:szCs w:val="26"/>
        </w:rPr>
        <w:t>на</w:t>
      </w:r>
      <w:r w:rsidR="003C33A7">
        <w:rPr>
          <w:rFonts w:ascii="Times New Roman" w:hAnsi="Times New Roman"/>
          <w:sz w:val="26"/>
          <w:szCs w:val="26"/>
        </w:rPr>
        <w:t xml:space="preserve"> </w:t>
      </w:r>
      <w:r w:rsidRPr="00CD5BF6">
        <w:rPr>
          <w:rFonts w:ascii="Times New Roman" w:hAnsi="Times New Roman"/>
          <w:sz w:val="26"/>
          <w:szCs w:val="26"/>
        </w:rPr>
        <w:t xml:space="preserve">теплопотребляющую установку до момента его окончания, но не позднее времени ликвидации технологического нарушения на объектах теплосетевого хозяйства теплоснабжающей организации, приведшего к указанному прекращению подачи тепловой энергии или отклонению параметров теплоносителя.Если до момента времени ликвидации технологического нарушения у потребителя тепловой </w:t>
      </w:r>
      <w:r>
        <w:rPr>
          <w:rFonts w:ascii="Times New Roman" w:hAnsi="Times New Roman"/>
          <w:sz w:val="26"/>
          <w:szCs w:val="26"/>
        </w:rPr>
        <w:t>э</w:t>
      </w:r>
      <w:r w:rsidRPr="00CD5BF6">
        <w:rPr>
          <w:rFonts w:ascii="Times New Roman" w:hAnsi="Times New Roman"/>
          <w:sz w:val="26"/>
          <w:szCs w:val="26"/>
        </w:rPr>
        <w:t xml:space="preserve">нергии  возникло  несколько  случаев  прекращения  подачи  </w:t>
      </w:r>
      <w:r>
        <w:rPr>
          <w:rFonts w:ascii="Times New Roman" w:hAnsi="Times New Roman"/>
          <w:sz w:val="26"/>
          <w:szCs w:val="26"/>
        </w:rPr>
        <w:t xml:space="preserve">тепловой  энергии </w:t>
      </w:r>
      <w:r w:rsidRPr="00CD5BF6">
        <w:rPr>
          <w:rFonts w:ascii="Times New Roman" w:hAnsi="Times New Roman"/>
          <w:sz w:val="26"/>
          <w:szCs w:val="26"/>
        </w:rPr>
        <w:t xml:space="preserve">и (или) отклонения параметров ее теплоносителя, обусловленных указанным технологическим нарушением, то все эти случаи относятся  к одному нарушению в подаче тепловой энергии, а их продолжительности у соответствующего потребителя суммируются для получения продолжительности рассматриваемого нарушения в подаче тепловой энергии. В случае если нарушение одновременно затронуло нескольких потребителей тепловой энергии, его продолжительность определяется как максимальная по всем таким потребителям.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D5BF6">
        <w:rPr>
          <w:rFonts w:ascii="Times New Roman" w:hAnsi="Times New Roman"/>
          <w:sz w:val="26"/>
          <w:szCs w:val="26"/>
        </w:rPr>
        <w:t>Для расчета численных значений показателей уровня надежности рассматриваются  все  прекращения  подачи  тепловой  энергии  и  отклонения  параметров теплоносителя, имеющие продолжительность свыше времени, предусмотренного договорными отношениями между организаци</w:t>
      </w:r>
      <w:r>
        <w:rPr>
          <w:rFonts w:ascii="Times New Roman" w:hAnsi="Times New Roman"/>
          <w:sz w:val="26"/>
          <w:szCs w:val="26"/>
        </w:rPr>
        <w:t>ей и  соответствующим потребите</w:t>
      </w:r>
      <w:r w:rsidRPr="00CD5BF6">
        <w:rPr>
          <w:rFonts w:ascii="Times New Roman" w:hAnsi="Times New Roman"/>
          <w:sz w:val="26"/>
          <w:szCs w:val="26"/>
        </w:rPr>
        <w:t>лем тепловой энергии</w:t>
      </w:r>
      <w:r>
        <w:rPr>
          <w:rFonts w:ascii="Times New Roman" w:hAnsi="Times New Roman"/>
          <w:sz w:val="26"/>
          <w:szCs w:val="26"/>
        </w:rPr>
        <w:t>, а</w:t>
      </w:r>
      <w:r w:rsidRPr="00CD5BF6">
        <w:rPr>
          <w:rFonts w:ascii="Times New Roman" w:hAnsi="Times New Roman"/>
          <w:sz w:val="26"/>
          <w:szCs w:val="26"/>
        </w:rPr>
        <w:t xml:space="preserve"> также прекращения подачи тепловой энергии (в отсутствие указанного времени в договорах) свыше 4-х часов и для отклонения параметров теплоносителя свыше 24-х часов, повлекшие (или нет) за собой ущербдляжизни людей, за исключением случаев, вызванных проведением на оборудовании теплоснабжающей организации плановых ремонтных и профилактических работ и работ по подключению новых потребителей установленной продолжительности и с предварительным уведомлением в установ</w:t>
      </w:r>
      <w:r>
        <w:rPr>
          <w:rFonts w:ascii="Times New Roman" w:hAnsi="Times New Roman"/>
          <w:sz w:val="26"/>
          <w:szCs w:val="26"/>
        </w:rPr>
        <w:t>ленном порядке потребителя това</w:t>
      </w:r>
      <w:r w:rsidRPr="00CD5BF6">
        <w:rPr>
          <w:rFonts w:ascii="Times New Roman" w:hAnsi="Times New Roman"/>
          <w:sz w:val="26"/>
          <w:szCs w:val="26"/>
        </w:rPr>
        <w:t>ров и услуг, а также произошедших в результате технологических нарушений, отключений, переключений на объектах теплосетевого хозяйства, теплоисточниках или теплопотребляющих установках данного потребителя тепловой энергии, рав</w:t>
      </w:r>
      <w:r w:rsidRPr="00FE44AF">
        <w:rPr>
          <w:rFonts w:ascii="Times New Roman" w:hAnsi="Times New Roman"/>
          <w:sz w:val="26"/>
          <w:szCs w:val="26"/>
        </w:rPr>
        <w:t xml:space="preserve">но как и врезультате обстоятельств непреодолимой силы либо сверхрасчетных природно-климатических нагрузок (условий), или вследствие иных обстоятельств, исключающих  ответственность  организации,  рассматриваются  как  нарушения  вподаче тепловой энергии потребителю тепловой энергии со стороны теплоснабжающей организации (далее – нарушения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Обстоятельства и причины возникновения технологических нарушений, повлекших нарушения в подаче тепловой энергии, определяются в установленномпорядке. Оформленные по </w:t>
      </w:r>
      <w:r w:rsidR="00B31548" w:rsidRPr="00FE44AF">
        <w:rPr>
          <w:rFonts w:ascii="Times New Roman" w:hAnsi="Times New Roman"/>
          <w:sz w:val="26"/>
          <w:szCs w:val="26"/>
        </w:rPr>
        <w:t>результатам выяснения</w:t>
      </w:r>
      <w:r w:rsidRPr="00FE44AF">
        <w:rPr>
          <w:rFonts w:ascii="Times New Roman" w:hAnsi="Times New Roman"/>
          <w:sz w:val="26"/>
          <w:szCs w:val="26"/>
        </w:rPr>
        <w:t xml:space="preserve"> причин документы</w:t>
      </w:r>
      <w:r w:rsidR="000A095C">
        <w:rPr>
          <w:rFonts w:ascii="Times New Roman" w:hAnsi="Times New Roman"/>
          <w:sz w:val="26"/>
          <w:szCs w:val="26"/>
        </w:rPr>
        <w:t>,</w:t>
      </w:r>
      <w:r w:rsidRPr="00FE44AF">
        <w:rPr>
          <w:rFonts w:ascii="Times New Roman" w:hAnsi="Times New Roman"/>
          <w:sz w:val="26"/>
          <w:szCs w:val="26"/>
        </w:rPr>
        <w:t xml:space="preserve"> наряду с зарегистрированными в установленном порядке претензиями потребителей тепловой энергии и данными приборов коммерческого учета теплоносителя, тепловой энергии, в том числе служат основанием для расчета значений показателей уровня надежности для соответствующих теплоснабжающих (регулируемых) организаций, являются обосновывающими материалами и предоставляются (по запросу) регулирующим органам.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К показателям уровня надежности отнесены: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1) показатели, определяемые числом нарушений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2)  </w:t>
      </w:r>
      <w:r w:rsidR="00B31548" w:rsidRPr="00FE44AF">
        <w:rPr>
          <w:rFonts w:ascii="Times New Roman" w:hAnsi="Times New Roman"/>
          <w:sz w:val="26"/>
          <w:szCs w:val="26"/>
        </w:rPr>
        <w:t>показатели, определяемые приведенной продолжительностью прекращений</w:t>
      </w:r>
      <w:r w:rsidRPr="00FE44AF">
        <w:rPr>
          <w:rFonts w:ascii="Times New Roman" w:hAnsi="Times New Roman"/>
          <w:sz w:val="26"/>
          <w:szCs w:val="26"/>
        </w:rPr>
        <w:t xml:space="preserve"> подачи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3) показатели, определяемые приведенным объемом недоотпуска тепла врезультате нарушений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4)  </w:t>
      </w:r>
      <w:r w:rsidR="00B31548" w:rsidRPr="00FE44AF">
        <w:rPr>
          <w:rFonts w:ascii="Times New Roman" w:hAnsi="Times New Roman"/>
          <w:sz w:val="26"/>
          <w:szCs w:val="26"/>
        </w:rPr>
        <w:t>показатели, определяемые средневзвешенной величиной отклонений</w:t>
      </w:r>
      <w:r w:rsidRPr="00FE44AF">
        <w:rPr>
          <w:rFonts w:ascii="Times New Roman" w:hAnsi="Times New Roman"/>
          <w:sz w:val="26"/>
          <w:szCs w:val="26"/>
        </w:rPr>
        <w:t xml:space="preserve"> температуры теплоносителя, соответствующих отклонениям параметров теплоносителя в результате нарушений в подаче тепловой энергии.  </w:t>
      </w:r>
    </w:p>
    <w:p w:rsidR="0087795A" w:rsidRPr="00FE44AF"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sz w:val="26"/>
          <w:szCs w:val="26"/>
        </w:rPr>
        <w:t xml:space="preserve">1. Показатель, определяемый числом нарушений в подаче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AF">
        <w:rPr>
          <w:rFonts w:ascii="Times New Roman" w:hAnsi="Times New Roman"/>
          <w:b/>
          <w:sz w:val="26"/>
          <w:szCs w:val="26"/>
        </w:rPr>
        <w:t>Рч</w:t>
      </w:r>
      <w:r w:rsidRPr="00FE44AF">
        <w:rPr>
          <w:rFonts w:ascii="Times New Roman" w:hAnsi="Times New Roman"/>
          <w:sz w:val="26"/>
          <w:szCs w:val="26"/>
        </w:rPr>
        <w:t xml:space="preserve"> – </w:t>
      </w:r>
      <w:r w:rsidR="00B31548" w:rsidRPr="00FE44AF">
        <w:rPr>
          <w:rFonts w:ascii="Times New Roman" w:hAnsi="Times New Roman"/>
          <w:sz w:val="26"/>
          <w:szCs w:val="26"/>
        </w:rPr>
        <w:t>показатель уровня надежности, определяемый числом нарушений в</w:t>
      </w:r>
      <w:r w:rsidRPr="00FE44AF">
        <w:rPr>
          <w:rFonts w:ascii="Times New Roman" w:hAnsi="Times New Roman"/>
          <w:sz w:val="26"/>
          <w:szCs w:val="26"/>
        </w:rPr>
        <w:t xml:space="preserve"> подаче тепловой энергии за отопительный период в расчете на единицу объематепловой мощности и длины тепловой сети регулируемой организации, рассчитывается по выражению:</w:t>
      </w:r>
    </w:p>
    <w:p w:rsidR="0087795A" w:rsidRPr="00AB6CE4"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ч</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М</m:t>
            </m:r>
          </m:e>
          <m:sub>
            <m:r>
              <w:rPr>
                <w:rFonts w:ascii="Cambria Math" w:hAnsi="Cambria Math"/>
                <w:sz w:val="26"/>
                <w:szCs w:val="26"/>
              </w:rPr>
              <m:t>0</m:t>
            </m:r>
          </m:sub>
        </m:sSub>
        <m:r>
          <w:rPr>
            <w:rFonts w:ascii="Cambria Math" w:hAnsi="Cambria Math"/>
            <w:sz w:val="26"/>
            <w:szCs w:val="26"/>
          </w:rPr>
          <m:t>/</m:t>
        </m:r>
      </m:oMath>
      <w:r w:rsidR="0087795A">
        <w:rPr>
          <w:rFonts w:ascii="Times New Roman" w:hAnsi="Times New Roman"/>
          <w:sz w:val="26"/>
          <w:szCs w:val="26"/>
          <w:lang w:val="en-US"/>
        </w:rPr>
        <w:t>L</w:t>
      </w:r>
      <w:r w:rsidR="0087795A" w:rsidRPr="00ED2305">
        <w:rPr>
          <w:rFonts w:ascii="Times New Roman" w:hAnsi="Times New Roman"/>
          <w:sz w:val="26"/>
          <w:szCs w:val="26"/>
        </w:rPr>
        <w:tab/>
      </w:r>
      <w:r w:rsidR="0087795A" w:rsidRPr="00ED2305">
        <w:rPr>
          <w:rFonts w:ascii="Times New Roman" w:hAnsi="Times New Roman"/>
          <w:sz w:val="26"/>
          <w:szCs w:val="26"/>
        </w:rPr>
        <w:tab/>
      </w:r>
      <w:r w:rsidR="0087795A" w:rsidRPr="00ED2305">
        <w:rPr>
          <w:rFonts w:ascii="Times New Roman" w:hAnsi="Times New Roman"/>
          <w:sz w:val="26"/>
          <w:szCs w:val="26"/>
        </w:rPr>
        <w:tab/>
        <w:t>(1)</w:t>
      </w:r>
    </w:p>
    <w:p w:rsidR="0087795A" w:rsidRPr="00AB6CE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где М</w:t>
      </w:r>
      <w:r>
        <w:rPr>
          <w:rFonts w:ascii="Times New Roman" w:hAnsi="Times New Roman"/>
          <w:sz w:val="26"/>
          <w:szCs w:val="26"/>
          <w:vertAlign w:val="subscript"/>
        </w:rPr>
        <w:t>0</w:t>
      </w:r>
      <w:r>
        <w:rPr>
          <w:rFonts w:ascii="Times New Roman" w:hAnsi="Times New Roman"/>
          <w:sz w:val="26"/>
          <w:szCs w:val="26"/>
        </w:rPr>
        <w:t xml:space="preserve">- </w:t>
      </w:r>
      <w:r w:rsidRPr="00AB6CE4">
        <w:rPr>
          <w:rFonts w:ascii="Times New Roman" w:hAnsi="Times New Roman"/>
          <w:sz w:val="26"/>
          <w:szCs w:val="26"/>
        </w:rPr>
        <w:t>число нарушений в подаче тепловой энергии по договорам с потребителями тепловой энергии в течение отопительного периода расчетного периода регулирования согласно данным, подготовл</w:t>
      </w:r>
      <w:r>
        <w:rPr>
          <w:rFonts w:ascii="Times New Roman" w:hAnsi="Times New Roman"/>
          <w:sz w:val="26"/>
          <w:szCs w:val="26"/>
        </w:rPr>
        <w:t>енным регулируемой организа</w:t>
      </w:r>
      <w:r w:rsidRPr="00AB6CE4">
        <w:rPr>
          <w:rFonts w:ascii="Times New Roman" w:hAnsi="Times New Roman"/>
          <w:sz w:val="26"/>
          <w:szCs w:val="26"/>
        </w:rPr>
        <w:t xml:space="preserve">цией; </w:t>
      </w:r>
    </w:p>
    <w:p w:rsidR="0087795A" w:rsidRPr="00AB6CE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AB6CE4">
        <w:rPr>
          <w:rFonts w:ascii="Times New Roman" w:hAnsi="Times New Roman"/>
          <w:sz w:val="26"/>
          <w:szCs w:val="26"/>
        </w:rPr>
        <w:t>L – произведение суммарной тепловой нагрузки (</w:t>
      </w:r>
      <w:r>
        <w:rPr>
          <w:rFonts w:ascii="Times New Roman" w:hAnsi="Times New Roman"/>
          <w:sz w:val="26"/>
          <w:szCs w:val="26"/>
        </w:rPr>
        <w:t>Σ</w:t>
      </w:r>
      <w:r w:rsidRPr="00AB6CE4">
        <w:rPr>
          <w:rFonts w:ascii="Times New Roman" w:hAnsi="Times New Roman"/>
          <w:sz w:val="26"/>
          <w:szCs w:val="26"/>
        </w:rPr>
        <w:t>Qj) по всем договорам с потребителями тепловой энергии (в Гкал) данной организации (в отсутствие нагрузки принимается равной 1) и суммарной протяженности (</w:t>
      </w:r>
      <w:r>
        <w:rPr>
          <w:rFonts w:ascii="Times New Roman" w:hAnsi="Times New Roman"/>
          <w:sz w:val="26"/>
          <w:szCs w:val="26"/>
        </w:rPr>
        <w:t>Σ</w:t>
      </w:r>
      <w:r w:rsidRPr="00AB6CE4">
        <w:rPr>
          <w:rFonts w:ascii="Times New Roman" w:hAnsi="Times New Roman"/>
          <w:sz w:val="26"/>
          <w:szCs w:val="26"/>
        </w:rPr>
        <w:t xml:space="preserve">lj) линий (в км) тепловой сети (в </w:t>
      </w:r>
      <w:r w:rsidR="00B31548" w:rsidRPr="00AB6CE4">
        <w:rPr>
          <w:rFonts w:ascii="Times New Roman" w:hAnsi="Times New Roman"/>
          <w:sz w:val="26"/>
          <w:szCs w:val="26"/>
        </w:rPr>
        <w:t>отсутствие тепловой</w:t>
      </w:r>
      <w:r w:rsidRPr="00AB6CE4">
        <w:rPr>
          <w:rFonts w:ascii="Times New Roman" w:hAnsi="Times New Roman"/>
          <w:sz w:val="26"/>
          <w:szCs w:val="26"/>
        </w:rPr>
        <w:t xml:space="preserve"> сети принимается равной 1) данной регулируемой организации: </w:t>
      </w:r>
    </w:p>
    <w:p w:rsidR="0087795A" w:rsidRPr="00ED2305" w:rsidRDefault="0087795A" w:rsidP="007B096B">
      <w:pPr>
        <w:widowControl w:val="0"/>
        <w:autoSpaceDE w:val="0"/>
        <w:autoSpaceDN w:val="0"/>
        <w:adjustRightInd w:val="0"/>
        <w:spacing w:line="360" w:lineRule="auto"/>
        <w:ind w:firstLine="567"/>
        <w:rPr>
          <w:rFonts w:ascii="Times New Roman" w:hAnsi="Times New Roman"/>
          <w:sz w:val="26"/>
          <w:szCs w:val="26"/>
        </w:rPr>
      </w:pPr>
      <w:r w:rsidRPr="00AB6CE4">
        <w:rPr>
          <w:rFonts w:ascii="Times New Roman" w:hAnsi="Times New Roman"/>
          <w:sz w:val="26"/>
          <w:szCs w:val="26"/>
        </w:rPr>
        <w:t xml:space="preserve">L = </w:t>
      </w:r>
      <w:r>
        <w:rPr>
          <w:rFonts w:ascii="Times New Roman" w:hAnsi="Times New Roman"/>
          <w:sz w:val="26"/>
          <w:szCs w:val="26"/>
        </w:rPr>
        <w:t>Σ</w:t>
      </w:r>
      <w:r w:rsidRPr="00AB6CE4">
        <w:rPr>
          <w:rFonts w:ascii="Times New Roman" w:hAnsi="Times New Roman"/>
          <w:sz w:val="26"/>
          <w:szCs w:val="26"/>
        </w:rPr>
        <w:t>Qj·</w:t>
      </w:r>
      <w:r>
        <w:rPr>
          <w:rFonts w:ascii="Times New Roman" w:hAnsi="Times New Roman"/>
          <w:sz w:val="26"/>
          <w:szCs w:val="26"/>
        </w:rPr>
        <w:t>Σ</w:t>
      </w:r>
      <w:r w:rsidR="001411B4" w:rsidRPr="00AB6CE4">
        <w:rPr>
          <w:rFonts w:ascii="Times New Roman" w:hAnsi="Times New Roman"/>
          <w:sz w:val="26"/>
          <w:szCs w:val="26"/>
        </w:rPr>
        <w:t>lj,</w:t>
      </w:r>
      <w:r w:rsidR="001411B4" w:rsidRPr="00ED2305">
        <w:rPr>
          <w:rFonts w:ascii="Times New Roman" w:hAnsi="Times New Roman"/>
          <w:sz w:val="26"/>
          <w:szCs w:val="26"/>
        </w:rPr>
        <w:t xml:space="preserve"> </w:t>
      </w:r>
      <w:r w:rsidR="001411B4" w:rsidRPr="00ED2305">
        <w:rPr>
          <w:rFonts w:ascii="Times New Roman" w:hAnsi="Times New Roman"/>
          <w:sz w:val="26"/>
          <w:szCs w:val="26"/>
        </w:rPr>
        <w:tab/>
      </w:r>
      <w:r w:rsidRPr="00ED2305">
        <w:rPr>
          <w:rFonts w:ascii="Times New Roman" w:hAnsi="Times New Roman"/>
          <w:sz w:val="26"/>
          <w:szCs w:val="26"/>
        </w:rPr>
        <w:tab/>
      </w:r>
      <w:r w:rsidRPr="00ED2305">
        <w:rPr>
          <w:rFonts w:ascii="Times New Roman" w:hAnsi="Times New Roman"/>
          <w:sz w:val="26"/>
          <w:szCs w:val="26"/>
        </w:rPr>
        <w:tab/>
        <w:t>(2)</w:t>
      </w:r>
    </w:p>
    <w:p w:rsidR="0087795A" w:rsidRPr="00AB6CE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AB6CE4">
        <w:rPr>
          <w:rFonts w:ascii="Times New Roman" w:hAnsi="Times New Roman"/>
          <w:sz w:val="26"/>
          <w:szCs w:val="26"/>
        </w:rPr>
        <w:t xml:space="preserve">Фактические значения показателей уровня надёжности поставок тепловойэнергии потребителям </w:t>
      </w:r>
      <w:r w:rsidR="00F82FF6">
        <w:rPr>
          <w:rFonts w:ascii="Times New Roman" w:hAnsi="Times New Roman"/>
          <w:sz w:val="26"/>
          <w:szCs w:val="26"/>
        </w:rPr>
        <w:t xml:space="preserve">должны быть </w:t>
      </w:r>
      <w:r w:rsidRPr="00AB6CE4">
        <w:rPr>
          <w:rFonts w:ascii="Times New Roman" w:hAnsi="Times New Roman"/>
          <w:sz w:val="26"/>
          <w:szCs w:val="26"/>
        </w:rPr>
        <w:t xml:space="preserve">рассчитаны по статистическим отчетным </w:t>
      </w:r>
      <w:r w:rsidR="00B31548" w:rsidRPr="00AB6CE4">
        <w:rPr>
          <w:rFonts w:ascii="Times New Roman" w:hAnsi="Times New Roman"/>
          <w:sz w:val="26"/>
          <w:szCs w:val="26"/>
        </w:rPr>
        <w:t>данным поставщиков тепловой энергии, полученным согласно стандартам раскрытия информации</w:t>
      </w:r>
      <w:r w:rsidRPr="00AB6CE4">
        <w:rPr>
          <w:rFonts w:ascii="Times New Roman" w:hAnsi="Times New Roman"/>
          <w:sz w:val="26"/>
          <w:szCs w:val="26"/>
        </w:rPr>
        <w:t xml:space="preserve"> (</w:t>
      </w:r>
      <w:r w:rsidR="00B31548" w:rsidRPr="00AB6CE4">
        <w:rPr>
          <w:rFonts w:ascii="Times New Roman" w:hAnsi="Times New Roman"/>
          <w:sz w:val="26"/>
          <w:szCs w:val="26"/>
        </w:rPr>
        <w:t>в соответствии с постановлением Правительства</w:t>
      </w:r>
      <w:r w:rsidRPr="00AB6CE4">
        <w:rPr>
          <w:rFonts w:ascii="Times New Roman" w:hAnsi="Times New Roman"/>
          <w:sz w:val="26"/>
          <w:szCs w:val="26"/>
        </w:rPr>
        <w:t xml:space="preserve"> РФ от 30.12.2009 № 1140 о раскрытии информации в сфере теплоснабжения и горячего водоснабжения). </w:t>
      </w:r>
    </w:p>
    <w:p w:rsidR="0087795A" w:rsidRPr="00C254B7" w:rsidRDefault="0087795A" w:rsidP="00C106BC">
      <w:pPr>
        <w:pStyle w:val="ac"/>
        <w:widowControl w:val="0"/>
        <w:numPr>
          <w:ilvl w:val="0"/>
          <w:numId w:val="2"/>
        </w:numPr>
        <w:tabs>
          <w:tab w:val="left" w:pos="851"/>
        </w:tabs>
        <w:autoSpaceDE w:val="0"/>
        <w:autoSpaceDN w:val="0"/>
        <w:adjustRightInd w:val="0"/>
        <w:spacing w:line="360" w:lineRule="auto"/>
        <w:ind w:left="0" w:firstLine="567"/>
        <w:jc w:val="both"/>
        <w:rPr>
          <w:rFonts w:ascii="Times New Roman" w:hAnsi="Times New Roman" w:cs="Times New Roman"/>
          <w:sz w:val="26"/>
          <w:szCs w:val="26"/>
        </w:rPr>
      </w:pPr>
      <w:r w:rsidRPr="00C254B7">
        <w:rPr>
          <w:rFonts w:ascii="Times New Roman" w:hAnsi="Times New Roman" w:cs="Times New Roman"/>
          <w:sz w:val="26"/>
          <w:szCs w:val="26"/>
        </w:rPr>
        <w:t xml:space="preserve">Показатель, определяемый продолжительностью прекращений подачи тепловой энергии  </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54B7">
        <w:rPr>
          <w:rFonts w:ascii="Times New Roman" w:hAnsi="Times New Roman"/>
          <w:b/>
          <w:sz w:val="26"/>
          <w:szCs w:val="26"/>
        </w:rPr>
        <w:t>Рп</w:t>
      </w:r>
      <w:r w:rsidRPr="00C254B7">
        <w:rPr>
          <w:rFonts w:ascii="Times New Roman" w:hAnsi="Times New Roman"/>
          <w:sz w:val="26"/>
          <w:szCs w:val="26"/>
        </w:rPr>
        <w:t xml:space="preserve">– показатель уровня надежности, определяемый суммарной приведенной продолжительностью прекращений подачи тепловой энергии в отопительныйпериод, рассчитывается по выражению: </w:t>
      </w:r>
    </w:p>
    <w:p w:rsidR="0087795A" w:rsidRPr="00783EBB"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П</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rPr>
                  <m:t>j=1</m:t>
                </m:r>
              </m:sub>
              <m:sup>
                <m:r>
                  <w:rPr>
                    <w:rFonts w:ascii="Cambria Math" w:hAnsi="Cambria Math"/>
                    <w:sz w:val="26"/>
                    <w:szCs w:val="26"/>
                  </w:rPr>
                  <m:t>Мпо</m:t>
                </m:r>
              </m:sup>
              <m:e>
                <m:sSub>
                  <m:sSubPr>
                    <m:ctrlPr>
                      <w:rPr>
                        <w:rFonts w:ascii="Cambria Math" w:hAnsi="Cambria Math"/>
                        <w:i/>
                        <w:sz w:val="26"/>
                        <w:szCs w:val="26"/>
                      </w:rPr>
                    </m:ctrlPr>
                  </m:sSubPr>
                  <m:e>
                    <m:r>
                      <w:rPr>
                        <w:rFonts w:ascii="Cambria Math" w:hAnsi="Cambria Math"/>
                        <w:sz w:val="26"/>
                        <w:szCs w:val="26"/>
                      </w:rPr>
                      <m:t>Т</m:t>
                    </m:r>
                  </m:e>
                  <m:sub>
                    <m:r>
                      <w:rPr>
                        <w:rFonts w:ascii="Cambria Math" w:hAnsi="Cambria Math"/>
                        <w:sz w:val="26"/>
                        <w:szCs w:val="26"/>
                      </w:rPr>
                      <m:t>jпр</m:t>
                    </m:r>
                  </m:sub>
                </m:sSub>
              </m:e>
            </m:nary>
          </m:num>
          <m:den>
            <m:r>
              <w:rPr>
                <w:rFonts w:ascii="Cambria Math" w:hAnsi="Cambria Math"/>
                <w:sz w:val="26"/>
                <w:szCs w:val="26"/>
                <w:lang w:val="en-US"/>
              </w:rPr>
              <m:t>L</m:t>
            </m:r>
          </m:den>
        </m:f>
      </m:oMath>
      <w:r w:rsidR="0087795A" w:rsidRPr="00783EBB">
        <w:rPr>
          <w:rFonts w:ascii="Times New Roman" w:hAnsi="Times New Roman"/>
          <w:sz w:val="26"/>
          <w:szCs w:val="26"/>
        </w:rPr>
        <w:tab/>
      </w:r>
      <w:r w:rsidR="0087795A" w:rsidRPr="00783EBB">
        <w:rPr>
          <w:rFonts w:ascii="Times New Roman" w:hAnsi="Times New Roman"/>
          <w:sz w:val="26"/>
          <w:szCs w:val="26"/>
        </w:rPr>
        <w:tab/>
      </w:r>
      <w:r w:rsidR="0087795A" w:rsidRPr="00783EBB">
        <w:rPr>
          <w:rFonts w:ascii="Times New Roman" w:hAnsi="Times New Roman"/>
          <w:sz w:val="26"/>
          <w:szCs w:val="26"/>
        </w:rPr>
        <w:tab/>
        <w:t>(3)</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где </w:t>
      </w:r>
      <w:r w:rsidRPr="00C254B7">
        <w:rPr>
          <w:rFonts w:ascii="Times New Roman" w:hAnsi="Times New Roman"/>
          <w:sz w:val="26"/>
          <w:szCs w:val="26"/>
        </w:rPr>
        <w:t xml:space="preserve">Мпо – общее число прекращений </w:t>
      </w:r>
      <w:r w:rsidR="00B31548" w:rsidRPr="00C254B7">
        <w:rPr>
          <w:rFonts w:ascii="Times New Roman" w:hAnsi="Times New Roman"/>
          <w:sz w:val="26"/>
          <w:szCs w:val="26"/>
        </w:rPr>
        <w:t>подачи тепловой</w:t>
      </w:r>
      <w:r w:rsidRPr="00C254B7">
        <w:rPr>
          <w:rFonts w:ascii="Times New Roman" w:hAnsi="Times New Roman"/>
          <w:sz w:val="26"/>
          <w:szCs w:val="26"/>
        </w:rPr>
        <w:t xml:space="preserve"> </w:t>
      </w:r>
      <w:r w:rsidR="00B31548" w:rsidRPr="00C254B7">
        <w:rPr>
          <w:rFonts w:ascii="Times New Roman" w:hAnsi="Times New Roman"/>
          <w:sz w:val="26"/>
          <w:szCs w:val="26"/>
        </w:rPr>
        <w:t>энергии за</w:t>
      </w:r>
      <w:r w:rsidRPr="00C254B7">
        <w:rPr>
          <w:rFonts w:ascii="Times New Roman" w:hAnsi="Times New Roman"/>
          <w:sz w:val="26"/>
          <w:szCs w:val="26"/>
        </w:rPr>
        <w:t xml:space="preserve"> отопи</w:t>
      </w:r>
      <w:r>
        <w:rPr>
          <w:rFonts w:ascii="Times New Roman" w:hAnsi="Times New Roman"/>
          <w:sz w:val="26"/>
          <w:szCs w:val="26"/>
        </w:rPr>
        <w:t>тельный</w:t>
      </w:r>
      <w:r w:rsidRPr="00C254B7">
        <w:rPr>
          <w:rFonts w:ascii="Times New Roman" w:hAnsi="Times New Roman"/>
          <w:sz w:val="26"/>
          <w:szCs w:val="26"/>
        </w:rPr>
        <w:t xml:space="preserve"> период согласно данным, подготовленным регулируемой организацией. </w:t>
      </w:r>
    </w:p>
    <w:p w:rsidR="0087795A" w:rsidRPr="00C254B7" w:rsidRDefault="00900057" w:rsidP="007B096B">
      <w:pPr>
        <w:widowControl w:val="0"/>
        <w:autoSpaceDE w:val="0"/>
        <w:autoSpaceDN w:val="0"/>
        <w:adjustRightInd w:val="0"/>
        <w:spacing w:line="360" w:lineRule="auto"/>
        <w:ind w:firstLine="567"/>
        <w:jc w:val="both"/>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Т</m:t>
            </m:r>
          </m:e>
          <m:sub>
            <m:r>
              <w:rPr>
                <w:rFonts w:ascii="Cambria Math" w:hAnsi="Cambria Math"/>
                <w:sz w:val="26"/>
                <w:szCs w:val="26"/>
              </w:rPr>
              <m:t>jпр</m:t>
            </m:r>
          </m:sub>
        </m:sSub>
      </m:oMath>
      <w:r w:rsidR="0087795A" w:rsidRPr="00C254B7">
        <w:rPr>
          <w:rFonts w:ascii="Times New Roman" w:hAnsi="Times New Roman"/>
          <w:sz w:val="26"/>
          <w:szCs w:val="26"/>
        </w:rPr>
        <w:t xml:space="preserve"> – продолжительность (с учетом коэффициента Кв) j-го прекращения по</w:t>
      </w:r>
      <w:r w:rsidR="0087795A">
        <w:rPr>
          <w:rFonts w:ascii="Times New Roman" w:hAnsi="Times New Roman"/>
          <w:sz w:val="26"/>
          <w:szCs w:val="26"/>
        </w:rPr>
        <w:t>дачи</w:t>
      </w:r>
      <w:r w:rsidR="0087795A" w:rsidRPr="00C254B7">
        <w:rPr>
          <w:rFonts w:ascii="Times New Roman" w:hAnsi="Times New Roman"/>
          <w:sz w:val="26"/>
          <w:szCs w:val="26"/>
        </w:rPr>
        <w:t xml:space="preserve"> тепловой энергии за отопительный период в течение расчетного периода</w:t>
      </w:r>
      <w:r w:rsidR="0087795A">
        <w:rPr>
          <w:rFonts w:ascii="Times New Roman" w:hAnsi="Times New Roman"/>
          <w:sz w:val="26"/>
          <w:szCs w:val="26"/>
        </w:rPr>
        <w:t xml:space="preserve"> регулирования</w:t>
      </w:r>
      <w:r w:rsidR="0087795A" w:rsidRPr="00C254B7">
        <w:rPr>
          <w:rFonts w:ascii="Times New Roman" w:hAnsi="Times New Roman"/>
          <w:sz w:val="26"/>
          <w:szCs w:val="26"/>
        </w:rPr>
        <w:t xml:space="preserve"> (в часах): </w:t>
      </w:r>
    </w:p>
    <w:p w:rsidR="0087795A" w:rsidRPr="00783EBB"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Т</m:t>
            </m:r>
          </m:e>
          <m:sub>
            <m:r>
              <w:rPr>
                <w:rFonts w:ascii="Cambria Math" w:hAnsi="Cambria Math"/>
                <w:sz w:val="26"/>
                <w:szCs w:val="26"/>
              </w:rPr>
              <m:t>jпр</m:t>
            </m:r>
          </m:sub>
        </m:sSub>
        <m:r>
          <w:rPr>
            <w:rFonts w:ascii="Cambria Math" w:hAnsi="Cambria Math"/>
            <w:sz w:val="26"/>
            <w:szCs w:val="26"/>
          </w:rPr>
          <m:t>=</m:t>
        </m:r>
        <m:func>
          <m:funcPr>
            <m:ctrlPr>
              <w:rPr>
                <w:rFonts w:ascii="Cambria Math" w:hAnsi="Cambria Math"/>
                <w:i/>
                <w:sz w:val="26"/>
                <w:szCs w:val="26"/>
              </w:rPr>
            </m:ctrlPr>
          </m:funcPr>
          <m:fName>
            <m:limLow>
              <m:limLowPr>
                <m:ctrlPr>
                  <w:rPr>
                    <w:rFonts w:ascii="Cambria Math" w:hAnsi="Cambria Math"/>
                    <w:i/>
                    <w:sz w:val="26"/>
                    <w:szCs w:val="26"/>
                  </w:rPr>
                </m:ctrlPr>
              </m:limLowPr>
              <m:e>
                <m:r>
                  <m:rPr>
                    <m:sty m:val="p"/>
                  </m:rPr>
                  <w:rPr>
                    <w:rFonts w:ascii="Cambria Math" w:hAnsi="Cambria Math"/>
                    <w:sz w:val="26"/>
                    <w:szCs w:val="26"/>
                  </w:rPr>
                  <m:t>max</m:t>
                </m:r>
              </m:e>
              <m:lim>
                <m:r>
                  <w:rPr>
                    <w:rFonts w:ascii="Cambria Math" w:hAnsi="Cambria Math"/>
                    <w:sz w:val="26"/>
                    <w:szCs w:val="26"/>
                  </w:rPr>
                  <m:t>j</m:t>
                </m:r>
              </m:lim>
            </m:limLow>
          </m:fName>
          <m:e>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ji</m:t>
                </m:r>
              </m:sub>
            </m:sSub>
          </m:e>
        </m:func>
      </m:oMath>
      <w:r w:rsidR="0087795A" w:rsidRPr="00783EBB">
        <w:rPr>
          <w:rFonts w:ascii="Times New Roman" w:hAnsi="Times New Roman"/>
          <w:sz w:val="26"/>
          <w:szCs w:val="26"/>
        </w:rPr>
        <w:tab/>
      </w:r>
      <w:r w:rsidR="0087795A" w:rsidRPr="00783EBB">
        <w:rPr>
          <w:rFonts w:ascii="Times New Roman" w:hAnsi="Times New Roman"/>
          <w:sz w:val="26"/>
          <w:szCs w:val="26"/>
        </w:rPr>
        <w:tab/>
      </w:r>
      <w:r w:rsidR="0087795A" w:rsidRPr="00783EBB">
        <w:rPr>
          <w:rFonts w:ascii="Times New Roman" w:hAnsi="Times New Roman"/>
          <w:sz w:val="26"/>
          <w:szCs w:val="26"/>
        </w:rPr>
        <w:tab/>
        <w:t>(4)</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Где</w:t>
      </w:r>
      <w:r w:rsidRPr="00C254B7">
        <w:rPr>
          <w:rFonts w:ascii="Times New Roman" w:hAnsi="Times New Roman"/>
          <w:sz w:val="26"/>
          <w:szCs w:val="26"/>
        </w:rPr>
        <w:t xml:space="preserve">Тji – продолжительность </w:t>
      </w:r>
      <w:r w:rsidR="00B31548" w:rsidRPr="00C254B7">
        <w:rPr>
          <w:rFonts w:ascii="Times New Roman" w:hAnsi="Times New Roman"/>
          <w:sz w:val="26"/>
          <w:szCs w:val="26"/>
        </w:rPr>
        <w:t>для i</w:t>
      </w:r>
      <w:r w:rsidRPr="00C254B7">
        <w:rPr>
          <w:rFonts w:ascii="Times New Roman" w:hAnsi="Times New Roman"/>
          <w:sz w:val="26"/>
          <w:szCs w:val="26"/>
        </w:rPr>
        <w:t xml:space="preserve">-го </w:t>
      </w:r>
      <w:r w:rsidR="00B31548" w:rsidRPr="00C254B7">
        <w:rPr>
          <w:rFonts w:ascii="Times New Roman" w:hAnsi="Times New Roman"/>
          <w:sz w:val="26"/>
          <w:szCs w:val="26"/>
        </w:rPr>
        <w:t>договора с</w:t>
      </w:r>
      <w:r w:rsidRPr="00C254B7">
        <w:rPr>
          <w:rFonts w:ascii="Times New Roman" w:hAnsi="Times New Roman"/>
          <w:sz w:val="26"/>
          <w:szCs w:val="26"/>
        </w:rPr>
        <w:t xml:space="preserve"> </w:t>
      </w:r>
      <w:r w:rsidR="00B31548" w:rsidRPr="00C254B7">
        <w:rPr>
          <w:rFonts w:ascii="Times New Roman" w:hAnsi="Times New Roman"/>
          <w:sz w:val="26"/>
          <w:szCs w:val="26"/>
        </w:rPr>
        <w:t>потребителями тепловой</w:t>
      </w:r>
      <w:r w:rsidRPr="00C254B7">
        <w:rPr>
          <w:rFonts w:ascii="Times New Roman" w:hAnsi="Times New Roman"/>
          <w:sz w:val="26"/>
          <w:szCs w:val="26"/>
        </w:rPr>
        <w:t xml:space="preserve"> </w:t>
      </w:r>
      <w:r>
        <w:rPr>
          <w:rFonts w:ascii="Times New Roman" w:hAnsi="Times New Roman"/>
          <w:sz w:val="26"/>
          <w:szCs w:val="26"/>
        </w:rPr>
        <w:t xml:space="preserve">энергии </w:t>
      </w:r>
      <w:r w:rsidRPr="00C254B7">
        <w:rPr>
          <w:rFonts w:ascii="Times New Roman" w:hAnsi="Times New Roman"/>
          <w:sz w:val="26"/>
          <w:szCs w:val="26"/>
        </w:rPr>
        <w:t>j-го прекращения подачи тепловой энергии в отопительном периоде рас</w:t>
      </w:r>
      <w:r>
        <w:rPr>
          <w:rFonts w:ascii="Times New Roman" w:hAnsi="Times New Roman"/>
          <w:sz w:val="26"/>
          <w:szCs w:val="26"/>
        </w:rPr>
        <w:t>четного</w:t>
      </w:r>
      <w:r w:rsidRPr="00C254B7">
        <w:rPr>
          <w:rFonts w:ascii="Times New Roman" w:hAnsi="Times New Roman"/>
          <w:sz w:val="26"/>
          <w:szCs w:val="26"/>
        </w:rPr>
        <w:t xml:space="preserve"> периода регулирования у данной регулируемой организации. </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Максимум</w:t>
      </w:r>
      <w:r w:rsidRPr="00C254B7">
        <w:rPr>
          <w:rFonts w:ascii="Times New Roman" w:hAnsi="Times New Roman"/>
          <w:sz w:val="26"/>
          <w:szCs w:val="26"/>
        </w:rPr>
        <w:t xml:space="preserve"> в выражении вычисляется по всем договорам с потребителя</w:t>
      </w:r>
      <w:r>
        <w:rPr>
          <w:rFonts w:ascii="Times New Roman" w:hAnsi="Times New Roman"/>
          <w:sz w:val="26"/>
          <w:szCs w:val="26"/>
        </w:rPr>
        <w:t>ми</w:t>
      </w:r>
      <w:r w:rsidRPr="00C254B7">
        <w:rPr>
          <w:rFonts w:ascii="Times New Roman" w:hAnsi="Times New Roman"/>
          <w:sz w:val="26"/>
          <w:szCs w:val="26"/>
        </w:rPr>
        <w:t xml:space="preserve"> тепловой энергии, «затронутыми» j-м прекращением. </w:t>
      </w:r>
    </w:p>
    <w:p w:rsidR="0087795A" w:rsidRPr="00C254B7"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54B7">
        <w:rPr>
          <w:rFonts w:ascii="Times New Roman" w:hAnsi="Times New Roman" w:hint="eastAsia"/>
          <w:sz w:val="26"/>
          <w:szCs w:val="26"/>
        </w:rPr>
        <w:t>В</w:t>
      </w:r>
      <w:r w:rsidRPr="00C254B7">
        <w:rPr>
          <w:rFonts w:ascii="Times New Roman" w:hAnsi="Times New Roman"/>
          <w:sz w:val="26"/>
          <w:szCs w:val="26"/>
        </w:rPr>
        <w:t xml:space="preserve"> случае отсутствия у регулируемой организации достаточной информации </w:t>
      </w:r>
      <w:r>
        <w:rPr>
          <w:rFonts w:ascii="Times New Roman" w:hAnsi="Times New Roman"/>
          <w:sz w:val="26"/>
          <w:szCs w:val="26"/>
        </w:rPr>
        <w:t>для</w:t>
      </w:r>
      <w:r w:rsidRPr="00C254B7">
        <w:rPr>
          <w:rFonts w:ascii="Times New Roman" w:hAnsi="Times New Roman"/>
          <w:sz w:val="26"/>
          <w:szCs w:val="26"/>
        </w:rPr>
        <w:t xml:space="preserve"> применения выражения в качестве Тjпр выбирается значение продолжи</w:t>
      </w:r>
      <w:r>
        <w:rPr>
          <w:rFonts w:ascii="Times New Roman" w:hAnsi="Times New Roman"/>
          <w:sz w:val="26"/>
          <w:szCs w:val="26"/>
        </w:rPr>
        <w:t>тельности</w:t>
      </w:r>
      <w:r w:rsidRPr="00C254B7">
        <w:rPr>
          <w:rFonts w:ascii="Times New Roman" w:hAnsi="Times New Roman"/>
          <w:sz w:val="26"/>
          <w:szCs w:val="26"/>
        </w:rPr>
        <w:t xml:space="preserve"> технологического нарушения, повлекшего за собой j-е прекращение по</w:t>
      </w:r>
      <w:r>
        <w:rPr>
          <w:rFonts w:ascii="Times New Roman" w:hAnsi="Times New Roman"/>
          <w:sz w:val="26"/>
          <w:szCs w:val="26"/>
        </w:rPr>
        <w:t>дачи</w:t>
      </w:r>
      <w:r w:rsidRPr="00C254B7">
        <w:rPr>
          <w:rFonts w:ascii="Times New Roman" w:hAnsi="Times New Roman"/>
          <w:sz w:val="26"/>
          <w:szCs w:val="26"/>
        </w:rPr>
        <w:t xml:space="preserve">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Если</w:t>
      </w:r>
      <w:r w:rsidRPr="00C254B7">
        <w:rPr>
          <w:rFonts w:ascii="Times New Roman" w:hAnsi="Times New Roman"/>
          <w:sz w:val="26"/>
          <w:szCs w:val="26"/>
        </w:rPr>
        <w:t xml:space="preserve"> регулируемой организацией зафиксировано, </w:t>
      </w:r>
      <w:r w:rsidR="00B31548" w:rsidRPr="00C254B7">
        <w:rPr>
          <w:rFonts w:ascii="Times New Roman" w:hAnsi="Times New Roman"/>
          <w:sz w:val="26"/>
          <w:szCs w:val="26"/>
        </w:rPr>
        <w:t>что j</w:t>
      </w:r>
      <w:r w:rsidRPr="00C254B7">
        <w:rPr>
          <w:rFonts w:ascii="Times New Roman" w:hAnsi="Times New Roman"/>
          <w:sz w:val="26"/>
          <w:szCs w:val="26"/>
        </w:rPr>
        <w:t>-е прекращение по</w:t>
      </w:r>
      <w:r>
        <w:rPr>
          <w:rFonts w:ascii="Times New Roman" w:hAnsi="Times New Roman"/>
          <w:sz w:val="26"/>
          <w:szCs w:val="26"/>
        </w:rPr>
        <w:t>дачи</w:t>
      </w:r>
      <w:r w:rsidR="002679D3">
        <w:rPr>
          <w:rFonts w:ascii="Times New Roman" w:hAnsi="Times New Roman"/>
          <w:sz w:val="26"/>
          <w:szCs w:val="26"/>
        </w:rPr>
        <w:t xml:space="preserve"> </w:t>
      </w:r>
      <w:r w:rsidRPr="00C254B7">
        <w:rPr>
          <w:rFonts w:ascii="Times New Roman" w:hAnsi="Times New Roman"/>
          <w:sz w:val="26"/>
          <w:szCs w:val="26"/>
        </w:rPr>
        <w:t xml:space="preserve">тепловой энергии состоит из двух или более последовательных прерываний </w:t>
      </w:r>
      <w:r w:rsidR="00B31548">
        <w:rPr>
          <w:rFonts w:ascii="Times New Roman" w:hAnsi="Times New Roman"/>
          <w:sz w:val="26"/>
          <w:szCs w:val="26"/>
        </w:rPr>
        <w:t>подачи</w:t>
      </w:r>
      <w:r w:rsidR="00B31548" w:rsidRPr="00C254B7">
        <w:rPr>
          <w:rFonts w:ascii="Times New Roman" w:hAnsi="Times New Roman"/>
          <w:sz w:val="26"/>
          <w:szCs w:val="26"/>
        </w:rPr>
        <w:t xml:space="preserve"> тепловой</w:t>
      </w:r>
      <w:r w:rsidRPr="00C254B7">
        <w:rPr>
          <w:rFonts w:ascii="Times New Roman" w:hAnsi="Times New Roman"/>
          <w:sz w:val="26"/>
          <w:szCs w:val="26"/>
        </w:rPr>
        <w:t xml:space="preserve"> энергии </w:t>
      </w:r>
      <w:r w:rsidR="00B31548" w:rsidRPr="00C254B7">
        <w:rPr>
          <w:rFonts w:ascii="Times New Roman" w:hAnsi="Times New Roman"/>
          <w:sz w:val="26"/>
          <w:szCs w:val="26"/>
        </w:rPr>
        <w:t>или теплоносителя</w:t>
      </w:r>
      <w:r w:rsidRPr="00C254B7">
        <w:rPr>
          <w:rFonts w:ascii="Times New Roman" w:hAnsi="Times New Roman"/>
          <w:sz w:val="26"/>
          <w:szCs w:val="26"/>
        </w:rPr>
        <w:t xml:space="preserve"> по i-му договору с потребителями </w:t>
      </w:r>
      <w:r>
        <w:rPr>
          <w:rFonts w:ascii="Times New Roman" w:hAnsi="Times New Roman"/>
          <w:sz w:val="26"/>
          <w:szCs w:val="26"/>
        </w:rPr>
        <w:t>тепловой</w:t>
      </w:r>
      <w:r w:rsidRPr="00C254B7">
        <w:rPr>
          <w:rFonts w:ascii="Times New Roman" w:hAnsi="Times New Roman"/>
          <w:sz w:val="26"/>
          <w:szCs w:val="26"/>
        </w:rPr>
        <w:t xml:space="preserve"> энергии, то значение Тji рассчитывается по выражению:</w:t>
      </w:r>
    </w:p>
    <w:p w:rsidR="0087795A" w:rsidRPr="00362B0E"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ji</m:t>
            </m:r>
          </m:sub>
        </m:sSub>
        <m:r>
          <w:rPr>
            <w:rFonts w:ascii="Cambria Math" w:hAnsi="Cambria Math"/>
            <w:sz w:val="26"/>
            <w:szCs w:val="26"/>
          </w:rPr>
          <m:t>=</m:t>
        </m:r>
        <m:nary>
          <m:naryPr>
            <m:chr m:val="∑"/>
            <m:limLoc m:val="undOvr"/>
            <m:subHide m:val="1"/>
            <m:supHide m:val="1"/>
            <m:ctrlPr>
              <w:rPr>
                <w:rFonts w:ascii="Cambria Math" w:hAnsi="Cambria Math"/>
                <w:i/>
                <w:sz w:val="26"/>
                <w:szCs w:val="26"/>
              </w:rPr>
            </m:ctrlPr>
          </m:naryPr>
          <m:sub/>
          <m:sup/>
          <m:e>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jil</m:t>
                </m:r>
              </m:sub>
            </m:sSub>
            <m:sSub>
              <m:sSubPr>
                <m:ctrlPr>
                  <w:rPr>
                    <w:rFonts w:ascii="Cambria Math" w:hAnsi="Cambria Math"/>
                    <w:i/>
                    <w:sz w:val="26"/>
                    <w:szCs w:val="26"/>
                  </w:rPr>
                </m:ctrlPr>
              </m:sSubPr>
              <m:e>
                <m:r>
                  <w:rPr>
                    <w:rFonts w:ascii="Cambria Math" w:hAnsi="Cambria Math"/>
                    <w:sz w:val="26"/>
                    <w:szCs w:val="26"/>
                  </w:rPr>
                  <m:t>K</m:t>
                </m:r>
              </m:e>
              <m:sub>
                <m:r>
                  <w:rPr>
                    <w:rFonts w:ascii="Cambria Math" w:hAnsi="Cambria Math"/>
                    <w:sz w:val="26"/>
                    <w:szCs w:val="26"/>
                  </w:rPr>
                  <m:t>Bjil</m:t>
                </m:r>
              </m:sub>
            </m:sSub>
            <m:r>
              <w:rPr>
                <w:rFonts w:ascii="Cambria Math" w:hAnsi="Cambria Math"/>
                <w:sz w:val="26"/>
                <w:szCs w:val="26"/>
              </w:rPr>
              <m:t>)</m:t>
            </m:r>
          </m:e>
        </m:nary>
      </m:oMath>
      <w:r w:rsidR="0087795A" w:rsidRPr="00362B0E">
        <w:rPr>
          <w:rFonts w:ascii="Times New Roman" w:hAnsi="Times New Roman"/>
          <w:sz w:val="26"/>
          <w:szCs w:val="26"/>
        </w:rPr>
        <w:tab/>
      </w:r>
      <w:r w:rsidR="0087795A" w:rsidRPr="00362B0E">
        <w:rPr>
          <w:rFonts w:ascii="Times New Roman" w:hAnsi="Times New Roman"/>
          <w:sz w:val="26"/>
          <w:szCs w:val="26"/>
        </w:rPr>
        <w:tab/>
      </w:r>
      <w:r w:rsidR="0087795A" w:rsidRPr="00362B0E">
        <w:rPr>
          <w:rFonts w:ascii="Times New Roman" w:hAnsi="Times New Roman"/>
          <w:sz w:val="26"/>
          <w:szCs w:val="26"/>
        </w:rPr>
        <w:tab/>
        <w:t>(5)</w:t>
      </w:r>
    </w:p>
    <w:p w:rsidR="0087795A" w:rsidRPr="0029156D" w:rsidRDefault="00B31548"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где Т</w:t>
      </w:r>
      <w:r w:rsidR="0087795A" w:rsidRPr="0029156D">
        <w:rPr>
          <w:rFonts w:ascii="Times New Roman" w:hAnsi="Times New Roman"/>
          <w:sz w:val="26"/>
          <w:szCs w:val="26"/>
        </w:rPr>
        <w:t>jil – продолжительность (</w:t>
      </w:r>
      <w:r w:rsidRPr="0029156D">
        <w:rPr>
          <w:rFonts w:ascii="Times New Roman" w:hAnsi="Times New Roman"/>
          <w:sz w:val="26"/>
          <w:szCs w:val="26"/>
        </w:rPr>
        <w:t>в часах) l</w:t>
      </w:r>
      <w:r w:rsidR="0087795A" w:rsidRPr="0029156D">
        <w:rPr>
          <w:rFonts w:ascii="Times New Roman" w:hAnsi="Times New Roman"/>
          <w:sz w:val="26"/>
          <w:szCs w:val="26"/>
        </w:rPr>
        <w:t>-</w:t>
      </w:r>
      <w:r w:rsidRPr="0029156D">
        <w:rPr>
          <w:rFonts w:ascii="Times New Roman" w:hAnsi="Times New Roman"/>
          <w:sz w:val="26"/>
          <w:szCs w:val="26"/>
        </w:rPr>
        <w:t>го прерывания подачи тепловой</w:t>
      </w:r>
      <w:r>
        <w:rPr>
          <w:rFonts w:ascii="Times New Roman" w:hAnsi="Times New Roman"/>
          <w:sz w:val="26"/>
          <w:szCs w:val="26"/>
        </w:rPr>
        <w:t xml:space="preserve"> </w:t>
      </w:r>
      <w:r w:rsidRPr="0029156D">
        <w:rPr>
          <w:rFonts w:ascii="Times New Roman" w:hAnsi="Times New Roman"/>
          <w:sz w:val="26"/>
          <w:szCs w:val="26"/>
        </w:rPr>
        <w:t>энергии</w:t>
      </w:r>
      <w:r w:rsidR="0087795A" w:rsidRPr="0029156D">
        <w:rPr>
          <w:rFonts w:ascii="Times New Roman" w:hAnsi="Times New Roman"/>
          <w:sz w:val="26"/>
          <w:szCs w:val="26"/>
        </w:rPr>
        <w:t xml:space="preserve"> в рамках j-ого прекращения подачи тепловой энергии для i-годоговора с потребителями тепловой энергии, отнесенная на рассматриваемую регулируемую организацию, т.е. ограниченная моментом ликвидации обусловившего j-е прекращение подачи тепловой энергии технологического нарушения по данной регулируемой организации. Если до момента времени ликвидации в данной регулируемой организации указанного технологического нарушения у потребителя тепловой энергии возникает несколько случаев прерывания подачи тепловой энергии, </w:t>
      </w:r>
      <w:r w:rsidRPr="0029156D">
        <w:rPr>
          <w:rFonts w:ascii="Times New Roman" w:hAnsi="Times New Roman"/>
          <w:sz w:val="26"/>
          <w:szCs w:val="26"/>
        </w:rPr>
        <w:t>обусловленных тем</w:t>
      </w:r>
      <w:r w:rsidR="0087795A" w:rsidRPr="0029156D">
        <w:rPr>
          <w:rFonts w:ascii="Times New Roman" w:hAnsi="Times New Roman"/>
          <w:sz w:val="26"/>
          <w:szCs w:val="26"/>
        </w:rPr>
        <w:t xml:space="preserve"> же </w:t>
      </w:r>
      <w:r w:rsidRPr="0029156D">
        <w:rPr>
          <w:rFonts w:ascii="Times New Roman" w:hAnsi="Times New Roman"/>
          <w:sz w:val="26"/>
          <w:szCs w:val="26"/>
        </w:rPr>
        <w:t>самым технологическим</w:t>
      </w:r>
      <w:r w:rsidR="0087795A" w:rsidRPr="0029156D">
        <w:rPr>
          <w:rFonts w:ascii="Times New Roman" w:hAnsi="Times New Roman"/>
          <w:sz w:val="26"/>
          <w:szCs w:val="26"/>
        </w:rPr>
        <w:t xml:space="preserve"> </w:t>
      </w:r>
      <w:r w:rsidRPr="0029156D">
        <w:rPr>
          <w:rFonts w:ascii="Times New Roman" w:hAnsi="Times New Roman"/>
          <w:sz w:val="26"/>
          <w:szCs w:val="26"/>
        </w:rPr>
        <w:t>нарушением, тогда l</w:t>
      </w:r>
      <w:r w:rsidR="0087795A" w:rsidRPr="0029156D">
        <w:rPr>
          <w:rFonts w:ascii="Times New Roman" w:hAnsi="Times New Roman"/>
          <w:sz w:val="26"/>
          <w:szCs w:val="26"/>
        </w:rPr>
        <w:t xml:space="preserve"> &gt;</w:t>
      </w:r>
      <w:r w:rsidRPr="0029156D">
        <w:rPr>
          <w:rFonts w:ascii="Times New Roman" w:hAnsi="Times New Roman"/>
          <w:sz w:val="26"/>
          <w:szCs w:val="26"/>
        </w:rPr>
        <w:t>1,</w:t>
      </w:r>
      <w:r w:rsidR="0087795A" w:rsidRPr="0029156D">
        <w:rPr>
          <w:rFonts w:ascii="Times New Roman" w:hAnsi="Times New Roman"/>
          <w:sz w:val="26"/>
          <w:szCs w:val="26"/>
        </w:rPr>
        <w:t xml:space="preserve"> а все эти случаи относятся на </w:t>
      </w:r>
      <w:r w:rsidRPr="0029156D">
        <w:rPr>
          <w:rFonts w:ascii="Times New Roman" w:hAnsi="Times New Roman"/>
          <w:sz w:val="26"/>
          <w:szCs w:val="26"/>
        </w:rPr>
        <w:t>одно j</w:t>
      </w:r>
      <w:r w:rsidR="0087795A" w:rsidRPr="0029156D">
        <w:rPr>
          <w:rFonts w:ascii="Times New Roman" w:hAnsi="Times New Roman"/>
          <w:sz w:val="26"/>
          <w:szCs w:val="26"/>
        </w:rPr>
        <w:t xml:space="preserve">-е прекращение подачи тепловой энергии. Продолжительности соответствующих перерывов учитываются по i-му договору с потребителями тепловой энергии отдельно (с индексом «l») и суммируются в выражении (4) с коэффициентами Квjil, определенными по отношению к каждому l-му случаю, для получения Тji – продолжительности j-го прекращения подачи тепловой энергии по i-му договору; </w:t>
      </w:r>
    </w:p>
    <w:p w:rsidR="0087795A" w:rsidRPr="0029156D"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Квjil – коэффициент значимости</w:t>
      </w:r>
      <w:r w:rsidR="00F813FF">
        <w:rPr>
          <w:rFonts w:ascii="Times New Roman" w:hAnsi="Times New Roman"/>
          <w:sz w:val="26"/>
          <w:szCs w:val="26"/>
        </w:rPr>
        <w:t xml:space="preserve"> (</w:t>
      </w:r>
      <w:r w:rsidR="00B31548" w:rsidRPr="0029156D">
        <w:rPr>
          <w:rFonts w:ascii="Times New Roman" w:hAnsi="Times New Roman"/>
          <w:sz w:val="26"/>
          <w:szCs w:val="26"/>
        </w:rPr>
        <w:t>Кв</w:t>
      </w:r>
      <w:r w:rsidR="00B31548">
        <w:rPr>
          <w:rFonts w:ascii="Times New Roman" w:hAnsi="Times New Roman"/>
          <w:sz w:val="26"/>
          <w:szCs w:val="26"/>
        </w:rPr>
        <w:t xml:space="preserve">) </w:t>
      </w:r>
      <w:r w:rsidR="00B31548" w:rsidRPr="0029156D">
        <w:rPr>
          <w:rFonts w:ascii="Times New Roman" w:hAnsi="Times New Roman"/>
          <w:sz w:val="26"/>
          <w:szCs w:val="26"/>
        </w:rPr>
        <w:t>вида</w:t>
      </w:r>
      <w:r w:rsidRPr="0029156D">
        <w:rPr>
          <w:rFonts w:ascii="Times New Roman" w:hAnsi="Times New Roman"/>
          <w:sz w:val="26"/>
          <w:szCs w:val="26"/>
        </w:rPr>
        <w:t xml:space="preserve"> нарушения в подаче тепловой энергии для i-го договора с потребителями тепловой энергии, зафиксированного в l-ом случае, отнесенном на j-е прекращение подачи тепловой энергии. При отсутствии информации принимается равным 1. </w:t>
      </w:r>
    </w:p>
    <w:p w:rsidR="0087795A" w:rsidRPr="0029156D"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 xml:space="preserve">Коэффициент значимости (Кв) вида нарушения в подаче тепловой энергиидифференцируется по двум видам нарушений: </w:t>
      </w:r>
    </w:p>
    <w:p w:rsidR="0087795A" w:rsidRPr="00362B0E"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9156D">
        <w:rPr>
          <w:rFonts w:ascii="Times New Roman" w:hAnsi="Times New Roman"/>
          <w:sz w:val="26"/>
          <w:szCs w:val="26"/>
        </w:rPr>
        <w:t>- внезапное нарушение в подаче тепловой энергии из-за несоблюдения регулируемой  организацией  регламентов  эксплуатации  объектов  и  оборудования теплофикационного и (или) теплосетевого хозяйства, происходящее без предварительного уведомления в установленном порядке потребителя тепловой энергии и приводящее к прекращению подачи тепловой энергии на срок более 8 часов в отопительный период или более 24 часов в межотопительный период в силу организационных или технологических причин, вызванных действиями (бездействием) данной регулируемой организации, что подтверждается Актом расследования по форме, утверждённой федеральным органом исполнительной власти, который осуществляет функции по выработке и реализации  государственной политики и нормативно-правовому  регулированию  в  сфере  топливно-энергетического  ком</w:t>
      </w:r>
      <w:r w:rsidRPr="00362B0E">
        <w:rPr>
          <w:rFonts w:ascii="Times New Roman" w:hAnsi="Times New Roman"/>
          <w:sz w:val="26"/>
          <w:szCs w:val="26"/>
        </w:rPr>
        <w:t xml:space="preserve">плекса, в том числе, по вопросам теплоэнергетики, либо оформленным в порядке, предусмотренном договором теплоснабжения, Актом о фактах и причинах нарушения договорных обязательств по качеству услуг теплоснабжения и режиму отпуска тепловой энергии, Актом о непредоставлении коммунальных услуг, или предоставлении коммунальных услуг ненадлежащего качества, либо другими, предусмотренными  договорными  отношениями  между  регулируемой  организацией  и соответствующим  потребителем  товаров  и  услуг (исполнителем  коммунальных услуг для него) Актами (далее – надлежаще оформленный Акт). Численное значение коэффициента значимости в этом виде нарушения в подаче тепловой энергии принимается равнымКв = 1,00; </w:t>
      </w:r>
    </w:p>
    <w:p w:rsidR="0087795A" w:rsidRPr="00362B0E"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362B0E">
        <w:rPr>
          <w:rFonts w:ascii="Times New Roman" w:hAnsi="Times New Roman"/>
          <w:sz w:val="26"/>
          <w:szCs w:val="26"/>
        </w:rPr>
        <w:t xml:space="preserve">- внезапное прекращение подачи тепловой энергии на срок не более 8 часов в отопительный период, или не более 24 часов в межотопительный период, или иное нарушение в подаче тепловой энергии с предварительным уведомлением потребителя тепловой энергии, вызванное проведением на 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 в срок, неменьший установленного, в том числе, условиями договора теплоснабжения либодругими договорными отношениями между регулируемой организацией и соответствующим  потребителем  тепловой  энергии. </w:t>
      </w:r>
      <w:r w:rsidR="00B31548" w:rsidRPr="00362B0E">
        <w:rPr>
          <w:rFonts w:ascii="Times New Roman" w:hAnsi="Times New Roman"/>
          <w:sz w:val="26"/>
          <w:szCs w:val="26"/>
        </w:rPr>
        <w:t>Численное значение коэффициента</w:t>
      </w:r>
      <w:r w:rsidRPr="00362B0E">
        <w:rPr>
          <w:rFonts w:ascii="Times New Roman" w:hAnsi="Times New Roman"/>
          <w:sz w:val="26"/>
          <w:szCs w:val="26"/>
        </w:rPr>
        <w:t xml:space="preserve"> значимости в этом виде нарушения в подаче тепловой энергии принимается равнымКв = 0,5.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362B0E">
        <w:rPr>
          <w:rFonts w:ascii="Times New Roman" w:hAnsi="Times New Roman"/>
          <w:sz w:val="26"/>
          <w:szCs w:val="26"/>
        </w:rPr>
        <w:t>Для периода до 201</w:t>
      </w:r>
      <w:r w:rsidR="003C33A7">
        <w:rPr>
          <w:rFonts w:ascii="Times New Roman" w:hAnsi="Times New Roman"/>
          <w:sz w:val="26"/>
          <w:szCs w:val="26"/>
        </w:rPr>
        <w:t>4</w:t>
      </w:r>
      <w:r w:rsidRPr="00362B0E">
        <w:rPr>
          <w:rFonts w:ascii="Times New Roman" w:hAnsi="Times New Roman"/>
          <w:sz w:val="26"/>
          <w:szCs w:val="26"/>
        </w:rPr>
        <w:t xml:space="preserve"> года включительно при расчете значений показателей надежности используется значение</w:t>
      </w:r>
      <w:r w:rsidR="003C33A7">
        <w:rPr>
          <w:rFonts w:ascii="Times New Roman" w:hAnsi="Times New Roman"/>
          <w:sz w:val="26"/>
          <w:szCs w:val="26"/>
        </w:rPr>
        <w:t xml:space="preserve"> </w:t>
      </w:r>
      <w:r w:rsidRPr="00362B0E">
        <w:rPr>
          <w:rFonts w:ascii="Times New Roman" w:hAnsi="Times New Roman"/>
          <w:sz w:val="26"/>
          <w:szCs w:val="26"/>
        </w:rPr>
        <w:t xml:space="preserve">Кв = 1,00 независимо от вида нарушения. </w:t>
      </w:r>
    </w:p>
    <w:p w:rsidR="0087795A" w:rsidRPr="004B6106" w:rsidRDefault="0087795A" w:rsidP="00C106BC">
      <w:pPr>
        <w:pStyle w:val="ac"/>
        <w:widowControl w:val="0"/>
        <w:numPr>
          <w:ilvl w:val="0"/>
          <w:numId w:val="2"/>
        </w:numPr>
        <w:tabs>
          <w:tab w:val="left" w:pos="851"/>
        </w:tabs>
        <w:autoSpaceDE w:val="0"/>
        <w:autoSpaceDN w:val="0"/>
        <w:adjustRightInd w:val="0"/>
        <w:spacing w:line="360" w:lineRule="auto"/>
        <w:ind w:left="0" w:firstLine="567"/>
        <w:jc w:val="both"/>
        <w:rPr>
          <w:rFonts w:ascii="Times New Roman" w:hAnsi="Times New Roman" w:cs="Times New Roman"/>
          <w:sz w:val="26"/>
          <w:szCs w:val="26"/>
        </w:rPr>
      </w:pPr>
      <w:r w:rsidRPr="004B6106">
        <w:rPr>
          <w:rFonts w:ascii="Times New Roman" w:hAnsi="Times New Roman" w:cs="Times New Roman"/>
          <w:sz w:val="26"/>
          <w:szCs w:val="26"/>
        </w:rPr>
        <w:t xml:space="preserve">Показатель, определяемый объемом недоотпуска тепла при нарушениях в подаче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FE4451">
        <w:rPr>
          <w:rFonts w:ascii="Times New Roman" w:hAnsi="Times New Roman"/>
          <w:b/>
          <w:sz w:val="26"/>
          <w:szCs w:val="26"/>
        </w:rPr>
        <w:t>Ро</w:t>
      </w:r>
      <w:r w:rsidRPr="004B6106">
        <w:rPr>
          <w:rFonts w:ascii="Times New Roman" w:hAnsi="Times New Roman"/>
          <w:sz w:val="26"/>
          <w:szCs w:val="26"/>
        </w:rPr>
        <w:t xml:space="preserve"> – показатель уровня надежности, определяемый суммарным </w:t>
      </w:r>
      <w:r w:rsidR="00B31548" w:rsidRPr="004B6106">
        <w:rPr>
          <w:rFonts w:ascii="Times New Roman" w:hAnsi="Times New Roman"/>
          <w:sz w:val="26"/>
          <w:szCs w:val="26"/>
        </w:rPr>
        <w:t>приведенным объемом недоотпуска тепла в результате нарушений в подаче тепловой</w:t>
      </w:r>
      <w:r w:rsidR="00B31548">
        <w:rPr>
          <w:rFonts w:ascii="Times New Roman" w:hAnsi="Times New Roman"/>
          <w:sz w:val="26"/>
          <w:szCs w:val="26"/>
        </w:rPr>
        <w:t xml:space="preserve"> </w:t>
      </w:r>
      <w:r w:rsidR="00B31548" w:rsidRPr="004B6106">
        <w:rPr>
          <w:rFonts w:ascii="Times New Roman" w:hAnsi="Times New Roman"/>
          <w:sz w:val="26"/>
          <w:szCs w:val="26"/>
        </w:rPr>
        <w:t>энергии</w:t>
      </w:r>
      <w:r w:rsidRPr="004B6106">
        <w:rPr>
          <w:rFonts w:ascii="Times New Roman" w:hAnsi="Times New Roman"/>
          <w:sz w:val="26"/>
          <w:szCs w:val="26"/>
        </w:rPr>
        <w:t xml:space="preserve"> в отопительный период, рассчитывается по выражению:</w:t>
      </w:r>
    </w:p>
    <w:p w:rsidR="0087795A" w:rsidRPr="00B04CF5"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Р</m:t>
            </m:r>
          </m:e>
          <m:sub>
            <m:r>
              <w:rPr>
                <w:rFonts w:ascii="Cambria Math" w:hAnsi="Cambria Math"/>
                <w:sz w:val="26"/>
                <w:szCs w:val="26"/>
              </w:rPr>
              <m:t>0</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lang w:val="en-US"/>
                  </w:rPr>
                  <m:t>j</m:t>
                </m:r>
                <m:r>
                  <w:rPr>
                    <w:rFonts w:ascii="Cambria Math" w:hAnsi="Cambria Math"/>
                    <w:sz w:val="26"/>
                    <w:szCs w:val="26"/>
                  </w:rPr>
                  <m:t>=1</m:t>
                </m:r>
              </m:sub>
              <m:sup>
                <m:sSub>
                  <m:sSubPr>
                    <m:ctrlPr>
                      <w:rPr>
                        <w:rFonts w:ascii="Cambria Math" w:hAnsi="Cambria Math"/>
                        <w:i/>
                        <w:sz w:val="26"/>
                        <w:szCs w:val="26"/>
                      </w:rPr>
                    </m:ctrlPr>
                  </m:sSubPr>
                  <m:e>
                    <m:r>
                      <w:rPr>
                        <w:rFonts w:ascii="Cambria Math" w:hAnsi="Cambria Math"/>
                        <w:sz w:val="26"/>
                        <w:szCs w:val="26"/>
                      </w:rPr>
                      <m:t>М</m:t>
                    </m:r>
                  </m:e>
                  <m:sub>
                    <m:r>
                      <w:rPr>
                        <w:rFonts w:ascii="Cambria Math" w:hAnsi="Cambria Math"/>
                        <w:sz w:val="26"/>
                        <w:szCs w:val="26"/>
                      </w:rPr>
                      <m:t>ПО</m:t>
                    </m:r>
                  </m:sub>
                </m:sSub>
              </m:sup>
              <m:e>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j</m:t>
                    </m:r>
                  </m:sub>
                </m:sSub>
              </m:e>
            </m:nary>
          </m:num>
          <m:den>
            <m:r>
              <w:rPr>
                <w:rFonts w:ascii="Cambria Math" w:hAnsi="Cambria Math"/>
                <w:sz w:val="26"/>
                <w:szCs w:val="26"/>
              </w:rPr>
              <m:t>L</m:t>
            </m:r>
          </m:den>
        </m:f>
      </m:oMath>
      <w:r w:rsidR="0087795A">
        <w:rPr>
          <w:rFonts w:ascii="Times New Roman" w:hAnsi="Times New Roman"/>
          <w:sz w:val="26"/>
          <w:szCs w:val="26"/>
        </w:rPr>
        <w:tab/>
      </w:r>
      <w:r w:rsidR="0087795A">
        <w:rPr>
          <w:rFonts w:ascii="Times New Roman" w:hAnsi="Times New Roman"/>
          <w:sz w:val="26"/>
          <w:szCs w:val="26"/>
        </w:rPr>
        <w:tab/>
      </w:r>
      <w:r w:rsidR="0087795A">
        <w:rPr>
          <w:rFonts w:ascii="Times New Roman" w:hAnsi="Times New Roman"/>
          <w:sz w:val="26"/>
          <w:szCs w:val="26"/>
        </w:rPr>
        <w:tab/>
        <w:t>(6)</w:t>
      </w:r>
    </w:p>
    <w:p w:rsidR="0087795A" w:rsidRPr="00792FD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792FD6">
        <w:rPr>
          <w:rFonts w:ascii="Times New Roman" w:hAnsi="Times New Roman"/>
          <w:sz w:val="26"/>
          <w:szCs w:val="26"/>
        </w:rPr>
        <w:t xml:space="preserve">где: </w:t>
      </w:r>
      <w:r w:rsidRPr="00792FD6">
        <w:rPr>
          <w:rFonts w:ascii="Times New Roman" w:hAnsi="Times New Roman"/>
          <w:sz w:val="26"/>
          <w:szCs w:val="26"/>
          <w:lang w:val="en-US"/>
        </w:rPr>
        <w:t>Qj</w:t>
      </w:r>
      <w:r w:rsidRPr="00792FD6">
        <w:rPr>
          <w:rFonts w:ascii="Times New Roman" w:hAnsi="Times New Roman"/>
          <w:sz w:val="26"/>
          <w:szCs w:val="26"/>
        </w:rPr>
        <w:t xml:space="preserve"> – объем недоотпущенной (недопоставленной) тепловой энергии при </w:t>
      </w:r>
      <w:r w:rsidRPr="00792FD6">
        <w:rPr>
          <w:rFonts w:ascii="Times New Roman" w:hAnsi="Times New Roman"/>
          <w:sz w:val="26"/>
          <w:szCs w:val="26"/>
          <w:lang w:val="en-US"/>
        </w:rPr>
        <w:t>j</w:t>
      </w:r>
      <w:r w:rsidRPr="00792FD6">
        <w:rPr>
          <w:rFonts w:ascii="Times New Roman" w:hAnsi="Times New Roman"/>
          <w:sz w:val="26"/>
          <w:szCs w:val="26"/>
        </w:rPr>
        <w:t>-м нарушении в подаче тепловой энергии за отопительный период расчетного периода регулирования (в Гкал):</w:t>
      </w:r>
    </w:p>
    <w:p w:rsidR="0087795A" w:rsidRPr="00792FD6"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j</m:t>
            </m:r>
          </m:sub>
        </m:sSub>
        <m:r>
          <w:rPr>
            <w:rFonts w:ascii="Cambria Math" w:hAnsi="Cambria Math"/>
            <w:sz w:val="26"/>
            <w:szCs w:val="26"/>
          </w:rPr>
          <m:t>=</m:t>
        </m:r>
        <m:nary>
          <m:naryPr>
            <m:chr m:val="∑"/>
            <m:limLoc m:val="undOvr"/>
            <m:ctrlPr>
              <w:rPr>
                <w:rFonts w:ascii="Cambria Math" w:hAnsi="Cambria Math"/>
                <w:i/>
                <w:sz w:val="26"/>
                <w:szCs w:val="26"/>
              </w:rPr>
            </m:ctrlPr>
          </m:naryPr>
          <m:sub>
            <m:r>
              <w:rPr>
                <w:rFonts w:ascii="Cambria Math" w:hAnsi="Cambria Math"/>
                <w:sz w:val="26"/>
                <w:szCs w:val="26"/>
              </w:rPr>
              <m:t>i=1</m:t>
            </m:r>
          </m:sub>
          <m:sup>
            <m:r>
              <w:rPr>
                <w:rFonts w:ascii="Cambria Math" w:hAnsi="Cambria Math"/>
                <w:sz w:val="26"/>
                <w:szCs w:val="26"/>
              </w:rPr>
              <m:t>n</m:t>
            </m:r>
          </m:sup>
          <m:e>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ji</m:t>
                </m:r>
              </m:sub>
            </m:sSub>
          </m:e>
        </m:nary>
      </m:oMath>
      <w:r w:rsidR="0087795A">
        <w:rPr>
          <w:rFonts w:ascii="Times New Roman" w:hAnsi="Times New Roman"/>
          <w:sz w:val="26"/>
          <w:szCs w:val="26"/>
        </w:rPr>
        <w:tab/>
      </w:r>
      <w:r w:rsidR="0087795A">
        <w:rPr>
          <w:rFonts w:ascii="Times New Roman" w:hAnsi="Times New Roman"/>
          <w:sz w:val="26"/>
          <w:szCs w:val="26"/>
        </w:rPr>
        <w:tab/>
      </w:r>
      <w:r w:rsidR="0087795A">
        <w:rPr>
          <w:rFonts w:ascii="Times New Roman" w:hAnsi="Times New Roman"/>
          <w:sz w:val="26"/>
          <w:szCs w:val="26"/>
        </w:rPr>
        <w:tab/>
      </w:r>
      <w:r w:rsidR="0087795A">
        <w:rPr>
          <w:rFonts w:ascii="Times New Roman" w:hAnsi="Times New Roman"/>
          <w:sz w:val="26"/>
          <w:szCs w:val="26"/>
        </w:rPr>
        <w:tab/>
        <w:t>(7)</w:t>
      </w:r>
    </w:p>
    <w:p w:rsidR="0087795A" w:rsidRPr="00792FD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792FD6">
        <w:rPr>
          <w:rFonts w:ascii="Times New Roman" w:hAnsi="Times New Roman"/>
          <w:sz w:val="26"/>
          <w:szCs w:val="26"/>
        </w:rPr>
        <w:t xml:space="preserve">где: </w:t>
      </w:r>
      <w:r>
        <w:rPr>
          <w:rFonts w:ascii="Times New Roman" w:hAnsi="Times New Roman"/>
          <w:sz w:val="26"/>
          <w:szCs w:val="26"/>
          <w:lang w:val="en-US"/>
        </w:rPr>
        <w:t>n</w:t>
      </w:r>
      <w:r w:rsidRPr="00792FD6">
        <w:rPr>
          <w:rFonts w:ascii="Times New Roman" w:hAnsi="Times New Roman"/>
          <w:sz w:val="26"/>
          <w:szCs w:val="26"/>
        </w:rPr>
        <w:t xml:space="preserve"> – число договоров с потребителями тепловой энергии данной регулируемой организации; </w:t>
      </w:r>
    </w:p>
    <w:p w:rsidR="0087795A" w:rsidRPr="00792FD6"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792FD6">
        <w:rPr>
          <w:rFonts w:ascii="Times New Roman" w:hAnsi="Times New Roman"/>
          <w:sz w:val="26"/>
          <w:szCs w:val="26"/>
          <w:lang w:val="en-US"/>
        </w:rPr>
        <w:t>Qji</w:t>
      </w:r>
      <w:r w:rsidRPr="00792FD6">
        <w:rPr>
          <w:rFonts w:ascii="Times New Roman" w:hAnsi="Times New Roman"/>
          <w:sz w:val="26"/>
          <w:szCs w:val="26"/>
        </w:rPr>
        <w:t xml:space="preserve"> – объем недоотпущенной или недопоставленной тепловой энергии при </w:t>
      </w:r>
      <w:r w:rsidRPr="00792FD6">
        <w:rPr>
          <w:rFonts w:ascii="Times New Roman" w:hAnsi="Times New Roman"/>
          <w:sz w:val="26"/>
          <w:szCs w:val="26"/>
          <w:lang w:val="en-US"/>
        </w:rPr>
        <w:t>j</w:t>
      </w:r>
      <w:r w:rsidRPr="00792FD6">
        <w:rPr>
          <w:rFonts w:ascii="Times New Roman" w:hAnsi="Times New Roman"/>
          <w:sz w:val="26"/>
          <w:szCs w:val="26"/>
        </w:rPr>
        <w:t xml:space="preserve">-м нарушении в подаче тепловой энергии по </w:t>
      </w:r>
      <w:r w:rsidRPr="00792FD6">
        <w:rPr>
          <w:rFonts w:ascii="Times New Roman" w:hAnsi="Times New Roman"/>
          <w:sz w:val="26"/>
          <w:szCs w:val="26"/>
          <w:lang w:val="en-US"/>
        </w:rPr>
        <w:t>i</w:t>
      </w:r>
      <w:r w:rsidRPr="00792FD6">
        <w:rPr>
          <w:rFonts w:ascii="Times New Roman" w:hAnsi="Times New Roman"/>
          <w:sz w:val="26"/>
          <w:szCs w:val="26"/>
        </w:rPr>
        <w:t>-му договору с потребителями тепл</w:t>
      </w:r>
      <w:r>
        <w:rPr>
          <w:rFonts w:ascii="Times New Roman" w:hAnsi="Times New Roman"/>
          <w:sz w:val="26"/>
          <w:szCs w:val="26"/>
        </w:rPr>
        <w:t>о</w:t>
      </w:r>
      <w:r w:rsidRPr="00792FD6">
        <w:rPr>
          <w:rFonts w:ascii="Times New Roman" w:hAnsi="Times New Roman"/>
          <w:sz w:val="26"/>
          <w:szCs w:val="26"/>
        </w:rPr>
        <w:t xml:space="preserve">вой энергии, зафиксированный надлежаще оформленным Актом или рассчитанный на основе показаний приборов учета тепловой энергии за аналогичный период (без нарушений в ее подаче) с корректировкой на изменения температуры наружного воздуха. В случае отсутствия достаточной информации для применения выражения (7) в качестве </w:t>
      </w:r>
      <w:r w:rsidRPr="00792FD6">
        <w:rPr>
          <w:rFonts w:ascii="Times New Roman" w:hAnsi="Times New Roman"/>
          <w:sz w:val="26"/>
          <w:szCs w:val="26"/>
          <w:lang w:val="en-US"/>
        </w:rPr>
        <w:t>Qj</w:t>
      </w:r>
      <w:r w:rsidRPr="00792FD6">
        <w:rPr>
          <w:rFonts w:ascii="Times New Roman" w:hAnsi="Times New Roman"/>
          <w:sz w:val="26"/>
          <w:szCs w:val="26"/>
        </w:rPr>
        <w:t xml:space="preserve"> выбирается значение объема недоотпуска, зафиксированное надлежаще оформленным Актом для технологического нарушения, повлекшего за собой </w:t>
      </w:r>
      <w:r w:rsidRPr="00792FD6">
        <w:rPr>
          <w:rFonts w:ascii="Times New Roman" w:hAnsi="Times New Roman"/>
          <w:sz w:val="26"/>
          <w:szCs w:val="26"/>
          <w:lang w:val="en-US"/>
        </w:rPr>
        <w:t>j</w:t>
      </w:r>
      <w:r w:rsidRPr="00792FD6">
        <w:rPr>
          <w:rFonts w:ascii="Times New Roman" w:hAnsi="Times New Roman"/>
          <w:sz w:val="26"/>
          <w:szCs w:val="26"/>
        </w:rPr>
        <w:t xml:space="preserve">-е прекращение подачи тепловой энергии. </w:t>
      </w:r>
    </w:p>
    <w:p w:rsidR="0087795A" w:rsidRPr="0045423E" w:rsidRDefault="00B31548" w:rsidP="00C106BC">
      <w:pPr>
        <w:pStyle w:val="ac"/>
        <w:widowControl w:val="0"/>
        <w:numPr>
          <w:ilvl w:val="0"/>
          <w:numId w:val="2"/>
        </w:numPr>
        <w:tabs>
          <w:tab w:val="left" w:pos="851"/>
        </w:tabs>
        <w:autoSpaceDE w:val="0"/>
        <w:autoSpaceDN w:val="0"/>
        <w:adjustRightInd w:val="0"/>
        <w:spacing w:line="360" w:lineRule="auto"/>
        <w:ind w:left="0" w:firstLine="567"/>
        <w:jc w:val="both"/>
        <w:rPr>
          <w:rFonts w:ascii="Times New Roman" w:hAnsi="Times New Roman" w:cs="Times New Roman"/>
          <w:sz w:val="26"/>
          <w:szCs w:val="26"/>
        </w:rPr>
      </w:pPr>
      <w:r w:rsidRPr="0045423E">
        <w:rPr>
          <w:rFonts w:ascii="Times New Roman" w:hAnsi="Times New Roman" w:cs="Times New Roman"/>
          <w:sz w:val="26"/>
          <w:szCs w:val="26"/>
        </w:rPr>
        <w:t>Показатель, определяемый средневзвешенной величиной отклонений</w:t>
      </w:r>
      <w:r w:rsidR="0087795A" w:rsidRPr="0045423E">
        <w:rPr>
          <w:rFonts w:ascii="Times New Roman" w:hAnsi="Times New Roman" w:cs="Times New Roman"/>
          <w:sz w:val="26"/>
          <w:szCs w:val="26"/>
        </w:rPr>
        <w:t xml:space="preserve"> температуры теплоносителя при нарушениях в подаче тепловой энергии </w:t>
      </w:r>
    </w:p>
    <w:p w:rsidR="0087795A" w:rsidRPr="0045423E"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5423E">
        <w:rPr>
          <w:rFonts w:ascii="Times New Roman" w:hAnsi="Times New Roman"/>
          <w:sz w:val="26"/>
          <w:szCs w:val="26"/>
        </w:rPr>
        <w:t xml:space="preserve"> Отклонения температуры теплоносителя фиксируются в подающем трубопроводе в случаях превышения значений отклонений, предусмотренных </w:t>
      </w:r>
      <w:r w:rsidR="00B31548" w:rsidRPr="0045423E">
        <w:rPr>
          <w:rFonts w:ascii="Times New Roman" w:hAnsi="Times New Roman"/>
          <w:sz w:val="26"/>
          <w:szCs w:val="26"/>
        </w:rPr>
        <w:t>договорными отношениями</w:t>
      </w:r>
      <w:r w:rsidRPr="0045423E">
        <w:rPr>
          <w:rFonts w:ascii="Times New Roman" w:hAnsi="Times New Roman"/>
          <w:sz w:val="26"/>
          <w:szCs w:val="26"/>
        </w:rPr>
        <w:t xml:space="preserve"> </w:t>
      </w:r>
      <w:r w:rsidR="00B31548" w:rsidRPr="0045423E">
        <w:rPr>
          <w:rFonts w:ascii="Times New Roman" w:hAnsi="Times New Roman"/>
          <w:sz w:val="26"/>
          <w:szCs w:val="26"/>
        </w:rPr>
        <w:t>между данной регулируемой организацией и потребителем</w:t>
      </w:r>
      <w:r w:rsidRPr="0045423E">
        <w:rPr>
          <w:rFonts w:ascii="Times New Roman" w:hAnsi="Times New Roman"/>
          <w:sz w:val="26"/>
          <w:szCs w:val="26"/>
        </w:rPr>
        <w:t xml:space="preserve"> тепловой энергии (далее – договорные значения отклонений).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 Постановлением Правительства РФ № 307 от 23 мая 2006 г.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45423E">
        <w:rPr>
          <w:rFonts w:ascii="Times New Roman" w:hAnsi="Times New Roman"/>
          <w:sz w:val="26"/>
          <w:szCs w:val="26"/>
        </w:rPr>
        <w:t>Rв – показатель уровня надежности, определяемый средневзвешенной величиной отклонений температуры воды в подающем трубопроводе в отопительный период, рассчитывается по выражению:</w:t>
      </w:r>
    </w:p>
    <w:p w:rsidR="0087795A" w:rsidRPr="002B5A99"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В</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rPr>
                  <m:t>i=1</m:t>
                </m:r>
              </m:sub>
              <m:sup>
                <m:sSub>
                  <m:sSubPr>
                    <m:ctrlPr>
                      <w:rPr>
                        <w:rFonts w:ascii="Cambria Math" w:hAnsi="Cambria Math"/>
                        <w:i/>
                        <w:sz w:val="26"/>
                        <w:szCs w:val="26"/>
                      </w:rPr>
                    </m:ctrlPr>
                  </m:sSubPr>
                  <m:e>
                    <m:r>
                      <w:rPr>
                        <w:rFonts w:ascii="Cambria Math" w:hAnsi="Cambria Math"/>
                        <w:sz w:val="26"/>
                        <w:szCs w:val="26"/>
                      </w:rPr>
                      <m:t>N</m:t>
                    </m:r>
                  </m:e>
                  <m:sub>
                    <m:r>
                      <w:rPr>
                        <w:rFonts w:ascii="Cambria Math" w:hAnsi="Cambria Math"/>
                        <w:sz w:val="26"/>
                        <w:szCs w:val="26"/>
                      </w:rPr>
                      <m:t>B</m:t>
                    </m:r>
                  </m:sub>
                </m:sSub>
              </m:sup>
              <m:e>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Bi</m:t>
                    </m:r>
                  </m:sub>
                </m:sSub>
              </m:e>
            </m:nary>
          </m:num>
          <m:den>
            <m:nary>
              <m:naryPr>
                <m:chr m:val="∑"/>
                <m:limLoc m:val="subSup"/>
                <m:ctrlPr>
                  <w:rPr>
                    <w:rFonts w:ascii="Cambria Math" w:hAnsi="Cambria Math"/>
                    <w:i/>
                    <w:sz w:val="26"/>
                    <w:szCs w:val="26"/>
                  </w:rPr>
                </m:ctrlPr>
              </m:naryPr>
              <m:sub>
                <m:r>
                  <w:rPr>
                    <w:rFonts w:ascii="Cambria Math" w:hAnsi="Cambria Math"/>
                    <w:sz w:val="26"/>
                    <w:szCs w:val="26"/>
                  </w:rPr>
                  <m:t>i=1</m:t>
                </m:r>
              </m:sub>
              <m:sup>
                <m:sSub>
                  <m:sSubPr>
                    <m:ctrlPr>
                      <w:rPr>
                        <w:rFonts w:ascii="Cambria Math" w:hAnsi="Cambria Math"/>
                        <w:i/>
                        <w:sz w:val="26"/>
                        <w:szCs w:val="26"/>
                      </w:rPr>
                    </m:ctrlPr>
                  </m:sSubPr>
                  <m:e>
                    <m:r>
                      <w:rPr>
                        <w:rFonts w:ascii="Cambria Math" w:hAnsi="Cambria Math"/>
                        <w:sz w:val="26"/>
                        <w:szCs w:val="26"/>
                      </w:rPr>
                      <m:t>N</m:t>
                    </m:r>
                  </m:e>
                  <m:sub>
                    <m:r>
                      <w:rPr>
                        <w:rFonts w:ascii="Cambria Math" w:hAnsi="Cambria Math"/>
                        <w:sz w:val="26"/>
                        <w:szCs w:val="26"/>
                      </w:rPr>
                      <m:t>B</m:t>
                    </m:r>
                  </m:sub>
                </m:sSub>
              </m:sup>
              <m:e>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Bi</m:t>
                    </m:r>
                  </m:sub>
                </m:sSub>
              </m:e>
            </m:nary>
          </m:den>
        </m:f>
      </m:oMath>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t>(8)</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где </w:t>
      </w:r>
      <w:r w:rsidRPr="002B5A99">
        <w:rPr>
          <w:rFonts w:ascii="Times New Roman" w:hAnsi="Times New Roman"/>
          <w:sz w:val="26"/>
          <w:szCs w:val="26"/>
          <w:lang w:val="en-US"/>
        </w:rPr>
        <w:t>R</w:t>
      </w:r>
      <w:r w:rsidRPr="002B5A99">
        <w:rPr>
          <w:rFonts w:ascii="Times New Roman" w:hAnsi="Times New Roman"/>
          <w:sz w:val="26"/>
          <w:szCs w:val="26"/>
        </w:rPr>
        <w:t>в</w:t>
      </w:r>
      <w:r w:rsidRPr="002B5A99">
        <w:rPr>
          <w:rFonts w:ascii="Times New Roman" w:hAnsi="Times New Roman"/>
          <w:sz w:val="26"/>
          <w:szCs w:val="26"/>
          <w:lang w:val="en-US"/>
        </w:rPr>
        <w:t>i</w:t>
      </w:r>
      <w:r w:rsidRPr="002B5A99">
        <w:rPr>
          <w:rFonts w:ascii="Times New Roman" w:hAnsi="Times New Roman"/>
          <w:sz w:val="26"/>
          <w:szCs w:val="26"/>
        </w:rPr>
        <w:t xml:space="preserve"> – среднее за отопительный период расчетного периода регулирования, зафиксированное по </w:t>
      </w:r>
      <w:r w:rsidRPr="002B5A99">
        <w:rPr>
          <w:rFonts w:ascii="Times New Roman" w:hAnsi="Times New Roman"/>
          <w:sz w:val="26"/>
          <w:szCs w:val="26"/>
          <w:lang w:val="en-US"/>
        </w:rPr>
        <w:t>i</w:t>
      </w:r>
      <w:r w:rsidRPr="002B5A99">
        <w:rPr>
          <w:rFonts w:ascii="Times New Roman" w:hAnsi="Times New Roman"/>
          <w:sz w:val="26"/>
          <w:szCs w:val="26"/>
        </w:rPr>
        <w:t>-му договору с потребителем тепловой энергии значение превышения среднечасовой величины, отнесенного на данную регулируемую организацию надлежаще оформленными Актами отклонения температуры воды в подающем трубопроводе над договорным значением отклонения (для отклонений как вверх, так и вниз):</w:t>
      </w:r>
    </w:p>
    <w:p w:rsidR="0087795A" w:rsidRPr="002B5A99" w:rsidRDefault="00900057" w:rsidP="007B096B">
      <w:pPr>
        <w:widowControl w:val="0"/>
        <w:autoSpaceDE w:val="0"/>
        <w:autoSpaceDN w:val="0"/>
        <w:adjustRightInd w:val="0"/>
        <w:spacing w:line="360" w:lineRule="auto"/>
        <w:ind w:firstLine="567"/>
        <w:rPr>
          <w:rFonts w:ascii="Times New Roman" w:hAnsi="Times New Roman"/>
          <w:sz w:val="26"/>
          <w:szCs w:val="26"/>
        </w:rPr>
      </w:pPr>
      <m:oMath>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Bi</m:t>
            </m:r>
          </m:sub>
        </m:sSub>
        <m:r>
          <w:rPr>
            <w:rFonts w:ascii="Cambria Math" w:hAnsi="Cambria Math"/>
            <w:sz w:val="26"/>
            <w:szCs w:val="26"/>
          </w:rPr>
          <m:t>=</m:t>
        </m:r>
        <m:f>
          <m:fPr>
            <m:ctrlPr>
              <w:rPr>
                <w:rFonts w:ascii="Cambria Math" w:hAnsi="Cambria Math"/>
                <w:i/>
                <w:sz w:val="26"/>
                <w:szCs w:val="26"/>
              </w:rPr>
            </m:ctrlPr>
          </m:fPr>
          <m:num>
            <m:nary>
              <m:naryPr>
                <m:chr m:val="∑"/>
                <m:limLoc m:val="subSup"/>
                <m:ctrlPr>
                  <w:rPr>
                    <w:rFonts w:ascii="Cambria Math" w:hAnsi="Cambria Math"/>
                    <w:i/>
                    <w:sz w:val="26"/>
                    <w:szCs w:val="26"/>
                  </w:rPr>
                </m:ctrlPr>
              </m:naryPr>
              <m:sub>
                <m:r>
                  <w:rPr>
                    <w:rFonts w:ascii="Cambria Math" w:hAnsi="Cambria Math"/>
                    <w:sz w:val="26"/>
                    <w:szCs w:val="26"/>
                  </w:rPr>
                  <m:t>j=1</m:t>
                </m:r>
              </m:sub>
              <m:sup>
                <m:sSub>
                  <m:sSubPr>
                    <m:ctrlPr>
                      <w:rPr>
                        <w:rFonts w:ascii="Cambria Math" w:hAnsi="Cambria Math"/>
                        <w:i/>
                        <w:sz w:val="26"/>
                        <w:szCs w:val="26"/>
                      </w:rPr>
                    </m:ctrlPr>
                  </m:sSubPr>
                  <m:e>
                    <m:r>
                      <w:rPr>
                        <w:rFonts w:ascii="Cambria Math" w:hAnsi="Cambria Math"/>
                        <w:sz w:val="26"/>
                        <w:szCs w:val="26"/>
                      </w:rPr>
                      <m:t>M</m:t>
                    </m:r>
                  </m:e>
                  <m:sub>
                    <m:r>
                      <w:rPr>
                        <w:rFonts w:ascii="Cambria Math" w:hAnsi="Cambria Math"/>
                        <w:sz w:val="26"/>
                        <w:szCs w:val="26"/>
                      </w:rPr>
                      <m:t>oi</m:t>
                    </m:r>
                  </m:sub>
                </m:sSub>
              </m:sup>
              <m:e>
                <m:sSub>
                  <m:sSubPr>
                    <m:ctrlPr>
                      <w:rPr>
                        <w:rFonts w:ascii="Cambria Math" w:hAnsi="Cambria Math"/>
                        <w:i/>
                        <w:sz w:val="26"/>
                        <w:szCs w:val="26"/>
                      </w:rPr>
                    </m:ctrlPr>
                  </m:sSubPr>
                  <m:e>
                    <m:r>
                      <w:rPr>
                        <w:rFonts w:ascii="Cambria Math" w:hAnsi="Cambria Math"/>
                        <w:sz w:val="26"/>
                        <w:szCs w:val="26"/>
                      </w:rPr>
                      <m:t>D</m:t>
                    </m:r>
                  </m:e>
                  <m:sub>
                    <m:r>
                      <w:rPr>
                        <w:rFonts w:ascii="Cambria Math" w:hAnsi="Cambria Math"/>
                        <w:sz w:val="26"/>
                        <w:szCs w:val="26"/>
                      </w:rPr>
                      <m:t>B,i,j</m:t>
                    </m:r>
                  </m:sub>
                </m:sSub>
              </m:e>
            </m:nary>
          </m:num>
          <m:den>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0</m:t>
                </m:r>
              </m:sub>
            </m:sSub>
          </m:den>
        </m:f>
      </m:oMath>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r>
      <w:r w:rsidR="0087795A" w:rsidRPr="002B5A99">
        <w:rPr>
          <w:rFonts w:ascii="Times New Roman" w:hAnsi="Times New Roman"/>
          <w:sz w:val="26"/>
          <w:szCs w:val="26"/>
        </w:rPr>
        <w:tab/>
        <w:t>(9)</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где Мо</w:t>
      </w:r>
      <w:r w:rsidRPr="002B5A99">
        <w:rPr>
          <w:rFonts w:ascii="Times New Roman" w:hAnsi="Times New Roman"/>
          <w:sz w:val="26"/>
          <w:szCs w:val="26"/>
          <w:lang w:val="en-US"/>
        </w:rPr>
        <w:t>i</w:t>
      </w:r>
      <w:r w:rsidRPr="002B5A99">
        <w:rPr>
          <w:rFonts w:ascii="Times New Roman" w:hAnsi="Times New Roman"/>
          <w:sz w:val="26"/>
          <w:szCs w:val="26"/>
        </w:rPr>
        <w:t xml:space="preserve"> – число нарушений в подаче тепловой энергии, вызванных отклонениями температуры воды в подающем трубопроводе (без прекращения ее подачи) по </w:t>
      </w:r>
      <w:r w:rsidRPr="002B5A99">
        <w:rPr>
          <w:rFonts w:ascii="Times New Roman" w:hAnsi="Times New Roman"/>
          <w:sz w:val="26"/>
          <w:szCs w:val="26"/>
          <w:lang w:val="en-US"/>
        </w:rPr>
        <w:t>i</w:t>
      </w:r>
      <w:r w:rsidRPr="002B5A99">
        <w:rPr>
          <w:rFonts w:ascii="Times New Roman" w:hAnsi="Times New Roman"/>
          <w:sz w:val="26"/>
          <w:szCs w:val="26"/>
        </w:rPr>
        <w:t xml:space="preserve">-му договору с потребителями тепловой энергии в течение отопительного периода расчетного периода регулирования согласно данным, подготовленным регулируемой организацией;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lang w:val="en-US"/>
        </w:rPr>
        <w:t>D</w:t>
      </w:r>
      <w:r w:rsidRPr="002B5A99">
        <w:rPr>
          <w:rFonts w:ascii="Times New Roman" w:hAnsi="Times New Roman"/>
          <w:sz w:val="26"/>
          <w:szCs w:val="26"/>
        </w:rPr>
        <w:t>в</w:t>
      </w:r>
      <w:r w:rsidR="00B31548" w:rsidRPr="002B5A99">
        <w:rPr>
          <w:rFonts w:ascii="Times New Roman" w:hAnsi="Times New Roman"/>
          <w:sz w:val="26"/>
          <w:szCs w:val="26"/>
        </w:rPr>
        <w:t>,</w:t>
      </w:r>
      <w:r w:rsidR="00B31548" w:rsidRPr="001A6CA9">
        <w:rPr>
          <w:rFonts w:ascii="Times New Roman" w:hAnsi="Times New Roman"/>
          <w:sz w:val="26"/>
          <w:szCs w:val="26"/>
        </w:rPr>
        <w:t xml:space="preserve"> </w:t>
      </w:r>
      <w:r w:rsidR="00B31548" w:rsidRPr="002B5A99">
        <w:rPr>
          <w:rFonts w:ascii="Times New Roman" w:hAnsi="Times New Roman"/>
          <w:sz w:val="26"/>
          <w:szCs w:val="26"/>
          <w:lang w:val="en-US"/>
        </w:rPr>
        <w:t>i</w:t>
      </w:r>
      <w:r w:rsidR="00B31548" w:rsidRPr="001A6CA9">
        <w:rPr>
          <w:rFonts w:ascii="Times New Roman" w:hAnsi="Times New Roman"/>
          <w:sz w:val="26"/>
          <w:szCs w:val="26"/>
        </w:rPr>
        <w:t xml:space="preserve">, </w:t>
      </w:r>
      <w:r w:rsidR="00B31548" w:rsidRPr="002B5A99">
        <w:rPr>
          <w:rFonts w:ascii="Times New Roman" w:hAnsi="Times New Roman"/>
          <w:sz w:val="26"/>
          <w:szCs w:val="26"/>
          <w:lang w:val="en-US"/>
        </w:rPr>
        <w:t>j</w:t>
      </w:r>
      <w:r w:rsidRPr="002B5A99">
        <w:rPr>
          <w:rFonts w:ascii="Times New Roman" w:hAnsi="Times New Roman"/>
          <w:sz w:val="26"/>
          <w:szCs w:val="26"/>
        </w:rPr>
        <w:t xml:space="preserve"> - сумма по всем часам </w:t>
      </w:r>
      <w:r w:rsidRPr="002B5A99">
        <w:rPr>
          <w:rFonts w:ascii="Times New Roman" w:hAnsi="Times New Roman"/>
          <w:sz w:val="26"/>
          <w:szCs w:val="26"/>
          <w:lang w:val="en-US"/>
        </w:rPr>
        <w:t>j</w:t>
      </w:r>
      <w:r w:rsidRPr="002B5A99">
        <w:rPr>
          <w:rFonts w:ascii="Times New Roman" w:hAnsi="Times New Roman"/>
          <w:sz w:val="26"/>
          <w:szCs w:val="26"/>
        </w:rPr>
        <w:t xml:space="preserve">-го нарушения в подаче тепловой энергии в отопительный период положительных частей разностей между среднечасовой величиной зафиксированного в течение этого часа (с отнесением на рассматриваемую </w:t>
      </w:r>
      <w:r w:rsidR="00B31548" w:rsidRPr="002B5A99">
        <w:rPr>
          <w:rFonts w:ascii="Times New Roman" w:hAnsi="Times New Roman"/>
          <w:sz w:val="26"/>
          <w:szCs w:val="26"/>
        </w:rPr>
        <w:t>регулируемую организацию) отклонения температуры воды в подающем трубопроводе</w:t>
      </w:r>
      <w:r w:rsidRPr="002B5A99">
        <w:rPr>
          <w:rFonts w:ascii="Times New Roman" w:hAnsi="Times New Roman"/>
          <w:sz w:val="26"/>
          <w:szCs w:val="26"/>
        </w:rPr>
        <w:t xml:space="preserve"> и договорным значением отклонения – определяется на основании данных, подготовленных регулируемой организацией (</w:t>
      </w:r>
      <w:r>
        <w:rPr>
          <w:rFonts w:ascii="Times New Roman" w:hAnsi="Times New Roman"/>
          <w:sz w:val="26"/>
          <w:szCs w:val="26"/>
        </w:rPr>
        <w:t>°</w:t>
      </w:r>
      <w:r w:rsidRPr="002B5A99">
        <w:rPr>
          <w:rFonts w:ascii="Times New Roman" w:hAnsi="Times New Roman"/>
          <w:sz w:val="26"/>
          <w:szCs w:val="26"/>
        </w:rPr>
        <w:t xml:space="preserve">С);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hо - общее число часов в отопительном периоде расчетного периода регулирования;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Nв – число договоров с потребителями товаров и услуг данной регулируемой организации, для которых теплоносителем является вода;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Qвi – присоединенная тепловая нагрузка </w:t>
      </w:r>
      <w:r w:rsidR="001411B4" w:rsidRPr="002B5A99">
        <w:rPr>
          <w:rFonts w:ascii="Times New Roman" w:hAnsi="Times New Roman"/>
          <w:sz w:val="26"/>
          <w:szCs w:val="26"/>
        </w:rPr>
        <w:t>по i</w:t>
      </w:r>
      <w:r w:rsidRPr="002B5A99">
        <w:rPr>
          <w:rFonts w:ascii="Times New Roman" w:hAnsi="Times New Roman"/>
          <w:sz w:val="26"/>
          <w:szCs w:val="26"/>
        </w:rPr>
        <w:t xml:space="preserve">-му такому договору в части, где теплоносителем является вода, Гкал/ч. </w:t>
      </w:r>
    </w:p>
    <w:p w:rsidR="0087795A" w:rsidRPr="002B5A99"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 xml:space="preserve">Рассматриваемый в данном пункте показатели рассчитываются раздельно для случаев, когда теплоносителем является пар и когда теплоноситель – горячая вода. В последнем случае проводятся два расчета: для отопительного периода и межотопительного периода в отдельности. С этой целью используются дополнительные показатели Rвм и Rп, определяемые отклонениями температуры воды в подающем трубопроводе в межотопительный период и отклонениями температуры пара в подающем трубопроводе за расчетный период регулированиясоответственно. Для их расчета рассматриваются лишь соответствующие нарушения, потребители тепловой энергии и их присоединенная тепловая нагрузка (в части воды или пара). Таким же образом вычисляются среднее за межотопительный период расчетного периода регулирования зафиксированное по i-му договору с потребителями  тепловой  энергии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 (Rвiм) и среднее за расчетный период регулирования зафиксированное по i-му договору с потребителями тепловой энергии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пара  в  подающем трубопроводе  и  договорным  значением  отклонения (Rпi)  на  основании  данных, подготовленных регулируемой организацией по отклонениям параметров теплоносителя за расчетный период регулирования.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B5A99">
        <w:rPr>
          <w:rFonts w:ascii="Times New Roman" w:hAnsi="Times New Roman"/>
          <w:sz w:val="26"/>
          <w:szCs w:val="26"/>
        </w:rPr>
        <w:t>В соответствии с проектом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w:t>
      </w:r>
      <w:r>
        <w:rPr>
          <w:rFonts w:ascii="Times New Roman" w:hAnsi="Times New Roman"/>
          <w:sz w:val="26"/>
          <w:szCs w:val="26"/>
        </w:rPr>
        <w:t xml:space="preserve">х </w:t>
      </w:r>
      <w:r w:rsidRPr="00C23683">
        <w:rPr>
          <w:rFonts w:ascii="Times New Roman" w:hAnsi="Times New Roman"/>
          <w:sz w:val="26"/>
          <w:szCs w:val="26"/>
        </w:rPr>
        <w:t xml:space="preserve">деятельность по производству и (или) </w:t>
      </w:r>
      <w:r w:rsidR="00B31548" w:rsidRPr="00C23683">
        <w:rPr>
          <w:rFonts w:ascii="Times New Roman" w:hAnsi="Times New Roman"/>
          <w:sz w:val="26"/>
          <w:szCs w:val="26"/>
        </w:rPr>
        <w:t>передаче тепловой</w:t>
      </w:r>
      <w:r w:rsidRPr="00C23683">
        <w:rPr>
          <w:rFonts w:ascii="Times New Roman" w:hAnsi="Times New Roman"/>
          <w:sz w:val="26"/>
          <w:szCs w:val="26"/>
        </w:rPr>
        <w:t xml:space="preserve"> энергии» показатель, определяемый средневзвешенной величиной отклонений температуры теплоносителя при нарушениях в подаче тепловой энергии, </w:t>
      </w:r>
      <w:r w:rsidRPr="0001523C">
        <w:rPr>
          <w:rFonts w:ascii="Times New Roman" w:hAnsi="Times New Roman"/>
          <w:sz w:val="26"/>
          <w:szCs w:val="26"/>
        </w:rPr>
        <w:t>вычисляется начиная с 2013 года.</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i/>
          <w:sz w:val="26"/>
          <w:szCs w:val="26"/>
        </w:rPr>
        <w:t>Второй (прежний) подход расчета уровня надежности</w:t>
      </w:r>
      <w:r w:rsidRPr="00C23683">
        <w:rPr>
          <w:rFonts w:ascii="Times New Roman" w:hAnsi="Times New Roman"/>
          <w:sz w:val="26"/>
          <w:szCs w:val="26"/>
        </w:rPr>
        <w:t xml:space="preserve">, базовым документом которого является ГОСТ Р 53480 – 2009 «Надежность в технике. Термины и определения», разработанный ФГУП «ВНИИНМАШ», оперирует показателями таких свойств надежности как безотказность, ремонтопригодность, долговечность и </w:t>
      </w:r>
      <w:r w:rsidR="00B31548" w:rsidRPr="00C23683">
        <w:rPr>
          <w:rFonts w:ascii="Times New Roman" w:hAnsi="Times New Roman"/>
          <w:sz w:val="26"/>
          <w:szCs w:val="26"/>
        </w:rPr>
        <w:t>сохраняемость, которые</w:t>
      </w:r>
      <w:r w:rsidRPr="00C23683">
        <w:rPr>
          <w:rFonts w:ascii="Times New Roman" w:hAnsi="Times New Roman"/>
          <w:sz w:val="26"/>
          <w:szCs w:val="26"/>
        </w:rPr>
        <w:t xml:space="preserve"> применяются теплоснабжающими организациями для оценки состояния оборудования и трубопроводов, принадлежащих им систем теплоснабжения, для своевременного анализа и принятия мер по недопущению технологических нарушений и предотвращения развития аварий, что позволяет: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 xml:space="preserve">а) бесперебойно снабжать потребителей в необходимом количестве теплотой требуемого качества;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б) не допускать ситуаций, опасных для людей и окружающей среды, которая оценивается отмеченными п</w:t>
      </w:r>
      <w:r>
        <w:rPr>
          <w:rFonts w:ascii="Times New Roman" w:hAnsi="Times New Roman"/>
          <w:sz w:val="26"/>
          <w:szCs w:val="26"/>
        </w:rPr>
        <w:t>оказателями ГОСТ Р 53480 – 2009</w:t>
      </w:r>
      <w:r w:rsidRPr="00C23683">
        <w:rPr>
          <w:rFonts w:ascii="Times New Roman" w:hAnsi="Times New Roman"/>
          <w:sz w:val="26"/>
          <w:szCs w:val="26"/>
        </w:rPr>
        <w:t xml:space="preserve">. </w:t>
      </w:r>
    </w:p>
    <w:p w:rsidR="0087795A" w:rsidRPr="00C23683" w:rsidRDefault="00B31548"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Снабжение потребителей тепловой энергией в необходимом количестве</w:t>
      </w:r>
      <w:r w:rsidR="0087795A" w:rsidRPr="00C23683">
        <w:rPr>
          <w:rFonts w:ascii="Times New Roman" w:hAnsi="Times New Roman"/>
          <w:sz w:val="26"/>
          <w:szCs w:val="26"/>
        </w:rPr>
        <w:t xml:space="preserve"> означает удовлетворение графиков потребления в пределах тех расчетных значений расходов тепловой энергии, на основе которых выбиралась структура и параметры системы. Поэтому неудовлетворение спроса при температурах наружного воздуха ниже расчетной, а также при увеличении коэффициентов </w:t>
      </w:r>
      <w:r w:rsidRPr="00C23683">
        <w:rPr>
          <w:rFonts w:ascii="Times New Roman" w:hAnsi="Times New Roman"/>
          <w:sz w:val="26"/>
          <w:szCs w:val="26"/>
        </w:rPr>
        <w:t>неравномерности графика нагрузки горячего водоснабжения против расчетных значений</w:t>
      </w:r>
      <w:r w:rsidR="0087795A" w:rsidRPr="00C23683">
        <w:rPr>
          <w:rFonts w:ascii="Times New Roman" w:hAnsi="Times New Roman"/>
          <w:sz w:val="26"/>
          <w:szCs w:val="26"/>
        </w:rPr>
        <w:t xml:space="preserve"> представляется как проявление технического несовершенства системы и не связано с ее «ненадежностью».  </w:t>
      </w:r>
    </w:p>
    <w:p w:rsidR="0087795A" w:rsidRPr="00C23683"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C23683">
        <w:rPr>
          <w:rFonts w:ascii="Times New Roman" w:hAnsi="Times New Roman"/>
          <w:sz w:val="26"/>
          <w:szCs w:val="26"/>
        </w:rPr>
        <w:t xml:space="preserve">Выполнение функции по недопущению ситуаций, опасных для людей и окружающей среды, ставится в зависимость от свойств безотказности, ремонтопригодности, долговечности, сохраняемости, безопасности.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Таким  образом,  на  основании  постановления  Правительства  Российской Федерации № 154 «О требованиях к схемам теплоснабжения, порядку их разраб</w:t>
      </w:r>
      <w:r>
        <w:rPr>
          <w:rFonts w:ascii="Times New Roman" w:hAnsi="Times New Roman"/>
          <w:sz w:val="26"/>
          <w:szCs w:val="26"/>
        </w:rPr>
        <w:t>отки и утверждения» от 22.02.12</w:t>
      </w:r>
      <w:r w:rsidRPr="00287204">
        <w:rPr>
          <w:rFonts w:ascii="Times New Roman" w:hAnsi="Times New Roman"/>
          <w:sz w:val="26"/>
          <w:szCs w:val="26"/>
        </w:rPr>
        <w:t xml:space="preserve">, которое регламентирует выполнение описания показателей уровня надёжности поставок тепловой энергии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существующими в виде проекта приказа Министра регионального развития РФ, к показателям уровня надежности поставок тепловой энергии отнесены: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1) показатели, определяемые числом нарушений в подаче тепловой энергии;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2)  </w:t>
      </w:r>
      <w:r w:rsidR="00B31548" w:rsidRPr="00287204">
        <w:rPr>
          <w:rFonts w:ascii="Times New Roman" w:hAnsi="Times New Roman"/>
          <w:sz w:val="26"/>
          <w:szCs w:val="26"/>
        </w:rPr>
        <w:t>показатели, определяемые приведенной продолжительностью прекращений</w:t>
      </w:r>
      <w:r w:rsidRPr="00287204">
        <w:rPr>
          <w:rFonts w:ascii="Times New Roman" w:hAnsi="Times New Roman"/>
          <w:sz w:val="26"/>
          <w:szCs w:val="26"/>
        </w:rPr>
        <w:t xml:space="preserve"> подачи тепловой энергии;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3) показатели, определяемые приведенным объемом недоотпуска тепла в результате нарушений в подаче тепловой энергии; </w:t>
      </w:r>
    </w:p>
    <w:p w:rsidR="0087795A" w:rsidRPr="00287204"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287204">
        <w:rPr>
          <w:rFonts w:ascii="Times New Roman" w:hAnsi="Times New Roman"/>
          <w:sz w:val="26"/>
          <w:szCs w:val="26"/>
        </w:rPr>
        <w:t xml:space="preserve">4)  </w:t>
      </w:r>
      <w:r w:rsidR="00B31548" w:rsidRPr="00287204">
        <w:rPr>
          <w:rFonts w:ascii="Times New Roman" w:hAnsi="Times New Roman"/>
          <w:sz w:val="26"/>
          <w:szCs w:val="26"/>
        </w:rPr>
        <w:t>показатели, определяемые средневзвешенной величиной отклонений</w:t>
      </w:r>
      <w:r w:rsidRPr="00287204">
        <w:rPr>
          <w:rFonts w:ascii="Times New Roman" w:hAnsi="Times New Roman"/>
          <w:sz w:val="26"/>
          <w:szCs w:val="26"/>
        </w:rPr>
        <w:t xml:space="preserve"> температуры теплоносителя, соответствующих отклонениям параметров теплоносителя в результате нарушений в подаче тепловой энергии. </w:t>
      </w:r>
    </w:p>
    <w:p w:rsidR="0087795A" w:rsidRDefault="0087795A" w:rsidP="007B096B">
      <w:pPr>
        <w:widowControl w:val="0"/>
        <w:autoSpaceDE w:val="0"/>
        <w:autoSpaceDN w:val="0"/>
        <w:adjustRightInd w:val="0"/>
        <w:spacing w:line="360" w:lineRule="auto"/>
        <w:ind w:firstLine="567"/>
        <w:jc w:val="both"/>
        <w:rPr>
          <w:rFonts w:ascii="Times New Roman" w:hAnsi="Times New Roman"/>
          <w:sz w:val="26"/>
          <w:szCs w:val="26"/>
        </w:rPr>
      </w:pPr>
      <w:r w:rsidRPr="0001523C">
        <w:rPr>
          <w:rFonts w:ascii="Times New Roman" w:hAnsi="Times New Roman"/>
          <w:sz w:val="26"/>
          <w:szCs w:val="26"/>
        </w:rPr>
        <w:t>Методические указания регламентируют начало расчета фактических значений этих показателей с 201</w:t>
      </w:r>
      <w:r w:rsidR="003C33A7">
        <w:rPr>
          <w:rFonts w:ascii="Times New Roman" w:hAnsi="Times New Roman"/>
          <w:sz w:val="26"/>
          <w:szCs w:val="26"/>
        </w:rPr>
        <w:t>3</w:t>
      </w:r>
      <w:r w:rsidRPr="0001523C">
        <w:rPr>
          <w:rFonts w:ascii="Times New Roman" w:hAnsi="Times New Roman"/>
          <w:sz w:val="26"/>
          <w:szCs w:val="26"/>
        </w:rPr>
        <w:t xml:space="preserve"> и 201</w:t>
      </w:r>
      <w:r w:rsidR="003C33A7">
        <w:rPr>
          <w:rFonts w:ascii="Times New Roman" w:hAnsi="Times New Roman"/>
          <w:sz w:val="26"/>
          <w:szCs w:val="26"/>
        </w:rPr>
        <w:t>4</w:t>
      </w:r>
      <w:r w:rsidRPr="0001523C">
        <w:rPr>
          <w:rFonts w:ascii="Times New Roman" w:hAnsi="Times New Roman"/>
          <w:sz w:val="26"/>
          <w:szCs w:val="26"/>
        </w:rPr>
        <w:t xml:space="preserve"> годов.</w:t>
      </w:r>
      <w:r w:rsidRPr="00287204">
        <w:rPr>
          <w:rFonts w:ascii="Times New Roman" w:hAnsi="Times New Roman"/>
          <w:sz w:val="26"/>
          <w:szCs w:val="26"/>
        </w:rPr>
        <w:t xml:space="preserve"> Показатели уровня надежности поставок тепловой энергии, являясь </w:t>
      </w:r>
      <w:r w:rsidR="00B31548" w:rsidRPr="00287204">
        <w:rPr>
          <w:rFonts w:ascii="Times New Roman" w:hAnsi="Times New Roman"/>
          <w:sz w:val="26"/>
          <w:szCs w:val="26"/>
        </w:rPr>
        <w:t>приведенными показателями, позволяют сравнивать надежность поставок тепловой</w:t>
      </w:r>
      <w:r w:rsidRPr="00287204">
        <w:rPr>
          <w:rFonts w:ascii="Times New Roman" w:hAnsi="Times New Roman"/>
          <w:sz w:val="26"/>
          <w:szCs w:val="26"/>
        </w:rPr>
        <w:t xml:space="preserve"> энергии различными производителями и поставщиками, имеющих различный состав средств производства тепловой энергии и различну</w:t>
      </w:r>
      <w:r>
        <w:rPr>
          <w:rFonts w:ascii="Times New Roman" w:hAnsi="Times New Roman"/>
          <w:sz w:val="26"/>
          <w:szCs w:val="26"/>
        </w:rPr>
        <w:t xml:space="preserve">ю протяженность тепловых сетей. </w:t>
      </w:r>
      <w:r w:rsidRPr="00287204">
        <w:rPr>
          <w:rFonts w:ascii="Times New Roman" w:hAnsi="Times New Roman"/>
          <w:sz w:val="26"/>
          <w:szCs w:val="26"/>
        </w:rPr>
        <w:t>Фактические значения показателей уровня надежности поставок тепловой энергии в соответствии с проектом «Методических указаний…» используются как базовые для расчета плановых значений этих показателей для перспективных поставок тепловой энергии.</w:t>
      </w:r>
    </w:p>
    <w:p w:rsidR="0087795A" w:rsidRPr="002679D3" w:rsidRDefault="0087795A" w:rsidP="00D038D0">
      <w:pPr>
        <w:pStyle w:val="20"/>
        <w:pageBreakBefore/>
        <w:spacing w:before="0" w:line="360" w:lineRule="auto"/>
        <w:ind w:firstLine="567"/>
        <w:jc w:val="both"/>
        <w:rPr>
          <w:rFonts w:ascii="Times New Roman" w:hAnsi="Times New Roman" w:cs="Times New Roman"/>
          <w:color w:val="auto"/>
        </w:rPr>
      </w:pPr>
      <w:bookmarkStart w:id="202" w:name="_Toc376557760"/>
      <w:bookmarkStart w:id="203" w:name="_Toc391846012"/>
      <w:r w:rsidRPr="00D038D0">
        <w:rPr>
          <w:rFonts w:ascii="Times New Roman" w:hAnsi="Times New Roman" w:cs="Times New Roman"/>
          <w:color w:val="auto"/>
        </w:rPr>
        <w:t xml:space="preserve">Часть 10. </w:t>
      </w:r>
      <w:r w:rsidRPr="002679D3">
        <w:rPr>
          <w:rFonts w:ascii="Times New Roman" w:hAnsi="Times New Roman" w:cs="Times New Roman"/>
          <w:color w:val="auto"/>
        </w:rPr>
        <w:t>Технико-экономические показатели теплоснабжающих организаций</w:t>
      </w:r>
      <w:bookmarkEnd w:id="202"/>
      <w:bookmarkEnd w:id="203"/>
    </w:p>
    <w:p w:rsidR="00D038D0" w:rsidRPr="002679D3" w:rsidRDefault="00D038D0" w:rsidP="0087795A">
      <w:pPr>
        <w:widowControl w:val="0"/>
        <w:autoSpaceDE w:val="0"/>
        <w:autoSpaceDN w:val="0"/>
        <w:adjustRightInd w:val="0"/>
        <w:spacing w:line="360" w:lineRule="auto"/>
        <w:ind w:firstLine="567"/>
        <w:jc w:val="both"/>
        <w:rPr>
          <w:rFonts w:ascii="Times New Roman" w:hAnsi="Times New Roman"/>
          <w:sz w:val="26"/>
          <w:szCs w:val="26"/>
        </w:rPr>
      </w:pP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Согласно Постановлению Правительства РФ №</w:t>
      </w:r>
      <w:r w:rsidR="003C33A7" w:rsidRPr="002679D3">
        <w:rPr>
          <w:rFonts w:ascii="Times New Roman" w:hAnsi="Times New Roman"/>
          <w:sz w:val="26"/>
          <w:szCs w:val="26"/>
        </w:rPr>
        <w:t xml:space="preserve"> </w:t>
      </w:r>
      <w:r w:rsidRPr="002679D3">
        <w:rPr>
          <w:rFonts w:ascii="Times New Roman" w:hAnsi="Times New Roman"/>
          <w:sz w:val="26"/>
          <w:szCs w:val="26"/>
        </w:rPr>
        <w:t>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а) о ценах (тарифах) на регулируемые товары и услуги и надбавках к этим ценам (тарифам);</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г) об инвестиционных программах и отчетах об их реализации;</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е) об условиях, на которых осуществляется поставка регулируемых товаров и (или) оказание регулируемых услуг;</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ж) о порядке выполнения технологических, технических и других мероприятий, связанных с подключением к системе теплоснабжения.</w:t>
      </w:r>
    </w:p>
    <w:p w:rsidR="002463C7" w:rsidRPr="002679D3"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679D3">
        <w:rPr>
          <w:rFonts w:ascii="Times New Roman" w:hAnsi="Times New Roman"/>
          <w:sz w:val="26"/>
          <w:szCs w:val="26"/>
        </w:rPr>
        <w:t xml:space="preserve">На момент выполнения работы данные об основных показателях финансово-хозяйственной деятельности, организациями, производящими и поставляющими тепловую энергию представлены не в полном объеме и не всеми теплоснабжающими организациями. </w:t>
      </w:r>
    </w:p>
    <w:p w:rsidR="002463C7" w:rsidRPr="002679D3" w:rsidRDefault="00284E0A" w:rsidP="002463C7">
      <w:pPr>
        <w:widowControl w:val="0"/>
        <w:autoSpaceDE w:val="0"/>
        <w:autoSpaceDN w:val="0"/>
        <w:adjustRightInd w:val="0"/>
        <w:spacing w:line="360" w:lineRule="auto"/>
        <w:ind w:firstLine="567"/>
        <w:jc w:val="both"/>
        <w:rPr>
          <w:rFonts w:ascii="Times New Roman" w:hAnsi="Times New Roman"/>
          <w:sz w:val="26"/>
          <w:szCs w:val="26"/>
          <w:shd w:val="clear" w:color="auto" w:fill="FFFFFF"/>
        </w:rPr>
      </w:pPr>
      <w:bookmarkStart w:id="204" w:name="_Toc364941392"/>
      <w:bookmarkStart w:id="205" w:name="_Toc365222015"/>
      <w:bookmarkStart w:id="206" w:name="_Toc371365058"/>
      <w:bookmarkStart w:id="207" w:name="_Toc364941393"/>
      <w:bookmarkStart w:id="208" w:name="_Toc365222016"/>
      <w:bookmarkStart w:id="209" w:name="_Toc371365059"/>
      <w:bookmarkEnd w:id="204"/>
      <w:bookmarkEnd w:id="205"/>
      <w:bookmarkEnd w:id="206"/>
      <w:bookmarkEnd w:id="207"/>
      <w:bookmarkEnd w:id="208"/>
      <w:bookmarkEnd w:id="209"/>
      <w:r>
        <w:rPr>
          <w:rFonts w:ascii="Times New Roman" w:hAnsi="Times New Roman"/>
          <w:b/>
          <w:sz w:val="26"/>
          <w:szCs w:val="26"/>
          <w:shd w:val="clear" w:color="auto" w:fill="FFFFFF"/>
        </w:rPr>
        <w:t>МУП «ТВК</w:t>
      </w:r>
      <w:r w:rsidR="008B2408" w:rsidRPr="002679D3">
        <w:rPr>
          <w:rFonts w:ascii="Times New Roman" w:hAnsi="Times New Roman"/>
          <w:b/>
          <w:sz w:val="26"/>
          <w:szCs w:val="26"/>
          <w:shd w:val="clear" w:color="auto" w:fill="FFFFFF"/>
        </w:rPr>
        <w:t>»</w:t>
      </w:r>
      <w:r w:rsidR="003C33A7" w:rsidRPr="002679D3">
        <w:rPr>
          <w:rFonts w:ascii="Times New Roman" w:hAnsi="Times New Roman"/>
          <w:b/>
          <w:sz w:val="26"/>
          <w:szCs w:val="26"/>
          <w:shd w:val="clear" w:color="auto" w:fill="FFFFFF"/>
        </w:rPr>
        <w:t xml:space="preserve"> </w:t>
      </w:r>
      <w:r w:rsidR="009B7809" w:rsidRPr="002679D3">
        <w:rPr>
          <w:rFonts w:ascii="Times New Roman" w:hAnsi="Times New Roman"/>
          <w:sz w:val="26"/>
          <w:szCs w:val="26"/>
        </w:rPr>
        <w:t>обслуживает и эксплуатирует</w:t>
      </w:r>
      <w:r w:rsidR="002463C7" w:rsidRPr="002679D3">
        <w:rPr>
          <w:rFonts w:ascii="Times New Roman" w:hAnsi="Times New Roman"/>
          <w:sz w:val="26"/>
          <w:szCs w:val="26"/>
        </w:rPr>
        <w:t xml:space="preserve"> в </w:t>
      </w:r>
      <w:r w:rsidR="00DF4369" w:rsidRPr="002679D3">
        <w:rPr>
          <w:rFonts w:ascii="Times New Roman" w:hAnsi="Times New Roman"/>
          <w:sz w:val="26"/>
          <w:szCs w:val="26"/>
        </w:rPr>
        <w:t>гп.</w:t>
      </w:r>
      <w:r w:rsidR="003C33A7" w:rsidRPr="002679D3">
        <w:rPr>
          <w:rFonts w:ascii="Times New Roman" w:hAnsi="Times New Roman"/>
          <w:sz w:val="26"/>
          <w:szCs w:val="26"/>
        </w:rPr>
        <w:t xml:space="preserve"> </w:t>
      </w:r>
      <w:r w:rsidR="00043AF3" w:rsidRPr="002679D3">
        <w:rPr>
          <w:rFonts w:ascii="Times New Roman" w:hAnsi="Times New Roman"/>
          <w:sz w:val="26"/>
          <w:szCs w:val="26"/>
        </w:rPr>
        <w:t>Игрим</w:t>
      </w:r>
      <w:r w:rsidR="00DF4369" w:rsidRPr="002679D3">
        <w:rPr>
          <w:rFonts w:ascii="Times New Roman" w:hAnsi="Times New Roman"/>
          <w:sz w:val="26"/>
          <w:szCs w:val="26"/>
        </w:rPr>
        <w:t xml:space="preserve"> семь </w:t>
      </w:r>
      <w:r w:rsidR="002463C7" w:rsidRPr="002679D3">
        <w:rPr>
          <w:rFonts w:ascii="Times New Roman" w:hAnsi="Times New Roman"/>
          <w:sz w:val="26"/>
          <w:szCs w:val="26"/>
        </w:rPr>
        <w:t>котельны</w:t>
      </w:r>
      <w:r w:rsidR="009B7809" w:rsidRPr="002679D3">
        <w:rPr>
          <w:rFonts w:ascii="Times New Roman" w:hAnsi="Times New Roman"/>
          <w:sz w:val="26"/>
          <w:szCs w:val="26"/>
        </w:rPr>
        <w:t>х</w:t>
      </w:r>
      <w:r w:rsidR="002463C7" w:rsidRPr="002679D3">
        <w:rPr>
          <w:rFonts w:ascii="Times New Roman" w:hAnsi="Times New Roman"/>
          <w:sz w:val="26"/>
          <w:szCs w:val="26"/>
        </w:rPr>
        <w:t xml:space="preserve">, установленной тепловой мощностью </w:t>
      </w:r>
      <w:r w:rsidR="009B7809" w:rsidRPr="002679D3">
        <w:rPr>
          <w:rFonts w:ascii="Times New Roman" w:hAnsi="Times New Roman"/>
          <w:sz w:val="26"/>
          <w:szCs w:val="26"/>
        </w:rPr>
        <w:t>9</w:t>
      </w:r>
      <w:r w:rsidR="003E3032" w:rsidRPr="002679D3">
        <w:rPr>
          <w:rFonts w:ascii="Times New Roman" w:hAnsi="Times New Roman"/>
          <w:sz w:val="26"/>
          <w:szCs w:val="26"/>
        </w:rPr>
        <w:t>9</w:t>
      </w:r>
      <w:r w:rsidR="009B7809" w:rsidRPr="002679D3">
        <w:rPr>
          <w:rFonts w:ascii="Times New Roman" w:hAnsi="Times New Roman"/>
          <w:sz w:val="26"/>
          <w:szCs w:val="26"/>
        </w:rPr>
        <w:t>,</w:t>
      </w:r>
      <w:r w:rsidR="003E3032" w:rsidRPr="002679D3">
        <w:rPr>
          <w:rFonts w:ascii="Times New Roman" w:hAnsi="Times New Roman"/>
          <w:sz w:val="26"/>
          <w:szCs w:val="26"/>
        </w:rPr>
        <w:t>3</w:t>
      </w:r>
      <w:r w:rsidR="009B7809" w:rsidRPr="002679D3">
        <w:rPr>
          <w:rFonts w:ascii="Times New Roman" w:hAnsi="Times New Roman"/>
          <w:sz w:val="26"/>
          <w:szCs w:val="26"/>
        </w:rPr>
        <w:t>8</w:t>
      </w:r>
      <w:r w:rsidR="002463C7" w:rsidRPr="002679D3">
        <w:rPr>
          <w:rFonts w:ascii="Times New Roman" w:hAnsi="Times New Roman"/>
          <w:sz w:val="26"/>
          <w:szCs w:val="26"/>
        </w:rPr>
        <w:t xml:space="preserve"> Гкал/ч, присоединенная нагрузка – </w:t>
      </w:r>
      <w:r w:rsidR="009B7809" w:rsidRPr="002679D3">
        <w:rPr>
          <w:rFonts w:ascii="Times New Roman" w:hAnsi="Times New Roman"/>
          <w:sz w:val="26"/>
          <w:szCs w:val="26"/>
        </w:rPr>
        <w:t>49,584</w:t>
      </w:r>
      <w:r w:rsidR="002463C7" w:rsidRPr="002679D3">
        <w:rPr>
          <w:rFonts w:ascii="Times New Roman" w:hAnsi="Times New Roman"/>
          <w:sz w:val="26"/>
          <w:szCs w:val="26"/>
        </w:rPr>
        <w:t xml:space="preserve"> Гкал/ч. Объем отпуска тепловой энергии – </w:t>
      </w:r>
      <w:r w:rsidR="009B7809" w:rsidRPr="002679D3">
        <w:rPr>
          <w:rFonts w:ascii="Times New Roman" w:hAnsi="Times New Roman"/>
          <w:sz w:val="26"/>
          <w:szCs w:val="26"/>
        </w:rPr>
        <w:t>105,76</w:t>
      </w:r>
      <w:r w:rsidR="003C33A7" w:rsidRPr="002679D3">
        <w:rPr>
          <w:rFonts w:ascii="Times New Roman" w:hAnsi="Times New Roman"/>
          <w:sz w:val="26"/>
          <w:szCs w:val="26"/>
        </w:rPr>
        <w:t xml:space="preserve"> </w:t>
      </w:r>
      <w:r w:rsidR="002463C7" w:rsidRPr="002679D3">
        <w:rPr>
          <w:rFonts w:ascii="Times New Roman" w:hAnsi="Times New Roman"/>
          <w:sz w:val="26"/>
          <w:szCs w:val="26"/>
        </w:rPr>
        <w:t>тыс</w:t>
      </w:r>
      <w:r w:rsidR="003C33A7" w:rsidRPr="002679D3">
        <w:rPr>
          <w:rFonts w:ascii="Times New Roman" w:hAnsi="Times New Roman"/>
          <w:sz w:val="26"/>
          <w:szCs w:val="26"/>
        </w:rPr>
        <w:t>.</w:t>
      </w:r>
      <w:r w:rsidR="002463C7" w:rsidRPr="002679D3">
        <w:rPr>
          <w:rFonts w:ascii="Times New Roman" w:hAnsi="Times New Roman"/>
          <w:sz w:val="26"/>
          <w:szCs w:val="26"/>
        </w:rPr>
        <w:t xml:space="preserve"> Гкал.</w:t>
      </w:r>
    </w:p>
    <w:p w:rsidR="002463C7" w:rsidRPr="00067C3C" w:rsidRDefault="002463C7" w:rsidP="002463C7">
      <w:pPr>
        <w:widowControl w:val="0"/>
        <w:autoSpaceDE w:val="0"/>
        <w:autoSpaceDN w:val="0"/>
        <w:adjustRightInd w:val="0"/>
        <w:spacing w:line="360" w:lineRule="auto"/>
        <w:ind w:firstLine="567"/>
        <w:jc w:val="both"/>
        <w:rPr>
          <w:rFonts w:ascii="Times New Roman" w:hAnsi="Times New Roman"/>
          <w:color w:val="FF0000"/>
          <w:sz w:val="26"/>
          <w:szCs w:val="26"/>
        </w:rPr>
      </w:pPr>
      <w:r w:rsidRPr="002679D3">
        <w:rPr>
          <w:rFonts w:ascii="Times New Roman" w:hAnsi="Times New Roman"/>
          <w:sz w:val="26"/>
          <w:szCs w:val="26"/>
        </w:rPr>
        <w:t>Протяженность</w:t>
      </w:r>
      <w:r w:rsidR="003C33A7" w:rsidRPr="002679D3">
        <w:rPr>
          <w:rFonts w:ascii="Times New Roman" w:hAnsi="Times New Roman"/>
          <w:sz w:val="26"/>
          <w:szCs w:val="26"/>
        </w:rPr>
        <w:t xml:space="preserve"> </w:t>
      </w:r>
      <w:r w:rsidRPr="002679D3">
        <w:rPr>
          <w:rFonts w:ascii="Times New Roman" w:hAnsi="Times New Roman"/>
          <w:sz w:val="26"/>
          <w:szCs w:val="26"/>
        </w:rPr>
        <w:t>разводящих</w:t>
      </w:r>
      <w:r w:rsidR="003C33A7" w:rsidRPr="002679D3">
        <w:rPr>
          <w:rFonts w:ascii="Times New Roman" w:hAnsi="Times New Roman"/>
          <w:sz w:val="26"/>
          <w:szCs w:val="26"/>
        </w:rPr>
        <w:t xml:space="preserve"> </w:t>
      </w:r>
      <w:r w:rsidRPr="002679D3">
        <w:rPr>
          <w:rFonts w:ascii="Times New Roman" w:hAnsi="Times New Roman"/>
          <w:sz w:val="26"/>
          <w:szCs w:val="26"/>
        </w:rPr>
        <w:t>сетей</w:t>
      </w:r>
      <w:r w:rsidR="003C33A7" w:rsidRPr="002679D3">
        <w:rPr>
          <w:rFonts w:ascii="Times New Roman" w:hAnsi="Times New Roman"/>
          <w:sz w:val="26"/>
          <w:szCs w:val="26"/>
        </w:rPr>
        <w:t xml:space="preserve"> </w:t>
      </w:r>
      <w:r w:rsidRPr="002679D3">
        <w:rPr>
          <w:rFonts w:ascii="Times New Roman" w:hAnsi="Times New Roman"/>
          <w:sz w:val="26"/>
          <w:szCs w:val="26"/>
        </w:rPr>
        <w:t>предприятия</w:t>
      </w:r>
      <w:r w:rsidR="003C33A7" w:rsidRPr="002679D3">
        <w:rPr>
          <w:rFonts w:ascii="Times New Roman" w:hAnsi="Times New Roman"/>
          <w:sz w:val="26"/>
          <w:szCs w:val="26"/>
        </w:rPr>
        <w:t xml:space="preserve"> </w:t>
      </w:r>
      <w:r w:rsidRPr="002679D3">
        <w:rPr>
          <w:rFonts w:ascii="Times New Roman" w:hAnsi="Times New Roman"/>
          <w:sz w:val="26"/>
          <w:szCs w:val="26"/>
        </w:rPr>
        <w:t>в двухтрубном</w:t>
      </w:r>
      <w:r w:rsidR="003C33A7" w:rsidRPr="002679D3">
        <w:rPr>
          <w:rFonts w:ascii="Times New Roman" w:hAnsi="Times New Roman"/>
          <w:sz w:val="26"/>
          <w:szCs w:val="26"/>
        </w:rPr>
        <w:t xml:space="preserve"> </w:t>
      </w:r>
      <w:r w:rsidRPr="002679D3">
        <w:rPr>
          <w:rFonts w:ascii="Times New Roman" w:hAnsi="Times New Roman"/>
          <w:sz w:val="26"/>
          <w:szCs w:val="26"/>
        </w:rPr>
        <w:t xml:space="preserve">исчислении составляет </w:t>
      </w:r>
      <w:r w:rsidR="009B7809" w:rsidRPr="002679D3">
        <w:rPr>
          <w:rFonts w:ascii="Times New Roman" w:hAnsi="Times New Roman"/>
          <w:sz w:val="26"/>
          <w:szCs w:val="26"/>
        </w:rPr>
        <w:t>45,376</w:t>
      </w:r>
      <w:r w:rsidRPr="002679D3">
        <w:rPr>
          <w:rFonts w:ascii="Times New Roman" w:hAnsi="Times New Roman"/>
          <w:sz w:val="26"/>
          <w:szCs w:val="26"/>
        </w:rPr>
        <w:t xml:space="preserve"> км.</w:t>
      </w:r>
    </w:p>
    <w:p w:rsidR="002463C7" w:rsidRPr="00067C3C" w:rsidRDefault="002463C7" w:rsidP="00A21C47">
      <w:pPr>
        <w:pStyle w:val="a3"/>
      </w:pPr>
      <w:r w:rsidRPr="00067C3C">
        <w:t xml:space="preserve">Информация об основных показателях хозяйственной деятельности </w:t>
      </w:r>
      <w:r w:rsidR="00AA4FA6" w:rsidRPr="00067C3C">
        <w:rPr>
          <w:rFonts w:cs="Times New Roman"/>
          <w:szCs w:val="26"/>
          <w:shd w:val="clear" w:color="auto" w:fill="FFFFFF"/>
        </w:rPr>
        <w:t>МУП</w:t>
      </w:r>
      <w:r w:rsidRPr="00067C3C">
        <w:rPr>
          <w:rFonts w:cs="Times New Roman"/>
          <w:szCs w:val="26"/>
          <w:shd w:val="clear" w:color="auto" w:fill="FFFFFF"/>
        </w:rPr>
        <w:t xml:space="preserve"> «</w:t>
      </w:r>
      <w:r w:rsidR="00AA4FA6" w:rsidRPr="00067C3C">
        <w:rPr>
          <w:rFonts w:cs="Times New Roman"/>
          <w:szCs w:val="26"/>
          <w:shd w:val="clear" w:color="auto" w:fill="FFFFFF"/>
        </w:rPr>
        <w:t>ТВК</w:t>
      </w:r>
      <w:r w:rsidRPr="00067C3C">
        <w:rPr>
          <w:rFonts w:cs="Times New Roman"/>
          <w:szCs w:val="26"/>
          <w:shd w:val="clear" w:color="auto" w:fill="FFFFFF"/>
        </w:rPr>
        <w:t xml:space="preserve">» в ГП </w:t>
      </w:r>
      <w:r w:rsidR="00043AF3" w:rsidRPr="00067C3C">
        <w:rPr>
          <w:rFonts w:cs="Times New Roman"/>
          <w:szCs w:val="26"/>
          <w:shd w:val="clear" w:color="auto" w:fill="FFFFFF"/>
        </w:rPr>
        <w:t>Игрим</w:t>
      </w:r>
      <w:r w:rsidR="00284E0A">
        <w:rPr>
          <w:rFonts w:cs="Times New Roman"/>
          <w:szCs w:val="26"/>
          <w:shd w:val="clear" w:color="auto" w:fill="FFFFFF"/>
        </w:rPr>
        <w:t xml:space="preserve"> </w:t>
      </w:r>
      <w:r w:rsidRPr="00067C3C">
        <w:t>в сфере теплоснабжения в 201</w:t>
      </w:r>
      <w:r w:rsidR="00DF4369" w:rsidRPr="00067C3C">
        <w:t>4</w:t>
      </w:r>
      <w:r w:rsidRPr="00067C3C">
        <w:t xml:space="preserve"> году</w:t>
      </w:r>
    </w:p>
    <w:tbl>
      <w:tblPr>
        <w:tblW w:w="9524" w:type="dxa"/>
        <w:tblInd w:w="93" w:type="dxa"/>
        <w:tblLook w:val="04A0" w:firstRow="1" w:lastRow="0" w:firstColumn="1" w:lastColumn="0" w:noHBand="0" w:noVBand="1"/>
      </w:tblPr>
      <w:tblGrid>
        <w:gridCol w:w="711"/>
        <w:gridCol w:w="4128"/>
        <w:gridCol w:w="1272"/>
        <w:gridCol w:w="1759"/>
        <w:gridCol w:w="1654"/>
      </w:tblGrid>
      <w:tr w:rsidR="00067C3C" w:rsidRPr="00284E0A" w:rsidTr="00A81D9B">
        <w:trPr>
          <w:trHeight w:val="600"/>
          <w:tblHeader/>
        </w:trPr>
        <w:tc>
          <w:tcPr>
            <w:tcW w:w="7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 п/п</w:t>
            </w:r>
          </w:p>
        </w:tc>
        <w:tc>
          <w:tcPr>
            <w:tcW w:w="4128" w:type="dxa"/>
            <w:tcBorders>
              <w:top w:val="single" w:sz="4" w:space="0" w:color="000000"/>
              <w:left w:val="nil"/>
              <w:bottom w:val="single" w:sz="4" w:space="0" w:color="000000"/>
              <w:right w:val="single" w:sz="4" w:space="0" w:color="000000"/>
            </w:tcBorders>
            <w:shd w:val="clear" w:color="auto" w:fill="auto"/>
            <w:noWrap/>
            <w:vAlign w:val="center"/>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Наименование показателей</w:t>
            </w:r>
          </w:p>
        </w:tc>
        <w:tc>
          <w:tcPr>
            <w:tcW w:w="1272"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Единица измерения</w:t>
            </w:r>
          </w:p>
        </w:tc>
        <w:tc>
          <w:tcPr>
            <w:tcW w:w="1759" w:type="dxa"/>
            <w:tcBorders>
              <w:top w:val="single" w:sz="4" w:space="0" w:color="000000"/>
              <w:left w:val="nil"/>
              <w:bottom w:val="single" w:sz="4" w:space="0" w:color="000000"/>
              <w:right w:val="single" w:sz="4" w:space="0" w:color="000000"/>
            </w:tcBorders>
            <w:shd w:val="clear" w:color="auto" w:fill="auto"/>
            <w:noWrap/>
            <w:vAlign w:val="center"/>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Значения</w:t>
            </w:r>
          </w:p>
        </w:tc>
        <w:tc>
          <w:tcPr>
            <w:tcW w:w="1654" w:type="dxa"/>
            <w:tcBorders>
              <w:top w:val="single" w:sz="4" w:space="0" w:color="000000"/>
              <w:left w:val="nil"/>
              <w:bottom w:val="single" w:sz="4" w:space="0" w:color="000000"/>
              <w:right w:val="single" w:sz="4" w:space="0" w:color="000000"/>
            </w:tcBorders>
            <w:vAlign w:val="center"/>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 от себестоимости</w:t>
            </w: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Вид регулируемой деятельности (производство,передача тепловой энергии)</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Х</w:t>
            </w:r>
          </w:p>
        </w:tc>
        <w:tc>
          <w:tcPr>
            <w:tcW w:w="1759" w:type="dxa"/>
            <w:tcBorders>
              <w:top w:val="nil"/>
              <w:left w:val="nil"/>
              <w:bottom w:val="single" w:sz="4" w:space="0" w:color="000000"/>
              <w:right w:val="single" w:sz="4" w:space="0" w:color="000000"/>
            </w:tcBorders>
            <w:shd w:val="clear" w:color="auto" w:fill="auto"/>
            <w:vAlign w:val="center"/>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производство тепловой энергии</w:t>
            </w:r>
          </w:p>
        </w:tc>
        <w:tc>
          <w:tcPr>
            <w:tcW w:w="1654" w:type="dxa"/>
            <w:tcBorders>
              <w:top w:val="nil"/>
              <w:left w:val="nil"/>
              <w:bottom w:val="single" w:sz="4" w:space="0" w:color="000000"/>
              <w:right w:val="single" w:sz="4" w:space="0" w:color="000000"/>
            </w:tcBorders>
            <w:vAlign w:val="center"/>
          </w:tcPr>
          <w:p w:rsidR="002463C7" w:rsidRPr="00284E0A" w:rsidRDefault="002463C7" w:rsidP="00A81D9B">
            <w:pPr>
              <w:rPr>
                <w:rFonts w:ascii="Times New Roman" w:hAnsi="Times New Roman"/>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b/>
                <w:bCs/>
                <w:lang w:eastAsia="ru-RU"/>
              </w:rPr>
            </w:pPr>
            <w:r w:rsidRPr="00284E0A">
              <w:rPr>
                <w:rFonts w:ascii="Times New Roman" w:hAnsi="Times New Roman"/>
                <w:b/>
                <w:bCs/>
                <w:lang w:eastAsia="ru-RU"/>
              </w:rPr>
              <w:t>Выручка от регулируемой деятельности</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DC0930" w:rsidP="00A81D9B">
            <w:pPr>
              <w:rPr>
                <w:rFonts w:ascii="Times New Roman" w:hAnsi="Times New Roman"/>
                <w:b/>
                <w:bCs/>
                <w:lang w:eastAsia="ru-RU"/>
              </w:rPr>
            </w:pPr>
            <w:r w:rsidRPr="00284E0A">
              <w:rPr>
                <w:rFonts w:ascii="Times New Roman" w:hAnsi="Times New Roman"/>
                <w:b/>
                <w:bCs/>
                <w:lang w:eastAsia="ru-RU"/>
              </w:rPr>
              <w:t>154030,88</w:t>
            </w:r>
          </w:p>
        </w:tc>
        <w:tc>
          <w:tcPr>
            <w:tcW w:w="1654" w:type="dxa"/>
            <w:tcBorders>
              <w:top w:val="nil"/>
              <w:left w:val="nil"/>
              <w:bottom w:val="single" w:sz="4" w:space="0" w:color="000000"/>
              <w:right w:val="single" w:sz="4" w:space="0" w:color="000000"/>
            </w:tcBorders>
            <w:vAlign w:val="center"/>
          </w:tcPr>
          <w:p w:rsidR="002463C7" w:rsidRPr="00284E0A" w:rsidRDefault="002463C7" w:rsidP="00A81D9B">
            <w:pPr>
              <w:rPr>
                <w:rFonts w:ascii="Times New Roman" w:hAnsi="Times New Roman"/>
                <w:b/>
                <w:bCs/>
                <w:lang w:eastAsia="ru-RU"/>
              </w:rPr>
            </w:pPr>
          </w:p>
        </w:tc>
      </w:tr>
      <w:tr w:rsidR="00067C3C" w:rsidRPr="00284E0A" w:rsidTr="00A81D9B">
        <w:trPr>
          <w:trHeight w:val="76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b/>
                <w:bCs/>
                <w:lang w:eastAsia="ru-RU"/>
              </w:rPr>
            </w:pPr>
            <w:r w:rsidRPr="00284E0A">
              <w:rPr>
                <w:rFonts w:ascii="Times New Roman" w:hAnsi="Times New Roman"/>
                <w:b/>
                <w:bCs/>
                <w:lang w:eastAsia="ru-RU"/>
              </w:rPr>
              <w:t>Себестоимость производимых товаров (оказываемых услуг) по регулируемому виду деятельности, в том числе: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F40FA0" w:rsidP="00A81D9B">
            <w:pPr>
              <w:rPr>
                <w:rFonts w:ascii="Times New Roman" w:hAnsi="Times New Roman"/>
                <w:b/>
                <w:bCs/>
                <w:lang w:eastAsia="ru-RU"/>
              </w:rPr>
            </w:pPr>
            <w:r w:rsidRPr="00284E0A">
              <w:rPr>
                <w:rFonts w:ascii="Times New Roman" w:hAnsi="Times New Roman"/>
                <w:b/>
                <w:bCs/>
                <w:lang w:eastAsia="ru-RU"/>
              </w:rPr>
              <w:t>150808,92</w:t>
            </w:r>
          </w:p>
        </w:tc>
        <w:tc>
          <w:tcPr>
            <w:tcW w:w="1654" w:type="dxa"/>
            <w:tcBorders>
              <w:top w:val="nil"/>
              <w:left w:val="nil"/>
              <w:bottom w:val="single" w:sz="4" w:space="0" w:color="000000"/>
              <w:right w:val="single" w:sz="4" w:space="0" w:color="000000"/>
            </w:tcBorders>
            <w:vAlign w:val="center"/>
          </w:tcPr>
          <w:p w:rsidR="002463C7" w:rsidRPr="00284E0A" w:rsidRDefault="002463C7" w:rsidP="00A81D9B">
            <w:pPr>
              <w:rPr>
                <w:rFonts w:ascii="Times New Roman" w:hAnsi="Times New Roman"/>
                <w:b/>
                <w:bCs/>
                <w:lang w:eastAsia="ru-RU"/>
              </w:rPr>
            </w:pPr>
            <w:r w:rsidRPr="00284E0A">
              <w:rPr>
                <w:rFonts w:ascii="Times New Roman" w:hAnsi="Times New Roman"/>
                <w:b/>
                <w:bCs/>
                <w:lang w:eastAsia="ru-RU"/>
              </w:rPr>
              <w:t>100</w:t>
            </w:r>
          </w:p>
        </w:tc>
      </w:tr>
      <w:tr w:rsidR="00067C3C" w:rsidRPr="00284E0A" w:rsidTr="00A81D9B">
        <w:trPr>
          <w:trHeight w:val="510"/>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3.1.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Расходы на покупаемую тепловую энергию (мощность)</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2463C7" w:rsidP="00A81D9B">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2463C7" w:rsidRPr="00284E0A" w:rsidRDefault="002463C7" w:rsidP="00A81D9B">
            <w:pPr>
              <w:rPr>
                <w:rFonts w:ascii="Times New Roman" w:hAnsi="Times New Roman"/>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3.2.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Расходы на топливо, всего</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F40FA0" w:rsidP="00A81D9B">
            <w:pPr>
              <w:rPr>
                <w:rFonts w:ascii="Times New Roman" w:hAnsi="Times New Roman"/>
                <w:b/>
                <w:lang w:eastAsia="ru-RU"/>
              </w:rPr>
            </w:pPr>
            <w:r w:rsidRPr="00284E0A">
              <w:rPr>
                <w:rFonts w:ascii="Times New Roman" w:hAnsi="Times New Roman"/>
                <w:b/>
                <w:lang w:eastAsia="ru-RU"/>
              </w:rPr>
              <w:t>55221,74</w:t>
            </w:r>
          </w:p>
        </w:tc>
        <w:tc>
          <w:tcPr>
            <w:tcW w:w="1654" w:type="dxa"/>
            <w:tcBorders>
              <w:top w:val="nil"/>
              <w:left w:val="nil"/>
              <w:bottom w:val="single" w:sz="4" w:space="0" w:color="000000"/>
              <w:right w:val="single" w:sz="4" w:space="0" w:color="000000"/>
            </w:tcBorders>
            <w:vAlign w:val="center"/>
          </w:tcPr>
          <w:p w:rsidR="002463C7" w:rsidRPr="00284E0A" w:rsidRDefault="00CE165C" w:rsidP="00A81D9B">
            <w:pPr>
              <w:rPr>
                <w:rFonts w:ascii="Times New Roman" w:hAnsi="Times New Roman"/>
                <w:lang w:eastAsia="ru-RU"/>
              </w:rPr>
            </w:pPr>
            <w:r w:rsidRPr="00284E0A">
              <w:rPr>
                <w:rFonts w:ascii="Times New Roman" w:hAnsi="Times New Roman"/>
                <w:lang w:eastAsia="ru-RU"/>
              </w:rPr>
              <w:t>36,62</w:t>
            </w: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 </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в том числе по видам топлив</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 </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2463C7" w:rsidP="00A81D9B">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2463C7" w:rsidRPr="00284E0A" w:rsidRDefault="002463C7" w:rsidP="00A81D9B">
            <w:pPr>
              <w:rPr>
                <w:rFonts w:ascii="Times New Roman" w:hAnsi="Times New Roman"/>
                <w:highlight w:val="yellow"/>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F40FA0" w:rsidRPr="00284E0A" w:rsidRDefault="00F40FA0" w:rsidP="00A81D9B">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F40FA0" w:rsidRPr="00284E0A" w:rsidRDefault="00F40FA0" w:rsidP="00A81D9B">
            <w:pPr>
              <w:jc w:val="left"/>
              <w:rPr>
                <w:rFonts w:ascii="Times New Roman" w:hAnsi="Times New Roman"/>
                <w:lang w:eastAsia="ru-RU"/>
              </w:rPr>
            </w:pPr>
            <w:r w:rsidRPr="00284E0A">
              <w:rPr>
                <w:rFonts w:ascii="Times New Roman" w:hAnsi="Times New Roman"/>
                <w:lang w:eastAsia="ru-RU"/>
              </w:rPr>
              <w:t xml:space="preserve">Газ </w:t>
            </w:r>
          </w:p>
        </w:tc>
        <w:tc>
          <w:tcPr>
            <w:tcW w:w="1272" w:type="dxa"/>
            <w:tcBorders>
              <w:top w:val="nil"/>
              <w:left w:val="nil"/>
              <w:bottom w:val="single" w:sz="4" w:space="0" w:color="000000"/>
              <w:right w:val="single" w:sz="4" w:space="0" w:color="000000"/>
            </w:tcBorders>
            <w:shd w:val="clear" w:color="auto" w:fill="auto"/>
            <w:noWrap/>
            <w:vAlign w:val="bottom"/>
            <w:hideMark/>
          </w:tcPr>
          <w:p w:rsidR="00F40FA0" w:rsidRPr="00284E0A" w:rsidRDefault="00F40FA0" w:rsidP="00A81D9B">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F40FA0" w:rsidRPr="00284E0A" w:rsidRDefault="00F40FA0" w:rsidP="00A81D9B">
            <w:pPr>
              <w:rPr>
                <w:rFonts w:ascii="Times New Roman" w:hAnsi="Times New Roman"/>
                <w:lang w:eastAsia="ru-RU"/>
              </w:rPr>
            </w:pPr>
            <w:r w:rsidRPr="00284E0A">
              <w:rPr>
                <w:rFonts w:ascii="Times New Roman" w:hAnsi="Times New Roman"/>
                <w:lang w:eastAsia="ru-RU"/>
              </w:rPr>
              <w:t>51794,03</w:t>
            </w:r>
          </w:p>
        </w:tc>
        <w:tc>
          <w:tcPr>
            <w:tcW w:w="1654" w:type="dxa"/>
            <w:tcBorders>
              <w:top w:val="nil"/>
              <w:left w:val="nil"/>
              <w:bottom w:val="single" w:sz="4" w:space="0" w:color="000000"/>
              <w:right w:val="single" w:sz="4" w:space="0" w:color="000000"/>
            </w:tcBorders>
            <w:vAlign w:val="center"/>
          </w:tcPr>
          <w:p w:rsidR="00F40FA0" w:rsidRPr="00284E0A" w:rsidRDefault="00F40FA0" w:rsidP="00A81D9B">
            <w:pPr>
              <w:rPr>
                <w:rFonts w:ascii="Times New Roman" w:hAnsi="Times New Roman"/>
                <w:highlight w:val="yellow"/>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F40FA0" w:rsidRPr="00284E0A" w:rsidRDefault="00F40FA0" w:rsidP="00A81D9B">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F40FA0" w:rsidRPr="00284E0A" w:rsidRDefault="00F40FA0" w:rsidP="00A81D9B">
            <w:pPr>
              <w:jc w:val="left"/>
              <w:rPr>
                <w:rFonts w:ascii="Times New Roman" w:hAnsi="Times New Roman"/>
                <w:lang w:eastAsia="ru-RU"/>
              </w:rPr>
            </w:pPr>
            <w:r w:rsidRPr="00284E0A">
              <w:rPr>
                <w:rFonts w:ascii="Times New Roman" w:hAnsi="Times New Roman"/>
                <w:lang w:eastAsia="ru-RU"/>
              </w:rPr>
              <w:t>Уголь</w:t>
            </w:r>
          </w:p>
        </w:tc>
        <w:tc>
          <w:tcPr>
            <w:tcW w:w="1272" w:type="dxa"/>
            <w:tcBorders>
              <w:top w:val="nil"/>
              <w:left w:val="nil"/>
              <w:bottom w:val="single" w:sz="4" w:space="0" w:color="000000"/>
              <w:right w:val="single" w:sz="4" w:space="0" w:color="000000"/>
            </w:tcBorders>
            <w:shd w:val="clear" w:color="auto" w:fill="auto"/>
            <w:noWrap/>
            <w:vAlign w:val="bottom"/>
            <w:hideMark/>
          </w:tcPr>
          <w:p w:rsidR="00F40FA0" w:rsidRPr="00284E0A" w:rsidRDefault="00F40FA0" w:rsidP="00A81D9B">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F40FA0" w:rsidRPr="00284E0A" w:rsidRDefault="00F40FA0" w:rsidP="00A81D9B">
            <w:pPr>
              <w:rPr>
                <w:rFonts w:ascii="Times New Roman" w:hAnsi="Times New Roman"/>
                <w:lang w:eastAsia="ru-RU"/>
              </w:rPr>
            </w:pPr>
            <w:r w:rsidRPr="00284E0A">
              <w:rPr>
                <w:rFonts w:ascii="Times New Roman" w:hAnsi="Times New Roman"/>
                <w:lang w:eastAsia="ru-RU"/>
              </w:rPr>
              <w:t>3427,71</w:t>
            </w:r>
          </w:p>
        </w:tc>
        <w:tc>
          <w:tcPr>
            <w:tcW w:w="1654" w:type="dxa"/>
            <w:tcBorders>
              <w:top w:val="nil"/>
              <w:left w:val="nil"/>
              <w:bottom w:val="single" w:sz="4" w:space="0" w:color="000000"/>
              <w:right w:val="single" w:sz="4" w:space="0" w:color="000000"/>
            </w:tcBorders>
            <w:vAlign w:val="center"/>
          </w:tcPr>
          <w:p w:rsidR="00F40FA0" w:rsidRPr="00284E0A" w:rsidRDefault="00F40FA0" w:rsidP="00A81D9B">
            <w:pPr>
              <w:rPr>
                <w:rFonts w:ascii="Times New Roman" w:hAnsi="Times New Roman"/>
                <w:highlight w:val="yellow"/>
                <w:lang w:eastAsia="ru-RU"/>
              </w:rPr>
            </w:pPr>
          </w:p>
        </w:tc>
      </w:tr>
      <w:tr w:rsidR="00067C3C" w:rsidRPr="00284E0A" w:rsidTr="00A81D9B">
        <w:trPr>
          <w:trHeight w:val="1170"/>
        </w:trPr>
        <w:tc>
          <w:tcPr>
            <w:tcW w:w="711" w:type="dxa"/>
            <w:tcBorders>
              <w:top w:val="nil"/>
              <w:left w:val="single" w:sz="4" w:space="0" w:color="000000"/>
              <w:bottom w:val="single" w:sz="4" w:space="0" w:color="000000"/>
              <w:right w:val="single" w:sz="4" w:space="0" w:color="000000"/>
            </w:tcBorders>
            <w:shd w:val="clear" w:color="auto" w:fill="auto"/>
            <w:noWrap/>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3.3.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Расходы на покупаемую электрическую энергию (мощность), потребляемую оборудованием, используемым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1D596D" w:rsidP="00A81D9B">
            <w:pPr>
              <w:rPr>
                <w:rFonts w:ascii="Times New Roman" w:hAnsi="Times New Roman"/>
                <w:b/>
                <w:lang w:eastAsia="ru-RU"/>
              </w:rPr>
            </w:pPr>
            <w:r w:rsidRPr="00284E0A">
              <w:rPr>
                <w:rFonts w:ascii="Times New Roman" w:hAnsi="Times New Roman"/>
                <w:b/>
                <w:lang w:eastAsia="ru-RU"/>
              </w:rPr>
              <w:t>13546,08</w:t>
            </w:r>
          </w:p>
        </w:tc>
        <w:tc>
          <w:tcPr>
            <w:tcW w:w="1654" w:type="dxa"/>
            <w:tcBorders>
              <w:top w:val="nil"/>
              <w:left w:val="nil"/>
              <w:bottom w:val="single" w:sz="4" w:space="0" w:color="000000"/>
              <w:right w:val="single" w:sz="4" w:space="0" w:color="000000"/>
            </w:tcBorders>
            <w:vAlign w:val="center"/>
          </w:tcPr>
          <w:p w:rsidR="002463C7" w:rsidRPr="00284E0A" w:rsidRDefault="00CE165C" w:rsidP="00A81D9B">
            <w:pPr>
              <w:rPr>
                <w:rFonts w:ascii="Times New Roman" w:hAnsi="Times New Roman"/>
                <w:lang w:eastAsia="ru-RU"/>
              </w:rPr>
            </w:pPr>
            <w:r w:rsidRPr="00284E0A">
              <w:rPr>
                <w:rFonts w:ascii="Times New Roman" w:hAnsi="Times New Roman"/>
                <w:lang w:eastAsia="ru-RU"/>
              </w:rPr>
              <w:t>8,98</w:t>
            </w:r>
          </w:p>
        </w:tc>
      </w:tr>
      <w:tr w:rsidR="00067C3C" w:rsidRPr="00284E0A" w:rsidTr="00A81D9B">
        <w:trPr>
          <w:trHeight w:val="64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3.4.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F40FA0">
            <w:pPr>
              <w:jc w:val="left"/>
              <w:rPr>
                <w:rFonts w:ascii="Times New Roman" w:hAnsi="Times New Roman"/>
                <w:lang w:eastAsia="ru-RU"/>
              </w:rPr>
            </w:pPr>
            <w:r w:rsidRPr="00284E0A">
              <w:rPr>
                <w:rFonts w:ascii="Times New Roman" w:hAnsi="Times New Roman"/>
                <w:lang w:eastAsia="ru-RU"/>
              </w:rPr>
              <w:t xml:space="preserve">Расходы на </w:t>
            </w:r>
            <w:r w:rsidR="00F40FA0" w:rsidRPr="00284E0A">
              <w:rPr>
                <w:rFonts w:ascii="Times New Roman" w:hAnsi="Times New Roman"/>
                <w:lang w:eastAsia="ru-RU"/>
              </w:rPr>
              <w:t xml:space="preserve">холодную </w:t>
            </w:r>
            <w:r w:rsidRPr="00284E0A">
              <w:rPr>
                <w:rFonts w:ascii="Times New Roman" w:hAnsi="Times New Roman"/>
                <w:lang w:eastAsia="ru-RU"/>
              </w:rPr>
              <w:t xml:space="preserve"> вод</w:t>
            </w:r>
            <w:r w:rsidR="00F40FA0" w:rsidRPr="00284E0A">
              <w:rPr>
                <w:rFonts w:ascii="Times New Roman" w:hAnsi="Times New Roman"/>
                <w:lang w:eastAsia="ru-RU"/>
              </w:rPr>
              <w:t>у</w:t>
            </w:r>
            <w:r w:rsidRPr="00284E0A">
              <w:rPr>
                <w:rFonts w:ascii="Times New Roman" w:hAnsi="Times New Roman"/>
                <w:lang w:eastAsia="ru-RU"/>
              </w:rPr>
              <w:t>, используем</w:t>
            </w:r>
            <w:r w:rsidR="00F40FA0" w:rsidRPr="00284E0A">
              <w:rPr>
                <w:rFonts w:ascii="Times New Roman" w:hAnsi="Times New Roman"/>
                <w:lang w:eastAsia="ru-RU"/>
              </w:rPr>
              <w:t>ую</w:t>
            </w:r>
            <w:r w:rsidRPr="00284E0A">
              <w:rPr>
                <w:rFonts w:ascii="Times New Roman" w:hAnsi="Times New Roman"/>
                <w:lang w:eastAsia="ru-RU"/>
              </w:rPr>
              <w:t xml:space="preserve">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F40FA0" w:rsidP="00A81D9B">
            <w:pPr>
              <w:rPr>
                <w:rFonts w:ascii="Times New Roman" w:hAnsi="Times New Roman"/>
                <w:b/>
                <w:lang w:eastAsia="ru-RU"/>
              </w:rPr>
            </w:pPr>
            <w:r w:rsidRPr="00284E0A">
              <w:rPr>
                <w:rFonts w:ascii="Times New Roman" w:hAnsi="Times New Roman"/>
                <w:b/>
                <w:lang w:eastAsia="ru-RU"/>
              </w:rPr>
              <w:t>1957,02</w:t>
            </w:r>
          </w:p>
        </w:tc>
        <w:tc>
          <w:tcPr>
            <w:tcW w:w="1654" w:type="dxa"/>
            <w:tcBorders>
              <w:top w:val="nil"/>
              <w:left w:val="nil"/>
              <w:bottom w:val="single" w:sz="4" w:space="0" w:color="000000"/>
              <w:right w:val="single" w:sz="4" w:space="0" w:color="000000"/>
            </w:tcBorders>
            <w:vAlign w:val="center"/>
          </w:tcPr>
          <w:p w:rsidR="002463C7" w:rsidRPr="00284E0A" w:rsidRDefault="00CE165C" w:rsidP="00CE165C">
            <w:pPr>
              <w:rPr>
                <w:rFonts w:ascii="Times New Roman" w:hAnsi="Times New Roman"/>
                <w:lang w:eastAsia="ru-RU"/>
              </w:rPr>
            </w:pPr>
            <w:r w:rsidRPr="00284E0A">
              <w:rPr>
                <w:rFonts w:ascii="Times New Roman" w:hAnsi="Times New Roman"/>
                <w:lang w:eastAsia="ru-RU"/>
              </w:rPr>
              <w:t>1,3</w:t>
            </w:r>
          </w:p>
        </w:tc>
      </w:tr>
      <w:tr w:rsidR="00067C3C" w:rsidRPr="00284E0A" w:rsidTr="00A81D9B">
        <w:trPr>
          <w:trHeight w:val="58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3.5.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Расходы на материалы на производственные нужды</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F40FA0" w:rsidP="00A81D9B">
            <w:pPr>
              <w:rPr>
                <w:rFonts w:ascii="Times New Roman" w:hAnsi="Times New Roman"/>
                <w:b/>
                <w:lang w:eastAsia="ru-RU"/>
              </w:rPr>
            </w:pPr>
            <w:r w:rsidRPr="00284E0A">
              <w:rPr>
                <w:rFonts w:ascii="Times New Roman" w:hAnsi="Times New Roman"/>
                <w:b/>
                <w:lang w:eastAsia="ru-RU"/>
              </w:rPr>
              <w:t>618,52</w:t>
            </w:r>
          </w:p>
        </w:tc>
        <w:tc>
          <w:tcPr>
            <w:tcW w:w="1654" w:type="dxa"/>
            <w:tcBorders>
              <w:top w:val="nil"/>
              <w:left w:val="nil"/>
              <w:bottom w:val="single" w:sz="4" w:space="0" w:color="000000"/>
              <w:right w:val="single" w:sz="4" w:space="0" w:color="000000"/>
            </w:tcBorders>
            <w:vAlign w:val="center"/>
          </w:tcPr>
          <w:p w:rsidR="002463C7" w:rsidRPr="00284E0A" w:rsidRDefault="00CE165C" w:rsidP="00A81D9B">
            <w:pPr>
              <w:rPr>
                <w:rFonts w:ascii="Times New Roman" w:hAnsi="Times New Roman"/>
                <w:lang w:eastAsia="ru-RU"/>
              </w:rPr>
            </w:pPr>
            <w:r w:rsidRPr="00284E0A">
              <w:rPr>
                <w:rFonts w:ascii="Times New Roman" w:hAnsi="Times New Roman"/>
                <w:lang w:eastAsia="ru-RU"/>
              </w:rPr>
              <w:t>0,41</w:t>
            </w:r>
          </w:p>
        </w:tc>
      </w:tr>
      <w:tr w:rsidR="00067C3C" w:rsidRPr="00284E0A" w:rsidTr="00A81D9B">
        <w:trPr>
          <w:trHeight w:val="52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3.6.1.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Расходы на оплату труда основного производственного персонала</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1D596D" w:rsidP="00A81D9B">
            <w:pPr>
              <w:rPr>
                <w:rFonts w:ascii="Times New Roman" w:hAnsi="Times New Roman"/>
                <w:b/>
                <w:lang w:eastAsia="ru-RU"/>
              </w:rPr>
            </w:pPr>
            <w:r w:rsidRPr="00284E0A">
              <w:rPr>
                <w:rFonts w:ascii="Times New Roman" w:hAnsi="Times New Roman"/>
                <w:b/>
                <w:lang w:eastAsia="ru-RU"/>
              </w:rPr>
              <w:t>23093,96</w:t>
            </w:r>
          </w:p>
        </w:tc>
        <w:tc>
          <w:tcPr>
            <w:tcW w:w="1654" w:type="dxa"/>
            <w:tcBorders>
              <w:top w:val="nil"/>
              <w:left w:val="nil"/>
              <w:bottom w:val="single" w:sz="4" w:space="0" w:color="000000"/>
              <w:right w:val="single" w:sz="4" w:space="0" w:color="000000"/>
            </w:tcBorders>
            <w:vAlign w:val="center"/>
          </w:tcPr>
          <w:p w:rsidR="002463C7" w:rsidRPr="00284E0A" w:rsidRDefault="00CE165C" w:rsidP="00A81D9B">
            <w:pPr>
              <w:rPr>
                <w:rFonts w:ascii="Times New Roman" w:hAnsi="Times New Roman"/>
                <w:lang w:eastAsia="ru-RU"/>
              </w:rPr>
            </w:pPr>
            <w:r w:rsidRPr="00284E0A">
              <w:rPr>
                <w:rFonts w:ascii="Times New Roman" w:hAnsi="Times New Roman"/>
                <w:lang w:eastAsia="ru-RU"/>
              </w:rPr>
              <w:t>15,31</w:t>
            </w:r>
          </w:p>
        </w:tc>
      </w:tr>
      <w:tr w:rsidR="00067C3C" w:rsidRPr="00284E0A" w:rsidTr="00A81D9B">
        <w:trPr>
          <w:trHeight w:val="75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3.6.2.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Отчисления на социальные нужды основного производственного персонала</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1D596D" w:rsidP="00A81D9B">
            <w:pPr>
              <w:rPr>
                <w:rFonts w:ascii="Times New Roman" w:hAnsi="Times New Roman"/>
                <w:b/>
                <w:lang w:eastAsia="ru-RU"/>
              </w:rPr>
            </w:pPr>
            <w:r w:rsidRPr="00284E0A">
              <w:rPr>
                <w:rFonts w:ascii="Times New Roman" w:hAnsi="Times New Roman"/>
                <w:b/>
                <w:lang w:eastAsia="ru-RU"/>
              </w:rPr>
              <w:t>6807,56</w:t>
            </w:r>
          </w:p>
        </w:tc>
        <w:tc>
          <w:tcPr>
            <w:tcW w:w="1654" w:type="dxa"/>
            <w:tcBorders>
              <w:top w:val="nil"/>
              <w:left w:val="nil"/>
              <w:bottom w:val="single" w:sz="4" w:space="0" w:color="000000"/>
              <w:right w:val="single" w:sz="4" w:space="0" w:color="000000"/>
            </w:tcBorders>
            <w:vAlign w:val="center"/>
          </w:tcPr>
          <w:p w:rsidR="002463C7" w:rsidRPr="00284E0A" w:rsidRDefault="00CE165C" w:rsidP="00A81D9B">
            <w:pPr>
              <w:rPr>
                <w:rFonts w:ascii="Times New Roman" w:hAnsi="Times New Roman"/>
                <w:lang w:eastAsia="ru-RU"/>
              </w:rPr>
            </w:pPr>
            <w:r w:rsidRPr="00284E0A">
              <w:rPr>
                <w:rFonts w:ascii="Times New Roman" w:hAnsi="Times New Roman"/>
                <w:lang w:eastAsia="ru-RU"/>
              </w:rPr>
              <w:t>4,51</w:t>
            </w:r>
          </w:p>
        </w:tc>
      </w:tr>
      <w:tr w:rsidR="00067C3C" w:rsidRPr="00284E0A" w:rsidTr="00A81D9B">
        <w:trPr>
          <w:trHeight w:val="76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3.7.1.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Расходы на амортизацию основных производственных средств, используемых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2463C7" w:rsidRPr="00284E0A" w:rsidRDefault="001D596D" w:rsidP="00A81D9B">
            <w:pPr>
              <w:rPr>
                <w:rFonts w:ascii="Times New Roman" w:hAnsi="Times New Roman"/>
                <w:b/>
                <w:lang w:eastAsia="ru-RU"/>
              </w:rPr>
            </w:pPr>
            <w:r w:rsidRPr="00284E0A">
              <w:rPr>
                <w:rFonts w:ascii="Times New Roman" w:hAnsi="Times New Roman"/>
                <w:b/>
                <w:lang w:eastAsia="ru-RU"/>
              </w:rPr>
              <w:t>2626,08</w:t>
            </w:r>
          </w:p>
        </w:tc>
        <w:tc>
          <w:tcPr>
            <w:tcW w:w="1654" w:type="dxa"/>
            <w:tcBorders>
              <w:top w:val="nil"/>
              <w:left w:val="nil"/>
              <w:bottom w:val="single" w:sz="4" w:space="0" w:color="000000"/>
              <w:right w:val="single" w:sz="4" w:space="0" w:color="000000"/>
            </w:tcBorders>
            <w:vAlign w:val="center"/>
          </w:tcPr>
          <w:p w:rsidR="002463C7" w:rsidRPr="00284E0A" w:rsidRDefault="00CE165C" w:rsidP="00A81D9B">
            <w:pPr>
              <w:rPr>
                <w:rFonts w:ascii="Times New Roman" w:hAnsi="Times New Roman"/>
                <w:lang w:eastAsia="ru-RU"/>
              </w:rPr>
            </w:pPr>
            <w:r w:rsidRPr="00284E0A">
              <w:rPr>
                <w:rFonts w:ascii="Times New Roman" w:hAnsi="Times New Roman"/>
                <w:lang w:eastAsia="ru-RU"/>
              </w:rPr>
              <w:t>1,74</w:t>
            </w:r>
          </w:p>
        </w:tc>
      </w:tr>
      <w:tr w:rsidR="00067C3C" w:rsidRPr="00284E0A" w:rsidTr="006B36EE">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3.7.2.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463C7" w:rsidRPr="00284E0A" w:rsidRDefault="002463C7" w:rsidP="00A81D9B">
            <w:pPr>
              <w:jc w:val="left"/>
              <w:rPr>
                <w:rFonts w:ascii="Times New Roman" w:hAnsi="Times New Roman"/>
                <w:lang w:eastAsia="ru-RU"/>
              </w:rPr>
            </w:pPr>
            <w:r w:rsidRPr="00284E0A">
              <w:rPr>
                <w:rFonts w:ascii="Times New Roman" w:hAnsi="Times New Roman"/>
                <w:lang w:eastAsia="ru-RU"/>
              </w:rPr>
              <w:t>Аренда имущества, используемого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bottom"/>
            <w:hideMark/>
          </w:tcPr>
          <w:p w:rsidR="002463C7" w:rsidRPr="00284E0A" w:rsidRDefault="002463C7"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2463C7" w:rsidRPr="00284E0A" w:rsidRDefault="006B36EE" w:rsidP="00A81D9B">
            <w:pPr>
              <w:rPr>
                <w:rFonts w:ascii="Times New Roman" w:hAnsi="Times New Roman"/>
                <w:lang w:eastAsia="ru-RU"/>
              </w:rPr>
            </w:pPr>
            <w:r w:rsidRPr="00284E0A">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2463C7" w:rsidRPr="00284E0A" w:rsidRDefault="006B36EE" w:rsidP="00A81D9B">
            <w:pPr>
              <w:rPr>
                <w:rFonts w:ascii="Times New Roman" w:hAnsi="Times New Roman"/>
                <w:lang w:eastAsia="ru-RU"/>
              </w:rPr>
            </w:pPr>
            <w:r w:rsidRPr="00284E0A">
              <w:rPr>
                <w:rFonts w:ascii="Times New Roman" w:hAnsi="Times New Roman"/>
                <w:lang w:eastAsia="ru-RU"/>
              </w:rPr>
              <w:t>-</w:t>
            </w:r>
          </w:p>
        </w:tc>
      </w:tr>
      <w:tr w:rsidR="00067C3C" w:rsidRPr="00284E0A" w:rsidTr="006B36EE">
        <w:trPr>
          <w:trHeight w:val="73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3.8.</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Общепроизводственные (цеховые) расходы, в том числе</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284E0A" w:rsidRDefault="001D596D" w:rsidP="00655B83">
            <w:pPr>
              <w:rPr>
                <w:rFonts w:ascii="Times New Roman" w:hAnsi="Times New Roman"/>
                <w:b/>
                <w:lang w:eastAsia="ru-RU"/>
              </w:rPr>
            </w:pPr>
            <w:r w:rsidRPr="00284E0A">
              <w:rPr>
                <w:rFonts w:ascii="Times New Roman" w:hAnsi="Times New Roman"/>
                <w:b/>
                <w:lang w:eastAsia="ru-RU"/>
              </w:rPr>
              <w:t>4888,42</w:t>
            </w:r>
          </w:p>
        </w:tc>
        <w:tc>
          <w:tcPr>
            <w:tcW w:w="1654" w:type="dxa"/>
            <w:tcBorders>
              <w:top w:val="nil"/>
              <w:left w:val="nil"/>
              <w:bottom w:val="single" w:sz="4" w:space="0" w:color="000000"/>
              <w:right w:val="single" w:sz="4" w:space="0" w:color="000000"/>
            </w:tcBorders>
            <w:vAlign w:val="center"/>
          </w:tcPr>
          <w:p w:rsidR="006B36EE" w:rsidRPr="00284E0A" w:rsidRDefault="00570878" w:rsidP="00655B83">
            <w:pPr>
              <w:rPr>
                <w:rFonts w:ascii="Times New Roman" w:hAnsi="Times New Roman"/>
                <w:lang w:eastAsia="ru-RU"/>
              </w:rPr>
            </w:pPr>
            <w:r w:rsidRPr="00284E0A">
              <w:rPr>
                <w:rFonts w:ascii="Times New Roman" w:hAnsi="Times New Roman"/>
                <w:lang w:eastAsia="ru-RU"/>
              </w:rPr>
              <w:t>3,24</w:t>
            </w:r>
          </w:p>
        </w:tc>
      </w:tr>
      <w:tr w:rsidR="00067C3C" w:rsidRPr="00284E0A" w:rsidTr="006B36EE">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3.8.1.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Расходы на оплату труда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284E0A" w:rsidRDefault="001D596D" w:rsidP="00A81D9B">
            <w:pPr>
              <w:rPr>
                <w:rFonts w:ascii="Times New Roman" w:hAnsi="Times New Roman"/>
                <w:lang w:eastAsia="ru-RU"/>
              </w:rPr>
            </w:pPr>
            <w:r w:rsidRPr="00284E0A">
              <w:rPr>
                <w:rFonts w:ascii="Times New Roman" w:hAnsi="Times New Roman"/>
                <w:lang w:eastAsia="ru-RU"/>
              </w:rPr>
              <w:t>1577,88</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6B36EE">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3.8.2.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 xml:space="preserve">Отчисления на социальные нужды </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284E0A" w:rsidRDefault="001D596D" w:rsidP="00A81D9B">
            <w:pPr>
              <w:rPr>
                <w:rFonts w:ascii="Times New Roman" w:hAnsi="Times New Roman"/>
                <w:lang w:eastAsia="ru-RU"/>
              </w:rPr>
            </w:pPr>
            <w:r w:rsidRPr="00284E0A">
              <w:rPr>
                <w:rFonts w:ascii="Times New Roman" w:hAnsi="Times New Roman"/>
                <w:lang w:eastAsia="ru-RU"/>
              </w:rPr>
              <w:t>430,25</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6B36EE">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3.9.</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Общепроизводственные (управленческие) расходы</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284E0A" w:rsidRDefault="001D596D" w:rsidP="00A81D9B">
            <w:pPr>
              <w:rPr>
                <w:rFonts w:ascii="Times New Roman" w:hAnsi="Times New Roman"/>
                <w:b/>
                <w:lang w:eastAsia="ru-RU"/>
              </w:rPr>
            </w:pPr>
            <w:r w:rsidRPr="00284E0A">
              <w:rPr>
                <w:rFonts w:ascii="Times New Roman" w:hAnsi="Times New Roman"/>
                <w:b/>
                <w:lang w:eastAsia="ru-RU"/>
              </w:rPr>
              <w:t>12414,06</w:t>
            </w:r>
          </w:p>
        </w:tc>
        <w:tc>
          <w:tcPr>
            <w:tcW w:w="1654" w:type="dxa"/>
            <w:tcBorders>
              <w:top w:val="nil"/>
              <w:left w:val="nil"/>
              <w:bottom w:val="single" w:sz="4" w:space="0" w:color="000000"/>
              <w:right w:val="single" w:sz="4" w:space="0" w:color="000000"/>
            </w:tcBorders>
            <w:vAlign w:val="center"/>
          </w:tcPr>
          <w:p w:rsidR="006B36EE" w:rsidRPr="00284E0A" w:rsidRDefault="00570878" w:rsidP="00A81D9B">
            <w:pPr>
              <w:rPr>
                <w:rFonts w:ascii="Times New Roman" w:hAnsi="Times New Roman"/>
                <w:lang w:eastAsia="ru-RU"/>
              </w:rPr>
            </w:pPr>
            <w:r w:rsidRPr="00284E0A">
              <w:rPr>
                <w:rFonts w:ascii="Times New Roman" w:hAnsi="Times New Roman"/>
                <w:lang w:eastAsia="ru-RU"/>
              </w:rPr>
              <w:t>8,23</w:t>
            </w: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3.9.1.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Расходы на оплату труда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1D596D" w:rsidP="00A81D9B">
            <w:pPr>
              <w:rPr>
                <w:rFonts w:ascii="Times New Roman" w:hAnsi="Times New Roman"/>
                <w:lang w:eastAsia="ru-RU"/>
              </w:rPr>
            </w:pPr>
            <w:r w:rsidRPr="00284E0A">
              <w:rPr>
                <w:rFonts w:ascii="Times New Roman" w:hAnsi="Times New Roman"/>
                <w:lang w:eastAsia="ru-RU"/>
              </w:rPr>
              <w:t>8655,09</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3.9.2.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 xml:space="preserve">Отчисления на социальные нужды </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1D596D" w:rsidP="00A81D9B">
            <w:pPr>
              <w:rPr>
                <w:rFonts w:ascii="Times New Roman" w:hAnsi="Times New Roman"/>
                <w:lang w:eastAsia="ru-RU"/>
              </w:rPr>
            </w:pPr>
            <w:r w:rsidRPr="00284E0A">
              <w:rPr>
                <w:rFonts w:ascii="Times New Roman" w:hAnsi="Times New Roman"/>
                <w:lang w:eastAsia="ru-RU"/>
              </w:rPr>
              <w:t>3758,97</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3.10.</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Расходы на ремонт (капитальный и текущий) основных производственных средств</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F40FA0" w:rsidP="00A81D9B">
            <w:pPr>
              <w:rPr>
                <w:rFonts w:ascii="Times New Roman" w:hAnsi="Times New Roman"/>
                <w:b/>
                <w:lang w:eastAsia="ru-RU"/>
              </w:rPr>
            </w:pPr>
            <w:r w:rsidRPr="00284E0A">
              <w:rPr>
                <w:rFonts w:ascii="Times New Roman" w:hAnsi="Times New Roman"/>
                <w:b/>
                <w:lang w:eastAsia="ru-RU"/>
              </w:rPr>
              <w:t>27625,88</w:t>
            </w:r>
          </w:p>
        </w:tc>
        <w:tc>
          <w:tcPr>
            <w:tcW w:w="1654" w:type="dxa"/>
            <w:tcBorders>
              <w:top w:val="nil"/>
              <w:left w:val="nil"/>
              <w:bottom w:val="single" w:sz="4" w:space="0" w:color="000000"/>
              <w:right w:val="single" w:sz="4" w:space="0" w:color="000000"/>
            </w:tcBorders>
            <w:vAlign w:val="center"/>
          </w:tcPr>
          <w:p w:rsidR="006B36EE" w:rsidRPr="00284E0A" w:rsidRDefault="00570878" w:rsidP="00A81D9B">
            <w:pPr>
              <w:rPr>
                <w:rFonts w:ascii="Times New Roman" w:hAnsi="Times New Roman"/>
                <w:highlight w:val="yellow"/>
                <w:lang w:eastAsia="ru-RU"/>
              </w:rPr>
            </w:pPr>
            <w:r w:rsidRPr="00284E0A">
              <w:rPr>
                <w:rFonts w:ascii="Times New Roman" w:hAnsi="Times New Roman"/>
                <w:lang w:eastAsia="ru-RU"/>
              </w:rPr>
              <w:t>18,32</w:t>
            </w:r>
          </w:p>
        </w:tc>
      </w:tr>
      <w:tr w:rsidR="00067C3C" w:rsidRPr="00284E0A" w:rsidTr="007135F6">
        <w:trPr>
          <w:trHeight w:val="1230"/>
        </w:trPr>
        <w:tc>
          <w:tcPr>
            <w:tcW w:w="711" w:type="dxa"/>
            <w:tcBorders>
              <w:top w:val="nil"/>
              <w:left w:val="single" w:sz="4" w:space="0" w:color="000000"/>
              <w:bottom w:val="single" w:sz="4" w:space="0" w:color="000000"/>
              <w:right w:val="single" w:sz="4" w:space="0" w:color="000000"/>
            </w:tcBorders>
            <w:shd w:val="clear" w:color="auto" w:fill="auto"/>
            <w:noWrap/>
            <w:vAlign w:val="bottom"/>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3.11.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6B36EE" w:rsidRPr="00284E0A" w:rsidRDefault="007135F6" w:rsidP="00A81D9B">
            <w:pPr>
              <w:rPr>
                <w:rFonts w:ascii="Times New Roman" w:hAnsi="Times New Roman"/>
                <w:lang w:eastAsia="ru-RU"/>
              </w:rPr>
            </w:pPr>
            <w:r w:rsidRPr="00284E0A">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6B36EE" w:rsidRPr="00284E0A" w:rsidRDefault="007135F6" w:rsidP="00A81D9B">
            <w:pPr>
              <w:rPr>
                <w:rFonts w:ascii="Times New Roman" w:hAnsi="Times New Roman"/>
                <w:lang w:eastAsia="ru-RU"/>
              </w:rPr>
            </w:pPr>
            <w:r w:rsidRPr="00284E0A">
              <w:rPr>
                <w:rFonts w:ascii="Times New Roman" w:hAnsi="Times New Roman"/>
                <w:lang w:eastAsia="ru-RU"/>
              </w:rPr>
              <w:t>-</w:t>
            </w: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F40FA0" w:rsidRPr="00284E0A" w:rsidRDefault="00F40FA0" w:rsidP="00A81D9B">
            <w:pPr>
              <w:rPr>
                <w:rFonts w:ascii="Times New Roman" w:hAnsi="Times New Roman"/>
                <w:b/>
                <w:bCs/>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F40FA0" w:rsidRPr="00284E0A" w:rsidRDefault="00F40FA0" w:rsidP="00A81D9B">
            <w:pPr>
              <w:jc w:val="left"/>
              <w:rPr>
                <w:rFonts w:ascii="Times New Roman" w:hAnsi="Times New Roman"/>
                <w:b/>
                <w:bCs/>
                <w:lang w:eastAsia="ru-RU"/>
              </w:rPr>
            </w:pPr>
            <w:r w:rsidRPr="00284E0A">
              <w:rPr>
                <w:rFonts w:ascii="Times New Roman" w:hAnsi="Times New Roman"/>
                <w:b/>
                <w:bCs/>
                <w:lang w:eastAsia="ru-RU"/>
              </w:rPr>
              <w:t>Прочие расходы</w:t>
            </w:r>
          </w:p>
        </w:tc>
        <w:tc>
          <w:tcPr>
            <w:tcW w:w="1272" w:type="dxa"/>
            <w:tcBorders>
              <w:top w:val="nil"/>
              <w:left w:val="nil"/>
              <w:bottom w:val="single" w:sz="4" w:space="0" w:color="000000"/>
              <w:right w:val="single" w:sz="4" w:space="0" w:color="000000"/>
            </w:tcBorders>
            <w:shd w:val="clear" w:color="auto" w:fill="auto"/>
            <w:noWrap/>
            <w:vAlign w:val="bottom"/>
            <w:hideMark/>
          </w:tcPr>
          <w:p w:rsidR="00F40FA0" w:rsidRPr="00284E0A" w:rsidRDefault="00F40FA0" w:rsidP="00A81D9B">
            <w:pPr>
              <w:rPr>
                <w:rFonts w:ascii="Times New Roman" w:hAnsi="Times New Roman"/>
                <w:b/>
                <w:bCs/>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F40FA0" w:rsidRPr="00284E0A" w:rsidRDefault="00CE165C" w:rsidP="007135F6">
            <w:pPr>
              <w:rPr>
                <w:rFonts w:ascii="Times New Roman" w:hAnsi="Times New Roman"/>
                <w:b/>
                <w:bCs/>
                <w:lang w:eastAsia="ru-RU"/>
              </w:rPr>
            </w:pPr>
            <w:r w:rsidRPr="00284E0A">
              <w:rPr>
                <w:rFonts w:ascii="Times New Roman" w:hAnsi="Times New Roman"/>
                <w:b/>
                <w:bCs/>
                <w:lang w:eastAsia="ru-RU"/>
              </w:rPr>
              <w:t>2009,6</w:t>
            </w:r>
          </w:p>
        </w:tc>
        <w:tc>
          <w:tcPr>
            <w:tcW w:w="1654" w:type="dxa"/>
            <w:tcBorders>
              <w:top w:val="nil"/>
              <w:left w:val="nil"/>
              <w:bottom w:val="single" w:sz="4" w:space="0" w:color="000000"/>
              <w:right w:val="single" w:sz="4" w:space="0" w:color="000000"/>
            </w:tcBorders>
            <w:vAlign w:val="center"/>
          </w:tcPr>
          <w:p w:rsidR="00F40FA0" w:rsidRPr="00284E0A" w:rsidRDefault="00570878" w:rsidP="00A81D9B">
            <w:pPr>
              <w:rPr>
                <w:rFonts w:ascii="Times New Roman" w:hAnsi="Times New Roman"/>
                <w:b/>
                <w:bCs/>
                <w:lang w:eastAsia="ru-RU"/>
              </w:rPr>
            </w:pPr>
            <w:r w:rsidRPr="00284E0A">
              <w:rPr>
                <w:rFonts w:ascii="Times New Roman" w:hAnsi="Times New Roman"/>
                <w:b/>
                <w:bCs/>
                <w:lang w:eastAsia="ru-RU"/>
              </w:rPr>
              <w:t>1,34</w:t>
            </w: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b/>
                <w:bCs/>
                <w:lang w:eastAsia="ru-RU"/>
              </w:rPr>
            </w:pPr>
            <w:r w:rsidRPr="00284E0A">
              <w:rPr>
                <w:rFonts w:ascii="Times New Roman" w:hAnsi="Times New Roman"/>
                <w:b/>
                <w:bCs/>
                <w:lang w:eastAsia="ru-RU"/>
              </w:rPr>
              <w:t>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b/>
                <w:bCs/>
                <w:lang w:eastAsia="ru-RU"/>
              </w:rPr>
            </w:pPr>
            <w:r w:rsidRPr="00284E0A">
              <w:rPr>
                <w:rFonts w:ascii="Times New Roman" w:hAnsi="Times New Roman"/>
                <w:b/>
                <w:bCs/>
                <w:lang w:eastAsia="ru-RU"/>
              </w:rPr>
              <w:t>Валовая прибыль от продажи товаров и  услуг по регулируемому виду деятельности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b/>
                <w:bCs/>
                <w:lang w:eastAsia="ru-RU"/>
              </w:rPr>
            </w:pPr>
            <w:r w:rsidRPr="00284E0A">
              <w:rPr>
                <w:rFonts w:ascii="Times New Roman" w:hAnsi="Times New Roman"/>
                <w:b/>
                <w:bCs/>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570878" w:rsidP="007135F6">
            <w:pPr>
              <w:rPr>
                <w:rFonts w:ascii="Times New Roman" w:hAnsi="Times New Roman"/>
                <w:b/>
                <w:bCs/>
                <w:lang w:eastAsia="ru-RU"/>
              </w:rPr>
            </w:pPr>
            <w:r w:rsidRPr="00284E0A">
              <w:rPr>
                <w:rFonts w:ascii="Times New Roman" w:hAnsi="Times New Roman"/>
                <w:b/>
                <w:bCs/>
                <w:lang w:eastAsia="ru-RU"/>
              </w:rPr>
              <w:t>-19275,64</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b/>
                <w:bCs/>
                <w:highlight w:val="yellow"/>
                <w:lang w:eastAsia="ru-RU"/>
              </w:rPr>
            </w:pP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Чистая прибыль от регулируемого вида деятельности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0</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6</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Установленная тепловая мощность</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Гкал/ч</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2B0259" w:rsidP="002463C7">
            <w:pPr>
              <w:rPr>
                <w:rFonts w:ascii="Times New Roman" w:hAnsi="Times New Roman"/>
                <w:lang w:eastAsia="ru-RU"/>
              </w:rPr>
            </w:pPr>
            <w:r w:rsidRPr="00284E0A">
              <w:rPr>
                <w:rFonts w:ascii="Times New Roman" w:hAnsi="Times New Roman"/>
                <w:lang w:eastAsia="ru-RU"/>
              </w:rPr>
              <w:t>99,38</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63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7</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Присоединенная нагрузка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Гкал/ч</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2B0259" w:rsidP="00A81D9B">
            <w:pPr>
              <w:rPr>
                <w:rFonts w:ascii="Times New Roman" w:hAnsi="Times New Roman"/>
                <w:lang w:eastAsia="ru-RU"/>
              </w:rPr>
            </w:pPr>
            <w:r w:rsidRPr="00284E0A">
              <w:rPr>
                <w:rFonts w:ascii="Times New Roman" w:hAnsi="Times New Roman"/>
                <w:lang w:eastAsia="ru-RU"/>
              </w:rPr>
              <w:t>51,15</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615"/>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8</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Объём вырабатываемой регулируемой организацией тепловой энергии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7135F6" w:rsidP="007135F6">
            <w:pPr>
              <w:rPr>
                <w:rFonts w:ascii="Times New Roman" w:hAnsi="Times New Roman"/>
                <w:lang w:eastAsia="ru-RU"/>
              </w:rPr>
            </w:pPr>
            <w:r w:rsidRPr="00284E0A">
              <w:rPr>
                <w:rFonts w:ascii="Times New Roman" w:hAnsi="Times New Roman"/>
                <w:lang w:eastAsia="ru-RU"/>
              </w:rPr>
              <w:t>108,239</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645"/>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8.1.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Справочно объем тепловой энергии на техн</w:t>
            </w:r>
            <w:r w:rsidR="007135F6" w:rsidRPr="00284E0A">
              <w:rPr>
                <w:rFonts w:ascii="Times New Roman" w:hAnsi="Times New Roman"/>
                <w:lang w:eastAsia="ru-RU"/>
              </w:rPr>
              <w:t>о</w:t>
            </w:r>
            <w:r w:rsidRPr="00284E0A">
              <w:rPr>
                <w:rFonts w:ascii="Times New Roman" w:hAnsi="Times New Roman"/>
                <w:lang w:eastAsia="ru-RU"/>
              </w:rPr>
              <w:t>логические нужды производства</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2B0259" w:rsidP="00A81D9B">
            <w:pPr>
              <w:rPr>
                <w:rFonts w:ascii="Times New Roman" w:hAnsi="Times New Roman"/>
                <w:lang w:eastAsia="ru-RU"/>
              </w:rPr>
            </w:pPr>
            <w:r w:rsidRPr="00284E0A">
              <w:rPr>
                <w:rFonts w:ascii="Times New Roman" w:hAnsi="Times New Roman"/>
                <w:lang w:eastAsia="ru-RU"/>
              </w:rPr>
              <w:t>4,079</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720"/>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9</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Объем покупаемой регулируемой организацией тепловой энергии</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0,00</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855"/>
        </w:trPr>
        <w:tc>
          <w:tcPr>
            <w:tcW w:w="711" w:type="dxa"/>
            <w:tcBorders>
              <w:top w:val="nil"/>
              <w:left w:val="single" w:sz="4" w:space="0" w:color="000000"/>
              <w:bottom w:val="single" w:sz="4" w:space="0" w:color="000000"/>
              <w:right w:val="single" w:sz="4" w:space="0" w:color="000000"/>
            </w:tcBorders>
            <w:shd w:val="clear" w:color="auto" w:fill="auto"/>
            <w:noWrap/>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10</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6B36EE" w:rsidRPr="00284E0A" w:rsidRDefault="006B36EE" w:rsidP="00A81D9B">
            <w:pPr>
              <w:jc w:val="left"/>
              <w:rPr>
                <w:rFonts w:ascii="Times New Roman" w:hAnsi="Times New Roman"/>
                <w:lang w:eastAsia="ru-RU"/>
              </w:rPr>
            </w:pPr>
            <w:r w:rsidRPr="00284E0A">
              <w:rPr>
                <w:rFonts w:ascii="Times New Roman" w:hAnsi="Times New Roman"/>
                <w:lang w:eastAsia="ru-RU"/>
              </w:rPr>
              <w:t>Объем тепловой энергии, отпускаемой потребителям,  в том числе:</w:t>
            </w:r>
          </w:p>
        </w:tc>
        <w:tc>
          <w:tcPr>
            <w:tcW w:w="1272" w:type="dxa"/>
            <w:tcBorders>
              <w:top w:val="nil"/>
              <w:left w:val="nil"/>
              <w:bottom w:val="single" w:sz="4" w:space="0" w:color="000000"/>
              <w:right w:val="single" w:sz="4" w:space="0" w:color="000000"/>
            </w:tcBorders>
            <w:shd w:val="clear" w:color="auto" w:fill="auto"/>
            <w:noWrap/>
            <w:vAlign w:val="bottom"/>
            <w:hideMark/>
          </w:tcPr>
          <w:p w:rsidR="006B36EE" w:rsidRPr="00284E0A" w:rsidRDefault="006B36EE" w:rsidP="00A81D9B">
            <w:pPr>
              <w:rPr>
                <w:rFonts w:ascii="Times New Roman" w:hAnsi="Times New Roman"/>
                <w:lang w:eastAsia="ru-RU"/>
              </w:rPr>
            </w:pPr>
            <w:r w:rsidRPr="00284E0A">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6B36EE" w:rsidRPr="00284E0A" w:rsidRDefault="002B0259" w:rsidP="007135F6">
            <w:pPr>
              <w:rPr>
                <w:rFonts w:ascii="Times New Roman" w:hAnsi="Times New Roman"/>
                <w:lang w:eastAsia="ru-RU"/>
              </w:rPr>
            </w:pPr>
            <w:r w:rsidRPr="00284E0A">
              <w:rPr>
                <w:rFonts w:ascii="Times New Roman" w:hAnsi="Times New Roman"/>
                <w:lang w:eastAsia="ru-RU"/>
              </w:rPr>
              <w:t>106,416</w:t>
            </w:r>
          </w:p>
        </w:tc>
        <w:tc>
          <w:tcPr>
            <w:tcW w:w="1654" w:type="dxa"/>
            <w:tcBorders>
              <w:top w:val="nil"/>
              <w:left w:val="nil"/>
              <w:bottom w:val="single" w:sz="4" w:space="0" w:color="000000"/>
              <w:right w:val="single" w:sz="4" w:space="0" w:color="000000"/>
            </w:tcBorders>
            <w:vAlign w:val="center"/>
          </w:tcPr>
          <w:p w:rsidR="006B36EE" w:rsidRPr="00284E0A" w:rsidRDefault="006B36EE" w:rsidP="00A81D9B">
            <w:pPr>
              <w:rPr>
                <w:rFonts w:ascii="Times New Roman" w:hAnsi="Times New Roman"/>
                <w:lang w:eastAsia="ru-RU"/>
              </w:rPr>
            </w:pPr>
          </w:p>
        </w:tc>
      </w:tr>
      <w:tr w:rsidR="00067C3C" w:rsidRPr="00284E0A" w:rsidTr="00A81D9B">
        <w:trPr>
          <w:trHeight w:val="510"/>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Технологические потери тепловой энергии при передаче по тепловым сетям</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655B83">
            <w:pPr>
              <w:rPr>
                <w:rFonts w:ascii="Times New Roman" w:hAnsi="Times New Roman"/>
                <w:lang w:eastAsia="ru-RU"/>
              </w:rPr>
            </w:pPr>
            <w:r w:rsidRPr="00284E0A">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2B0259" w:rsidP="00A81D9B">
            <w:pPr>
              <w:rPr>
                <w:rFonts w:ascii="Times New Roman" w:hAnsi="Times New Roman"/>
                <w:lang w:eastAsia="ru-RU"/>
              </w:rPr>
            </w:pPr>
            <w:r w:rsidRPr="00284E0A">
              <w:rPr>
                <w:rFonts w:ascii="Times New Roman" w:hAnsi="Times New Roman"/>
                <w:lang w:eastAsia="ru-RU"/>
              </w:rPr>
              <w:t>9,298</w:t>
            </w: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Справочно потери тепла через изоляцию труб</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r w:rsidR="00067C3C" w:rsidRPr="00284E0A" w:rsidTr="00A81D9B">
        <w:trPr>
          <w:trHeight w:val="540"/>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Протяженность магистральных сетей и тепловых вводов (в двухтрубном исчислении)</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км</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2B0259" w:rsidP="00A81D9B">
            <w:pPr>
              <w:rPr>
                <w:rFonts w:ascii="Times New Roman" w:hAnsi="Times New Roman"/>
                <w:lang w:eastAsia="ru-RU"/>
              </w:rPr>
            </w:pPr>
            <w:r w:rsidRPr="00284E0A">
              <w:rPr>
                <w:rFonts w:ascii="Times New Roman" w:hAnsi="Times New Roman"/>
                <w:lang w:eastAsia="ru-RU"/>
              </w:rPr>
              <w:t>76,506</w:t>
            </w: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r w:rsidR="00067C3C" w:rsidRPr="00284E0A" w:rsidTr="00A81D9B">
        <w:trPr>
          <w:trHeight w:val="510"/>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Протяженность разводящих сетей ( в однотрубном исчислении)</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км</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7135F6" w:rsidP="00A81D9B">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Количество теплоэлектростанций</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0,00</w:t>
            </w: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r w:rsidR="00067C3C"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16</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Количество тепловых станций и котельных</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2B0259" w:rsidP="00A81D9B">
            <w:pPr>
              <w:rPr>
                <w:rFonts w:ascii="Times New Roman" w:hAnsi="Times New Roman"/>
                <w:lang w:eastAsia="ru-RU"/>
              </w:rPr>
            </w:pPr>
            <w:r w:rsidRPr="00284E0A">
              <w:rPr>
                <w:rFonts w:ascii="Times New Roman" w:hAnsi="Times New Roman"/>
                <w:lang w:eastAsia="ru-RU"/>
              </w:rPr>
              <w:t>7</w:t>
            </w: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r w:rsidR="007135F6" w:rsidRPr="00284E0A" w:rsidTr="00A81D9B">
        <w:trPr>
          <w:trHeight w:val="255"/>
        </w:trPr>
        <w:tc>
          <w:tcPr>
            <w:tcW w:w="711" w:type="dxa"/>
            <w:tcBorders>
              <w:top w:val="nil"/>
              <w:left w:val="single" w:sz="4" w:space="0" w:color="000000"/>
              <w:bottom w:val="single" w:sz="4" w:space="0" w:color="000000"/>
              <w:right w:val="single" w:sz="4" w:space="0" w:color="000000"/>
            </w:tcBorders>
            <w:shd w:val="clear" w:color="auto" w:fill="auto"/>
            <w:noWrap/>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17</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7135F6" w:rsidRPr="00284E0A" w:rsidRDefault="007135F6" w:rsidP="00A81D9B">
            <w:pPr>
              <w:jc w:val="left"/>
              <w:rPr>
                <w:rFonts w:ascii="Times New Roman" w:hAnsi="Times New Roman"/>
                <w:lang w:eastAsia="ru-RU"/>
              </w:rPr>
            </w:pPr>
            <w:r w:rsidRPr="00284E0A">
              <w:rPr>
                <w:rFonts w:ascii="Times New Roman" w:hAnsi="Times New Roman"/>
                <w:lang w:eastAsia="ru-RU"/>
              </w:rPr>
              <w:t>Количество тепловых пунктов</w:t>
            </w:r>
          </w:p>
        </w:tc>
        <w:tc>
          <w:tcPr>
            <w:tcW w:w="1272" w:type="dxa"/>
            <w:tcBorders>
              <w:top w:val="nil"/>
              <w:left w:val="nil"/>
              <w:bottom w:val="single" w:sz="4" w:space="0" w:color="000000"/>
              <w:right w:val="single" w:sz="4" w:space="0" w:color="000000"/>
            </w:tcBorders>
            <w:shd w:val="clear" w:color="auto" w:fill="auto"/>
            <w:noWrap/>
            <w:vAlign w:val="bottom"/>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7135F6" w:rsidRPr="00284E0A" w:rsidRDefault="007135F6" w:rsidP="00A81D9B">
            <w:pPr>
              <w:rPr>
                <w:rFonts w:ascii="Times New Roman" w:hAnsi="Times New Roman"/>
                <w:lang w:eastAsia="ru-RU"/>
              </w:rPr>
            </w:pPr>
            <w:r w:rsidRPr="00284E0A">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7135F6" w:rsidRPr="00284E0A" w:rsidRDefault="007135F6" w:rsidP="00A81D9B">
            <w:pPr>
              <w:rPr>
                <w:rFonts w:ascii="Times New Roman" w:hAnsi="Times New Roman"/>
                <w:lang w:eastAsia="ru-RU"/>
              </w:rPr>
            </w:pPr>
          </w:p>
        </w:tc>
      </w:tr>
    </w:tbl>
    <w:p w:rsidR="002463C7" w:rsidRPr="00067C3C" w:rsidRDefault="002463C7" w:rsidP="002463C7">
      <w:pPr>
        <w:widowControl w:val="0"/>
        <w:autoSpaceDE w:val="0"/>
        <w:autoSpaceDN w:val="0"/>
        <w:adjustRightInd w:val="0"/>
        <w:spacing w:before="30" w:after="30" w:line="360" w:lineRule="auto"/>
        <w:ind w:firstLine="567"/>
        <w:jc w:val="both"/>
        <w:rPr>
          <w:rFonts w:ascii="Times New Roman" w:hAnsi="Times New Roman"/>
          <w:color w:val="FF0000"/>
          <w:sz w:val="26"/>
          <w:szCs w:val="26"/>
        </w:rPr>
      </w:pP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b/>
          <w:i/>
          <w:sz w:val="26"/>
          <w:szCs w:val="26"/>
        </w:rPr>
      </w:pPr>
      <w:r w:rsidRPr="00284E0A">
        <w:rPr>
          <w:rFonts w:ascii="Times New Roman" w:hAnsi="Times New Roman"/>
          <w:b/>
          <w:i/>
          <w:sz w:val="26"/>
          <w:szCs w:val="26"/>
        </w:rPr>
        <w:t>Анализ структуры затрат на производство и транспорт тепловой энергии</w:t>
      </w:r>
    </w:p>
    <w:p w:rsidR="002463C7" w:rsidRPr="00284E0A" w:rsidRDefault="00D877C6"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 итогам</w:t>
      </w:r>
      <w:r w:rsidR="002463C7" w:rsidRPr="00284E0A">
        <w:rPr>
          <w:rFonts w:ascii="Times New Roman" w:hAnsi="Times New Roman"/>
          <w:sz w:val="26"/>
          <w:szCs w:val="26"/>
        </w:rPr>
        <w:t xml:space="preserve">  работы </w:t>
      </w:r>
      <w:r w:rsidR="007135F6" w:rsidRPr="00284E0A">
        <w:rPr>
          <w:rFonts w:ascii="Times New Roman" w:hAnsi="Times New Roman"/>
          <w:sz w:val="26"/>
          <w:szCs w:val="26"/>
        </w:rPr>
        <w:t>МУП «ТВК»</w:t>
      </w:r>
      <w:r w:rsidR="002463C7" w:rsidRPr="00284E0A">
        <w:rPr>
          <w:rFonts w:ascii="Times New Roman" w:hAnsi="Times New Roman"/>
          <w:sz w:val="26"/>
          <w:szCs w:val="26"/>
        </w:rPr>
        <w:t xml:space="preserve">  за 201</w:t>
      </w:r>
      <w:r w:rsidR="00DF4369" w:rsidRPr="00284E0A">
        <w:rPr>
          <w:rFonts w:ascii="Times New Roman" w:hAnsi="Times New Roman"/>
          <w:sz w:val="26"/>
          <w:szCs w:val="26"/>
        </w:rPr>
        <w:t>4</w:t>
      </w:r>
      <w:r w:rsidR="002463C7" w:rsidRPr="00284E0A">
        <w:rPr>
          <w:rFonts w:ascii="Times New Roman" w:hAnsi="Times New Roman"/>
          <w:sz w:val="26"/>
          <w:szCs w:val="26"/>
        </w:rPr>
        <w:t xml:space="preserve"> год  себестоимость производства тепловой энергии составила </w:t>
      </w:r>
      <w:r w:rsidR="00DC0930" w:rsidRPr="00284E0A">
        <w:rPr>
          <w:rFonts w:ascii="Times New Roman" w:hAnsi="Times New Roman"/>
          <w:b/>
          <w:bCs/>
          <w:lang w:eastAsia="ru-RU"/>
        </w:rPr>
        <w:t xml:space="preserve">150808,92 </w:t>
      </w:r>
      <w:r w:rsidR="002463C7" w:rsidRPr="00284E0A">
        <w:rPr>
          <w:rFonts w:ascii="Times New Roman" w:hAnsi="Times New Roman"/>
          <w:sz w:val="26"/>
          <w:szCs w:val="26"/>
        </w:rPr>
        <w:t xml:space="preserve">тыс. руб. (таблица </w:t>
      </w:r>
      <w:r w:rsidR="007135F6" w:rsidRPr="00284E0A">
        <w:rPr>
          <w:rFonts w:ascii="Times New Roman" w:hAnsi="Times New Roman"/>
          <w:sz w:val="26"/>
          <w:szCs w:val="26"/>
        </w:rPr>
        <w:t>58</w:t>
      </w:r>
      <w:r w:rsidR="002463C7" w:rsidRPr="00284E0A">
        <w:rPr>
          <w:rFonts w:ascii="Times New Roman" w:hAnsi="Times New Roman"/>
          <w:sz w:val="26"/>
          <w:szCs w:val="26"/>
        </w:rPr>
        <w:t>). Основную долю в структуре себестоимости занимают расходы на топливо (</w:t>
      </w:r>
      <w:r w:rsidR="00DC0930" w:rsidRPr="00284E0A">
        <w:rPr>
          <w:rFonts w:ascii="Times New Roman" w:hAnsi="Times New Roman"/>
          <w:sz w:val="26"/>
          <w:szCs w:val="26"/>
        </w:rPr>
        <w:t>36,62</w:t>
      </w:r>
      <w:r w:rsidR="002463C7" w:rsidRPr="00284E0A">
        <w:rPr>
          <w:rFonts w:ascii="Times New Roman" w:hAnsi="Times New Roman"/>
          <w:sz w:val="26"/>
          <w:szCs w:val="26"/>
        </w:rPr>
        <w:t xml:space="preserve">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Далее следуют:</w:t>
      </w:r>
      <w:r w:rsidR="00DC0930" w:rsidRPr="00284E0A">
        <w:rPr>
          <w:rFonts w:ascii="Times New Roman" w:hAnsi="Times New Roman"/>
          <w:sz w:val="26"/>
          <w:szCs w:val="26"/>
        </w:rPr>
        <w:t xml:space="preserve"> </w:t>
      </w:r>
      <w:r w:rsidRPr="00284E0A">
        <w:rPr>
          <w:rFonts w:ascii="Times New Roman" w:hAnsi="Times New Roman"/>
          <w:sz w:val="26"/>
          <w:szCs w:val="26"/>
        </w:rPr>
        <w:t xml:space="preserve">расходы </w:t>
      </w:r>
      <w:r w:rsidR="002A3143" w:rsidRPr="00284E0A">
        <w:rPr>
          <w:rFonts w:ascii="Times New Roman" w:hAnsi="Times New Roman"/>
          <w:sz w:val="26"/>
          <w:szCs w:val="26"/>
        </w:rPr>
        <w:t>на ремонт основных производственных средств (18,</w:t>
      </w:r>
      <w:r w:rsidR="00DC0930" w:rsidRPr="00284E0A">
        <w:rPr>
          <w:rFonts w:ascii="Times New Roman" w:hAnsi="Times New Roman"/>
          <w:sz w:val="26"/>
          <w:szCs w:val="26"/>
        </w:rPr>
        <w:t>32</w:t>
      </w:r>
      <w:r w:rsidR="002A3143" w:rsidRPr="00284E0A">
        <w:rPr>
          <w:rFonts w:ascii="Times New Roman" w:hAnsi="Times New Roman"/>
          <w:sz w:val="26"/>
          <w:szCs w:val="26"/>
        </w:rPr>
        <w:t xml:space="preserve"> %), на оплату труда основного производственного персонала (</w:t>
      </w:r>
      <w:r w:rsidR="00DC0930" w:rsidRPr="00284E0A">
        <w:rPr>
          <w:rFonts w:ascii="Times New Roman" w:hAnsi="Times New Roman"/>
          <w:sz w:val="26"/>
          <w:szCs w:val="26"/>
        </w:rPr>
        <w:t>15,31</w:t>
      </w:r>
      <w:r w:rsidR="002A3143" w:rsidRPr="00284E0A">
        <w:rPr>
          <w:rFonts w:ascii="Times New Roman" w:hAnsi="Times New Roman"/>
          <w:sz w:val="26"/>
          <w:szCs w:val="26"/>
        </w:rPr>
        <w:t xml:space="preserve"> %), </w:t>
      </w:r>
      <w:r w:rsidR="00DC0930" w:rsidRPr="00284E0A">
        <w:rPr>
          <w:rFonts w:ascii="Times New Roman" w:hAnsi="Times New Roman"/>
          <w:sz w:val="26"/>
          <w:szCs w:val="26"/>
        </w:rPr>
        <w:t xml:space="preserve">расходы на покупаемую электрическую энергию (8,98 %), </w:t>
      </w:r>
      <w:r w:rsidR="002A3143" w:rsidRPr="00284E0A">
        <w:rPr>
          <w:rFonts w:ascii="Times New Roman" w:hAnsi="Times New Roman"/>
          <w:sz w:val="26"/>
          <w:szCs w:val="26"/>
        </w:rPr>
        <w:t>общехозяйственны</w:t>
      </w:r>
      <w:r w:rsidR="00DC0930" w:rsidRPr="00284E0A">
        <w:rPr>
          <w:rFonts w:ascii="Times New Roman" w:hAnsi="Times New Roman"/>
          <w:sz w:val="26"/>
          <w:szCs w:val="26"/>
        </w:rPr>
        <w:t>е (управленческие) расходы (8,23</w:t>
      </w:r>
      <w:r w:rsidR="002A3143" w:rsidRPr="00284E0A">
        <w:rPr>
          <w:rFonts w:ascii="Times New Roman" w:hAnsi="Times New Roman"/>
          <w:sz w:val="26"/>
          <w:szCs w:val="26"/>
        </w:rPr>
        <w:t xml:space="preserve"> %), общепроизводственные расходы</w:t>
      </w:r>
      <w:r w:rsidRPr="00284E0A">
        <w:rPr>
          <w:rFonts w:ascii="Times New Roman" w:hAnsi="Times New Roman"/>
          <w:sz w:val="26"/>
          <w:szCs w:val="26"/>
        </w:rPr>
        <w:t xml:space="preserve"> (</w:t>
      </w:r>
      <w:r w:rsidR="00DC0930" w:rsidRPr="00284E0A">
        <w:rPr>
          <w:rFonts w:ascii="Times New Roman" w:hAnsi="Times New Roman"/>
          <w:sz w:val="26"/>
          <w:szCs w:val="26"/>
        </w:rPr>
        <w:t xml:space="preserve">3,24 %), </w:t>
      </w:r>
      <w:r w:rsidR="002A3143" w:rsidRPr="00284E0A">
        <w:rPr>
          <w:rFonts w:ascii="Times New Roman" w:hAnsi="Times New Roman"/>
          <w:sz w:val="26"/>
          <w:szCs w:val="26"/>
        </w:rPr>
        <w:t>расходы на амо</w:t>
      </w:r>
      <w:r w:rsidR="00DC0930" w:rsidRPr="00284E0A">
        <w:rPr>
          <w:rFonts w:ascii="Times New Roman" w:hAnsi="Times New Roman"/>
          <w:sz w:val="26"/>
          <w:szCs w:val="26"/>
        </w:rPr>
        <w:t>ртизацию (1,74</w:t>
      </w:r>
      <w:r w:rsidR="002A3143" w:rsidRPr="00284E0A">
        <w:rPr>
          <w:rFonts w:ascii="Times New Roman" w:hAnsi="Times New Roman"/>
          <w:sz w:val="26"/>
          <w:szCs w:val="26"/>
        </w:rPr>
        <w:t xml:space="preserve"> %), </w:t>
      </w:r>
      <w:r w:rsidRPr="00284E0A">
        <w:rPr>
          <w:rFonts w:ascii="Times New Roman" w:hAnsi="Times New Roman"/>
          <w:sz w:val="26"/>
          <w:szCs w:val="26"/>
        </w:rPr>
        <w:t>расходы на приобретение холодной воды, используемой в техническом процессе (</w:t>
      </w:r>
      <w:r w:rsidR="00DC0930" w:rsidRPr="00284E0A">
        <w:rPr>
          <w:rFonts w:ascii="Times New Roman" w:hAnsi="Times New Roman"/>
          <w:sz w:val="26"/>
          <w:szCs w:val="26"/>
        </w:rPr>
        <w:t>1,3</w:t>
      </w:r>
      <w:r w:rsidRPr="00284E0A">
        <w:rPr>
          <w:rFonts w:ascii="Times New Roman" w:hAnsi="Times New Roman"/>
          <w:sz w:val="26"/>
          <w:szCs w:val="26"/>
        </w:rPr>
        <w:t xml:space="preserve">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b/>
          <w:i/>
          <w:sz w:val="26"/>
          <w:szCs w:val="26"/>
        </w:rPr>
      </w:pPr>
      <w:r w:rsidRPr="00284E0A">
        <w:rPr>
          <w:rFonts w:ascii="Times New Roman" w:hAnsi="Times New Roman"/>
          <w:b/>
          <w:i/>
          <w:sz w:val="26"/>
          <w:szCs w:val="26"/>
        </w:rPr>
        <w:t xml:space="preserve">Анализ финансовой отчетности </w:t>
      </w:r>
      <w:r w:rsidR="004D1416" w:rsidRPr="00284E0A">
        <w:rPr>
          <w:rFonts w:ascii="Times New Roman" w:hAnsi="Times New Roman"/>
          <w:b/>
          <w:i/>
          <w:sz w:val="26"/>
          <w:szCs w:val="26"/>
        </w:rPr>
        <w:t>МУП</w:t>
      </w:r>
      <w:r w:rsidRPr="00284E0A">
        <w:rPr>
          <w:rFonts w:ascii="Times New Roman" w:hAnsi="Times New Roman"/>
          <w:b/>
          <w:i/>
          <w:sz w:val="26"/>
          <w:szCs w:val="26"/>
        </w:rPr>
        <w:t xml:space="preserve"> «</w:t>
      </w:r>
      <w:r w:rsidR="004D1416" w:rsidRPr="00284E0A">
        <w:rPr>
          <w:rFonts w:ascii="Times New Roman" w:hAnsi="Times New Roman"/>
          <w:b/>
          <w:i/>
          <w:sz w:val="26"/>
          <w:szCs w:val="26"/>
        </w:rPr>
        <w:t>ТВК</w:t>
      </w:r>
      <w:r w:rsidRPr="00284E0A">
        <w:rPr>
          <w:rFonts w:ascii="Times New Roman" w:hAnsi="Times New Roman"/>
          <w:b/>
          <w:i/>
          <w:sz w:val="26"/>
          <w:szCs w:val="26"/>
        </w:rPr>
        <w:t>»</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Экспресс-анализ </w:t>
      </w:r>
      <w:r w:rsidR="004D1416" w:rsidRPr="00284E0A">
        <w:rPr>
          <w:rFonts w:ascii="Times New Roman" w:hAnsi="Times New Roman"/>
          <w:sz w:val="26"/>
          <w:szCs w:val="26"/>
        </w:rPr>
        <w:t>МУП</w:t>
      </w:r>
      <w:r w:rsidRPr="00284E0A">
        <w:rPr>
          <w:rFonts w:ascii="Times New Roman" w:hAnsi="Times New Roman"/>
          <w:sz w:val="26"/>
          <w:szCs w:val="26"/>
        </w:rPr>
        <w:t xml:space="preserve"> «</w:t>
      </w:r>
      <w:r w:rsidR="004D1416" w:rsidRPr="00284E0A">
        <w:rPr>
          <w:rFonts w:ascii="Times New Roman" w:hAnsi="Times New Roman"/>
          <w:sz w:val="26"/>
          <w:szCs w:val="26"/>
        </w:rPr>
        <w:t>ТВК</w:t>
      </w:r>
      <w:r w:rsidRPr="00284E0A">
        <w:rPr>
          <w:rFonts w:ascii="Times New Roman" w:hAnsi="Times New Roman"/>
          <w:sz w:val="26"/>
          <w:szCs w:val="26"/>
        </w:rPr>
        <w:t xml:space="preserve">» включает обобщенную оценку результатов </w:t>
      </w:r>
      <w:r w:rsidR="00D877C6" w:rsidRPr="00284E0A">
        <w:rPr>
          <w:rFonts w:ascii="Times New Roman" w:hAnsi="Times New Roman"/>
          <w:sz w:val="26"/>
          <w:szCs w:val="26"/>
        </w:rPr>
        <w:t>финансового состояния предприятия</w:t>
      </w:r>
      <w:r w:rsidRPr="00284E0A">
        <w:rPr>
          <w:rFonts w:ascii="Times New Roman" w:hAnsi="Times New Roman"/>
          <w:sz w:val="26"/>
          <w:szCs w:val="26"/>
        </w:rPr>
        <w:t xml:space="preserve">  за 201</w:t>
      </w:r>
      <w:r w:rsidR="00DF4369" w:rsidRPr="00284E0A">
        <w:rPr>
          <w:rFonts w:ascii="Times New Roman" w:hAnsi="Times New Roman"/>
          <w:sz w:val="26"/>
          <w:szCs w:val="26"/>
        </w:rPr>
        <w:t>4</w:t>
      </w:r>
      <w:r w:rsidRPr="00284E0A">
        <w:rPr>
          <w:rFonts w:ascii="Times New Roman" w:hAnsi="Times New Roman"/>
          <w:sz w:val="26"/>
          <w:szCs w:val="26"/>
        </w:rPr>
        <w:t xml:space="preserve"> год  и  базируется  на данных бухгалтерского баланса и отчета о прибылях и убытках предприятия за соответствующий период.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Анализ бухгалтерского баланса </w:t>
      </w:r>
      <w:r w:rsidR="004D1416" w:rsidRPr="00284E0A">
        <w:rPr>
          <w:rFonts w:ascii="Times New Roman" w:hAnsi="Times New Roman"/>
          <w:sz w:val="26"/>
          <w:szCs w:val="26"/>
        </w:rPr>
        <w:t>МУП «ТВК»</w:t>
      </w:r>
      <w:r w:rsidRPr="00284E0A">
        <w:rPr>
          <w:rFonts w:ascii="Times New Roman" w:hAnsi="Times New Roman"/>
          <w:sz w:val="26"/>
          <w:szCs w:val="26"/>
        </w:rPr>
        <w:t xml:space="preserve"> за 201</w:t>
      </w:r>
      <w:r w:rsidR="00DF4369" w:rsidRPr="00284E0A">
        <w:rPr>
          <w:rFonts w:ascii="Times New Roman" w:hAnsi="Times New Roman"/>
          <w:sz w:val="26"/>
          <w:szCs w:val="26"/>
        </w:rPr>
        <w:t>4</w:t>
      </w:r>
      <w:r w:rsidRPr="00284E0A">
        <w:rPr>
          <w:rFonts w:ascii="Times New Roman" w:hAnsi="Times New Roman"/>
          <w:sz w:val="26"/>
          <w:szCs w:val="26"/>
        </w:rPr>
        <w:t xml:space="preserve"> год.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Внешним проявлением финансовой устойчивости любого предприятия является платежеспособность (таблица </w:t>
      </w:r>
      <w:r w:rsidR="004D1416" w:rsidRPr="00284E0A">
        <w:rPr>
          <w:rFonts w:ascii="Times New Roman" w:hAnsi="Times New Roman"/>
          <w:sz w:val="26"/>
          <w:szCs w:val="26"/>
        </w:rPr>
        <w:t>59</w:t>
      </w:r>
      <w:r w:rsidRPr="00284E0A">
        <w:rPr>
          <w:rFonts w:ascii="Times New Roman" w:hAnsi="Times New Roman"/>
          <w:sz w:val="26"/>
          <w:szCs w:val="26"/>
        </w:rPr>
        <w:t>).</w:t>
      </w:r>
    </w:p>
    <w:p w:rsidR="002463C7" w:rsidRPr="00284E0A" w:rsidRDefault="002463C7" w:rsidP="00A21C47">
      <w:pPr>
        <w:pStyle w:val="a3"/>
      </w:pPr>
      <w:r w:rsidRPr="00284E0A">
        <w:t>Платежеспособность предприятия</w:t>
      </w:r>
    </w:p>
    <w:tbl>
      <w:tblPr>
        <w:tblStyle w:val="ae"/>
        <w:tblW w:w="9571" w:type="dxa"/>
        <w:tblLook w:val="04A0" w:firstRow="1" w:lastRow="0" w:firstColumn="1" w:lastColumn="0" w:noHBand="0" w:noVBand="1"/>
      </w:tblPr>
      <w:tblGrid>
        <w:gridCol w:w="2175"/>
        <w:gridCol w:w="1608"/>
        <w:gridCol w:w="1463"/>
        <w:gridCol w:w="1446"/>
        <w:gridCol w:w="1608"/>
        <w:gridCol w:w="1328"/>
      </w:tblGrid>
      <w:tr w:rsidR="00067C3C" w:rsidRPr="00284E0A" w:rsidTr="00D25B17">
        <w:tc>
          <w:tcPr>
            <w:tcW w:w="2044" w:type="dxa"/>
            <w:shd w:val="clear" w:color="auto" w:fill="auto"/>
          </w:tcPr>
          <w:p w:rsidR="002463C7" w:rsidRPr="00284E0A" w:rsidRDefault="002463C7" w:rsidP="00A81D9B">
            <w:pPr>
              <w:rPr>
                <w:rFonts w:ascii="Times New Roman" w:hAnsi="Times New Roman"/>
              </w:rPr>
            </w:pPr>
            <w:r w:rsidRPr="00284E0A">
              <w:rPr>
                <w:rFonts w:ascii="Times New Roman" w:hAnsi="Times New Roman"/>
              </w:rPr>
              <w:t>Наименование показателя</w:t>
            </w:r>
          </w:p>
        </w:tc>
        <w:tc>
          <w:tcPr>
            <w:tcW w:w="1622" w:type="dxa"/>
            <w:shd w:val="clear" w:color="auto" w:fill="auto"/>
          </w:tcPr>
          <w:p w:rsidR="002463C7" w:rsidRPr="00284E0A" w:rsidRDefault="002463C7" w:rsidP="00A81D9B">
            <w:pPr>
              <w:rPr>
                <w:rFonts w:ascii="Times New Roman" w:hAnsi="Times New Roman"/>
              </w:rPr>
            </w:pPr>
            <w:r w:rsidRPr="00284E0A">
              <w:rPr>
                <w:rFonts w:ascii="Times New Roman" w:hAnsi="Times New Roman"/>
              </w:rPr>
              <w:t>Дебиторская задолженность</w:t>
            </w:r>
          </w:p>
        </w:tc>
        <w:tc>
          <w:tcPr>
            <w:tcW w:w="1475" w:type="dxa"/>
            <w:shd w:val="clear" w:color="auto" w:fill="auto"/>
          </w:tcPr>
          <w:p w:rsidR="002463C7" w:rsidRPr="00284E0A" w:rsidRDefault="002463C7" w:rsidP="00A81D9B">
            <w:pPr>
              <w:rPr>
                <w:rFonts w:ascii="Times New Roman" w:hAnsi="Times New Roman"/>
              </w:rPr>
            </w:pPr>
            <w:r w:rsidRPr="00284E0A">
              <w:rPr>
                <w:rFonts w:ascii="Times New Roman" w:hAnsi="Times New Roman"/>
              </w:rPr>
              <w:t>Нормативное соотношение</w:t>
            </w:r>
          </w:p>
        </w:tc>
        <w:tc>
          <w:tcPr>
            <w:tcW w:w="1458" w:type="dxa"/>
            <w:shd w:val="clear" w:color="auto" w:fill="auto"/>
            <w:vAlign w:val="center"/>
          </w:tcPr>
          <w:p w:rsidR="002463C7" w:rsidRPr="00284E0A" w:rsidRDefault="002463C7" w:rsidP="00A81D9B">
            <w:pPr>
              <w:rPr>
                <w:rFonts w:ascii="Times New Roman" w:hAnsi="Times New Roman"/>
              </w:rPr>
            </w:pPr>
            <w:r w:rsidRPr="00284E0A">
              <w:rPr>
                <w:rFonts w:ascii="Times New Roman" w:hAnsi="Times New Roman"/>
              </w:rPr>
              <w:t>Фактическое соотношение</w:t>
            </w:r>
          </w:p>
        </w:tc>
        <w:tc>
          <w:tcPr>
            <w:tcW w:w="1622" w:type="dxa"/>
            <w:shd w:val="clear" w:color="auto" w:fill="auto"/>
          </w:tcPr>
          <w:p w:rsidR="002463C7" w:rsidRPr="00284E0A" w:rsidRDefault="002463C7" w:rsidP="00A81D9B">
            <w:pPr>
              <w:rPr>
                <w:rFonts w:ascii="Times New Roman" w:hAnsi="Times New Roman"/>
              </w:rPr>
            </w:pPr>
            <w:r w:rsidRPr="00284E0A">
              <w:rPr>
                <w:rFonts w:ascii="Times New Roman" w:hAnsi="Times New Roman"/>
              </w:rPr>
              <w:t>Кредиторская задолженность</w:t>
            </w:r>
          </w:p>
        </w:tc>
        <w:tc>
          <w:tcPr>
            <w:tcW w:w="1350" w:type="dxa"/>
          </w:tcPr>
          <w:p w:rsidR="002463C7" w:rsidRPr="00284E0A" w:rsidRDefault="002463C7" w:rsidP="00A81D9B">
            <w:pPr>
              <w:rPr>
                <w:rFonts w:ascii="Times New Roman" w:hAnsi="Times New Roman"/>
              </w:rPr>
            </w:pPr>
            <w:r w:rsidRPr="00284E0A">
              <w:rPr>
                <w:rFonts w:ascii="Times New Roman" w:hAnsi="Times New Roman"/>
              </w:rPr>
              <w:t xml:space="preserve">Процент непокрытия </w:t>
            </w:r>
          </w:p>
        </w:tc>
      </w:tr>
      <w:tr w:rsidR="00067C3C" w:rsidRPr="00284E0A" w:rsidTr="00D25B17">
        <w:tc>
          <w:tcPr>
            <w:tcW w:w="2044" w:type="dxa"/>
            <w:shd w:val="clear" w:color="auto" w:fill="auto"/>
            <w:vAlign w:val="center"/>
          </w:tcPr>
          <w:p w:rsidR="00666BD5" w:rsidRPr="00284E0A" w:rsidRDefault="00666BD5" w:rsidP="00A81D9B">
            <w:pPr>
              <w:ind w:right="-183"/>
              <w:jc w:val="left"/>
              <w:rPr>
                <w:rFonts w:ascii="Times New Roman" w:hAnsi="Times New Roman"/>
              </w:rPr>
            </w:pPr>
            <w:r w:rsidRPr="00284E0A">
              <w:rPr>
                <w:rFonts w:ascii="Times New Roman" w:hAnsi="Times New Roman"/>
              </w:rPr>
              <w:t>Платежеспособность на начало периода</w:t>
            </w:r>
          </w:p>
        </w:tc>
        <w:tc>
          <w:tcPr>
            <w:tcW w:w="1622" w:type="dxa"/>
            <w:shd w:val="clear" w:color="auto" w:fill="auto"/>
            <w:vAlign w:val="center"/>
          </w:tcPr>
          <w:p w:rsidR="00666BD5" w:rsidRPr="00284E0A" w:rsidRDefault="00D25B17">
            <w:pPr>
              <w:rPr>
                <w:rFonts w:ascii="Times New Roman" w:hAnsi="Times New Roman"/>
                <w:lang w:eastAsia="ru-RU"/>
              </w:rPr>
            </w:pPr>
            <w:r w:rsidRPr="00284E0A">
              <w:rPr>
                <w:rFonts w:ascii="Times New Roman" w:hAnsi="Times New Roman"/>
                <w:lang w:eastAsia="ru-RU"/>
              </w:rPr>
              <w:t>74020</w:t>
            </w:r>
          </w:p>
        </w:tc>
        <w:tc>
          <w:tcPr>
            <w:tcW w:w="1475" w:type="dxa"/>
            <w:shd w:val="clear" w:color="auto" w:fill="auto"/>
            <w:vAlign w:val="center"/>
          </w:tcPr>
          <w:p w:rsidR="00666BD5" w:rsidRPr="00284E0A" w:rsidRDefault="00666BD5">
            <w:pPr>
              <w:rPr>
                <w:rFonts w:ascii="Times New Roman" w:hAnsi="Times New Roman"/>
                <w:lang w:eastAsia="ru-RU"/>
              </w:rPr>
            </w:pPr>
            <w:r w:rsidRPr="00284E0A">
              <w:rPr>
                <w:rFonts w:ascii="Times New Roman" w:hAnsi="Times New Roman"/>
                <w:lang w:eastAsia="ru-RU"/>
              </w:rPr>
              <w:t>˃=</w:t>
            </w:r>
          </w:p>
        </w:tc>
        <w:tc>
          <w:tcPr>
            <w:tcW w:w="1458" w:type="dxa"/>
            <w:shd w:val="clear" w:color="auto" w:fill="auto"/>
            <w:vAlign w:val="center"/>
          </w:tcPr>
          <w:p w:rsidR="00666BD5" w:rsidRPr="00284E0A" w:rsidRDefault="00666BD5" w:rsidP="00655B83">
            <w:pPr>
              <w:rPr>
                <w:rFonts w:ascii="Times New Roman" w:hAnsi="Times New Roman"/>
                <w:lang w:eastAsia="ru-RU"/>
              </w:rPr>
            </w:pPr>
            <w:r w:rsidRPr="00284E0A">
              <w:rPr>
                <w:rFonts w:ascii="Times New Roman" w:hAnsi="Times New Roman"/>
                <w:lang w:eastAsia="ru-RU"/>
              </w:rPr>
              <w:t>˃=</w:t>
            </w:r>
          </w:p>
        </w:tc>
        <w:tc>
          <w:tcPr>
            <w:tcW w:w="1622" w:type="dxa"/>
            <w:shd w:val="clear" w:color="auto" w:fill="auto"/>
            <w:vAlign w:val="center"/>
          </w:tcPr>
          <w:p w:rsidR="00666BD5" w:rsidRPr="00284E0A" w:rsidRDefault="002E2FAA">
            <w:pPr>
              <w:rPr>
                <w:rFonts w:ascii="Times New Roman" w:hAnsi="Times New Roman"/>
                <w:lang w:eastAsia="ru-RU"/>
              </w:rPr>
            </w:pPr>
            <w:r w:rsidRPr="00284E0A">
              <w:rPr>
                <w:rFonts w:ascii="Times New Roman" w:hAnsi="Times New Roman"/>
                <w:lang w:eastAsia="ru-RU"/>
              </w:rPr>
              <w:t>63593</w:t>
            </w:r>
          </w:p>
        </w:tc>
        <w:tc>
          <w:tcPr>
            <w:tcW w:w="1350" w:type="dxa"/>
            <w:vAlign w:val="center"/>
          </w:tcPr>
          <w:p w:rsidR="00666BD5" w:rsidRPr="00284E0A" w:rsidRDefault="0023310D">
            <w:pPr>
              <w:rPr>
                <w:rFonts w:ascii="Times New Roman" w:hAnsi="Times New Roman"/>
                <w:lang w:eastAsia="ru-RU"/>
              </w:rPr>
            </w:pPr>
            <w:r w:rsidRPr="00284E0A">
              <w:rPr>
                <w:rFonts w:ascii="Times New Roman" w:hAnsi="Times New Roman"/>
                <w:lang w:eastAsia="ru-RU"/>
              </w:rPr>
              <w:t>16,40</w:t>
            </w:r>
          </w:p>
        </w:tc>
      </w:tr>
      <w:tr w:rsidR="00666BD5" w:rsidRPr="00284E0A" w:rsidTr="00D25B17">
        <w:tc>
          <w:tcPr>
            <w:tcW w:w="2044" w:type="dxa"/>
            <w:shd w:val="clear" w:color="auto" w:fill="auto"/>
            <w:vAlign w:val="center"/>
          </w:tcPr>
          <w:p w:rsidR="00666BD5" w:rsidRPr="00284E0A" w:rsidRDefault="00666BD5" w:rsidP="00A81D9B">
            <w:pPr>
              <w:ind w:right="-183"/>
              <w:jc w:val="left"/>
              <w:rPr>
                <w:rFonts w:ascii="Times New Roman" w:hAnsi="Times New Roman"/>
              </w:rPr>
            </w:pPr>
            <w:r w:rsidRPr="00284E0A">
              <w:rPr>
                <w:rFonts w:ascii="Times New Roman" w:hAnsi="Times New Roman"/>
              </w:rPr>
              <w:t>Платежеспособность на конец периода</w:t>
            </w:r>
          </w:p>
        </w:tc>
        <w:tc>
          <w:tcPr>
            <w:tcW w:w="1622" w:type="dxa"/>
            <w:shd w:val="clear" w:color="auto" w:fill="auto"/>
            <w:vAlign w:val="center"/>
          </w:tcPr>
          <w:p w:rsidR="00666BD5" w:rsidRPr="00284E0A" w:rsidRDefault="009646D4">
            <w:pPr>
              <w:rPr>
                <w:rFonts w:ascii="Times New Roman" w:hAnsi="Times New Roman"/>
                <w:lang w:eastAsia="ru-RU"/>
              </w:rPr>
            </w:pPr>
            <w:r w:rsidRPr="00284E0A">
              <w:rPr>
                <w:rFonts w:ascii="Times New Roman" w:hAnsi="Times New Roman"/>
                <w:lang w:eastAsia="ru-RU"/>
              </w:rPr>
              <w:t>119053</w:t>
            </w:r>
          </w:p>
        </w:tc>
        <w:tc>
          <w:tcPr>
            <w:tcW w:w="1475" w:type="dxa"/>
            <w:shd w:val="clear" w:color="auto" w:fill="auto"/>
            <w:vAlign w:val="center"/>
          </w:tcPr>
          <w:p w:rsidR="00666BD5" w:rsidRPr="00284E0A" w:rsidRDefault="00666BD5">
            <w:pPr>
              <w:rPr>
                <w:rFonts w:ascii="Times New Roman" w:hAnsi="Times New Roman"/>
                <w:lang w:eastAsia="ru-RU"/>
              </w:rPr>
            </w:pPr>
            <w:r w:rsidRPr="00284E0A">
              <w:rPr>
                <w:rFonts w:ascii="Times New Roman" w:hAnsi="Times New Roman"/>
                <w:lang w:eastAsia="ru-RU"/>
              </w:rPr>
              <w:t>˃=</w:t>
            </w:r>
          </w:p>
        </w:tc>
        <w:tc>
          <w:tcPr>
            <w:tcW w:w="1458" w:type="dxa"/>
            <w:shd w:val="clear" w:color="auto" w:fill="auto"/>
            <w:vAlign w:val="center"/>
          </w:tcPr>
          <w:p w:rsidR="00E25B30" w:rsidRPr="00284E0A" w:rsidRDefault="009646D4" w:rsidP="00D25B17">
            <w:pPr>
              <w:rPr>
                <w:rFonts w:ascii="Times New Roman" w:hAnsi="Times New Roman"/>
                <w:lang w:eastAsia="ru-RU"/>
              </w:rPr>
            </w:pPr>
            <w:r w:rsidRPr="00284E0A">
              <w:rPr>
                <w:rFonts w:ascii="Times New Roman" w:hAnsi="Times New Roman"/>
                <w:lang w:eastAsia="ru-RU"/>
              </w:rPr>
              <w:t>˃=</w:t>
            </w:r>
          </w:p>
        </w:tc>
        <w:tc>
          <w:tcPr>
            <w:tcW w:w="1622" w:type="dxa"/>
            <w:shd w:val="clear" w:color="auto" w:fill="auto"/>
            <w:vAlign w:val="center"/>
          </w:tcPr>
          <w:p w:rsidR="00666BD5" w:rsidRPr="00284E0A" w:rsidRDefault="009646D4">
            <w:pPr>
              <w:rPr>
                <w:rFonts w:ascii="Times New Roman" w:hAnsi="Times New Roman"/>
                <w:lang w:eastAsia="ru-RU"/>
              </w:rPr>
            </w:pPr>
            <w:r w:rsidRPr="00284E0A">
              <w:rPr>
                <w:rFonts w:ascii="Times New Roman" w:hAnsi="Times New Roman"/>
                <w:lang w:eastAsia="ru-RU"/>
              </w:rPr>
              <w:t>108676</w:t>
            </w:r>
          </w:p>
        </w:tc>
        <w:tc>
          <w:tcPr>
            <w:tcW w:w="1350" w:type="dxa"/>
            <w:vAlign w:val="center"/>
          </w:tcPr>
          <w:p w:rsidR="00666BD5" w:rsidRPr="00284E0A" w:rsidRDefault="0023310D">
            <w:pPr>
              <w:rPr>
                <w:rFonts w:ascii="Times New Roman" w:hAnsi="Times New Roman"/>
                <w:lang w:eastAsia="ru-RU"/>
              </w:rPr>
            </w:pPr>
            <w:r w:rsidRPr="00284E0A">
              <w:rPr>
                <w:rFonts w:ascii="Times New Roman" w:hAnsi="Times New Roman"/>
                <w:lang w:eastAsia="ru-RU"/>
              </w:rPr>
              <w:t>9,55</w:t>
            </w:r>
          </w:p>
        </w:tc>
      </w:tr>
    </w:tbl>
    <w:p w:rsidR="00666BD5" w:rsidRPr="00284E0A" w:rsidRDefault="00666BD5" w:rsidP="002463C7">
      <w:pPr>
        <w:widowControl w:val="0"/>
        <w:autoSpaceDE w:val="0"/>
        <w:autoSpaceDN w:val="0"/>
        <w:adjustRightInd w:val="0"/>
        <w:spacing w:line="360" w:lineRule="auto"/>
        <w:ind w:firstLine="567"/>
        <w:jc w:val="both"/>
        <w:rPr>
          <w:rFonts w:ascii="Times New Roman" w:hAnsi="Times New Roman"/>
          <w:sz w:val="26"/>
          <w:szCs w:val="26"/>
        </w:rPr>
      </w:pPr>
    </w:p>
    <w:p w:rsidR="00E25B30" w:rsidRPr="00284E0A" w:rsidRDefault="002463C7" w:rsidP="00E25B30">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Платежеспособным считается предприятие, если соблюдается нормативное неравенство. По анализируемому предприятию нормативное </w:t>
      </w:r>
      <w:r w:rsidR="00D25B17" w:rsidRPr="00284E0A">
        <w:rPr>
          <w:rFonts w:ascii="Times New Roman" w:hAnsi="Times New Roman"/>
          <w:sz w:val="26"/>
          <w:szCs w:val="26"/>
        </w:rPr>
        <w:t xml:space="preserve">неравенство платежеспособности </w:t>
      </w:r>
      <w:r w:rsidRPr="00284E0A">
        <w:rPr>
          <w:rFonts w:ascii="Times New Roman" w:hAnsi="Times New Roman"/>
          <w:sz w:val="26"/>
          <w:szCs w:val="26"/>
        </w:rPr>
        <w:t xml:space="preserve"> соблюдалось на начало периода (</w:t>
      </w:r>
      <w:r w:rsidR="00D25B17" w:rsidRPr="00284E0A">
        <w:rPr>
          <w:rFonts w:ascii="Times New Roman" w:hAnsi="Times New Roman"/>
          <w:sz w:val="26"/>
          <w:szCs w:val="26"/>
        </w:rPr>
        <w:t>74020</w:t>
      </w:r>
      <w:r w:rsidR="00666BD5" w:rsidRPr="00284E0A">
        <w:t>˃=</w:t>
      </w:r>
      <w:r w:rsidR="00D25B17" w:rsidRPr="00284E0A">
        <w:rPr>
          <w:rFonts w:ascii="Times New Roman" w:hAnsi="Times New Roman"/>
          <w:sz w:val="26"/>
          <w:szCs w:val="26"/>
        </w:rPr>
        <w:t>63593</w:t>
      </w:r>
      <w:r w:rsidRPr="00284E0A">
        <w:rPr>
          <w:rFonts w:ascii="Times New Roman" w:hAnsi="Times New Roman"/>
          <w:sz w:val="26"/>
          <w:szCs w:val="26"/>
        </w:rPr>
        <w:t xml:space="preserve">), </w:t>
      </w:r>
      <w:r w:rsidR="00D25B17" w:rsidRPr="00284E0A">
        <w:rPr>
          <w:rFonts w:ascii="Times New Roman" w:hAnsi="Times New Roman"/>
          <w:sz w:val="26"/>
          <w:szCs w:val="26"/>
        </w:rPr>
        <w:t>а</w:t>
      </w:r>
      <w:r w:rsidR="009646D4" w:rsidRPr="00284E0A">
        <w:rPr>
          <w:rFonts w:ascii="Times New Roman" w:hAnsi="Times New Roman"/>
          <w:sz w:val="26"/>
          <w:szCs w:val="26"/>
        </w:rPr>
        <w:t xml:space="preserve"> также </w:t>
      </w:r>
      <w:r w:rsidR="00D25B17" w:rsidRPr="00284E0A">
        <w:rPr>
          <w:rFonts w:ascii="Times New Roman" w:hAnsi="Times New Roman"/>
          <w:sz w:val="26"/>
          <w:szCs w:val="26"/>
        </w:rPr>
        <w:t xml:space="preserve"> </w:t>
      </w:r>
      <w:r w:rsidRPr="00284E0A">
        <w:rPr>
          <w:rFonts w:ascii="Times New Roman" w:hAnsi="Times New Roman"/>
          <w:sz w:val="26"/>
          <w:szCs w:val="26"/>
        </w:rPr>
        <w:t>на конец периода (</w:t>
      </w:r>
      <w:r w:rsidR="009646D4" w:rsidRPr="00284E0A">
        <w:rPr>
          <w:rFonts w:ascii="Times New Roman" w:hAnsi="Times New Roman"/>
          <w:sz w:val="26"/>
          <w:szCs w:val="26"/>
        </w:rPr>
        <w:t>119053</w:t>
      </w:r>
      <w:r w:rsidR="009646D4" w:rsidRPr="00284E0A">
        <w:t>˃=</w:t>
      </w:r>
      <w:r w:rsidR="009646D4" w:rsidRPr="00284E0A">
        <w:rPr>
          <w:rFonts w:ascii="Times New Roman" w:hAnsi="Times New Roman"/>
          <w:sz w:val="26"/>
          <w:szCs w:val="26"/>
        </w:rPr>
        <w:t>108676</w:t>
      </w:r>
      <w:r w:rsidRPr="00284E0A">
        <w:rPr>
          <w:rFonts w:ascii="Times New Roman" w:hAnsi="Times New Roman"/>
          <w:sz w:val="26"/>
          <w:szCs w:val="26"/>
        </w:rPr>
        <w:t>). Предприятие следует считать платежеспособным и на начало периода и на конец периода.</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На основе расчета показателей наличия источников средств для формирования запасов и затрат можно определить, в какой финансовой ситуации находится анализируемое предприятие (таблица </w:t>
      </w:r>
      <w:r w:rsidR="008C6142" w:rsidRPr="00284E0A">
        <w:rPr>
          <w:rFonts w:ascii="Times New Roman" w:hAnsi="Times New Roman"/>
          <w:sz w:val="26"/>
          <w:szCs w:val="26"/>
        </w:rPr>
        <w:t>60</w:t>
      </w:r>
      <w:r w:rsidRPr="00284E0A">
        <w:rPr>
          <w:rFonts w:ascii="Times New Roman" w:hAnsi="Times New Roman"/>
          <w:sz w:val="26"/>
          <w:szCs w:val="26"/>
        </w:rPr>
        <w:t>).</w:t>
      </w:r>
    </w:p>
    <w:p w:rsidR="002463C7" w:rsidRPr="00284E0A" w:rsidRDefault="002463C7" w:rsidP="00A21C47">
      <w:pPr>
        <w:pStyle w:val="a3"/>
      </w:pPr>
      <w:r w:rsidRPr="00284E0A">
        <w:t>Показатели финансовой устойчивости, тыс</w:t>
      </w:r>
      <w:r w:rsidR="00965122" w:rsidRPr="00284E0A">
        <w:t>.</w:t>
      </w:r>
      <w:r w:rsidRPr="00284E0A">
        <w:t xml:space="preserve"> руб</w:t>
      </w:r>
      <w:r w:rsidR="00965122" w:rsidRPr="00284E0A">
        <w:t>.</w:t>
      </w:r>
    </w:p>
    <w:tbl>
      <w:tblPr>
        <w:tblStyle w:val="ae"/>
        <w:tblW w:w="9468" w:type="dxa"/>
        <w:tblLook w:val="04A0" w:firstRow="1" w:lastRow="0" w:firstColumn="1" w:lastColumn="0" w:noHBand="0" w:noVBand="1"/>
      </w:tblPr>
      <w:tblGrid>
        <w:gridCol w:w="3936"/>
        <w:gridCol w:w="1279"/>
        <w:gridCol w:w="1134"/>
        <w:gridCol w:w="1418"/>
        <w:gridCol w:w="1701"/>
      </w:tblGrid>
      <w:tr w:rsidR="00067C3C" w:rsidRPr="00284E0A" w:rsidTr="00A81D9B">
        <w:trPr>
          <w:tblHeader/>
        </w:trPr>
        <w:tc>
          <w:tcPr>
            <w:tcW w:w="3936" w:type="dxa"/>
          </w:tcPr>
          <w:p w:rsidR="002463C7" w:rsidRPr="00284E0A" w:rsidRDefault="002463C7" w:rsidP="00A81D9B">
            <w:pPr>
              <w:rPr>
                <w:rFonts w:ascii="Times New Roman" w:hAnsi="Times New Roman"/>
              </w:rPr>
            </w:pPr>
            <w:r w:rsidRPr="00284E0A">
              <w:rPr>
                <w:rFonts w:ascii="Times New Roman" w:hAnsi="Times New Roman"/>
              </w:rPr>
              <w:t>Наименование показателя</w:t>
            </w:r>
          </w:p>
        </w:tc>
        <w:tc>
          <w:tcPr>
            <w:tcW w:w="1279" w:type="dxa"/>
          </w:tcPr>
          <w:p w:rsidR="002463C7" w:rsidRPr="00284E0A" w:rsidRDefault="002463C7" w:rsidP="00A81D9B">
            <w:pPr>
              <w:rPr>
                <w:rFonts w:ascii="Times New Roman" w:hAnsi="Times New Roman"/>
              </w:rPr>
            </w:pPr>
            <w:r w:rsidRPr="00284E0A">
              <w:rPr>
                <w:rFonts w:ascii="Times New Roman" w:hAnsi="Times New Roman"/>
              </w:rPr>
              <w:t>на начало периода</w:t>
            </w:r>
          </w:p>
        </w:tc>
        <w:tc>
          <w:tcPr>
            <w:tcW w:w="1134" w:type="dxa"/>
          </w:tcPr>
          <w:p w:rsidR="002463C7" w:rsidRPr="00284E0A" w:rsidRDefault="002463C7" w:rsidP="00A81D9B">
            <w:pPr>
              <w:rPr>
                <w:rFonts w:ascii="Times New Roman" w:hAnsi="Times New Roman"/>
              </w:rPr>
            </w:pPr>
            <w:r w:rsidRPr="00284E0A">
              <w:rPr>
                <w:rFonts w:ascii="Times New Roman" w:hAnsi="Times New Roman"/>
              </w:rPr>
              <w:t>на конец периода</w:t>
            </w:r>
          </w:p>
        </w:tc>
        <w:tc>
          <w:tcPr>
            <w:tcW w:w="1418" w:type="dxa"/>
            <w:vAlign w:val="center"/>
          </w:tcPr>
          <w:p w:rsidR="002463C7" w:rsidRPr="00284E0A" w:rsidRDefault="002463C7" w:rsidP="00A81D9B">
            <w:pPr>
              <w:rPr>
                <w:rFonts w:ascii="Times New Roman" w:hAnsi="Times New Roman"/>
              </w:rPr>
            </w:pPr>
            <w:r w:rsidRPr="00284E0A">
              <w:rPr>
                <w:rFonts w:ascii="Times New Roman" w:hAnsi="Times New Roman"/>
              </w:rPr>
              <w:t>Абсолютное изменение</w:t>
            </w:r>
          </w:p>
        </w:tc>
        <w:tc>
          <w:tcPr>
            <w:tcW w:w="1701" w:type="dxa"/>
          </w:tcPr>
          <w:p w:rsidR="002463C7" w:rsidRPr="00284E0A" w:rsidRDefault="002463C7" w:rsidP="00A81D9B">
            <w:pPr>
              <w:rPr>
                <w:rFonts w:ascii="Times New Roman" w:hAnsi="Times New Roman"/>
              </w:rPr>
            </w:pPr>
            <w:r w:rsidRPr="00284E0A">
              <w:rPr>
                <w:rFonts w:ascii="Times New Roman" w:hAnsi="Times New Roman"/>
              </w:rPr>
              <w:t>Относительное изменение (%)</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Капитал</w:t>
            </w:r>
          </w:p>
        </w:tc>
        <w:tc>
          <w:tcPr>
            <w:tcW w:w="1279" w:type="dxa"/>
            <w:vAlign w:val="center"/>
          </w:tcPr>
          <w:p w:rsidR="00E24692" w:rsidRPr="00284E0A" w:rsidRDefault="0053084B">
            <w:pPr>
              <w:rPr>
                <w:rFonts w:ascii="Times New Roman" w:hAnsi="Times New Roman"/>
                <w:lang w:eastAsia="ru-RU"/>
              </w:rPr>
            </w:pPr>
            <w:r w:rsidRPr="00284E0A">
              <w:rPr>
                <w:rFonts w:ascii="Times New Roman" w:hAnsi="Times New Roman"/>
                <w:lang w:eastAsia="ru-RU"/>
              </w:rPr>
              <w:t>155709</w:t>
            </w:r>
          </w:p>
        </w:tc>
        <w:tc>
          <w:tcPr>
            <w:tcW w:w="1134" w:type="dxa"/>
            <w:vAlign w:val="center"/>
          </w:tcPr>
          <w:p w:rsidR="00E24692" w:rsidRPr="00284E0A" w:rsidRDefault="0053084B">
            <w:pPr>
              <w:rPr>
                <w:rFonts w:ascii="Times New Roman" w:hAnsi="Times New Roman"/>
                <w:lang w:eastAsia="ru-RU"/>
              </w:rPr>
            </w:pPr>
            <w:r w:rsidRPr="00284E0A">
              <w:rPr>
                <w:rFonts w:ascii="Times New Roman" w:hAnsi="Times New Roman"/>
                <w:lang w:eastAsia="ru-RU"/>
              </w:rPr>
              <w:t>155175</w:t>
            </w:r>
          </w:p>
        </w:tc>
        <w:tc>
          <w:tcPr>
            <w:tcW w:w="1418" w:type="dxa"/>
            <w:vAlign w:val="center"/>
          </w:tcPr>
          <w:p w:rsidR="00E24692" w:rsidRPr="00284E0A" w:rsidRDefault="009445B1">
            <w:pPr>
              <w:rPr>
                <w:rFonts w:ascii="Times New Roman" w:hAnsi="Times New Roman"/>
                <w:lang w:eastAsia="ru-RU"/>
              </w:rPr>
            </w:pPr>
            <w:r w:rsidRPr="00284E0A">
              <w:rPr>
                <w:rFonts w:ascii="Times New Roman" w:hAnsi="Times New Roman"/>
                <w:lang w:eastAsia="ru-RU"/>
              </w:rPr>
              <w:t>534</w:t>
            </w:r>
          </w:p>
        </w:tc>
        <w:tc>
          <w:tcPr>
            <w:tcW w:w="1701" w:type="dxa"/>
            <w:vAlign w:val="center"/>
          </w:tcPr>
          <w:p w:rsidR="00E24692" w:rsidRPr="00284E0A" w:rsidRDefault="009445B1">
            <w:pPr>
              <w:rPr>
                <w:rFonts w:ascii="Times New Roman" w:hAnsi="Times New Roman"/>
                <w:lang w:eastAsia="ru-RU"/>
              </w:rPr>
            </w:pPr>
            <w:r w:rsidRPr="00284E0A">
              <w:rPr>
                <w:rFonts w:ascii="Times New Roman" w:hAnsi="Times New Roman"/>
                <w:lang w:eastAsia="ru-RU"/>
              </w:rPr>
              <w:t>0,34</w:t>
            </w:r>
          </w:p>
        </w:tc>
      </w:tr>
      <w:tr w:rsidR="00067C3C" w:rsidRPr="00284E0A" w:rsidTr="00A81D9B">
        <w:tc>
          <w:tcPr>
            <w:tcW w:w="3936" w:type="dxa"/>
            <w:vAlign w:val="center"/>
          </w:tcPr>
          <w:p w:rsidR="00E24692" w:rsidRPr="00284E0A" w:rsidRDefault="00E24692" w:rsidP="00A81D9B">
            <w:pPr>
              <w:jc w:val="left"/>
              <w:rPr>
                <w:rFonts w:ascii="Times New Roman" w:hAnsi="Times New Roman"/>
                <w:highlight w:val="yellow"/>
              </w:rPr>
            </w:pPr>
            <w:r w:rsidRPr="00284E0A">
              <w:rPr>
                <w:rFonts w:ascii="Times New Roman" w:hAnsi="Times New Roman"/>
              </w:rPr>
              <w:t>Внеоборотные активы</w:t>
            </w:r>
          </w:p>
        </w:tc>
        <w:tc>
          <w:tcPr>
            <w:tcW w:w="1279" w:type="dxa"/>
            <w:vAlign w:val="center"/>
          </w:tcPr>
          <w:p w:rsidR="00E24692" w:rsidRPr="00284E0A" w:rsidRDefault="0053084B">
            <w:pPr>
              <w:rPr>
                <w:rFonts w:ascii="Times New Roman" w:hAnsi="Times New Roman"/>
                <w:lang w:eastAsia="ru-RU"/>
              </w:rPr>
            </w:pPr>
            <w:r w:rsidRPr="00284E0A">
              <w:rPr>
                <w:rFonts w:ascii="Times New Roman" w:hAnsi="Times New Roman"/>
                <w:lang w:eastAsia="ru-RU"/>
              </w:rPr>
              <w:t>138014</w:t>
            </w:r>
          </w:p>
        </w:tc>
        <w:tc>
          <w:tcPr>
            <w:tcW w:w="1134" w:type="dxa"/>
            <w:vAlign w:val="center"/>
          </w:tcPr>
          <w:p w:rsidR="00E24692" w:rsidRPr="00284E0A" w:rsidRDefault="0053084B">
            <w:pPr>
              <w:rPr>
                <w:rFonts w:ascii="Times New Roman" w:hAnsi="Times New Roman"/>
                <w:lang w:eastAsia="ru-RU"/>
              </w:rPr>
            </w:pPr>
            <w:r w:rsidRPr="00284E0A">
              <w:rPr>
                <w:rFonts w:ascii="Times New Roman" w:hAnsi="Times New Roman"/>
                <w:lang w:eastAsia="ru-RU"/>
              </w:rPr>
              <w:t>145038</w:t>
            </w:r>
          </w:p>
        </w:tc>
        <w:tc>
          <w:tcPr>
            <w:tcW w:w="1418" w:type="dxa"/>
            <w:vAlign w:val="center"/>
          </w:tcPr>
          <w:p w:rsidR="00E24692" w:rsidRPr="00284E0A" w:rsidRDefault="009445B1">
            <w:pPr>
              <w:rPr>
                <w:rFonts w:ascii="Times New Roman" w:hAnsi="Times New Roman"/>
                <w:lang w:eastAsia="ru-RU"/>
              </w:rPr>
            </w:pPr>
            <w:r w:rsidRPr="00284E0A">
              <w:rPr>
                <w:rFonts w:ascii="Times New Roman" w:hAnsi="Times New Roman"/>
                <w:lang w:eastAsia="ru-RU"/>
              </w:rPr>
              <w:t>-7024</w:t>
            </w:r>
          </w:p>
        </w:tc>
        <w:tc>
          <w:tcPr>
            <w:tcW w:w="1701" w:type="dxa"/>
            <w:vAlign w:val="center"/>
          </w:tcPr>
          <w:p w:rsidR="00E24692" w:rsidRPr="00284E0A" w:rsidRDefault="009445B1">
            <w:pPr>
              <w:rPr>
                <w:rFonts w:ascii="Times New Roman" w:hAnsi="Times New Roman"/>
                <w:lang w:eastAsia="ru-RU"/>
              </w:rPr>
            </w:pPr>
            <w:r w:rsidRPr="00284E0A">
              <w:rPr>
                <w:rFonts w:ascii="Times New Roman" w:hAnsi="Times New Roman"/>
                <w:lang w:eastAsia="ru-RU"/>
              </w:rPr>
              <w:t>-5,09</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Долгосрочные заемные средства</w:t>
            </w:r>
          </w:p>
        </w:tc>
        <w:tc>
          <w:tcPr>
            <w:tcW w:w="1279" w:type="dxa"/>
            <w:vAlign w:val="center"/>
          </w:tcPr>
          <w:p w:rsidR="00E24692" w:rsidRPr="00284E0A" w:rsidRDefault="0053084B">
            <w:pPr>
              <w:rPr>
                <w:rFonts w:ascii="Times New Roman" w:hAnsi="Times New Roman"/>
                <w:lang w:eastAsia="ru-RU"/>
              </w:rPr>
            </w:pPr>
            <w:r w:rsidRPr="00284E0A">
              <w:rPr>
                <w:rFonts w:ascii="Times New Roman" w:hAnsi="Times New Roman"/>
                <w:lang w:eastAsia="ru-RU"/>
              </w:rPr>
              <w:t>10240</w:t>
            </w:r>
          </w:p>
        </w:tc>
        <w:tc>
          <w:tcPr>
            <w:tcW w:w="1134" w:type="dxa"/>
            <w:vAlign w:val="center"/>
          </w:tcPr>
          <w:p w:rsidR="00E24692" w:rsidRPr="00284E0A" w:rsidRDefault="0053084B">
            <w:pPr>
              <w:rPr>
                <w:rFonts w:ascii="Times New Roman" w:hAnsi="Times New Roman"/>
                <w:lang w:eastAsia="ru-RU"/>
              </w:rPr>
            </w:pPr>
            <w:r w:rsidRPr="00284E0A">
              <w:rPr>
                <w:rFonts w:ascii="Times New Roman" w:hAnsi="Times New Roman"/>
                <w:lang w:eastAsia="ru-RU"/>
              </w:rPr>
              <w:t>15104</w:t>
            </w:r>
          </w:p>
        </w:tc>
        <w:tc>
          <w:tcPr>
            <w:tcW w:w="1418" w:type="dxa"/>
            <w:vAlign w:val="center"/>
          </w:tcPr>
          <w:p w:rsidR="00E24692" w:rsidRPr="00284E0A" w:rsidRDefault="009445B1">
            <w:pPr>
              <w:rPr>
                <w:rFonts w:ascii="Times New Roman" w:hAnsi="Times New Roman"/>
                <w:lang w:eastAsia="ru-RU"/>
              </w:rPr>
            </w:pPr>
            <w:r w:rsidRPr="00284E0A">
              <w:rPr>
                <w:rFonts w:ascii="Times New Roman" w:hAnsi="Times New Roman"/>
                <w:lang w:eastAsia="ru-RU"/>
              </w:rPr>
              <w:t>-4864</w:t>
            </w:r>
          </w:p>
        </w:tc>
        <w:tc>
          <w:tcPr>
            <w:tcW w:w="1701" w:type="dxa"/>
            <w:vAlign w:val="center"/>
          </w:tcPr>
          <w:p w:rsidR="00E24692" w:rsidRPr="00284E0A" w:rsidRDefault="009445B1">
            <w:pPr>
              <w:rPr>
                <w:rFonts w:ascii="Times New Roman" w:hAnsi="Times New Roman"/>
                <w:lang w:eastAsia="ru-RU"/>
              </w:rPr>
            </w:pPr>
            <w:r w:rsidRPr="00284E0A">
              <w:rPr>
                <w:rFonts w:ascii="Times New Roman" w:hAnsi="Times New Roman"/>
                <w:lang w:eastAsia="ru-RU"/>
              </w:rPr>
              <w:t>-47,5</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Наличие собственных оборотных средств</w:t>
            </w:r>
          </w:p>
        </w:tc>
        <w:tc>
          <w:tcPr>
            <w:tcW w:w="1279"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7455</w:t>
            </w:r>
          </w:p>
        </w:tc>
        <w:tc>
          <w:tcPr>
            <w:tcW w:w="1134"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-4967</w:t>
            </w:r>
          </w:p>
        </w:tc>
        <w:tc>
          <w:tcPr>
            <w:tcW w:w="1418"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12422</w:t>
            </w:r>
          </w:p>
        </w:tc>
        <w:tc>
          <w:tcPr>
            <w:tcW w:w="1701"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166,63</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Краткосрочные заемные средства</w:t>
            </w:r>
          </w:p>
        </w:tc>
        <w:tc>
          <w:tcPr>
            <w:tcW w:w="1279" w:type="dxa"/>
            <w:vAlign w:val="center"/>
          </w:tcPr>
          <w:p w:rsidR="00E24692" w:rsidRPr="00284E0A" w:rsidRDefault="00F4018E">
            <w:pPr>
              <w:rPr>
                <w:rFonts w:ascii="Times New Roman" w:hAnsi="Times New Roman"/>
                <w:lang w:eastAsia="ru-RU"/>
              </w:rPr>
            </w:pPr>
            <w:r w:rsidRPr="00284E0A">
              <w:rPr>
                <w:rFonts w:ascii="Times New Roman" w:hAnsi="Times New Roman"/>
                <w:lang w:eastAsia="ru-RU"/>
              </w:rPr>
              <w:t>65800</w:t>
            </w:r>
          </w:p>
        </w:tc>
        <w:tc>
          <w:tcPr>
            <w:tcW w:w="1134" w:type="dxa"/>
            <w:vAlign w:val="center"/>
          </w:tcPr>
          <w:p w:rsidR="00E24692" w:rsidRPr="00284E0A" w:rsidRDefault="00F4018E">
            <w:pPr>
              <w:rPr>
                <w:rFonts w:ascii="Times New Roman" w:hAnsi="Times New Roman"/>
                <w:lang w:eastAsia="ru-RU"/>
              </w:rPr>
            </w:pPr>
            <w:r w:rsidRPr="00284E0A">
              <w:rPr>
                <w:rFonts w:ascii="Times New Roman" w:hAnsi="Times New Roman"/>
                <w:lang w:eastAsia="ru-RU"/>
              </w:rPr>
              <w:t>114296</w:t>
            </w:r>
          </w:p>
        </w:tc>
        <w:tc>
          <w:tcPr>
            <w:tcW w:w="1418" w:type="dxa"/>
            <w:vAlign w:val="center"/>
          </w:tcPr>
          <w:p w:rsidR="00E24692" w:rsidRPr="00284E0A" w:rsidRDefault="009445B1">
            <w:pPr>
              <w:rPr>
                <w:rFonts w:ascii="Times New Roman" w:hAnsi="Times New Roman"/>
                <w:highlight w:val="yellow"/>
                <w:lang w:eastAsia="ru-RU"/>
              </w:rPr>
            </w:pPr>
            <w:r w:rsidRPr="00284E0A">
              <w:rPr>
                <w:rFonts w:ascii="Times New Roman" w:hAnsi="Times New Roman"/>
                <w:lang w:eastAsia="ru-RU"/>
              </w:rPr>
              <w:t>-48496</w:t>
            </w:r>
          </w:p>
        </w:tc>
        <w:tc>
          <w:tcPr>
            <w:tcW w:w="1701" w:type="dxa"/>
            <w:vAlign w:val="center"/>
          </w:tcPr>
          <w:p w:rsidR="00E24692" w:rsidRPr="00284E0A" w:rsidRDefault="009445B1">
            <w:pPr>
              <w:rPr>
                <w:rFonts w:ascii="Times New Roman" w:hAnsi="Times New Roman"/>
                <w:highlight w:val="yellow"/>
                <w:lang w:eastAsia="ru-RU"/>
              </w:rPr>
            </w:pPr>
            <w:r w:rsidRPr="00284E0A">
              <w:rPr>
                <w:rFonts w:ascii="Times New Roman" w:hAnsi="Times New Roman"/>
                <w:lang w:eastAsia="ru-RU"/>
              </w:rPr>
              <w:t>-73,7</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Общая величина основных источников формирования запасов и затрат</w:t>
            </w:r>
          </w:p>
        </w:tc>
        <w:tc>
          <w:tcPr>
            <w:tcW w:w="1279"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73255</w:t>
            </w:r>
          </w:p>
        </w:tc>
        <w:tc>
          <w:tcPr>
            <w:tcW w:w="1134"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109329</w:t>
            </w:r>
          </w:p>
        </w:tc>
        <w:tc>
          <w:tcPr>
            <w:tcW w:w="1418"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-36074</w:t>
            </w:r>
          </w:p>
        </w:tc>
        <w:tc>
          <w:tcPr>
            <w:tcW w:w="1701"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-49,24</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Запасы</w:t>
            </w:r>
          </w:p>
        </w:tc>
        <w:tc>
          <w:tcPr>
            <w:tcW w:w="1279" w:type="dxa"/>
            <w:vAlign w:val="center"/>
          </w:tcPr>
          <w:p w:rsidR="00E24692" w:rsidRPr="00284E0A" w:rsidRDefault="00F4018E">
            <w:pPr>
              <w:rPr>
                <w:rFonts w:ascii="Times New Roman" w:hAnsi="Times New Roman"/>
                <w:lang w:eastAsia="ru-RU"/>
              </w:rPr>
            </w:pPr>
            <w:r w:rsidRPr="00284E0A">
              <w:rPr>
                <w:rFonts w:ascii="Times New Roman" w:hAnsi="Times New Roman"/>
                <w:lang w:eastAsia="ru-RU"/>
              </w:rPr>
              <w:t>19664</w:t>
            </w:r>
          </w:p>
        </w:tc>
        <w:tc>
          <w:tcPr>
            <w:tcW w:w="1134" w:type="dxa"/>
            <w:vAlign w:val="center"/>
          </w:tcPr>
          <w:p w:rsidR="00E24692" w:rsidRPr="00284E0A" w:rsidRDefault="00F4018E">
            <w:pPr>
              <w:rPr>
                <w:rFonts w:ascii="Times New Roman" w:hAnsi="Times New Roman"/>
                <w:lang w:eastAsia="ru-RU"/>
              </w:rPr>
            </w:pPr>
            <w:r w:rsidRPr="00284E0A">
              <w:rPr>
                <w:rFonts w:ascii="Times New Roman" w:hAnsi="Times New Roman"/>
                <w:lang w:eastAsia="ru-RU"/>
              </w:rPr>
              <w:t>19695</w:t>
            </w:r>
          </w:p>
        </w:tc>
        <w:tc>
          <w:tcPr>
            <w:tcW w:w="1418" w:type="dxa"/>
            <w:vAlign w:val="center"/>
          </w:tcPr>
          <w:p w:rsidR="00E24692" w:rsidRPr="00284E0A" w:rsidRDefault="009445B1">
            <w:pPr>
              <w:rPr>
                <w:rFonts w:ascii="Times New Roman" w:hAnsi="Times New Roman"/>
                <w:highlight w:val="yellow"/>
                <w:lang w:eastAsia="ru-RU"/>
              </w:rPr>
            </w:pPr>
            <w:r w:rsidRPr="00284E0A">
              <w:rPr>
                <w:rFonts w:ascii="Times New Roman" w:hAnsi="Times New Roman"/>
                <w:lang w:eastAsia="ru-RU"/>
              </w:rPr>
              <w:t>-31</w:t>
            </w:r>
          </w:p>
        </w:tc>
        <w:tc>
          <w:tcPr>
            <w:tcW w:w="1701" w:type="dxa"/>
            <w:vAlign w:val="center"/>
          </w:tcPr>
          <w:p w:rsidR="00E24692" w:rsidRPr="00284E0A" w:rsidRDefault="009445B1">
            <w:pPr>
              <w:rPr>
                <w:rFonts w:ascii="Times New Roman" w:hAnsi="Times New Roman"/>
                <w:highlight w:val="yellow"/>
                <w:lang w:eastAsia="ru-RU"/>
              </w:rPr>
            </w:pPr>
            <w:r w:rsidRPr="00284E0A">
              <w:rPr>
                <w:rFonts w:ascii="Times New Roman" w:hAnsi="Times New Roman"/>
                <w:lang w:eastAsia="ru-RU"/>
              </w:rPr>
              <w:t>-0,16</w:t>
            </w:r>
          </w:p>
        </w:tc>
      </w:tr>
      <w:tr w:rsidR="00067C3C"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Излишек (+) или недостаток (-) собственных оборотных средств</w:t>
            </w:r>
          </w:p>
        </w:tc>
        <w:tc>
          <w:tcPr>
            <w:tcW w:w="1279"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-12209</w:t>
            </w:r>
          </w:p>
        </w:tc>
        <w:tc>
          <w:tcPr>
            <w:tcW w:w="1134"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-24662</w:t>
            </w:r>
          </w:p>
        </w:tc>
        <w:tc>
          <w:tcPr>
            <w:tcW w:w="1418" w:type="dxa"/>
            <w:vAlign w:val="center"/>
          </w:tcPr>
          <w:p w:rsidR="00E24692" w:rsidRPr="00284E0A" w:rsidRDefault="0023310D">
            <w:pPr>
              <w:rPr>
                <w:rFonts w:ascii="Times New Roman" w:hAnsi="Times New Roman"/>
                <w:lang w:eastAsia="ru-RU"/>
              </w:rPr>
            </w:pPr>
            <w:r w:rsidRPr="00284E0A">
              <w:rPr>
                <w:rFonts w:ascii="Times New Roman" w:hAnsi="Times New Roman"/>
                <w:lang w:eastAsia="ru-RU"/>
              </w:rPr>
              <w:t>12453</w:t>
            </w:r>
          </w:p>
        </w:tc>
        <w:tc>
          <w:tcPr>
            <w:tcW w:w="1701" w:type="dxa"/>
            <w:vAlign w:val="center"/>
          </w:tcPr>
          <w:p w:rsidR="00E24692" w:rsidRPr="00284E0A" w:rsidRDefault="004F10E8">
            <w:pPr>
              <w:rPr>
                <w:rFonts w:ascii="Times New Roman" w:hAnsi="Times New Roman"/>
                <w:lang w:eastAsia="ru-RU"/>
              </w:rPr>
            </w:pPr>
            <w:r w:rsidRPr="00284E0A">
              <w:rPr>
                <w:rFonts w:ascii="Times New Roman" w:hAnsi="Times New Roman"/>
                <w:lang w:eastAsia="ru-RU"/>
              </w:rPr>
              <w:t>-102</w:t>
            </w:r>
          </w:p>
        </w:tc>
      </w:tr>
      <w:tr w:rsidR="00E24692" w:rsidRPr="00284E0A" w:rsidTr="00A81D9B">
        <w:tc>
          <w:tcPr>
            <w:tcW w:w="3936" w:type="dxa"/>
            <w:vAlign w:val="center"/>
          </w:tcPr>
          <w:p w:rsidR="00E24692" w:rsidRPr="00284E0A" w:rsidRDefault="00E24692" w:rsidP="00A81D9B">
            <w:pPr>
              <w:jc w:val="left"/>
              <w:rPr>
                <w:rFonts w:ascii="Times New Roman" w:hAnsi="Times New Roman"/>
              </w:rPr>
            </w:pPr>
            <w:r w:rsidRPr="00284E0A">
              <w:rPr>
                <w:rFonts w:ascii="Times New Roman" w:hAnsi="Times New Roman"/>
              </w:rPr>
              <w:t>Излишек (+) или недостаток (-) общей величины основных источников формирования запасов и затрат</w:t>
            </w:r>
          </w:p>
        </w:tc>
        <w:tc>
          <w:tcPr>
            <w:tcW w:w="1279" w:type="dxa"/>
            <w:vAlign w:val="center"/>
          </w:tcPr>
          <w:p w:rsidR="00E24692" w:rsidRPr="00284E0A" w:rsidRDefault="004F10E8">
            <w:pPr>
              <w:rPr>
                <w:rFonts w:ascii="Times New Roman" w:hAnsi="Times New Roman"/>
                <w:lang w:eastAsia="ru-RU"/>
              </w:rPr>
            </w:pPr>
            <w:r w:rsidRPr="00284E0A">
              <w:rPr>
                <w:rFonts w:ascii="Times New Roman" w:hAnsi="Times New Roman"/>
                <w:lang w:eastAsia="ru-RU"/>
              </w:rPr>
              <w:t>53591</w:t>
            </w:r>
          </w:p>
        </w:tc>
        <w:tc>
          <w:tcPr>
            <w:tcW w:w="1134" w:type="dxa"/>
            <w:vAlign w:val="center"/>
          </w:tcPr>
          <w:p w:rsidR="00E24692" w:rsidRPr="00284E0A" w:rsidRDefault="004F10E8">
            <w:pPr>
              <w:rPr>
                <w:rFonts w:ascii="Times New Roman" w:hAnsi="Times New Roman"/>
                <w:lang w:eastAsia="ru-RU"/>
              </w:rPr>
            </w:pPr>
            <w:r w:rsidRPr="00284E0A">
              <w:rPr>
                <w:rFonts w:ascii="Times New Roman" w:hAnsi="Times New Roman"/>
                <w:lang w:eastAsia="ru-RU"/>
              </w:rPr>
              <w:t>133991</w:t>
            </w:r>
          </w:p>
        </w:tc>
        <w:tc>
          <w:tcPr>
            <w:tcW w:w="1418" w:type="dxa"/>
            <w:vAlign w:val="center"/>
          </w:tcPr>
          <w:p w:rsidR="00E24692" w:rsidRPr="00284E0A" w:rsidRDefault="004F10E8">
            <w:pPr>
              <w:rPr>
                <w:rFonts w:ascii="Times New Roman" w:hAnsi="Times New Roman"/>
                <w:lang w:eastAsia="ru-RU"/>
              </w:rPr>
            </w:pPr>
            <w:r w:rsidRPr="00284E0A">
              <w:rPr>
                <w:rFonts w:ascii="Times New Roman" w:hAnsi="Times New Roman"/>
                <w:lang w:eastAsia="ru-RU"/>
              </w:rPr>
              <w:t>-80400</w:t>
            </w:r>
          </w:p>
        </w:tc>
        <w:tc>
          <w:tcPr>
            <w:tcW w:w="1701" w:type="dxa"/>
            <w:vAlign w:val="center"/>
          </w:tcPr>
          <w:p w:rsidR="00E24692" w:rsidRPr="00284E0A" w:rsidRDefault="004F10E8">
            <w:pPr>
              <w:rPr>
                <w:rFonts w:ascii="Times New Roman" w:hAnsi="Times New Roman"/>
                <w:lang w:eastAsia="ru-RU"/>
              </w:rPr>
            </w:pPr>
            <w:r w:rsidRPr="00284E0A">
              <w:rPr>
                <w:rFonts w:ascii="Times New Roman" w:hAnsi="Times New Roman"/>
                <w:lang w:eastAsia="ru-RU"/>
              </w:rPr>
              <w:t>-150,03</w:t>
            </w:r>
          </w:p>
        </w:tc>
      </w:tr>
    </w:tbl>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Показатель «Собственные </w:t>
      </w:r>
      <w:r w:rsidR="00D877C6" w:rsidRPr="00284E0A">
        <w:rPr>
          <w:rFonts w:ascii="Times New Roman" w:hAnsi="Times New Roman"/>
          <w:sz w:val="26"/>
          <w:szCs w:val="26"/>
        </w:rPr>
        <w:t>оборотные средства</w:t>
      </w:r>
      <w:r w:rsidRPr="00284E0A">
        <w:rPr>
          <w:rFonts w:ascii="Times New Roman" w:hAnsi="Times New Roman"/>
          <w:sz w:val="26"/>
          <w:szCs w:val="26"/>
        </w:rPr>
        <w:t xml:space="preserve">» на начало и </w:t>
      </w:r>
      <w:r w:rsidR="00D877C6" w:rsidRPr="00284E0A">
        <w:rPr>
          <w:rFonts w:ascii="Times New Roman" w:hAnsi="Times New Roman"/>
          <w:sz w:val="26"/>
          <w:szCs w:val="26"/>
        </w:rPr>
        <w:t>на конец</w:t>
      </w:r>
      <w:r w:rsidRPr="00284E0A">
        <w:rPr>
          <w:rFonts w:ascii="Times New Roman" w:hAnsi="Times New Roman"/>
          <w:sz w:val="26"/>
          <w:szCs w:val="26"/>
        </w:rPr>
        <w:t xml:space="preserve"> периода характеризуется </w:t>
      </w:r>
      <w:r w:rsidR="009F3F10" w:rsidRPr="00284E0A">
        <w:rPr>
          <w:rFonts w:ascii="Times New Roman" w:hAnsi="Times New Roman"/>
          <w:sz w:val="26"/>
          <w:szCs w:val="26"/>
        </w:rPr>
        <w:t xml:space="preserve">увеличением на 12422 </w:t>
      </w:r>
      <w:r w:rsidRPr="00284E0A">
        <w:rPr>
          <w:rFonts w:ascii="Times New Roman" w:hAnsi="Times New Roman"/>
          <w:sz w:val="26"/>
          <w:szCs w:val="26"/>
        </w:rPr>
        <w:t xml:space="preserve"> тыс. руб. или </w:t>
      </w:r>
      <w:r w:rsidR="009F3F10" w:rsidRPr="00284E0A">
        <w:rPr>
          <w:rFonts w:ascii="Times New Roman" w:hAnsi="Times New Roman"/>
          <w:sz w:val="26"/>
          <w:szCs w:val="26"/>
        </w:rPr>
        <w:t>166,63</w:t>
      </w:r>
      <w:r w:rsidRPr="00284E0A">
        <w:rPr>
          <w:rFonts w:ascii="Times New Roman" w:hAnsi="Times New Roman"/>
          <w:sz w:val="26"/>
          <w:szCs w:val="26"/>
        </w:rPr>
        <w:t xml:space="preserve"> %. </w:t>
      </w:r>
    </w:p>
    <w:p w:rsidR="002463C7" w:rsidRPr="00284E0A" w:rsidRDefault="00D877C6"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Таким образом, в</w:t>
      </w:r>
      <w:r w:rsidR="002463C7" w:rsidRPr="00284E0A">
        <w:rPr>
          <w:rFonts w:ascii="Times New Roman" w:hAnsi="Times New Roman"/>
          <w:sz w:val="26"/>
          <w:szCs w:val="26"/>
        </w:rPr>
        <w:t xml:space="preserve">  течение  всего  анализируемого  периода  на  предприятии происходило значительное </w:t>
      </w:r>
      <w:r w:rsidR="009F3F10" w:rsidRPr="00284E0A">
        <w:rPr>
          <w:rFonts w:ascii="Times New Roman" w:hAnsi="Times New Roman"/>
          <w:sz w:val="26"/>
          <w:szCs w:val="26"/>
        </w:rPr>
        <w:t xml:space="preserve">увеличение </w:t>
      </w:r>
      <w:r w:rsidR="002463C7" w:rsidRPr="00284E0A">
        <w:rPr>
          <w:rFonts w:ascii="Times New Roman" w:hAnsi="Times New Roman"/>
          <w:sz w:val="26"/>
          <w:szCs w:val="26"/>
        </w:rPr>
        <w:t xml:space="preserve">собственных оборотных средств. Ситуация к концу анализируемого периода </w:t>
      </w:r>
      <w:r w:rsidR="00E24692" w:rsidRPr="00284E0A">
        <w:rPr>
          <w:rFonts w:ascii="Times New Roman" w:hAnsi="Times New Roman"/>
          <w:sz w:val="26"/>
          <w:szCs w:val="26"/>
        </w:rPr>
        <w:t>улучшилась</w:t>
      </w:r>
      <w:r w:rsidR="002463C7" w:rsidRPr="00284E0A">
        <w:rPr>
          <w:rFonts w:ascii="Times New Roman" w:hAnsi="Times New Roman"/>
          <w:sz w:val="26"/>
          <w:szCs w:val="26"/>
        </w:rPr>
        <w:t xml:space="preserve">.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На начало и на конец периода значение показателя «Общая величина </w:t>
      </w:r>
      <w:r w:rsidR="00D877C6" w:rsidRPr="00284E0A">
        <w:rPr>
          <w:rFonts w:ascii="Times New Roman" w:hAnsi="Times New Roman"/>
          <w:sz w:val="26"/>
          <w:szCs w:val="26"/>
        </w:rPr>
        <w:t>основных источников формирования запасов и затрат» была</w:t>
      </w:r>
      <w:r w:rsidR="009F3F10" w:rsidRPr="00284E0A">
        <w:rPr>
          <w:rFonts w:ascii="Times New Roman" w:hAnsi="Times New Roman"/>
          <w:sz w:val="26"/>
          <w:szCs w:val="26"/>
        </w:rPr>
        <w:t xml:space="preserve"> </w:t>
      </w:r>
      <w:r w:rsidRPr="00284E0A">
        <w:rPr>
          <w:rFonts w:ascii="Times New Roman" w:hAnsi="Times New Roman"/>
          <w:sz w:val="26"/>
          <w:szCs w:val="26"/>
        </w:rPr>
        <w:t>положительной (</w:t>
      </w:r>
      <w:r w:rsidR="009F3F10" w:rsidRPr="00284E0A">
        <w:rPr>
          <w:rFonts w:ascii="Times New Roman" w:hAnsi="Times New Roman"/>
          <w:sz w:val="26"/>
          <w:szCs w:val="26"/>
        </w:rPr>
        <w:t>73255</w:t>
      </w:r>
      <w:r w:rsidR="00E24692" w:rsidRPr="00284E0A">
        <w:rPr>
          <w:rFonts w:ascii="Times New Roman" w:hAnsi="Times New Roman"/>
          <w:sz w:val="26"/>
          <w:szCs w:val="26"/>
        </w:rPr>
        <w:t xml:space="preserve"> </w:t>
      </w:r>
      <w:r w:rsidRPr="00284E0A">
        <w:rPr>
          <w:rFonts w:ascii="Times New Roman" w:hAnsi="Times New Roman"/>
          <w:sz w:val="26"/>
          <w:szCs w:val="26"/>
        </w:rPr>
        <w:t xml:space="preserve">тыс. руб. и </w:t>
      </w:r>
      <w:r w:rsidR="009F3F10" w:rsidRPr="00284E0A">
        <w:rPr>
          <w:rFonts w:ascii="Times New Roman" w:hAnsi="Times New Roman"/>
          <w:sz w:val="26"/>
          <w:szCs w:val="26"/>
        </w:rPr>
        <w:t>109329</w:t>
      </w:r>
      <w:r w:rsidRPr="00284E0A">
        <w:rPr>
          <w:rFonts w:ascii="Times New Roman" w:hAnsi="Times New Roman"/>
          <w:sz w:val="26"/>
          <w:szCs w:val="26"/>
        </w:rPr>
        <w:t xml:space="preserve"> тыс. руб.). Отмечается </w:t>
      </w:r>
      <w:r w:rsidR="009F3F10" w:rsidRPr="00284E0A">
        <w:rPr>
          <w:rFonts w:ascii="Times New Roman" w:hAnsi="Times New Roman"/>
          <w:sz w:val="26"/>
          <w:szCs w:val="26"/>
        </w:rPr>
        <w:t xml:space="preserve">уменьшение </w:t>
      </w:r>
      <w:r w:rsidRPr="00284E0A">
        <w:rPr>
          <w:rFonts w:ascii="Times New Roman" w:hAnsi="Times New Roman"/>
          <w:sz w:val="26"/>
          <w:szCs w:val="26"/>
        </w:rPr>
        <w:t xml:space="preserve">показателя на </w:t>
      </w:r>
      <w:r w:rsidR="009F3F10" w:rsidRPr="00284E0A">
        <w:rPr>
          <w:rFonts w:ascii="Times New Roman" w:hAnsi="Times New Roman"/>
          <w:sz w:val="26"/>
          <w:szCs w:val="26"/>
        </w:rPr>
        <w:t>36074</w:t>
      </w:r>
      <w:r w:rsidRPr="00284E0A">
        <w:rPr>
          <w:rFonts w:ascii="Times New Roman" w:hAnsi="Times New Roman"/>
          <w:sz w:val="26"/>
          <w:szCs w:val="26"/>
        </w:rPr>
        <w:t xml:space="preserve"> тыс. руб. что составило </w:t>
      </w:r>
      <w:r w:rsidR="009F3F10" w:rsidRPr="00284E0A">
        <w:rPr>
          <w:rFonts w:ascii="Times New Roman" w:hAnsi="Times New Roman"/>
          <w:sz w:val="26"/>
          <w:szCs w:val="26"/>
        </w:rPr>
        <w:t>-49,24</w:t>
      </w:r>
      <w:r w:rsidRPr="00284E0A">
        <w:rPr>
          <w:rFonts w:ascii="Times New Roman" w:hAnsi="Times New Roman"/>
          <w:sz w:val="26"/>
          <w:szCs w:val="26"/>
        </w:rPr>
        <w:t xml:space="preserve">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Величина показателя «Излишек (+) или недостаток (-) собственных оборотных средств» была отрицательной на конец периода (-</w:t>
      </w:r>
      <w:r w:rsidR="009F3F10" w:rsidRPr="00284E0A">
        <w:rPr>
          <w:rFonts w:ascii="Times New Roman" w:hAnsi="Times New Roman"/>
          <w:sz w:val="26"/>
          <w:szCs w:val="26"/>
        </w:rPr>
        <w:t>24662</w:t>
      </w:r>
      <w:r w:rsidRPr="00284E0A">
        <w:rPr>
          <w:rFonts w:ascii="Times New Roman" w:hAnsi="Times New Roman"/>
          <w:sz w:val="26"/>
          <w:szCs w:val="26"/>
        </w:rPr>
        <w:t xml:space="preserve"> тыс.</w:t>
      </w:r>
      <w:r w:rsidR="009F3F10" w:rsidRPr="00284E0A">
        <w:rPr>
          <w:rFonts w:ascii="Times New Roman" w:hAnsi="Times New Roman"/>
          <w:sz w:val="26"/>
          <w:szCs w:val="26"/>
        </w:rPr>
        <w:t xml:space="preserve"> </w:t>
      </w:r>
      <w:r w:rsidRPr="00284E0A">
        <w:rPr>
          <w:rFonts w:ascii="Times New Roman" w:hAnsi="Times New Roman"/>
          <w:sz w:val="26"/>
          <w:szCs w:val="26"/>
        </w:rPr>
        <w:t>руб</w:t>
      </w:r>
      <w:r w:rsidR="00E24692" w:rsidRPr="00284E0A">
        <w:rPr>
          <w:rFonts w:ascii="Times New Roman" w:hAnsi="Times New Roman"/>
          <w:sz w:val="26"/>
          <w:szCs w:val="26"/>
        </w:rPr>
        <w:t>)</w:t>
      </w:r>
      <w:r w:rsidR="009F3F10" w:rsidRPr="00284E0A">
        <w:rPr>
          <w:rFonts w:ascii="Times New Roman" w:hAnsi="Times New Roman"/>
          <w:sz w:val="26"/>
          <w:szCs w:val="26"/>
        </w:rPr>
        <w:t xml:space="preserve"> </w:t>
      </w:r>
      <w:r w:rsidR="00E24692" w:rsidRPr="00284E0A">
        <w:rPr>
          <w:rFonts w:ascii="Times New Roman" w:hAnsi="Times New Roman"/>
          <w:sz w:val="26"/>
          <w:szCs w:val="26"/>
        </w:rPr>
        <w:t xml:space="preserve">и </w:t>
      </w:r>
      <w:r w:rsidR="009F3F10" w:rsidRPr="00284E0A">
        <w:rPr>
          <w:rFonts w:ascii="Times New Roman" w:hAnsi="Times New Roman"/>
          <w:sz w:val="26"/>
          <w:szCs w:val="26"/>
        </w:rPr>
        <w:t xml:space="preserve">на начало периода ( -12209 </w:t>
      </w:r>
      <w:r w:rsidRPr="00284E0A">
        <w:rPr>
          <w:rFonts w:ascii="Times New Roman" w:hAnsi="Times New Roman"/>
          <w:sz w:val="26"/>
          <w:szCs w:val="26"/>
        </w:rPr>
        <w:t>тыс. руб.). Недостаток собственных оборотных средств</w:t>
      </w:r>
      <w:r w:rsidR="00D877C6" w:rsidRPr="00284E0A">
        <w:rPr>
          <w:rFonts w:ascii="Times New Roman" w:hAnsi="Times New Roman"/>
          <w:sz w:val="26"/>
          <w:szCs w:val="26"/>
        </w:rPr>
        <w:t xml:space="preserve"> снизи</w:t>
      </w:r>
      <w:r w:rsidR="009F3F10" w:rsidRPr="00284E0A">
        <w:rPr>
          <w:rFonts w:ascii="Times New Roman" w:hAnsi="Times New Roman"/>
          <w:sz w:val="26"/>
          <w:szCs w:val="26"/>
        </w:rPr>
        <w:t xml:space="preserve">лся </w:t>
      </w:r>
      <w:r w:rsidRPr="00284E0A">
        <w:rPr>
          <w:rFonts w:ascii="Times New Roman" w:hAnsi="Times New Roman"/>
          <w:sz w:val="26"/>
          <w:szCs w:val="26"/>
        </w:rPr>
        <w:t xml:space="preserve"> на </w:t>
      </w:r>
      <w:r w:rsidR="009F3F10" w:rsidRPr="00284E0A">
        <w:rPr>
          <w:rFonts w:ascii="Times New Roman" w:hAnsi="Times New Roman"/>
          <w:sz w:val="26"/>
          <w:szCs w:val="26"/>
        </w:rPr>
        <w:t>12453</w:t>
      </w:r>
      <w:r w:rsidRPr="00284E0A">
        <w:rPr>
          <w:rFonts w:ascii="Times New Roman" w:hAnsi="Times New Roman"/>
          <w:sz w:val="26"/>
          <w:szCs w:val="26"/>
        </w:rPr>
        <w:t xml:space="preserve"> тыс. руб., что составило </w:t>
      </w:r>
      <w:r w:rsidR="009F3F10" w:rsidRPr="00284E0A">
        <w:rPr>
          <w:rFonts w:ascii="Times New Roman" w:hAnsi="Times New Roman"/>
          <w:sz w:val="26"/>
          <w:szCs w:val="26"/>
        </w:rPr>
        <w:t>-102</w:t>
      </w:r>
      <w:r w:rsidRPr="00284E0A">
        <w:rPr>
          <w:rFonts w:ascii="Times New Roman" w:hAnsi="Times New Roman"/>
          <w:sz w:val="26"/>
          <w:szCs w:val="26"/>
        </w:rPr>
        <w:t xml:space="preserve">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Исходя из этого, можно констатировать, что в течение всего анализируемого периода на предприятии отмечалось</w:t>
      </w:r>
      <w:r w:rsidR="009F3F10" w:rsidRPr="00284E0A">
        <w:rPr>
          <w:rFonts w:ascii="Times New Roman" w:hAnsi="Times New Roman"/>
          <w:sz w:val="26"/>
          <w:szCs w:val="26"/>
        </w:rPr>
        <w:t xml:space="preserve"> </w:t>
      </w:r>
      <w:r w:rsidRPr="00284E0A">
        <w:rPr>
          <w:rFonts w:ascii="Times New Roman" w:hAnsi="Times New Roman"/>
          <w:sz w:val="26"/>
          <w:szCs w:val="26"/>
        </w:rPr>
        <w:t xml:space="preserve">уменьшение собственных оборотных средств.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На начало периода показатель «Излишек (+) или недостаток (-) общей величины основных источников формирования запасов и затрат» характеризуется величиной </w:t>
      </w:r>
      <w:r w:rsidR="00D877C6" w:rsidRPr="00284E0A">
        <w:rPr>
          <w:rFonts w:ascii="Times New Roman" w:hAnsi="Times New Roman"/>
          <w:sz w:val="26"/>
          <w:szCs w:val="26"/>
        </w:rPr>
        <w:t>53591 тыс.</w:t>
      </w:r>
      <w:r w:rsidRPr="00284E0A">
        <w:rPr>
          <w:rFonts w:ascii="Times New Roman" w:hAnsi="Times New Roman"/>
          <w:sz w:val="26"/>
          <w:szCs w:val="26"/>
        </w:rPr>
        <w:t xml:space="preserve"> руб., а на конец периода – </w:t>
      </w:r>
      <w:r w:rsidR="009F3F10" w:rsidRPr="00284E0A">
        <w:rPr>
          <w:rFonts w:ascii="Times New Roman" w:hAnsi="Times New Roman"/>
          <w:sz w:val="26"/>
          <w:szCs w:val="26"/>
        </w:rPr>
        <w:t>133991</w:t>
      </w:r>
      <w:r w:rsidRPr="00284E0A">
        <w:rPr>
          <w:rFonts w:ascii="Times New Roman" w:hAnsi="Times New Roman"/>
          <w:sz w:val="26"/>
          <w:szCs w:val="26"/>
        </w:rPr>
        <w:t xml:space="preserve"> тыс. руб. Произошло</w:t>
      </w:r>
      <w:r w:rsidR="009F3F10" w:rsidRPr="00284E0A">
        <w:rPr>
          <w:rFonts w:ascii="Times New Roman" w:hAnsi="Times New Roman"/>
          <w:sz w:val="26"/>
          <w:szCs w:val="26"/>
        </w:rPr>
        <w:t xml:space="preserve"> </w:t>
      </w:r>
      <w:r w:rsidR="00BD1048" w:rsidRPr="00284E0A">
        <w:rPr>
          <w:rFonts w:ascii="Times New Roman" w:hAnsi="Times New Roman"/>
          <w:sz w:val="26"/>
          <w:szCs w:val="26"/>
        </w:rPr>
        <w:t>уменьшение</w:t>
      </w:r>
      <w:r w:rsidRPr="00284E0A">
        <w:rPr>
          <w:rFonts w:ascii="Times New Roman" w:hAnsi="Times New Roman"/>
          <w:sz w:val="26"/>
          <w:szCs w:val="26"/>
        </w:rPr>
        <w:t xml:space="preserve"> этого показателя на </w:t>
      </w:r>
      <w:r w:rsidR="009F3F10" w:rsidRPr="00284E0A">
        <w:rPr>
          <w:rFonts w:ascii="Times New Roman" w:hAnsi="Times New Roman"/>
          <w:sz w:val="26"/>
          <w:szCs w:val="26"/>
        </w:rPr>
        <w:t>80</w:t>
      </w:r>
      <w:r w:rsidR="00D877C6" w:rsidRPr="00284E0A">
        <w:rPr>
          <w:rFonts w:ascii="Times New Roman" w:hAnsi="Times New Roman"/>
          <w:sz w:val="26"/>
          <w:szCs w:val="26"/>
        </w:rPr>
        <w:t xml:space="preserve"> </w:t>
      </w:r>
      <w:r w:rsidR="009F3F10" w:rsidRPr="00284E0A">
        <w:rPr>
          <w:rFonts w:ascii="Times New Roman" w:hAnsi="Times New Roman"/>
          <w:sz w:val="26"/>
          <w:szCs w:val="26"/>
        </w:rPr>
        <w:t>400</w:t>
      </w:r>
      <w:r w:rsidRPr="00284E0A">
        <w:rPr>
          <w:rFonts w:ascii="Times New Roman" w:hAnsi="Times New Roman"/>
          <w:sz w:val="26"/>
          <w:szCs w:val="26"/>
        </w:rPr>
        <w:t xml:space="preserve"> тыс. руб., что составило </w:t>
      </w:r>
      <w:r w:rsidR="009F3F10" w:rsidRPr="00284E0A">
        <w:rPr>
          <w:rFonts w:ascii="Times New Roman" w:hAnsi="Times New Roman"/>
          <w:sz w:val="26"/>
          <w:szCs w:val="26"/>
        </w:rPr>
        <w:t>-150,03</w:t>
      </w:r>
      <w:r w:rsidRPr="00284E0A">
        <w:rPr>
          <w:rFonts w:ascii="Times New Roman" w:hAnsi="Times New Roman"/>
          <w:sz w:val="26"/>
          <w:szCs w:val="26"/>
        </w:rPr>
        <w:t xml:space="preserve"> %.</w:t>
      </w:r>
    </w:p>
    <w:p w:rsidR="002463C7" w:rsidRPr="00284E0A" w:rsidRDefault="00D877C6"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Таким образом</w:t>
      </w:r>
      <w:r w:rsidR="002463C7" w:rsidRPr="00284E0A">
        <w:rPr>
          <w:rFonts w:ascii="Times New Roman" w:hAnsi="Times New Roman"/>
          <w:sz w:val="26"/>
          <w:szCs w:val="26"/>
        </w:rPr>
        <w:t>,  в  течение  всего  анализируемого  периода  на  предприятии</w:t>
      </w:r>
      <w:r w:rsidR="009F3F10" w:rsidRPr="00284E0A">
        <w:rPr>
          <w:rFonts w:ascii="Times New Roman" w:hAnsi="Times New Roman"/>
          <w:sz w:val="26"/>
          <w:szCs w:val="26"/>
        </w:rPr>
        <w:t xml:space="preserve"> </w:t>
      </w:r>
      <w:r w:rsidR="002463C7" w:rsidRPr="00284E0A">
        <w:rPr>
          <w:rFonts w:ascii="Times New Roman" w:hAnsi="Times New Roman"/>
          <w:sz w:val="26"/>
          <w:szCs w:val="26"/>
        </w:rPr>
        <w:t xml:space="preserve">отмечалась положительная динамика показателей основных источников формирования запасов и затрат.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Исходя из вышеизложенного, можно сделать вывод о том, что предприятие на начало анализируемого периода финансово стабильно, а на конец периода</w:t>
      </w:r>
      <w:r w:rsidR="009F3F10" w:rsidRPr="00284E0A">
        <w:rPr>
          <w:rFonts w:ascii="Times New Roman" w:hAnsi="Times New Roman"/>
          <w:sz w:val="26"/>
          <w:szCs w:val="26"/>
        </w:rPr>
        <w:t xml:space="preserve"> </w:t>
      </w:r>
      <w:r w:rsidRPr="00284E0A">
        <w:rPr>
          <w:rFonts w:ascii="Times New Roman" w:hAnsi="Times New Roman"/>
          <w:sz w:val="26"/>
          <w:szCs w:val="26"/>
        </w:rPr>
        <w:t xml:space="preserve">наблюдается </w:t>
      </w:r>
      <w:r w:rsidR="009F3F10" w:rsidRPr="00284E0A">
        <w:rPr>
          <w:rFonts w:ascii="Times New Roman" w:hAnsi="Times New Roman"/>
          <w:sz w:val="26"/>
          <w:szCs w:val="26"/>
        </w:rPr>
        <w:t xml:space="preserve">улучшение </w:t>
      </w:r>
      <w:r w:rsidRPr="00284E0A">
        <w:rPr>
          <w:rFonts w:ascii="Times New Roman" w:hAnsi="Times New Roman"/>
          <w:sz w:val="26"/>
          <w:szCs w:val="26"/>
        </w:rPr>
        <w:t>рассмотренных показателей.</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Перейдем к анализу коэффициентов, рассчитанных по финансовым показателям (таблица</w:t>
      </w:r>
      <w:r w:rsidR="001A1BA2" w:rsidRPr="00284E0A">
        <w:rPr>
          <w:rFonts w:ascii="Times New Roman" w:hAnsi="Times New Roman"/>
          <w:sz w:val="26"/>
          <w:szCs w:val="26"/>
        </w:rPr>
        <w:t>61</w:t>
      </w:r>
      <w:r w:rsidRPr="00284E0A">
        <w:rPr>
          <w:rFonts w:ascii="Times New Roman" w:hAnsi="Times New Roman"/>
          <w:sz w:val="26"/>
          <w:szCs w:val="26"/>
        </w:rPr>
        <w:t>).</w:t>
      </w:r>
    </w:p>
    <w:p w:rsidR="002463C7" w:rsidRPr="00284E0A" w:rsidRDefault="002463C7" w:rsidP="00A21C47">
      <w:pPr>
        <w:pStyle w:val="a3"/>
      </w:pPr>
      <w:r w:rsidRPr="00284E0A">
        <w:t>Значения коэффициентов, рассчитанных по финансовым показателям</w:t>
      </w:r>
    </w:p>
    <w:tbl>
      <w:tblPr>
        <w:tblStyle w:val="ae"/>
        <w:tblW w:w="9463" w:type="dxa"/>
        <w:tblLook w:val="04A0" w:firstRow="1" w:lastRow="0" w:firstColumn="1" w:lastColumn="0" w:noHBand="0" w:noVBand="1"/>
      </w:tblPr>
      <w:tblGrid>
        <w:gridCol w:w="3652"/>
        <w:gridCol w:w="1417"/>
        <w:gridCol w:w="1418"/>
        <w:gridCol w:w="1275"/>
        <w:gridCol w:w="1701"/>
      </w:tblGrid>
      <w:tr w:rsidR="00067C3C" w:rsidRPr="00284E0A" w:rsidTr="00A81D9B">
        <w:tc>
          <w:tcPr>
            <w:tcW w:w="3652" w:type="dxa"/>
          </w:tcPr>
          <w:p w:rsidR="002463C7" w:rsidRPr="00284E0A" w:rsidRDefault="002463C7" w:rsidP="00A81D9B">
            <w:pPr>
              <w:rPr>
                <w:rFonts w:ascii="Times New Roman" w:hAnsi="Times New Roman"/>
              </w:rPr>
            </w:pPr>
            <w:r w:rsidRPr="00284E0A">
              <w:rPr>
                <w:rFonts w:ascii="Times New Roman" w:hAnsi="Times New Roman"/>
              </w:rPr>
              <w:t>Наименование показателя</w:t>
            </w:r>
          </w:p>
        </w:tc>
        <w:tc>
          <w:tcPr>
            <w:tcW w:w="1417" w:type="dxa"/>
          </w:tcPr>
          <w:p w:rsidR="002463C7" w:rsidRPr="00284E0A" w:rsidRDefault="002463C7" w:rsidP="00A81D9B">
            <w:pPr>
              <w:rPr>
                <w:rFonts w:ascii="Times New Roman" w:hAnsi="Times New Roman"/>
              </w:rPr>
            </w:pPr>
            <w:r w:rsidRPr="00284E0A">
              <w:rPr>
                <w:rFonts w:ascii="Times New Roman" w:hAnsi="Times New Roman"/>
              </w:rPr>
              <w:t>Нормальное ограничение</w:t>
            </w:r>
          </w:p>
        </w:tc>
        <w:tc>
          <w:tcPr>
            <w:tcW w:w="1418" w:type="dxa"/>
          </w:tcPr>
          <w:p w:rsidR="002463C7" w:rsidRPr="00284E0A" w:rsidRDefault="002463C7" w:rsidP="00A81D9B">
            <w:pPr>
              <w:rPr>
                <w:rFonts w:ascii="Times New Roman" w:hAnsi="Times New Roman"/>
              </w:rPr>
            </w:pPr>
            <w:r w:rsidRPr="00284E0A">
              <w:rPr>
                <w:rFonts w:ascii="Times New Roman" w:hAnsi="Times New Roman"/>
              </w:rPr>
              <w:t>на начало периода</w:t>
            </w:r>
          </w:p>
        </w:tc>
        <w:tc>
          <w:tcPr>
            <w:tcW w:w="1275" w:type="dxa"/>
          </w:tcPr>
          <w:p w:rsidR="002463C7" w:rsidRPr="00284E0A" w:rsidRDefault="002463C7" w:rsidP="00A81D9B">
            <w:pPr>
              <w:rPr>
                <w:rFonts w:ascii="Times New Roman" w:hAnsi="Times New Roman"/>
              </w:rPr>
            </w:pPr>
            <w:r w:rsidRPr="00284E0A">
              <w:rPr>
                <w:rFonts w:ascii="Times New Roman" w:hAnsi="Times New Roman"/>
              </w:rPr>
              <w:t>на конец периода</w:t>
            </w:r>
          </w:p>
        </w:tc>
        <w:tc>
          <w:tcPr>
            <w:tcW w:w="1701" w:type="dxa"/>
            <w:vAlign w:val="center"/>
          </w:tcPr>
          <w:p w:rsidR="002463C7" w:rsidRPr="00284E0A" w:rsidRDefault="002463C7" w:rsidP="00A81D9B">
            <w:pPr>
              <w:rPr>
                <w:rFonts w:ascii="Times New Roman" w:hAnsi="Times New Roman"/>
              </w:rPr>
            </w:pPr>
            <w:r w:rsidRPr="00284E0A">
              <w:rPr>
                <w:rFonts w:ascii="Times New Roman" w:hAnsi="Times New Roman"/>
              </w:rPr>
              <w:t>Абсолютное изменение</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автономии</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≥0,5</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0,67</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0,463</w:t>
            </w:r>
          </w:p>
        </w:tc>
        <w:tc>
          <w:tcPr>
            <w:tcW w:w="1701" w:type="dxa"/>
            <w:vAlign w:val="center"/>
          </w:tcPr>
          <w:p w:rsidR="002B0259" w:rsidRPr="00284E0A" w:rsidRDefault="00C5186C" w:rsidP="00C5186C">
            <w:pPr>
              <w:rPr>
                <w:rFonts w:ascii="Times New Roman" w:hAnsi="Times New Roman"/>
              </w:rPr>
            </w:pPr>
            <w:r w:rsidRPr="00284E0A">
              <w:rPr>
                <w:rFonts w:ascii="Times New Roman" w:hAnsi="Times New Roman"/>
              </w:rPr>
              <w:t>-0,207</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соотношения заемных и собственных средств</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≤1,0</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0,49</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0,49</w:t>
            </w:r>
          </w:p>
        </w:tc>
        <w:tc>
          <w:tcPr>
            <w:tcW w:w="1701" w:type="dxa"/>
            <w:vAlign w:val="center"/>
          </w:tcPr>
          <w:p w:rsidR="002B0259" w:rsidRPr="00284E0A" w:rsidRDefault="00C5186C" w:rsidP="001A1BA2">
            <w:pPr>
              <w:rPr>
                <w:rFonts w:ascii="Times New Roman" w:hAnsi="Times New Roman"/>
              </w:rPr>
            </w:pPr>
            <w:r w:rsidRPr="00284E0A">
              <w:rPr>
                <w:rFonts w:ascii="Times New Roman" w:hAnsi="Times New Roman"/>
              </w:rPr>
              <w:t>0</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обеспеченности собственными средствами</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≥0,1</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0,19</w:t>
            </w:r>
          </w:p>
        </w:tc>
        <w:tc>
          <w:tcPr>
            <w:tcW w:w="1275" w:type="dxa"/>
            <w:vAlign w:val="center"/>
          </w:tcPr>
          <w:p w:rsidR="002B0259" w:rsidRPr="00284E0A" w:rsidRDefault="002B0259" w:rsidP="002B0259">
            <w:pPr>
              <w:rPr>
                <w:rFonts w:ascii="Times New Roman" w:hAnsi="Times New Roman"/>
              </w:rPr>
            </w:pPr>
            <w:r w:rsidRPr="00284E0A">
              <w:rPr>
                <w:rFonts w:ascii="Times New Roman" w:hAnsi="Times New Roman"/>
              </w:rPr>
              <w:t>0,19</w:t>
            </w:r>
          </w:p>
        </w:tc>
        <w:tc>
          <w:tcPr>
            <w:tcW w:w="1701" w:type="dxa"/>
            <w:vAlign w:val="center"/>
          </w:tcPr>
          <w:p w:rsidR="002B0259" w:rsidRPr="00284E0A" w:rsidRDefault="00C5186C" w:rsidP="001A1BA2">
            <w:pPr>
              <w:rPr>
                <w:rFonts w:ascii="Times New Roman" w:hAnsi="Times New Roman"/>
              </w:rPr>
            </w:pPr>
            <w:r w:rsidRPr="00284E0A">
              <w:rPr>
                <w:rFonts w:ascii="Times New Roman" w:hAnsi="Times New Roman"/>
              </w:rPr>
              <w:t>0</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маневренности</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≥0,5</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0,11</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0,11</w:t>
            </w:r>
          </w:p>
        </w:tc>
        <w:tc>
          <w:tcPr>
            <w:tcW w:w="1701" w:type="dxa"/>
            <w:vAlign w:val="center"/>
          </w:tcPr>
          <w:p w:rsidR="002B0259" w:rsidRPr="00284E0A" w:rsidRDefault="00C5186C" w:rsidP="00C5186C">
            <w:pPr>
              <w:rPr>
                <w:rFonts w:ascii="Times New Roman" w:hAnsi="Times New Roman"/>
              </w:rPr>
            </w:pPr>
            <w:r w:rsidRPr="00284E0A">
              <w:rPr>
                <w:rFonts w:ascii="Times New Roman" w:hAnsi="Times New Roman"/>
              </w:rPr>
              <w:t>0</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финансирования</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≥1,0</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2,05</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2</w:t>
            </w:r>
          </w:p>
        </w:tc>
        <w:tc>
          <w:tcPr>
            <w:tcW w:w="1701" w:type="dxa"/>
            <w:vAlign w:val="center"/>
          </w:tcPr>
          <w:p w:rsidR="002B0259" w:rsidRPr="00284E0A" w:rsidRDefault="00C5186C" w:rsidP="001A1BA2">
            <w:pPr>
              <w:rPr>
                <w:rFonts w:ascii="Times New Roman" w:hAnsi="Times New Roman"/>
              </w:rPr>
            </w:pPr>
            <w:r w:rsidRPr="00284E0A">
              <w:rPr>
                <w:rFonts w:ascii="Times New Roman" w:hAnsi="Times New Roman"/>
              </w:rPr>
              <w:t>-0,05</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обеспеченности собственными источниками финансирования</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≥0,6-0,8</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0,19</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0,19</w:t>
            </w:r>
          </w:p>
        </w:tc>
        <w:tc>
          <w:tcPr>
            <w:tcW w:w="1701" w:type="dxa"/>
            <w:vAlign w:val="center"/>
          </w:tcPr>
          <w:p w:rsidR="002B0259" w:rsidRPr="00284E0A" w:rsidRDefault="00C5186C" w:rsidP="001A1BA2">
            <w:pPr>
              <w:rPr>
                <w:rFonts w:ascii="Times New Roman" w:hAnsi="Times New Roman"/>
              </w:rPr>
            </w:pPr>
            <w:r w:rsidRPr="00284E0A">
              <w:rPr>
                <w:rFonts w:ascii="Times New Roman" w:hAnsi="Times New Roman"/>
              </w:rPr>
              <w:t>0</w:t>
            </w:r>
          </w:p>
        </w:tc>
      </w:tr>
      <w:tr w:rsidR="00067C3C"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обеспеченности материальных запасов</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≥1,0</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0,90</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0,9</w:t>
            </w:r>
          </w:p>
        </w:tc>
        <w:tc>
          <w:tcPr>
            <w:tcW w:w="1701" w:type="dxa"/>
            <w:vAlign w:val="center"/>
          </w:tcPr>
          <w:p w:rsidR="002B0259" w:rsidRPr="00284E0A" w:rsidRDefault="00C5186C" w:rsidP="001A1BA2">
            <w:pPr>
              <w:rPr>
                <w:rFonts w:ascii="Times New Roman" w:hAnsi="Times New Roman"/>
              </w:rPr>
            </w:pPr>
            <w:r w:rsidRPr="00284E0A">
              <w:rPr>
                <w:rFonts w:ascii="Times New Roman" w:hAnsi="Times New Roman"/>
              </w:rPr>
              <w:t>0</w:t>
            </w:r>
          </w:p>
        </w:tc>
      </w:tr>
      <w:tr w:rsidR="002B0259" w:rsidRPr="00284E0A" w:rsidTr="001A1BA2">
        <w:tc>
          <w:tcPr>
            <w:tcW w:w="3652" w:type="dxa"/>
            <w:vAlign w:val="center"/>
          </w:tcPr>
          <w:p w:rsidR="002B0259" w:rsidRPr="00284E0A" w:rsidRDefault="002B0259" w:rsidP="00A81D9B">
            <w:pPr>
              <w:jc w:val="left"/>
              <w:rPr>
                <w:rFonts w:ascii="Times New Roman" w:hAnsi="Times New Roman"/>
              </w:rPr>
            </w:pPr>
            <w:r w:rsidRPr="00284E0A">
              <w:rPr>
                <w:rFonts w:ascii="Times New Roman" w:hAnsi="Times New Roman"/>
              </w:rPr>
              <w:t>Коэффициент покрытия инвестиций (коэффициент финансовой устойчивости)</w:t>
            </w:r>
          </w:p>
        </w:tc>
        <w:tc>
          <w:tcPr>
            <w:tcW w:w="1417" w:type="dxa"/>
            <w:vAlign w:val="center"/>
          </w:tcPr>
          <w:p w:rsidR="002B0259" w:rsidRPr="00284E0A" w:rsidRDefault="002B0259" w:rsidP="00A81D9B">
            <w:pPr>
              <w:rPr>
                <w:rFonts w:ascii="Times New Roman" w:hAnsi="Times New Roman"/>
              </w:rPr>
            </w:pPr>
            <w:r w:rsidRPr="00284E0A">
              <w:rPr>
                <w:rFonts w:ascii="Times New Roman" w:hAnsi="Times New Roman"/>
              </w:rPr>
              <w:t>0,75-0,9</w:t>
            </w:r>
          </w:p>
        </w:tc>
        <w:tc>
          <w:tcPr>
            <w:tcW w:w="1418" w:type="dxa"/>
            <w:vAlign w:val="center"/>
          </w:tcPr>
          <w:p w:rsidR="002B0259" w:rsidRPr="00284E0A" w:rsidRDefault="002B0259" w:rsidP="00206735">
            <w:pPr>
              <w:rPr>
                <w:rFonts w:ascii="Times New Roman" w:hAnsi="Times New Roman"/>
              </w:rPr>
            </w:pPr>
            <w:r w:rsidRPr="00284E0A">
              <w:rPr>
                <w:rFonts w:ascii="Times New Roman" w:hAnsi="Times New Roman"/>
              </w:rPr>
              <w:t>0,67</w:t>
            </w:r>
          </w:p>
        </w:tc>
        <w:tc>
          <w:tcPr>
            <w:tcW w:w="1275" w:type="dxa"/>
            <w:vAlign w:val="center"/>
          </w:tcPr>
          <w:p w:rsidR="002B0259" w:rsidRPr="00284E0A" w:rsidRDefault="002B0259" w:rsidP="001A1BA2">
            <w:pPr>
              <w:rPr>
                <w:rFonts w:ascii="Times New Roman" w:hAnsi="Times New Roman"/>
              </w:rPr>
            </w:pPr>
            <w:r w:rsidRPr="00284E0A">
              <w:rPr>
                <w:rFonts w:ascii="Times New Roman" w:hAnsi="Times New Roman"/>
              </w:rPr>
              <w:t>0,72</w:t>
            </w:r>
          </w:p>
        </w:tc>
        <w:tc>
          <w:tcPr>
            <w:tcW w:w="1701" w:type="dxa"/>
            <w:vAlign w:val="center"/>
          </w:tcPr>
          <w:p w:rsidR="002B0259" w:rsidRPr="00284E0A" w:rsidRDefault="00C5186C" w:rsidP="001A1BA2">
            <w:pPr>
              <w:rPr>
                <w:rFonts w:ascii="Times New Roman" w:hAnsi="Times New Roman"/>
              </w:rPr>
            </w:pPr>
            <w:r w:rsidRPr="00284E0A">
              <w:rPr>
                <w:rFonts w:ascii="Times New Roman" w:hAnsi="Times New Roman"/>
              </w:rPr>
              <w:t>0,05</w:t>
            </w:r>
          </w:p>
        </w:tc>
      </w:tr>
    </w:tbl>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Коэффициент автономии отражает долю собственных средств предприятия в общем объеме его ресурсов, а также степень его независимости от заемных источников финансирования. Чем выше данный коэффициент, тем более автономно предприятие в финансовом аспекте. Таким образом, данный коэффициент отражает долю собственного капитала предприятия в общем объеме пассивов. </w:t>
      </w:r>
    </w:p>
    <w:p w:rsidR="002463C7" w:rsidRPr="00284E0A" w:rsidRDefault="009543BE"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При значении коэффициента автономии выше нормативного предприятие может</w:t>
      </w:r>
      <w:r w:rsidR="002463C7" w:rsidRPr="00284E0A">
        <w:rPr>
          <w:rFonts w:ascii="Times New Roman" w:hAnsi="Times New Roman"/>
          <w:sz w:val="26"/>
          <w:szCs w:val="26"/>
        </w:rPr>
        <w:t xml:space="preserve"> пользоваться заемными средствами, так как все его обязательства могут быть покрыты за счет собственных средств.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Показатель «Коэффициент автономии» на начало и на конец анализируемого периода (</w:t>
      </w:r>
      <w:r w:rsidR="001A1BA2" w:rsidRPr="00284E0A">
        <w:rPr>
          <w:rFonts w:ascii="Times New Roman" w:hAnsi="Times New Roman"/>
          <w:sz w:val="26"/>
          <w:szCs w:val="26"/>
        </w:rPr>
        <w:t>0,</w:t>
      </w:r>
      <w:r w:rsidR="00C5186C" w:rsidRPr="00284E0A">
        <w:rPr>
          <w:rFonts w:ascii="Times New Roman" w:hAnsi="Times New Roman"/>
          <w:sz w:val="26"/>
          <w:szCs w:val="26"/>
        </w:rPr>
        <w:t>67</w:t>
      </w:r>
      <w:r w:rsidRPr="00284E0A">
        <w:rPr>
          <w:rFonts w:ascii="Times New Roman" w:hAnsi="Times New Roman"/>
          <w:sz w:val="26"/>
          <w:szCs w:val="26"/>
        </w:rPr>
        <w:t xml:space="preserve"> и </w:t>
      </w:r>
      <w:r w:rsidR="00C5186C" w:rsidRPr="00284E0A">
        <w:rPr>
          <w:rFonts w:ascii="Times New Roman" w:hAnsi="Times New Roman"/>
          <w:sz w:val="26"/>
          <w:szCs w:val="26"/>
        </w:rPr>
        <w:t>0,463</w:t>
      </w:r>
      <w:r w:rsidRPr="00284E0A">
        <w:rPr>
          <w:rFonts w:ascii="Times New Roman" w:hAnsi="Times New Roman"/>
          <w:sz w:val="26"/>
          <w:szCs w:val="26"/>
        </w:rPr>
        <w:t xml:space="preserve">) был существенно выше нормативного значения (0,5), </w:t>
      </w:r>
      <w:r w:rsidR="009543BE" w:rsidRPr="00284E0A">
        <w:rPr>
          <w:rFonts w:ascii="Times New Roman" w:hAnsi="Times New Roman"/>
          <w:sz w:val="26"/>
          <w:szCs w:val="26"/>
        </w:rPr>
        <w:t>что свидетельствует о достаточной</w:t>
      </w:r>
      <w:r w:rsidRPr="00284E0A">
        <w:rPr>
          <w:rFonts w:ascii="Times New Roman" w:hAnsi="Times New Roman"/>
          <w:sz w:val="26"/>
          <w:szCs w:val="26"/>
        </w:rPr>
        <w:t xml:space="preserve"> </w:t>
      </w:r>
      <w:r w:rsidR="009543BE" w:rsidRPr="00284E0A">
        <w:rPr>
          <w:rFonts w:ascii="Times New Roman" w:hAnsi="Times New Roman"/>
          <w:sz w:val="26"/>
          <w:szCs w:val="26"/>
        </w:rPr>
        <w:t>финансовой независимости предприятия</w:t>
      </w:r>
      <w:r w:rsidRPr="00284E0A">
        <w:rPr>
          <w:rFonts w:ascii="Times New Roman" w:hAnsi="Times New Roman"/>
          <w:sz w:val="26"/>
          <w:szCs w:val="26"/>
        </w:rPr>
        <w:t>.</w:t>
      </w:r>
    </w:p>
    <w:p w:rsidR="002463C7" w:rsidRPr="00284E0A" w:rsidRDefault="009543BE"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Далее рассмотрим коэффициент соотношения заемных и собственныхсредств</w:t>
      </w:r>
      <w:r w:rsidR="002463C7" w:rsidRPr="00284E0A">
        <w:rPr>
          <w:rFonts w:ascii="Times New Roman" w:hAnsi="Times New Roman"/>
          <w:sz w:val="26"/>
          <w:szCs w:val="26"/>
        </w:rPr>
        <w:t xml:space="preserve">, который служит для определения того, насколько деятельность предприятия зависит от заемных средств. Чем ниже данный коэффициент, тем в большей </w:t>
      </w:r>
      <w:r w:rsidRPr="00284E0A">
        <w:rPr>
          <w:rFonts w:ascii="Times New Roman" w:hAnsi="Times New Roman"/>
          <w:sz w:val="26"/>
          <w:szCs w:val="26"/>
        </w:rPr>
        <w:t>степени предприятие осуществляет свою деятельность за счет собственных</w:t>
      </w:r>
      <w:r w:rsidR="002463C7" w:rsidRPr="00284E0A">
        <w:rPr>
          <w:rFonts w:ascii="Times New Roman" w:hAnsi="Times New Roman"/>
          <w:sz w:val="26"/>
          <w:szCs w:val="26"/>
        </w:rPr>
        <w:t xml:space="preserve"> средств.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Показатель «Коэффициент соотношения заемных и собственных средств» наначало и на конец анализируемого периода (</w:t>
      </w:r>
      <w:r w:rsidR="00C5186C" w:rsidRPr="00284E0A">
        <w:rPr>
          <w:rFonts w:ascii="Times New Roman" w:hAnsi="Times New Roman"/>
          <w:sz w:val="26"/>
          <w:szCs w:val="26"/>
        </w:rPr>
        <w:t>0,</w:t>
      </w:r>
      <w:r w:rsidR="001A1BA2" w:rsidRPr="00284E0A">
        <w:rPr>
          <w:rFonts w:ascii="Times New Roman" w:hAnsi="Times New Roman"/>
          <w:sz w:val="26"/>
          <w:szCs w:val="26"/>
        </w:rPr>
        <w:t>9</w:t>
      </w:r>
      <w:r w:rsidRPr="00284E0A">
        <w:rPr>
          <w:rFonts w:ascii="Times New Roman" w:hAnsi="Times New Roman"/>
          <w:sz w:val="26"/>
          <w:szCs w:val="26"/>
        </w:rPr>
        <w:t xml:space="preserve"> и </w:t>
      </w:r>
      <w:r w:rsidR="00C5186C" w:rsidRPr="00284E0A">
        <w:rPr>
          <w:rFonts w:ascii="Times New Roman" w:hAnsi="Times New Roman"/>
          <w:sz w:val="26"/>
          <w:szCs w:val="26"/>
        </w:rPr>
        <w:t>0,</w:t>
      </w:r>
      <w:r w:rsidR="001A1BA2" w:rsidRPr="00284E0A">
        <w:rPr>
          <w:rFonts w:ascii="Times New Roman" w:hAnsi="Times New Roman"/>
          <w:sz w:val="26"/>
          <w:szCs w:val="26"/>
        </w:rPr>
        <w:t>9</w:t>
      </w:r>
      <w:r w:rsidRPr="00284E0A">
        <w:rPr>
          <w:rFonts w:ascii="Times New Roman" w:hAnsi="Times New Roman"/>
          <w:sz w:val="26"/>
          <w:szCs w:val="26"/>
        </w:rPr>
        <w:t xml:space="preserve">) </w:t>
      </w:r>
      <w:r w:rsidR="001A1BA2" w:rsidRPr="00284E0A">
        <w:rPr>
          <w:rFonts w:ascii="Times New Roman" w:hAnsi="Times New Roman"/>
          <w:sz w:val="26"/>
          <w:szCs w:val="26"/>
        </w:rPr>
        <w:t>ниже</w:t>
      </w:r>
      <w:r w:rsidRPr="00284E0A">
        <w:rPr>
          <w:rFonts w:ascii="Times New Roman" w:hAnsi="Times New Roman"/>
          <w:sz w:val="26"/>
          <w:szCs w:val="26"/>
        </w:rPr>
        <w:t xml:space="preserve"> нормативного значения (1,0), что свидетельствует о </w:t>
      </w:r>
      <w:r w:rsidR="001A1BA2" w:rsidRPr="00284E0A">
        <w:rPr>
          <w:rFonts w:ascii="Times New Roman" w:hAnsi="Times New Roman"/>
          <w:sz w:val="26"/>
          <w:szCs w:val="26"/>
        </w:rPr>
        <w:t>не</w:t>
      </w:r>
      <w:r w:rsidRPr="00284E0A">
        <w:rPr>
          <w:rFonts w:ascii="Times New Roman" w:hAnsi="Times New Roman"/>
          <w:sz w:val="26"/>
          <w:szCs w:val="26"/>
        </w:rPr>
        <w:t>зависимости предприятия от заемных средств. К концу периода тенденция зависимости от заемных средств увеличивается, что является отрицательной динамикой.</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Следующий показатель – коэффициент обеспеченности собственными средствами указывает на достаточность собственных оборотных средств, влияющих на финансовую устойчивость. Чем выше данный коэффициент, тем более обеспечено предприятие собственными оборотными средствами.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Показатель «</w:t>
      </w:r>
      <w:r w:rsidR="009543BE" w:rsidRPr="00284E0A">
        <w:rPr>
          <w:rFonts w:ascii="Times New Roman" w:hAnsi="Times New Roman"/>
          <w:sz w:val="26"/>
          <w:szCs w:val="26"/>
        </w:rPr>
        <w:t>Коэффициент обеспеченности собственными средствами» на</w:t>
      </w:r>
      <w:r w:rsidRPr="00284E0A">
        <w:rPr>
          <w:rFonts w:ascii="Times New Roman" w:hAnsi="Times New Roman"/>
          <w:sz w:val="26"/>
          <w:szCs w:val="26"/>
        </w:rPr>
        <w:t xml:space="preserve"> начало и на конец анализируемого периода (</w:t>
      </w:r>
      <w:r w:rsidR="00C5186C" w:rsidRPr="00284E0A">
        <w:rPr>
          <w:rFonts w:ascii="Times New Roman" w:hAnsi="Times New Roman"/>
          <w:sz w:val="26"/>
          <w:szCs w:val="26"/>
        </w:rPr>
        <w:t>0,9</w:t>
      </w:r>
      <w:r w:rsidRPr="00284E0A">
        <w:rPr>
          <w:rFonts w:ascii="Times New Roman" w:hAnsi="Times New Roman"/>
          <w:sz w:val="26"/>
          <w:szCs w:val="26"/>
        </w:rPr>
        <w:t xml:space="preserve"> и </w:t>
      </w:r>
      <w:r w:rsidR="00C5186C" w:rsidRPr="00284E0A">
        <w:rPr>
          <w:rFonts w:ascii="Times New Roman" w:hAnsi="Times New Roman"/>
          <w:sz w:val="26"/>
          <w:szCs w:val="26"/>
        </w:rPr>
        <w:t>0,</w:t>
      </w:r>
      <w:r w:rsidR="00865A88" w:rsidRPr="00284E0A">
        <w:rPr>
          <w:rFonts w:ascii="Times New Roman" w:hAnsi="Times New Roman"/>
          <w:sz w:val="26"/>
          <w:szCs w:val="26"/>
        </w:rPr>
        <w:t>9</w:t>
      </w:r>
      <w:r w:rsidRPr="00284E0A">
        <w:rPr>
          <w:rFonts w:ascii="Times New Roman" w:hAnsi="Times New Roman"/>
          <w:sz w:val="26"/>
          <w:szCs w:val="26"/>
        </w:rPr>
        <w:t xml:space="preserve">) </w:t>
      </w:r>
      <w:r w:rsidR="00C5186C" w:rsidRPr="00284E0A">
        <w:rPr>
          <w:rFonts w:ascii="Times New Roman" w:hAnsi="Times New Roman"/>
          <w:sz w:val="26"/>
          <w:szCs w:val="26"/>
        </w:rPr>
        <w:t>ниже нормативного значения</w:t>
      </w:r>
      <w:r w:rsidRPr="00284E0A">
        <w:rPr>
          <w:rFonts w:ascii="Times New Roman" w:hAnsi="Times New Roman"/>
          <w:sz w:val="26"/>
          <w:szCs w:val="26"/>
        </w:rPr>
        <w:t xml:space="preserve"> (0,1), что свидетельствует о </w:t>
      </w:r>
      <w:r w:rsidR="00865A88" w:rsidRPr="00284E0A">
        <w:rPr>
          <w:rFonts w:ascii="Times New Roman" w:hAnsi="Times New Roman"/>
          <w:sz w:val="26"/>
          <w:szCs w:val="26"/>
        </w:rPr>
        <w:t>высокой</w:t>
      </w:r>
      <w:r w:rsidRPr="00284E0A">
        <w:rPr>
          <w:rFonts w:ascii="Times New Roman" w:hAnsi="Times New Roman"/>
          <w:sz w:val="26"/>
          <w:szCs w:val="26"/>
        </w:rPr>
        <w:t xml:space="preserve"> обеспеченности предприятия собственными оборотными средствами.</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При этом в течение анализируемого периода коэффициент обеспеченности собственными оборотными средствами</w:t>
      </w:r>
      <w:r w:rsidR="00C5186C" w:rsidRPr="00284E0A">
        <w:rPr>
          <w:rFonts w:ascii="Times New Roman" w:hAnsi="Times New Roman"/>
          <w:sz w:val="26"/>
          <w:szCs w:val="26"/>
        </w:rPr>
        <w:t>остался на прежнем уровне</w:t>
      </w:r>
      <w:r w:rsidRPr="00284E0A">
        <w:rPr>
          <w:rFonts w:ascii="Times New Roman" w:hAnsi="Times New Roman"/>
          <w:sz w:val="26"/>
          <w:szCs w:val="26"/>
        </w:rPr>
        <w:t>, что свидетельствует о</w:t>
      </w:r>
      <w:r w:rsidR="00C5186C" w:rsidRPr="00284E0A">
        <w:rPr>
          <w:rFonts w:ascii="Times New Roman" w:hAnsi="Times New Roman"/>
          <w:sz w:val="26"/>
          <w:szCs w:val="26"/>
        </w:rPr>
        <w:t xml:space="preserve">б </w:t>
      </w:r>
      <w:r w:rsidRPr="00284E0A">
        <w:rPr>
          <w:rFonts w:ascii="Times New Roman" w:hAnsi="Times New Roman"/>
          <w:sz w:val="26"/>
          <w:szCs w:val="26"/>
        </w:rPr>
        <w:t>отрицательной динамике.</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Коэффициент </w:t>
      </w:r>
      <w:r w:rsidR="009543BE" w:rsidRPr="00284E0A">
        <w:rPr>
          <w:rFonts w:ascii="Times New Roman" w:hAnsi="Times New Roman"/>
          <w:sz w:val="26"/>
          <w:szCs w:val="26"/>
        </w:rPr>
        <w:t>маневренности показывает, какой удельный вес составляют</w:t>
      </w:r>
      <w:r w:rsidRPr="00284E0A">
        <w:rPr>
          <w:rFonts w:ascii="Times New Roman" w:hAnsi="Times New Roman"/>
          <w:sz w:val="26"/>
          <w:szCs w:val="26"/>
        </w:rPr>
        <w:t xml:space="preserve"> наиболее мобильные активы в составе собственных средств. Чем выше данный показатель, тем большей маневренностью в плане использования средств обладает предприятие.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Показатель «Коэффициент маневренности» на начало анализируемого </w:t>
      </w:r>
      <w:r w:rsidR="009543BE" w:rsidRPr="00284E0A">
        <w:rPr>
          <w:rFonts w:ascii="Times New Roman" w:hAnsi="Times New Roman"/>
          <w:sz w:val="26"/>
          <w:szCs w:val="26"/>
        </w:rPr>
        <w:t>периода (</w:t>
      </w:r>
      <w:r w:rsidR="00C5186C" w:rsidRPr="00284E0A">
        <w:rPr>
          <w:rFonts w:ascii="Times New Roman" w:hAnsi="Times New Roman"/>
          <w:sz w:val="26"/>
          <w:szCs w:val="26"/>
        </w:rPr>
        <w:t>0,11</w:t>
      </w:r>
      <w:r w:rsidRPr="00284E0A">
        <w:rPr>
          <w:rFonts w:ascii="Times New Roman" w:hAnsi="Times New Roman"/>
          <w:sz w:val="26"/>
          <w:szCs w:val="26"/>
        </w:rPr>
        <w:t xml:space="preserve">) был </w:t>
      </w:r>
      <w:r w:rsidR="00865A88" w:rsidRPr="00284E0A">
        <w:rPr>
          <w:rFonts w:ascii="Times New Roman" w:hAnsi="Times New Roman"/>
          <w:sz w:val="26"/>
          <w:szCs w:val="26"/>
        </w:rPr>
        <w:t>ниже</w:t>
      </w:r>
      <w:r w:rsidRPr="00284E0A">
        <w:rPr>
          <w:rFonts w:ascii="Times New Roman" w:hAnsi="Times New Roman"/>
          <w:sz w:val="26"/>
          <w:szCs w:val="26"/>
        </w:rPr>
        <w:t xml:space="preserve"> нормативного значения (0,5), на конец</w:t>
      </w:r>
      <w:r w:rsidR="00C5186C" w:rsidRPr="00284E0A">
        <w:rPr>
          <w:rFonts w:ascii="Times New Roman" w:hAnsi="Times New Roman"/>
          <w:sz w:val="26"/>
          <w:szCs w:val="26"/>
        </w:rPr>
        <w:t xml:space="preserve"> </w:t>
      </w:r>
      <w:r w:rsidRPr="00284E0A">
        <w:rPr>
          <w:rFonts w:ascii="Times New Roman" w:hAnsi="Times New Roman"/>
          <w:sz w:val="26"/>
          <w:szCs w:val="26"/>
        </w:rPr>
        <w:t>показатель составил величину (</w:t>
      </w:r>
      <w:r w:rsidR="00865A88" w:rsidRPr="00284E0A">
        <w:rPr>
          <w:rFonts w:ascii="Times New Roman" w:hAnsi="Times New Roman"/>
          <w:sz w:val="26"/>
          <w:szCs w:val="26"/>
        </w:rPr>
        <w:t>0,11</w:t>
      </w:r>
      <w:r w:rsidRPr="00284E0A">
        <w:rPr>
          <w:rFonts w:ascii="Times New Roman" w:hAnsi="Times New Roman"/>
          <w:sz w:val="26"/>
          <w:szCs w:val="26"/>
        </w:rPr>
        <w:t>), что свидетельствует о</w:t>
      </w:r>
      <w:r w:rsidR="00C5186C" w:rsidRPr="00284E0A">
        <w:rPr>
          <w:rFonts w:ascii="Times New Roman" w:hAnsi="Times New Roman"/>
          <w:sz w:val="26"/>
          <w:szCs w:val="26"/>
        </w:rPr>
        <w:t xml:space="preserve">б отсутствии изменений </w:t>
      </w:r>
      <w:r w:rsidRPr="00284E0A">
        <w:rPr>
          <w:rFonts w:ascii="Times New Roman" w:hAnsi="Times New Roman"/>
          <w:sz w:val="26"/>
          <w:szCs w:val="26"/>
        </w:rPr>
        <w:t>финансовой мобильности предприятия.</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«Коэффициент </w:t>
      </w:r>
      <w:r w:rsidR="009543BE" w:rsidRPr="00284E0A">
        <w:rPr>
          <w:rFonts w:ascii="Times New Roman" w:hAnsi="Times New Roman"/>
          <w:sz w:val="26"/>
          <w:szCs w:val="26"/>
        </w:rPr>
        <w:t>финансирования» показывает, насколько деятельность предприятия</w:t>
      </w:r>
      <w:r w:rsidRPr="00284E0A">
        <w:rPr>
          <w:rFonts w:ascii="Times New Roman" w:hAnsi="Times New Roman"/>
          <w:sz w:val="26"/>
          <w:szCs w:val="26"/>
        </w:rPr>
        <w:t xml:space="preserve"> осуществляется за счет его собственных средств. Чем выше данный показатель, тем в большей степени используются собственные средства.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Показатель «Коэффициент финансирования» на начало и на конец анализируемого периода (</w:t>
      </w:r>
      <w:r w:rsidR="00C5186C" w:rsidRPr="00284E0A">
        <w:rPr>
          <w:rFonts w:ascii="Times New Roman" w:hAnsi="Times New Roman"/>
          <w:sz w:val="26"/>
          <w:szCs w:val="26"/>
        </w:rPr>
        <w:t>2,05</w:t>
      </w:r>
      <w:r w:rsidRPr="00284E0A">
        <w:rPr>
          <w:rFonts w:ascii="Times New Roman" w:hAnsi="Times New Roman"/>
          <w:sz w:val="26"/>
          <w:szCs w:val="26"/>
        </w:rPr>
        <w:t xml:space="preserve"> и </w:t>
      </w:r>
      <w:r w:rsidR="00C5186C" w:rsidRPr="00284E0A">
        <w:rPr>
          <w:rFonts w:ascii="Times New Roman" w:hAnsi="Times New Roman"/>
          <w:sz w:val="26"/>
          <w:szCs w:val="26"/>
        </w:rPr>
        <w:t>2</w:t>
      </w:r>
      <w:r w:rsidRPr="00284E0A">
        <w:rPr>
          <w:rFonts w:ascii="Times New Roman" w:hAnsi="Times New Roman"/>
          <w:sz w:val="26"/>
          <w:szCs w:val="26"/>
        </w:rPr>
        <w:t xml:space="preserve">) был </w:t>
      </w:r>
      <w:r w:rsidR="00865A88" w:rsidRPr="00284E0A">
        <w:rPr>
          <w:rFonts w:ascii="Times New Roman" w:hAnsi="Times New Roman"/>
          <w:sz w:val="26"/>
          <w:szCs w:val="26"/>
        </w:rPr>
        <w:t>выше</w:t>
      </w:r>
      <w:r w:rsidRPr="00284E0A">
        <w:rPr>
          <w:rFonts w:ascii="Times New Roman" w:hAnsi="Times New Roman"/>
          <w:sz w:val="26"/>
          <w:szCs w:val="26"/>
        </w:rPr>
        <w:t xml:space="preserve"> нормативного значения (1,0), что свидетельствует о достаточном </w:t>
      </w:r>
      <w:r w:rsidR="009543BE" w:rsidRPr="00284E0A">
        <w:rPr>
          <w:rFonts w:ascii="Times New Roman" w:hAnsi="Times New Roman"/>
          <w:sz w:val="26"/>
          <w:szCs w:val="26"/>
        </w:rPr>
        <w:t>объеме собственных</w:t>
      </w:r>
      <w:r w:rsidRPr="00284E0A">
        <w:rPr>
          <w:rFonts w:ascii="Times New Roman" w:hAnsi="Times New Roman"/>
          <w:sz w:val="26"/>
          <w:szCs w:val="26"/>
        </w:rPr>
        <w:t xml:space="preserve"> средств на предприятии.</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Дальнейшее в течение анализируемого периода уменьшение коэффициента финансирования на </w:t>
      </w:r>
      <w:r w:rsidR="00C5186C" w:rsidRPr="00284E0A">
        <w:rPr>
          <w:rFonts w:ascii="Times New Roman" w:hAnsi="Times New Roman"/>
          <w:sz w:val="26"/>
          <w:szCs w:val="26"/>
        </w:rPr>
        <w:t xml:space="preserve">0,05 </w:t>
      </w:r>
      <w:r w:rsidRPr="00284E0A">
        <w:rPr>
          <w:rFonts w:ascii="Times New Roman" w:hAnsi="Times New Roman"/>
          <w:sz w:val="26"/>
          <w:szCs w:val="26"/>
        </w:rPr>
        <w:t xml:space="preserve">свидетельствует о негативной динамике в течение анализируемого периода.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«Коэффициент обеспеченности собственными источниками финансирования» показывает, какая часть оборотных активов финансируется за счет собственных</w:t>
      </w:r>
      <w:r w:rsidR="00B85485" w:rsidRPr="00284E0A">
        <w:rPr>
          <w:rFonts w:ascii="Times New Roman" w:hAnsi="Times New Roman"/>
          <w:sz w:val="26"/>
          <w:szCs w:val="26"/>
        </w:rPr>
        <w:t xml:space="preserve"> </w:t>
      </w:r>
      <w:r w:rsidRPr="00284E0A">
        <w:rPr>
          <w:rFonts w:ascii="Times New Roman" w:hAnsi="Times New Roman"/>
          <w:sz w:val="26"/>
          <w:szCs w:val="26"/>
        </w:rPr>
        <w:t xml:space="preserve">источников. Данный показатель характеризует наличие у предприятия собственных оборотных средств, необходимых для его финансовой устойчивости, и является одним из основных коэффициентов, применяемых при оценке несостоятельности предприятия.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Показатель «Коэффициент обеспеченности собственными источниками финансирования» на начало и на конец анализируемого периода (</w:t>
      </w:r>
      <w:r w:rsidR="00C5186C" w:rsidRPr="00284E0A">
        <w:rPr>
          <w:rFonts w:ascii="Times New Roman" w:hAnsi="Times New Roman"/>
          <w:sz w:val="26"/>
          <w:szCs w:val="26"/>
        </w:rPr>
        <w:t>0,19</w:t>
      </w:r>
      <w:r w:rsidRPr="00284E0A">
        <w:rPr>
          <w:rFonts w:ascii="Times New Roman" w:hAnsi="Times New Roman"/>
          <w:sz w:val="26"/>
          <w:szCs w:val="26"/>
        </w:rPr>
        <w:t xml:space="preserve"> и </w:t>
      </w:r>
      <w:r w:rsidR="00865A88" w:rsidRPr="00284E0A">
        <w:rPr>
          <w:rFonts w:ascii="Times New Roman" w:hAnsi="Times New Roman"/>
          <w:sz w:val="26"/>
          <w:szCs w:val="26"/>
        </w:rPr>
        <w:t>0,19</w:t>
      </w:r>
      <w:r w:rsidRPr="00284E0A">
        <w:rPr>
          <w:rFonts w:ascii="Times New Roman" w:hAnsi="Times New Roman"/>
          <w:sz w:val="26"/>
          <w:szCs w:val="26"/>
        </w:rPr>
        <w:t>) был ниже нормативного значения (0,6 – 0,8), что свидетельствует о зависимости предприятия от заемных источников при формировании собственных оборотных средств.</w:t>
      </w:r>
    </w:p>
    <w:p w:rsidR="002463C7" w:rsidRPr="00284E0A" w:rsidRDefault="00C5186C"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Отсутствие </w:t>
      </w:r>
      <w:r w:rsidR="009543BE" w:rsidRPr="00284E0A">
        <w:rPr>
          <w:rFonts w:ascii="Times New Roman" w:hAnsi="Times New Roman"/>
          <w:sz w:val="26"/>
          <w:szCs w:val="26"/>
        </w:rPr>
        <w:t>изменений коэффициента</w:t>
      </w:r>
      <w:r w:rsidRPr="00284E0A">
        <w:rPr>
          <w:rFonts w:ascii="Times New Roman" w:hAnsi="Times New Roman"/>
          <w:sz w:val="26"/>
          <w:szCs w:val="26"/>
        </w:rPr>
        <w:t xml:space="preserve"> в положительную сторону </w:t>
      </w:r>
      <w:r w:rsidR="002463C7" w:rsidRPr="00284E0A">
        <w:rPr>
          <w:rFonts w:ascii="Times New Roman" w:hAnsi="Times New Roman"/>
          <w:sz w:val="26"/>
          <w:szCs w:val="26"/>
        </w:rPr>
        <w:t xml:space="preserve">  </w:t>
      </w:r>
      <w:r w:rsidR="009543BE" w:rsidRPr="00284E0A">
        <w:rPr>
          <w:rFonts w:ascii="Times New Roman" w:hAnsi="Times New Roman"/>
          <w:sz w:val="26"/>
          <w:szCs w:val="26"/>
        </w:rPr>
        <w:t>обеспеченности собственными источниками</w:t>
      </w:r>
      <w:r w:rsidR="002463C7" w:rsidRPr="00284E0A">
        <w:rPr>
          <w:rFonts w:ascii="Times New Roman" w:hAnsi="Times New Roman"/>
          <w:sz w:val="26"/>
          <w:szCs w:val="26"/>
        </w:rPr>
        <w:t xml:space="preserve"> </w:t>
      </w:r>
      <w:r w:rsidR="009543BE" w:rsidRPr="00284E0A">
        <w:rPr>
          <w:rFonts w:ascii="Times New Roman" w:hAnsi="Times New Roman"/>
          <w:sz w:val="26"/>
          <w:szCs w:val="26"/>
        </w:rPr>
        <w:t>финансирования свидетельствуето</w:t>
      </w:r>
      <w:r w:rsidR="002463C7" w:rsidRPr="00284E0A">
        <w:rPr>
          <w:rFonts w:ascii="Times New Roman" w:hAnsi="Times New Roman"/>
          <w:sz w:val="26"/>
          <w:szCs w:val="26"/>
        </w:rPr>
        <w:t xml:space="preserve"> негативной динамике в течение анализируемого периода.</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w:t>
      </w:r>
      <w:r w:rsidR="009543BE" w:rsidRPr="00284E0A">
        <w:rPr>
          <w:rFonts w:ascii="Times New Roman" w:hAnsi="Times New Roman"/>
          <w:sz w:val="26"/>
          <w:szCs w:val="26"/>
        </w:rPr>
        <w:t>Коэффициент обеспеченности материальных запасов» показывает, в какой</w:t>
      </w:r>
      <w:r w:rsidRPr="00284E0A">
        <w:rPr>
          <w:rFonts w:ascii="Times New Roman" w:hAnsi="Times New Roman"/>
          <w:sz w:val="26"/>
          <w:szCs w:val="26"/>
        </w:rPr>
        <w:t xml:space="preserve"> </w:t>
      </w:r>
      <w:r w:rsidR="009543BE" w:rsidRPr="00284E0A">
        <w:rPr>
          <w:rFonts w:ascii="Times New Roman" w:hAnsi="Times New Roman"/>
          <w:sz w:val="26"/>
          <w:szCs w:val="26"/>
        </w:rPr>
        <w:t>степени материальные запасы обеспечиваются собственными источниками, а</w:t>
      </w:r>
      <w:r w:rsidRPr="00284E0A">
        <w:rPr>
          <w:rFonts w:ascii="Times New Roman" w:hAnsi="Times New Roman"/>
          <w:sz w:val="26"/>
          <w:szCs w:val="26"/>
        </w:rPr>
        <w:t xml:space="preserve"> предприятие не испытывает потребности в привлечении заемных средств на эти цели.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Показатель «</w:t>
      </w:r>
      <w:r w:rsidR="009543BE" w:rsidRPr="00284E0A">
        <w:rPr>
          <w:rFonts w:ascii="Times New Roman" w:hAnsi="Times New Roman"/>
          <w:sz w:val="26"/>
          <w:szCs w:val="26"/>
        </w:rPr>
        <w:t>Коэффициент обеспеченности</w:t>
      </w:r>
      <w:r w:rsidRPr="00284E0A">
        <w:rPr>
          <w:rFonts w:ascii="Times New Roman" w:hAnsi="Times New Roman"/>
          <w:sz w:val="26"/>
          <w:szCs w:val="26"/>
        </w:rPr>
        <w:t xml:space="preserve"> </w:t>
      </w:r>
      <w:r w:rsidR="009543BE" w:rsidRPr="00284E0A">
        <w:rPr>
          <w:rFonts w:ascii="Times New Roman" w:hAnsi="Times New Roman"/>
          <w:sz w:val="26"/>
          <w:szCs w:val="26"/>
        </w:rPr>
        <w:t>материальных запасов» на начало</w:t>
      </w:r>
      <w:r w:rsidRPr="00284E0A">
        <w:rPr>
          <w:rFonts w:ascii="Times New Roman" w:hAnsi="Times New Roman"/>
          <w:sz w:val="26"/>
          <w:szCs w:val="26"/>
        </w:rPr>
        <w:t xml:space="preserve"> анализируемого периода (</w:t>
      </w:r>
      <w:r w:rsidR="00C5186C" w:rsidRPr="00284E0A">
        <w:rPr>
          <w:rFonts w:ascii="Times New Roman" w:hAnsi="Times New Roman"/>
          <w:sz w:val="26"/>
          <w:szCs w:val="26"/>
        </w:rPr>
        <w:t>0,9</w:t>
      </w:r>
      <w:r w:rsidRPr="00284E0A">
        <w:rPr>
          <w:rFonts w:ascii="Times New Roman" w:hAnsi="Times New Roman"/>
          <w:sz w:val="26"/>
          <w:szCs w:val="26"/>
        </w:rPr>
        <w:t xml:space="preserve">) был </w:t>
      </w:r>
      <w:r w:rsidR="00C5186C" w:rsidRPr="00284E0A">
        <w:rPr>
          <w:rFonts w:ascii="Times New Roman" w:hAnsi="Times New Roman"/>
          <w:sz w:val="26"/>
          <w:szCs w:val="26"/>
        </w:rPr>
        <w:t xml:space="preserve">ниже </w:t>
      </w:r>
      <w:r w:rsidRPr="00284E0A">
        <w:rPr>
          <w:rFonts w:ascii="Times New Roman" w:hAnsi="Times New Roman"/>
          <w:sz w:val="26"/>
          <w:szCs w:val="26"/>
        </w:rPr>
        <w:t>нормативного значения (1,0</w:t>
      </w:r>
      <w:r w:rsidR="009543BE" w:rsidRPr="00284E0A">
        <w:rPr>
          <w:rFonts w:ascii="Times New Roman" w:hAnsi="Times New Roman"/>
          <w:sz w:val="26"/>
          <w:szCs w:val="26"/>
        </w:rPr>
        <w:t>), на</w:t>
      </w:r>
      <w:r w:rsidRPr="00284E0A">
        <w:rPr>
          <w:rFonts w:ascii="Times New Roman" w:hAnsi="Times New Roman"/>
          <w:sz w:val="26"/>
          <w:szCs w:val="26"/>
        </w:rPr>
        <w:t xml:space="preserve"> конец анализируемого периода (</w:t>
      </w:r>
      <w:r w:rsidR="00865A88" w:rsidRPr="00284E0A">
        <w:rPr>
          <w:rFonts w:ascii="Times New Roman" w:hAnsi="Times New Roman"/>
          <w:sz w:val="26"/>
          <w:szCs w:val="26"/>
        </w:rPr>
        <w:t>0,9</w:t>
      </w:r>
      <w:r w:rsidRPr="00284E0A">
        <w:rPr>
          <w:rFonts w:ascii="Times New Roman" w:hAnsi="Times New Roman"/>
          <w:sz w:val="26"/>
          <w:szCs w:val="26"/>
        </w:rPr>
        <w:t xml:space="preserve">) был ниже предела нормативного значения (1,0), что свидетельствует о зависимости предприятия от заемных источников при формировании материальных запасов. </w:t>
      </w:r>
    </w:p>
    <w:p w:rsidR="002463C7" w:rsidRPr="00284E0A" w:rsidRDefault="00C5186C"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Отсутствие изменений  </w:t>
      </w:r>
      <w:r w:rsidR="002463C7" w:rsidRPr="00284E0A">
        <w:rPr>
          <w:rFonts w:ascii="Times New Roman" w:hAnsi="Times New Roman"/>
          <w:sz w:val="26"/>
          <w:szCs w:val="26"/>
        </w:rPr>
        <w:t xml:space="preserve">  </w:t>
      </w:r>
      <w:r w:rsidR="009543BE" w:rsidRPr="00284E0A">
        <w:rPr>
          <w:rFonts w:ascii="Times New Roman" w:hAnsi="Times New Roman"/>
          <w:sz w:val="26"/>
          <w:szCs w:val="26"/>
        </w:rPr>
        <w:t>коэффициента обеспеченности материальных запасов является</w:t>
      </w:r>
      <w:r w:rsidR="002463C7" w:rsidRPr="00284E0A">
        <w:rPr>
          <w:rFonts w:ascii="Times New Roman" w:hAnsi="Times New Roman"/>
          <w:sz w:val="26"/>
          <w:szCs w:val="26"/>
        </w:rPr>
        <w:t xml:space="preserve"> величиной отрицательной, что свидетельствует о негативной динамикев течение анализируемого периода.</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«Коэффициент покрытия инвестиций» показывает долю собственного капитала и долгосрочных обязательств предприятия в общей сумме его активов. </w:t>
      </w:r>
    </w:p>
    <w:p w:rsidR="00C5186C"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Значения показателя «Коэффициент покрытия инвестиций» на начало </w:t>
      </w:r>
      <w:r w:rsidR="00865A88" w:rsidRPr="00284E0A">
        <w:rPr>
          <w:rFonts w:ascii="Times New Roman" w:hAnsi="Times New Roman"/>
          <w:sz w:val="26"/>
          <w:szCs w:val="26"/>
        </w:rPr>
        <w:t>анализируемого периода (0,</w:t>
      </w:r>
      <w:r w:rsidR="00C5186C" w:rsidRPr="00284E0A">
        <w:rPr>
          <w:rFonts w:ascii="Times New Roman" w:hAnsi="Times New Roman"/>
          <w:sz w:val="26"/>
          <w:szCs w:val="26"/>
        </w:rPr>
        <w:t>67)</w:t>
      </w:r>
      <w:r w:rsidR="00B85485" w:rsidRPr="00284E0A">
        <w:rPr>
          <w:rFonts w:ascii="Times New Roman" w:hAnsi="Times New Roman"/>
          <w:sz w:val="26"/>
          <w:szCs w:val="26"/>
        </w:rPr>
        <w:t xml:space="preserve"> </w:t>
      </w:r>
      <w:r w:rsidR="00C5186C" w:rsidRPr="00284E0A">
        <w:rPr>
          <w:rFonts w:ascii="Times New Roman" w:hAnsi="Times New Roman"/>
          <w:sz w:val="26"/>
          <w:szCs w:val="26"/>
        </w:rPr>
        <w:t xml:space="preserve">был </w:t>
      </w:r>
      <w:r w:rsidR="009543BE" w:rsidRPr="00284E0A">
        <w:rPr>
          <w:rFonts w:ascii="Times New Roman" w:hAnsi="Times New Roman"/>
          <w:sz w:val="26"/>
          <w:szCs w:val="26"/>
        </w:rPr>
        <w:t>меньше нижнего</w:t>
      </w:r>
      <w:r w:rsidR="00865A88" w:rsidRPr="00284E0A">
        <w:rPr>
          <w:rFonts w:ascii="Times New Roman" w:hAnsi="Times New Roman"/>
          <w:sz w:val="26"/>
          <w:szCs w:val="26"/>
        </w:rPr>
        <w:t xml:space="preserve"> </w:t>
      </w:r>
      <w:r w:rsidR="009543BE" w:rsidRPr="00284E0A">
        <w:rPr>
          <w:rFonts w:ascii="Times New Roman" w:hAnsi="Times New Roman"/>
          <w:sz w:val="26"/>
          <w:szCs w:val="26"/>
        </w:rPr>
        <w:t>нормативного значения</w:t>
      </w:r>
      <w:r w:rsidR="00865A88" w:rsidRPr="00284E0A">
        <w:rPr>
          <w:rFonts w:ascii="Times New Roman" w:hAnsi="Times New Roman"/>
          <w:sz w:val="26"/>
          <w:szCs w:val="26"/>
        </w:rPr>
        <w:t xml:space="preserve"> (0,75),</w:t>
      </w:r>
      <w:r w:rsidRPr="00284E0A">
        <w:rPr>
          <w:rFonts w:ascii="Times New Roman" w:hAnsi="Times New Roman"/>
          <w:sz w:val="26"/>
          <w:szCs w:val="26"/>
        </w:rPr>
        <w:t xml:space="preserve"> наконец </w:t>
      </w:r>
      <w:r w:rsidR="00C5186C" w:rsidRPr="00284E0A">
        <w:rPr>
          <w:rFonts w:ascii="Times New Roman" w:hAnsi="Times New Roman"/>
          <w:sz w:val="26"/>
          <w:szCs w:val="26"/>
        </w:rPr>
        <w:t>анализируемого периода (0,72</w:t>
      </w:r>
      <w:r w:rsidRPr="00284E0A">
        <w:rPr>
          <w:rFonts w:ascii="Times New Roman" w:hAnsi="Times New Roman"/>
          <w:sz w:val="26"/>
          <w:szCs w:val="26"/>
        </w:rPr>
        <w:t xml:space="preserve">) </w:t>
      </w:r>
      <w:r w:rsidR="00865A88" w:rsidRPr="00284E0A">
        <w:rPr>
          <w:rFonts w:ascii="Times New Roman" w:hAnsi="Times New Roman"/>
          <w:sz w:val="26"/>
          <w:szCs w:val="26"/>
        </w:rPr>
        <w:t xml:space="preserve">ниже нижнего </w:t>
      </w:r>
      <w:r w:rsidR="009543BE" w:rsidRPr="00284E0A">
        <w:rPr>
          <w:rFonts w:ascii="Times New Roman" w:hAnsi="Times New Roman"/>
          <w:sz w:val="26"/>
          <w:szCs w:val="26"/>
        </w:rPr>
        <w:t>нормативного значения</w:t>
      </w:r>
      <w:r w:rsidR="00865A88" w:rsidRPr="00284E0A">
        <w:rPr>
          <w:rFonts w:ascii="Times New Roman" w:hAnsi="Times New Roman"/>
          <w:sz w:val="26"/>
          <w:szCs w:val="26"/>
        </w:rPr>
        <w:t xml:space="preserve"> (0,75),</w:t>
      </w:r>
      <w:r w:rsidRPr="00284E0A">
        <w:rPr>
          <w:rFonts w:ascii="Times New Roman" w:hAnsi="Times New Roman"/>
          <w:sz w:val="26"/>
          <w:szCs w:val="26"/>
        </w:rPr>
        <w:t xml:space="preserve"> </w:t>
      </w:r>
      <w:r w:rsidR="009543BE" w:rsidRPr="00284E0A">
        <w:rPr>
          <w:rFonts w:ascii="Times New Roman" w:hAnsi="Times New Roman"/>
          <w:sz w:val="26"/>
          <w:szCs w:val="26"/>
        </w:rPr>
        <w:t>что свидетельствует об</w:t>
      </w:r>
      <w:r w:rsidR="00865A88" w:rsidRPr="00284E0A">
        <w:rPr>
          <w:rFonts w:ascii="Times New Roman" w:hAnsi="Times New Roman"/>
          <w:sz w:val="26"/>
          <w:szCs w:val="26"/>
        </w:rPr>
        <w:t xml:space="preserve"> </w:t>
      </w:r>
      <w:r w:rsidR="009543BE" w:rsidRPr="00284E0A">
        <w:rPr>
          <w:rFonts w:ascii="Times New Roman" w:hAnsi="Times New Roman"/>
          <w:sz w:val="26"/>
          <w:szCs w:val="26"/>
        </w:rPr>
        <w:t>изменении оптимальной структуре активов</w:t>
      </w:r>
      <w:r w:rsidRPr="00284E0A">
        <w:rPr>
          <w:rFonts w:ascii="Times New Roman" w:hAnsi="Times New Roman"/>
          <w:sz w:val="26"/>
          <w:szCs w:val="26"/>
        </w:rPr>
        <w:t xml:space="preserve"> предприятия</w:t>
      </w:r>
      <w:r w:rsidR="00865A88" w:rsidRPr="00284E0A">
        <w:rPr>
          <w:rFonts w:ascii="Times New Roman" w:hAnsi="Times New Roman"/>
          <w:sz w:val="26"/>
          <w:szCs w:val="26"/>
        </w:rPr>
        <w:t xml:space="preserve"> в </w:t>
      </w:r>
      <w:r w:rsidR="00C5186C" w:rsidRPr="00284E0A">
        <w:rPr>
          <w:rFonts w:ascii="Times New Roman" w:hAnsi="Times New Roman"/>
          <w:sz w:val="26"/>
          <w:szCs w:val="26"/>
        </w:rPr>
        <w:t xml:space="preserve">лучшую сторону </w:t>
      </w:r>
      <w:r w:rsidR="00865A88" w:rsidRPr="00284E0A">
        <w:rPr>
          <w:rFonts w:ascii="Times New Roman" w:hAnsi="Times New Roman"/>
          <w:sz w:val="26"/>
          <w:szCs w:val="26"/>
        </w:rPr>
        <w:t>сторону</w:t>
      </w:r>
      <w:r w:rsidRPr="00284E0A">
        <w:rPr>
          <w:rFonts w:ascii="Times New Roman" w:hAnsi="Times New Roman"/>
          <w:sz w:val="26"/>
          <w:szCs w:val="26"/>
        </w:rPr>
        <w:t xml:space="preserve">. При этом изменение коэффициента покрытия инвестиций является величиной </w:t>
      </w:r>
      <w:r w:rsidR="00C5186C" w:rsidRPr="00284E0A">
        <w:rPr>
          <w:rFonts w:ascii="Times New Roman" w:hAnsi="Times New Roman"/>
          <w:sz w:val="26"/>
          <w:szCs w:val="26"/>
        </w:rPr>
        <w:t xml:space="preserve">положительной 0,05.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b/>
          <w:i/>
          <w:sz w:val="26"/>
          <w:szCs w:val="26"/>
        </w:rPr>
      </w:pPr>
      <w:r w:rsidRPr="00284E0A">
        <w:rPr>
          <w:rFonts w:ascii="Times New Roman" w:hAnsi="Times New Roman"/>
          <w:b/>
          <w:i/>
          <w:sz w:val="26"/>
          <w:szCs w:val="26"/>
        </w:rPr>
        <w:t xml:space="preserve">Анализ отчета о прибылях и убытках </w:t>
      </w:r>
      <w:r w:rsidR="00C90A89" w:rsidRPr="00284E0A">
        <w:rPr>
          <w:rFonts w:ascii="Times New Roman" w:hAnsi="Times New Roman"/>
          <w:b/>
          <w:i/>
          <w:sz w:val="26"/>
          <w:szCs w:val="26"/>
        </w:rPr>
        <w:t>МУП</w:t>
      </w:r>
      <w:r w:rsidRPr="00284E0A">
        <w:rPr>
          <w:rFonts w:ascii="Times New Roman" w:hAnsi="Times New Roman"/>
          <w:b/>
          <w:i/>
          <w:sz w:val="26"/>
          <w:szCs w:val="26"/>
        </w:rPr>
        <w:t xml:space="preserve"> «</w:t>
      </w:r>
      <w:r w:rsidR="00C90A89" w:rsidRPr="00284E0A">
        <w:rPr>
          <w:rFonts w:ascii="Times New Roman" w:hAnsi="Times New Roman"/>
          <w:b/>
          <w:i/>
          <w:sz w:val="26"/>
          <w:szCs w:val="26"/>
        </w:rPr>
        <w:t>ТВК</w:t>
      </w:r>
      <w:r w:rsidRPr="00284E0A">
        <w:rPr>
          <w:rFonts w:ascii="Times New Roman" w:hAnsi="Times New Roman"/>
          <w:b/>
          <w:i/>
          <w:sz w:val="26"/>
          <w:szCs w:val="26"/>
        </w:rPr>
        <w:t>» за 201</w:t>
      </w:r>
      <w:r w:rsidR="00DF4369" w:rsidRPr="00284E0A">
        <w:rPr>
          <w:rFonts w:ascii="Times New Roman" w:hAnsi="Times New Roman"/>
          <w:b/>
          <w:i/>
          <w:sz w:val="26"/>
          <w:szCs w:val="26"/>
        </w:rPr>
        <w:t>4</w:t>
      </w:r>
      <w:r w:rsidRPr="00284E0A">
        <w:rPr>
          <w:rFonts w:ascii="Times New Roman" w:hAnsi="Times New Roman"/>
          <w:b/>
          <w:i/>
          <w:sz w:val="26"/>
          <w:szCs w:val="26"/>
        </w:rPr>
        <w:t xml:space="preserve"> год. </w:t>
      </w:r>
    </w:p>
    <w:p w:rsidR="002463C7" w:rsidRPr="00284E0A" w:rsidRDefault="009543BE" w:rsidP="00D877C6">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Анализ каждого элемента прибыли имеет большое значение для руководства</w:t>
      </w:r>
      <w:r w:rsidR="002463C7" w:rsidRPr="00284E0A">
        <w:rPr>
          <w:rFonts w:ascii="Times New Roman" w:hAnsi="Times New Roman"/>
          <w:sz w:val="26"/>
          <w:szCs w:val="26"/>
        </w:rPr>
        <w:t xml:space="preserve"> </w:t>
      </w:r>
      <w:r w:rsidRPr="00284E0A">
        <w:rPr>
          <w:rFonts w:ascii="Times New Roman" w:hAnsi="Times New Roman"/>
          <w:sz w:val="26"/>
          <w:szCs w:val="26"/>
        </w:rPr>
        <w:t>предприятия, его учредителей, кредиторов и т.д.</w:t>
      </w:r>
      <w:r w:rsidR="002463C7" w:rsidRPr="00284E0A">
        <w:rPr>
          <w:rFonts w:ascii="Times New Roman" w:hAnsi="Times New Roman"/>
          <w:sz w:val="26"/>
          <w:szCs w:val="26"/>
        </w:rPr>
        <w:t xml:space="preserve"> </w:t>
      </w:r>
      <w:r w:rsidRPr="00284E0A">
        <w:rPr>
          <w:rFonts w:ascii="Times New Roman" w:hAnsi="Times New Roman"/>
          <w:sz w:val="26"/>
          <w:szCs w:val="26"/>
        </w:rPr>
        <w:t>Для руководителей подобный</w:t>
      </w:r>
      <w:r w:rsidR="002463C7" w:rsidRPr="00284E0A">
        <w:rPr>
          <w:rFonts w:ascii="Times New Roman" w:hAnsi="Times New Roman"/>
          <w:sz w:val="26"/>
          <w:szCs w:val="26"/>
        </w:rPr>
        <w:t xml:space="preserve"> </w:t>
      </w:r>
      <w:r w:rsidRPr="00284E0A">
        <w:rPr>
          <w:rFonts w:ascii="Times New Roman" w:hAnsi="Times New Roman"/>
          <w:sz w:val="26"/>
          <w:szCs w:val="26"/>
        </w:rPr>
        <w:t>анализ позволяет определить перспективы развития предприятия, так как прибыль является одним из источников</w:t>
      </w:r>
      <w:r w:rsidR="002463C7" w:rsidRPr="00284E0A">
        <w:rPr>
          <w:rFonts w:ascii="Times New Roman" w:hAnsi="Times New Roman"/>
          <w:sz w:val="26"/>
          <w:szCs w:val="26"/>
        </w:rPr>
        <w:t xml:space="preserve"> </w:t>
      </w:r>
      <w:r w:rsidRPr="00284E0A">
        <w:rPr>
          <w:rFonts w:ascii="Times New Roman" w:hAnsi="Times New Roman"/>
          <w:sz w:val="26"/>
          <w:szCs w:val="26"/>
        </w:rPr>
        <w:t>финансирования капитальных вложений и</w:t>
      </w:r>
      <w:r w:rsidR="002463C7" w:rsidRPr="00284E0A">
        <w:rPr>
          <w:rFonts w:ascii="Times New Roman" w:hAnsi="Times New Roman"/>
          <w:sz w:val="26"/>
          <w:szCs w:val="26"/>
        </w:rPr>
        <w:t xml:space="preserve"> пополнения оборотных средств. Для учредителей прибыль выступает источником получения дохода на вложенный ими в конкретное предприятие капитал. </w:t>
      </w:r>
      <w:r w:rsidRPr="00284E0A">
        <w:rPr>
          <w:rFonts w:ascii="Times New Roman" w:hAnsi="Times New Roman"/>
          <w:sz w:val="26"/>
          <w:szCs w:val="26"/>
        </w:rPr>
        <w:t>Кредиторы получают возможность оценить перспективу погашения</w:t>
      </w:r>
      <w:r w:rsidR="00D877C6" w:rsidRPr="00284E0A">
        <w:rPr>
          <w:rFonts w:ascii="Times New Roman" w:hAnsi="Times New Roman"/>
          <w:sz w:val="26"/>
          <w:szCs w:val="26"/>
        </w:rPr>
        <w:t xml:space="preserve"> предоставленных</w:t>
      </w:r>
      <w:r w:rsidR="002463C7" w:rsidRPr="00284E0A">
        <w:rPr>
          <w:rFonts w:ascii="Times New Roman" w:hAnsi="Times New Roman"/>
          <w:sz w:val="26"/>
          <w:szCs w:val="26"/>
        </w:rPr>
        <w:t xml:space="preserve"> предприятию кредитов или займов, в том числе и процентов по ним.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Расчет аналитических показателей по «Отчету о прибылях и убытках» представлен ниже (таблица </w:t>
      </w:r>
      <w:r w:rsidR="00527ED7" w:rsidRPr="00284E0A">
        <w:rPr>
          <w:rFonts w:ascii="Times New Roman" w:hAnsi="Times New Roman"/>
          <w:sz w:val="26"/>
          <w:szCs w:val="26"/>
        </w:rPr>
        <w:t>62</w:t>
      </w:r>
      <w:r w:rsidRPr="00284E0A">
        <w:rPr>
          <w:rFonts w:ascii="Times New Roman" w:hAnsi="Times New Roman"/>
          <w:sz w:val="26"/>
          <w:szCs w:val="26"/>
        </w:rPr>
        <w:t>).</w:t>
      </w:r>
    </w:p>
    <w:p w:rsidR="002463C7" w:rsidRPr="00284E0A" w:rsidRDefault="002463C7" w:rsidP="00A21C47">
      <w:pPr>
        <w:pStyle w:val="a3"/>
      </w:pPr>
      <w:r w:rsidRPr="00284E0A">
        <w:t>Анализ прибыли предприятия по отчету о прибылях и убытках</w:t>
      </w:r>
    </w:p>
    <w:tbl>
      <w:tblPr>
        <w:tblStyle w:val="ae"/>
        <w:tblW w:w="9806" w:type="dxa"/>
        <w:tblLook w:val="04A0" w:firstRow="1" w:lastRow="0" w:firstColumn="1" w:lastColumn="0" w:noHBand="0" w:noVBand="1"/>
      </w:tblPr>
      <w:tblGrid>
        <w:gridCol w:w="2224"/>
        <w:gridCol w:w="1428"/>
        <w:gridCol w:w="1302"/>
        <w:gridCol w:w="1108"/>
        <w:gridCol w:w="1029"/>
        <w:gridCol w:w="1428"/>
        <w:gridCol w:w="1287"/>
      </w:tblGrid>
      <w:tr w:rsidR="00067C3C" w:rsidRPr="00284E0A" w:rsidTr="006E5B2C">
        <w:trPr>
          <w:trHeight w:val="405"/>
          <w:tblHeader/>
        </w:trPr>
        <w:tc>
          <w:tcPr>
            <w:tcW w:w="2224" w:type="dxa"/>
            <w:vMerge w:val="restart"/>
            <w:vAlign w:val="center"/>
          </w:tcPr>
          <w:p w:rsidR="002463C7" w:rsidRPr="00284E0A" w:rsidRDefault="002463C7" w:rsidP="00354E80">
            <w:pPr>
              <w:rPr>
                <w:rFonts w:ascii="Times New Roman" w:hAnsi="Times New Roman"/>
              </w:rPr>
            </w:pPr>
            <w:r w:rsidRPr="00284E0A">
              <w:rPr>
                <w:rFonts w:ascii="Times New Roman" w:hAnsi="Times New Roman"/>
              </w:rPr>
              <w:t>Наименование показателя</w:t>
            </w:r>
          </w:p>
        </w:tc>
        <w:tc>
          <w:tcPr>
            <w:tcW w:w="1428" w:type="dxa"/>
            <w:vMerge w:val="restart"/>
            <w:vAlign w:val="center"/>
          </w:tcPr>
          <w:p w:rsidR="002463C7" w:rsidRPr="00284E0A" w:rsidRDefault="002463C7" w:rsidP="00354E80">
            <w:pPr>
              <w:rPr>
                <w:rFonts w:ascii="Times New Roman" w:hAnsi="Times New Roman"/>
              </w:rPr>
            </w:pPr>
            <w:r w:rsidRPr="00284E0A">
              <w:rPr>
                <w:rFonts w:ascii="Times New Roman" w:hAnsi="Times New Roman"/>
              </w:rPr>
              <w:t>За предыдущий год, тыс</w:t>
            </w:r>
            <w:r w:rsidR="00F628F0" w:rsidRPr="00284E0A">
              <w:rPr>
                <w:rFonts w:ascii="Times New Roman" w:hAnsi="Times New Roman"/>
              </w:rPr>
              <w:t>.</w:t>
            </w:r>
            <w:r w:rsidRPr="00284E0A">
              <w:rPr>
                <w:rFonts w:ascii="Times New Roman" w:hAnsi="Times New Roman"/>
              </w:rPr>
              <w:t xml:space="preserve"> руб</w:t>
            </w:r>
          </w:p>
        </w:tc>
        <w:tc>
          <w:tcPr>
            <w:tcW w:w="1302" w:type="dxa"/>
            <w:vMerge w:val="restart"/>
            <w:vAlign w:val="center"/>
          </w:tcPr>
          <w:p w:rsidR="002463C7" w:rsidRPr="00284E0A" w:rsidRDefault="002463C7" w:rsidP="00354E80">
            <w:pPr>
              <w:rPr>
                <w:rFonts w:ascii="Times New Roman" w:hAnsi="Times New Roman"/>
              </w:rPr>
            </w:pPr>
            <w:r w:rsidRPr="00284E0A">
              <w:rPr>
                <w:rFonts w:ascii="Times New Roman" w:hAnsi="Times New Roman"/>
              </w:rPr>
              <w:t>За отчетный год, тыс</w:t>
            </w:r>
            <w:r w:rsidR="00F628F0" w:rsidRPr="00284E0A">
              <w:rPr>
                <w:rFonts w:ascii="Times New Roman" w:hAnsi="Times New Roman"/>
              </w:rPr>
              <w:t>.</w:t>
            </w:r>
            <w:r w:rsidRPr="00284E0A">
              <w:rPr>
                <w:rFonts w:ascii="Times New Roman" w:hAnsi="Times New Roman"/>
              </w:rPr>
              <w:t xml:space="preserve"> руб</w:t>
            </w:r>
          </w:p>
        </w:tc>
        <w:tc>
          <w:tcPr>
            <w:tcW w:w="2137" w:type="dxa"/>
            <w:gridSpan w:val="2"/>
            <w:vAlign w:val="center"/>
          </w:tcPr>
          <w:p w:rsidR="002463C7" w:rsidRPr="00284E0A" w:rsidRDefault="002463C7" w:rsidP="00354E80">
            <w:pPr>
              <w:ind w:left="-134"/>
              <w:rPr>
                <w:rFonts w:ascii="Times New Roman" w:hAnsi="Times New Roman"/>
              </w:rPr>
            </w:pPr>
            <w:r w:rsidRPr="00284E0A">
              <w:rPr>
                <w:rFonts w:ascii="Times New Roman" w:hAnsi="Times New Roman"/>
              </w:rPr>
              <w:t>Отклонения (+ или -)</w:t>
            </w:r>
          </w:p>
        </w:tc>
        <w:tc>
          <w:tcPr>
            <w:tcW w:w="1428" w:type="dxa"/>
            <w:vMerge w:val="restart"/>
            <w:vAlign w:val="center"/>
          </w:tcPr>
          <w:p w:rsidR="002463C7" w:rsidRPr="00284E0A" w:rsidRDefault="002463C7" w:rsidP="00354E80">
            <w:pPr>
              <w:rPr>
                <w:rFonts w:ascii="Times New Roman" w:hAnsi="Times New Roman"/>
              </w:rPr>
            </w:pPr>
            <w:r w:rsidRPr="00284E0A">
              <w:rPr>
                <w:rFonts w:ascii="Times New Roman" w:hAnsi="Times New Roman"/>
              </w:rPr>
              <w:t>Удельный вес за предыдущий год, %</w:t>
            </w:r>
          </w:p>
        </w:tc>
        <w:tc>
          <w:tcPr>
            <w:tcW w:w="1287" w:type="dxa"/>
            <w:vMerge w:val="restart"/>
            <w:vAlign w:val="center"/>
          </w:tcPr>
          <w:p w:rsidR="002463C7" w:rsidRPr="00284E0A" w:rsidRDefault="002463C7" w:rsidP="00354E80">
            <w:pPr>
              <w:rPr>
                <w:rFonts w:ascii="Times New Roman" w:hAnsi="Times New Roman"/>
              </w:rPr>
            </w:pPr>
            <w:r w:rsidRPr="00284E0A">
              <w:rPr>
                <w:rFonts w:ascii="Times New Roman" w:hAnsi="Times New Roman"/>
              </w:rPr>
              <w:t>Удельный вес за отчетный год, %</w:t>
            </w:r>
          </w:p>
        </w:tc>
      </w:tr>
      <w:tr w:rsidR="00067C3C" w:rsidRPr="00284E0A" w:rsidTr="006E5B2C">
        <w:trPr>
          <w:trHeight w:val="990"/>
          <w:tblHeader/>
        </w:trPr>
        <w:tc>
          <w:tcPr>
            <w:tcW w:w="2224" w:type="dxa"/>
            <w:vMerge/>
            <w:vAlign w:val="center"/>
          </w:tcPr>
          <w:p w:rsidR="002463C7" w:rsidRPr="00284E0A" w:rsidRDefault="002463C7" w:rsidP="00354E80">
            <w:pPr>
              <w:rPr>
                <w:rFonts w:ascii="Times New Roman" w:hAnsi="Times New Roman"/>
              </w:rPr>
            </w:pPr>
          </w:p>
        </w:tc>
        <w:tc>
          <w:tcPr>
            <w:tcW w:w="1428" w:type="dxa"/>
            <w:vMerge/>
            <w:vAlign w:val="center"/>
          </w:tcPr>
          <w:p w:rsidR="002463C7" w:rsidRPr="00284E0A" w:rsidRDefault="002463C7" w:rsidP="00354E80">
            <w:pPr>
              <w:rPr>
                <w:rFonts w:ascii="Times New Roman" w:hAnsi="Times New Roman"/>
              </w:rPr>
            </w:pPr>
          </w:p>
        </w:tc>
        <w:tc>
          <w:tcPr>
            <w:tcW w:w="1302" w:type="dxa"/>
            <w:vMerge/>
            <w:vAlign w:val="center"/>
          </w:tcPr>
          <w:p w:rsidR="002463C7" w:rsidRPr="00284E0A" w:rsidRDefault="002463C7" w:rsidP="00354E80">
            <w:pPr>
              <w:rPr>
                <w:rFonts w:ascii="Times New Roman" w:hAnsi="Times New Roman"/>
              </w:rPr>
            </w:pPr>
          </w:p>
        </w:tc>
        <w:tc>
          <w:tcPr>
            <w:tcW w:w="1108" w:type="dxa"/>
            <w:vAlign w:val="center"/>
          </w:tcPr>
          <w:p w:rsidR="002463C7" w:rsidRPr="00284E0A" w:rsidRDefault="00F628F0" w:rsidP="00354E80">
            <w:pPr>
              <w:rPr>
                <w:rFonts w:ascii="Times New Roman" w:hAnsi="Times New Roman"/>
              </w:rPr>
            </w:pPr>
            <w:r w:rsidRPr="00284E0A">
              <w:rPr>
                <w:rFonts w:ascii="Times New Roman" w:hAnsi="Times New Roman"/>
              </w:rPr>
              <w:t>Т</w:t>
            </w:r>
            <w:r w:rsidR="002463C7" w:rsidRPr="00284E0A">
              <w:rPr>
                <w:rFonts w:ascii="Times New Roman" w:hAnsi="Times New Roman"/>
              </w:rPr>
              <w:t>ыс</w:t>
            </w:r>
            <w:r w:rsidRPr="00284E0A">
              <w:rPr>
                <w:rFonts w:ascii="Times New Roman" w:hAnsi="Times New Roman"/>
              </w:rPr>
              <w:t>.</w:t>
            </w:r>
            <w:r w:rsidR="002463C7" w:rsidRPr="00284E0A">
              <w:rPr>
                <w:rFonts w:ascii="Times New Roman" w:hAnsi="Times New Roman"/>
              </w:rPr>
              <w:t xml:space="preserve"> руб</w:t>
            </w:r>
          </w:p>
        </w:tc>
        <w:tc>
          <w:tcPr>
            <w:tcW w:w="1029" w:type="dxa"/>
            <w:vAlign w:val="center"/>
          </w:tcPr>
          <w:p w:rsidR="002463C7" w:rsidRPr="00284E0A" w:rsidRDefault="002463C7" w:rsidP="00354E80">
            <w:pPr>
              <w:rPr>
                <w:rFonts w:ascii="Times New Roman" w:hAnsi="Times New Roman"/>
              </w:rPr>
            </w:pPr>
            <w:r w:rsidRPr="00284E0A">
              <w:rPr>
                <w:rFonts w:ascii="Times New Roman" w:hAnsi="Times New Roman"/>
              </w:rPr>
              <w:t>%</w:t>
            </w:r>
          </w:p>
        </w:tc>
        <w:tc>
          <w:tcPr>
            <w:tcW w:w="1428" w:type="dxa"/>
            <w:vMerge/>
            <w:vAlign w:val="center"/>
          </w:tcPr>
          <w:p w:rsidR="002463C7" w:rsidRPr="00284E0A" w:rsidRDefault="002463C7" w:rsidP="00354E80">
            <w:pPr>
              <w:rPr>
                <w:rFonts w:ascii="Times New Roman" w:hAnsi="Times New Roman"/>
              </w:rPr>
            </w:pPr>
          </w:p>
        </w:tc>
        <w:tc>
          <w:tcPr>
            <w:tcW w:w="1287" w:type="dxa"/>
            <w:vMerge/>
            <w:vAlign w:val="center"/>
          </w:tcPr>
          <w:p w:rsidR="002463C7" w:rsidRPr="00284E0A" w:rsidRDefault="002463C7" w:rsidP="00354E80">
            <w:pPr>
              <w:rPr>
                <w:rFonts w:ascii="Times New Roman" w:hAnsi="Times New Roman"/>
              </w:rPr>
            </w:pPr>
          </w:p>
        </w:tc>
      </w:tr>
      <w:tr w:rsidR="00067C3C" w:rsidRPr="00284E0A" w:rsidTr="00354E80">
        <w:trPr>
          <w:trHeight w:val="364"/>
        </w:trPr>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 xml:space="preserve">Выручка </w:t>
            </w:r>
          </w:p>
        </w:tc>
        <w:tc>
          <w:tcPr>
            <w:tcW w:w="1428" w:type="dxa"/>
            <w:vAlign w:val="center"/>
          </w:tcPr>
          <w:p w:rsidR="00527ED7" w:rsidRPr="00284E0A" w:rsidRDefault="00E25B30">
            <w:pPr>
              <w:rPr>
                <w:rFonts w:ascii="Times New Roman" w:hAnsi="Times New Roman"/>
              </w:rPr>
            </w:pPr>
            <w:r w:rsidRPr="00284E0A">
              <w:rPr>
                <w:rFonts w:ascii="Times New Roman" w:hAnsi="Times New Roman"/>
              </w:rPr>
              <w:t>125137</w:t>
            </w:r>
          </w:p>
        </w:tc>
        <w:tc>
          <w:tcPr>
            <w:tcW w:w="1302" w:type="dxa"/>
            <w:vAlign w:val="center"/>
          </w:tcPr>
          <w:p w:rsidR="00527ED7" w:rsidRPr="00284E0A" w:rsidRDefault="00E25B30">
            <w:pPr>
              <w:rPr>
                <w:rFonts w:ascii="Times New Roman" w:hAnsi="Times New Roman"/>
              </w:rPr>
            </w:pPr>
            <w:r w:rsidRPr="00284E0A">
              <w:rPr>
                <w:rFonts w:ascii="Times New Roman" w:hAnsi="Times New Roman"/>
              </w:rPr>
              <w:t>142173</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17036</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13,61</w:t>
            </w:r>
          </w:p>
        </w:tc>
        <w:tc>
          <w:tcPr>
            <w:tcW w:w="1428" w:type="dxa"/>
            <w:vAlign w:val="center"/>
          </w:tcPr>
          <w:p w:rsidR="00527ED7" w:rsidRPr="00284E0A" w:rsidRDefault="00527ED7">
            <w:pPr>
              <w:rPr>
                <w:rFonts w:ascii="Times New Roman" w:hAnsi="Times New Roman"/>
              </w:rPr>
            </w:pPr>
            <w:r w:rsidRPr="00284E0A">
              <w:rPr>
                <w:rFonts w:ascii="Times New Roman" w:hAnsi="Times New Roman"/>
              </w:rPr>
              <w:t>100</w:t>
            </w:r>
          </w:p>
        </w:tc>
        <w:tc>
          <w:tcPr>
            <w:tcW w:w="1287" w:type="dxa"/>
            <w:vAlign w:val="center"/>
          </w:tcPr>
          <w:p w:rsidR="00527ED7" w:rsidRPr="00284E0A" w:rsidRDefault="00527ED7">
            <w:pPr>
              <w:rPr>
                <w:rFonts w:ascii="Times New Roman" w:hAnsi="Times New Roman"/>
              </w:rPr>
            </w:pPr>
            <w:r w:rsidRPr="00284E0A">
              <w:rPr>
                <w:rFonts w:ascii="Times New Roman" w:hAnsi="Times New Roman"/>
              </w:rPr>
              <w:t>100</w:t>
            </w:r>
          </w:p>
        </w:tc>
      </w:tr>
      <w:tr w:rsidR="00067C3C" w:rsidRPr="00284E0A" w:rsidTr="00A81D9B">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Себестоимость продаж</w:t>
            </w:r>
          </w:p>
        </w:tc>
        <w:tc>
          <w:tcPr>
            <w:tcW w:w="1428" w:type="dxa"/>
            <w:vAlign w:val="center"/>
          </w:tcPr>
          <w:p w:rsidR="00527ED7" w:rsidRPr="00284E0A" w:rsidRDefault="00E25B30">
            <w:pPr>
              <w:rPr>
                <w:rFonts w:ascii="Times New Roman" w:hAnsi="Times New Roman"/>
              </w:rPr>
            </w:pPr>
            <w:r w:rsidRPr="00284E0A">
              <w:rPr>
                <w:rFonts w:ascii="Times New Roman" w:hAnsi="Times New Roman"/>
              </w:rPr>
              <w:t>-132784</w:t>
            </w:r>
          </w:p>
        </w:tc>
        <w:tc>
          <w:tcPr>
            <w:tcW w:w="1302" w:type="dxa"/>
            <w:vAlign w:val="center"/>
          </w:tcPr>
          <w:p w:rsidR="00527ED7" w:rsidRPr="00284E0A" w:rsidRDefault="00E25B30">
            <w:pPr>
              <w:rPr>
                <w:rFonts w:ascii="Times New Roman" w:hAnsi="Times New Roman"/>
              </w:rPr>
            </w:pPr>
            <w:r w:rsidRPr="00284E0A">
              <w:rPr>
                <w:rFonts w:ascii="Times New Roman" w:hAnsi="Times New Roman"/>
              </w:rPr>
              <w:t>-144136</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-11352</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8,55</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-106,11</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-98,64</w:t>
            </w:r>
          </w:p>
        </w:tc>
      </w:tr>
      <w:tr w:rsidR="00067C3C" w:rsidRPr="00284E0A" w:rsidTr="00354E80">
        <w:trPr>
          <w:trHeight w:val="475"/>
        </w:trPr>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Валовая прибыль</w:t>
            </w:r>
          </w:p>
        </w:tc>
        <w:tc>
          <w:tcPr>
            <w:tcW w:w="1428" w:type="dxa"/>
            <w:vAlign w:val="center"/>
          </w:tcPr>
          <w:p w:rsidR="00527ED7" w:rsidRPr="00284E0A" w:rsidRDefault="00E25B30">
            <w:pPr>
              <w:rPr>
                <w:rFonts w:ascii="Times New Roman" w:hAnsi="Times New Roman"/>
              </w:rPr>
            </w:pPr>
            <w:r w:rsidRPr="00284E0A">
              <w:rPr>
                <w:rFonts w:ascii="Times New Roman" w:hAnsi="Times New Roman"/>
              </w:rPr>
              <w:t>-7647</w:t>
            </w:r>
          </w:p>
        </w:tc>
        <w:tc>
          <w:tcPr>
            <w:tcW w:w="1302" w:type="dxa"/>
            <w:vAlign w:val="center"/>
          </w:tcPr>
          <w:p w:rsidR="00527ED7" w:rsidRPr="00284E0A" w:rsidRDefault="00E25B30" w:rsidP="00E25B30">
            <w:pPr>
              <w:rPr>
                <w:rFonts w:ascii="Times New Roman" w:hAnsi="Times New Roman"/>
              </w:rPr>
            </w:pPr>
            <w:r w:rsidRPr="00284E0A">
              <w:rPr>
                <w:rFonts w:ascii="Times New Roman" w:hAnsi="Times New Roman"/>
              </w:rPr>
              <w:t>-1963</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5684</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-74,33</w:t>
            </w:r>
          </w:p>
        </w:tc>
        <w:tc>
          <w:tcPr>
            <w:tcW w:w="1428" w:type="dxa"/>
            <w:vAlign w:val="center"/>
          </w:tcPr>
          <w:p w:rsidR="006E130F" w:rsidRPr="00284E0A" w:rsidRDefault="006E130F" w:rsidP="006E130F">
            <w:pPr>
              <w:rPr>
                <w:rFonts w:ascii="Times New Roman" w:hAnsi="Times New Roman"/>
              </w:rPr>
            </w:pPr>
            <w:r w:rsidRPr="00284E0A">
              <w:rPr>
                <w:rFonts w:ascii="Times New Roman" w:hAnsi="Times New Roman"/>
              </w:rPr>
              <w:t>-6,11</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-1,38</w:t>
            </w:r>
          </w:p>
        </w:tc>
      </w:tr>
      <w:tr w:rsidR="00067C3C" w:rsidRPr="00284E0A" w:rsidTr="00A81D9B">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Прибыль (убыток) от продаж</w:t>
            </w:r>
          </w:p>
        </w:tc>
        <w:tc>
          <w:tcPr>
            <w:tcW w:w="1428" w:type="dxa"/>
            <w:vAlign w:val="center"/>
          </w:tcPr>
          <w:p w:rsidR="00527ED7" w:rsidRPr="00284E0A" w:rsidRDefault="00E25B30">
            <w:pPr>
              <w:rPr>
                <w:rFonts w:ascii="Times New Roman" w:hAnsi="Times New Roman"/>
              </w:rPr>
            </w:pPr>
            <w:r w:rsidRPr="00284E0A">
              <w:rPr>
                <w:rFonts w:ascii="Times New Roman" w:hAnsi="Times New Roman"/>
              </w:rPr>
              <w:t>-7647</w:t>
            </w:r>
          </w:p>
        </w:tc>
        <w:tc>
          <w:tcPr>
            <w:tcW w:w="1302" w:type="dxa"/>
            <w:vAlign w:val="center"/>
          </w:tcPr>
          <w:p w:rsidR="00527ED7" w:rsidRPr="00284E0A" w:rsidRDefault="00527ED7" w:rsidP="00E25B30">
            <w:pPr>
              <w:rPr>
                <w:rFonts w:ascii="Times New Roman" w:hAnsi="Times New Roman"/>
              </w:rPr>
            </w:pPr>
            <w:r w:rsidRPr="00284E0A">
              <w:rPr>
                <w:rFonts w:ascii="Times New Roman" w:hAnsi="Times New Roman"/>
              </w:rPr>
              <w:t>-</w:t>
            </w:r>
            <w:r w:rsidR="00E25B30" w:rsidRPr="00284E0A">
              <w:rPr>
                <w:rFonts w:ascii="Times New Roman" w:hAnsi="Times New Roman"/>
              </w:rPr>
              <w:t>1963</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5684</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-74,33</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-6,11</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-1,38</w:t>
            </w:r>
          </w:p>
        </w:tc>
      </w:tr>
      <w:tr w:rsidR="00067C3C" w:rsidRPr="00284E0A" w:rsidTr="00A81D9B">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Проценты к получению</w:t>
            </w:r>
          </w:p>
        </w:tc>
        <w:tc>
          <w:tcPr>
            <w:tcW w:w="1428"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302"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108"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029"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428" w:type="dxa"/>
            <w:vAlign w:val="center"/>
          </w:tcPr>
          <w:p w:rsidR="00527ED7" w:rsidRPr="00284E0A" w:rsidRDefault="00527ED7">
            <w:pPr>
              <w:rPr>
                <w:rFonts w:ascii="Times New Roman" w:hAnsi="Times New Roman"/>
              </w:rPr>
            </w:pPr>
            <w:r w:rsidRPr="00284E0A">
              <w:rPr>
                <w:rFonts w:ascii="Times New Roman" w:hAnsi="Times New Roman"/>
              </w:rPr>
              <w:t>0,00</w:t>
            </w:r>
          </w:p>
        </w:tc>
        <w:tc>
          <w:tcPr>
            <w:tcW w:w="1287" w:type="dxa"/>
            <w:vAlign w:val="center"/>
          </w:tcPr>
          <w:p w:rsidR="00527ED7" w:rsidRPr="00284E0A" w:rsidRDefault="00527ED7">
            <w:pPr>
              <w:rPr>
                <w:rFonts w:ascii="Times New Roman" w:hAnsi="Times New Roman"/>
              </w:rPr>
            </w:pPr>
            <w:r w:rsidRPr="00284E0A">
              <w:rPr>
                <w:rFonts w:ascii="Times New Roman" w:hAnsi="Times New Roman"/>
              </w:rPr>
              <w:t>0,00</w:t>
            </w:r>
          </w:p>
        </w:tc>
      </w:tr>
      <w:tr w:rsidR="00067C3C" w:rsidRPr="00284E0A" w:rsidTr="00354E80">
        <w:trPr>
          <w:trHeight w:val="368"/>
        </w:trPr>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Проценты к уплате</w:t>
            </w:r>
          </w:p>
        </w:tc>
        <w:tc>
          <w:tcPr>
            <w:tcW w:w="1428" w:type="dxa"/>
            <w:vAlign w:val="center"/>
          </w:tcPr>
          <w:p w:rsidR="00527ED7" w:rsidRPr="00284E0A" w:rsidRDefault="004062CA">
            <w:pPr>
              <w:rPr>
                <w:rFonts w:ascii="Times New Roman" w:hAnsi="Times New Roman"/>
              </w:rPr>
            </w:pPr>
            <w:r w:rsidRPr="00284E0A">
              <w:rPr>
                <w:rFonts w:ascii="Times New Roman" w:hAnsi="Times New Roman"/>
              </w:rPr>
              <w:t>-14</w:t>
            </w:r>
          </w:p>
        </w:tc>
        <w:tc>
          <w:tcPr>
            <w:tcW w:w="1302" w:type="dxa"/>
            <w:vAlign w:val="center"/>
          </w:tcPr>
          <w:p w:rsidR="00527ED7" w:rsidRPr="00284E0A" w:rsidRDefault="004062CA">
            <w:pPr>
              <w:rPr>
                <w:rFonts w:ascii="Times New Roman" w:hAnsi="Times New Roman"/>
              </w:rPr>
            </w:pPr>
            <w:r w:rsidRPr="00284E0A">
              <w:rPr>
                <w:rFonts w:ascii="Times New Roman" w:hAnsi="Times New Roman"/>
              </w:rPr>
              <w:t>-27</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-13</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92,86</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-0,01</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-0,02</w:t>
            </w:r>
          </w:p>
        </w:tc>
      </w:tr>
      <w:tr w:rsidR="00067C3C" w:rsidRPr="00284E0A" w:rsidTr="00354E80">
        <w:trPr>
          <w:trHeight w:val="429"/>
        </w:trPr>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Прочие доходы</w:t>
            </w:r>
          </w:p>
        </w:tc>
        <w:tc>
          <w:tcPr>
            <w:tcW w:w="1428" w:type="dxa"/>
            <w:vAlign w:val="center"/>
          </w:tcPr>
          <w:p w:rsidR="00527ED7" w:rsidRPr="00284E0A" w:rsidRDefault="004062CA">
            <w:pPr>
              <w:rPr>
                <w:rFonts w:ascii="Times New Roman" w:hAnsi="Times New Roman"/>
              </w:rPr>
            </w:pPr>
            <w:r w:rsidRPr="00284E0A">
              <w:rPr>
                <w:rFonts w:ascii="Times New Roman" w:hAnsi="Times New Roman"/>
              </w:rPr>
              <w:t>1592</w:t>
            </w:r>
          </w:p>
        </w:tc>
        <w:tc>
          <w:tcPr>
            <w:tcW w:w="1302" w:type="dxa"/>
            <w:vAlign w:val="center"/>
          </w:tcPr>
          <w:p w:rsidR="00527ED7" w:rsidRPr="00284E0A" w:rsidRDefault="004062CA">
            <w:pPr>
              <w:rPr>
                <w:rFonts w:ascii="Times New Roman" w:hAnsi="Times New Roman"/>
              </w:rPr>
            </w:pPr>
            <w:r w:rsidRPr="00284E0A">
              <w:rPr>
                <w:rFonts w:ascii="Times New Roman" w:hAnsi="Times New Roman"/>
              </w:rPr>
              <w:t>1578</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-14</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-0,88</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1,27</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1,11</w:t>
            </w:r>
          </w:p>
        </w:tc>
      </w:tr>
      <w:tr w:rsidR="00067C3C" w:rsidRPr="00284E0A" w:rsidTr="00354E80">
        <w:trPr>
          <w:trHeight w:val="407"/>
        </w:trPr>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Прочие расходы</w:t>
            </w:r>
          </w:p>
        </w:tc>
        <w:tc>
          <w:tcPr>
            <w:tcW w:w="1428" w:type="dxa"/>
            <w:vAlign w:val="center"/>
          </w:tcPr>
          <w:p w:rsidR="00527ED7" w:rsidRPr="00284E0A" w:rsidRDefault="004062CA">
            <w:pPr>
              <w:rPr>
                <w:rFonts w:ascii="Times New Roman" w:hAnsi="Times New Roman"/>
              </w:rPr>
            </w:pPr>
            <w:r w:rsidRPr="00284E0A">
              <w:rPr>
                <w:rFonts w:ascii="Times New Roman" w:hAnsi="Times New Roman"/>
              </w:rPr>
              <w:t>-6197</w:t>
            </w:r>
          </w:p>
        </w:tc>
        <w:tc>
          <w:tcPr>
            <w:tcW w:w="1302" w:type="dxa"/>
            <w:vAlign w:val="center"/>
          </w:tcPr>
          <w:p w:rsidR="00527ED7" w:rsidRPr="00284E0A" w:rsidRDefault="004062CA">
            <w:pPr>
              <w:rPr>
                <w:rFonts w:ascii="Times New Roman" w:hAnsi="Times New Roman"/>
              </w:rPr>
            </w:pPr>
            <w:r w:rsidRPr="00284E0A">
              <w:rPr>
                <w:rFonts w:ascii="Times New Roman" w:hAnsi="Times New Roman"/>
              </w:rPr>
              <w:t>-3580</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2617</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-42,23</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-4,95</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-2,52</w:t>
            </w:r>
          </w:p>
        </w:tc>
      </w:tr>
      <w:tr w:rsidR="00067C3C" w:rsidRPr="00284E0A" w:rsidTr="00A81D9B">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Прибыль (убыток) до налогообложения</w:t>
            </w:r>
          </w:p>
        </w:tc>
        <w:tc>
          <w:tcPr>
            <w:tcW w:w="1428" w:type="dxa"/>
            <w:vAlign w:val="center"/>
          </w:tcPr>
          <w:p w:rsidR="00527ED7" w:rsidRPr="00284E0A" w:rsidRDefault="004062CA">
            <w:pPr>
              <w:rPr>
                <w:rFonts w:ascii="Times New Roman" w:hAnsi="Times New Roman"/>
              </w:rPr>
            </w:pPr>
            <w:r w:rsidRPr="00284E0A">
              <w:rPr>
                <w:rFonts w:ascii="Times New Roman" w:hAnsi="Times New Roman"/>
              </w:rPr>
              <w:t>-12266</w:t>
            </w:r>
          </w:p>
        </w:tc>
        <w:tc>
          <w:tcPr>
            <w:tcW w:w="1302" w:type="dxa"/>
            <w:vAlign w:val="center"/>
          </w:tcPr>
          <w:p w:rsidR="00527ED7" w:rsidRPr="00284E0A" w:rsidRDefault="004062CA">
            <w:pPr>
              <w:rPr>
                <w:rFonts w:ascii="Times New Roman" w:hAnsi="Times New Roman"/>
              </w:rPr>
            </w:pPr>
            <w:r w:rsidRPr="00284E0A">
              <w:rPr>
                <w:rFonts w:ascii="Times New Roman" w:hAnsi="Times New Roman"/>
              </w:rPr>
              <w:t>-3992</w:t>
            </w:r>
          </w:p>
        </w:tc>
        <w:tc>
          <w:tcPr>
            <w:tcW w:w="1108" w:type="dxa"/>
            <w:vAlign w:val="center"/>
          </w:tcPr>
          <w:p w:rsidR="00527ED7" w:rsidRPr="00284E0A" w:rsidRDefault="004062CA">
            <w:pPr>
              <w:rPr>
                <w:rFonts w:ascii="Times New Roman" w:hAnsi="Times New Roman"/>
              </w:rPr>
            </w:pPr>
            <w:r w:rsidRPr="00284E0A">
              <w:rPr>
                <w:rFonts w:ascii="Times New Roman" w:hAnsi="Times New Roman"/>
              </w:rPr>
              <w:t>8274</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-67,45</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-9,80</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-2,81</w:t>
            </w:r>
          </w:p>
        </w:tc>
      </w:tr>
      <w:tr w:rsidR="00067C3C" w:rsidRPr="00284E0A" w:rsidTr="00A81D9B">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Текущий налог на прибыль</w:t>
            </w:r>
          </w:p>
        </w:tc>
        <w:tc>
          <w:tcPr>
            <w:tcW w:w="1428"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302"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108"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029" w:type="dxa"/>
            <w:vAlign w:val="center"/>
          </w:tcPr>
          <w:p w:rsidR="00527ED7" w:rsidRPr="00284E0A" w:rsidRDefault="00527ED7">
            <w:pPr>
              <w:rPr>
                <w:rFonts w:ascii="Times New Roman" w:hAnsi="Times New Roman"/>
              </w:rPr>
            </w:pPr>
            <w:r w:rsidRPr="00284E0A">
              <w:rPr>
                <w:rFonts w:ascii="Times New Roman" w:hAnsi="Times New Roman"/>
              </w:rPr>
              <w:t>0</w:t>
            </w:r>
          </w:p>
        </w:tc>
        <w:tc>
          <w:tcPr>
            <w:tcW w:w="1428" w:type="dxa"/>
            <w:vAlign w:val="center"/>
          </w:tcPr>
          <w:p w:rsidR="00527ED7" w:rsidRPr="00284E0A" w:rsidRDefault="00527ED7">
            <w:pPr>
              <w:rPr>
                <w:rFonts w:ascii="Times New Roman" w:hAnsi="Times New Roman"/>
              </w:rPr>
            </w:pPr>
            <w:r w:rsidRPr="00284E0A">
              <w:rPr>
                <w:rFonts w:ascii="Times New Roman" w:hAnsi="Times New Roman"/>
              </w:rPr>
              <w:t>0,00</w:t>
            </w:r>
          </w:p>
        </w:tc>
        <w:tc>
          <w:tcPr>
            <w:tcW w:w="1287" w:type="dxa"/>
            <w:vAlign w:val="center"/>
          </w:tcPr>
          <w:p w:rsidR="00527ED7" w:rsidRPr="00284E0A" w:rsidRDefault="00527ED7">
            <w:pPr>
              <w:rPr>
                <w:rFonts w:ascii="Times New Roman" w:hAnsi="Times New Roman"/>
              </w:rPr>
            </w:pPr>
            <w:r w:rsidRPr="00284E0A">
              <w:rPr>
                <w:rFonts w:ascii="Times New Roman" w:hAnsi="Times New Roman"/>
              </w:rPr>
              <w:t>0,00</w:t>
            </w:r>
          </w:p>
        </w:tc>
      </w:tr>
      <w:tr w:rsidR="00527ED7" w:rsidRPr="00284E0A" w:rsidTr="00A81D9B">
        <w:tc>
          <w:tcPr>
            <w:tcW w:w="2224" w:type="dxa"/>
            <w:vAlign w:val="center"/>
          </w:tcPr>
          <w:p w:rsidR="00527ED7" w:rsidRPr="00284E0A" w:rsidRDefault="00527ED7" w:rsidP="00A81D9B">
            <w:pPr>
              <w:jc w:val="left"/>
              <w:rPr>
                <w:rFonts w:ascii="Times New Roman" w:hAnsi="Times New Roman"/>
              </w:rPr>
            </w:pPr>
            <w:r w:rsidRPr="00284E0A">
              <w:rPr>
                <w:rFonts w:ascii="Times New Roman" w:hAnsi="Times New Roman"/>
              </w:rPr>
              <w:t>Чистая прибыль (убыток)</w:t>
            </w:r>
          </w:p>
        </w:tc>
        <w:tc>
          <w:tcPr>
            <w:tcW w:w="1428" w:type="dxa"/>
            <w:vAlign w:val="center"/>
          </w:tcPr>
          <w:p w:rsidR="00527ED7" w:rsidRPr="00284E0A" w:rsidRDefault="004062CA">
            <w:pPr>
              <w:rPr>
                <w:rFonts w:ascii="Times New Roman" w:hAnsi="Times New Roman"/>
              </w:rPr>
            </w:pPr>
            <w:r w:rsidRPr="00284E0A">
              <w:rPr>
                <w:rFonts w:ascii="Times New Roman" w:hAnsi="Times New Roman"/>
              </w:rPr>
              <w:t>-14186</w:t>
            </w:r>
          </w:p>
        </w:tc>
        <w:tc>
          <w:tcPr>
            <w:tcW w:w="1302" w:type="dxa"/>
            <w:vAlign w:val="center"/>
          </w:tcPr>
          <w:p w:rsidR="00527ED7" w:rsidRPr="00284E0A" w:rsidRDefault="004062CA">
            <w:pPr>
              <w:rPr>
                <w:rFonts w:ascii="Times New Roman" w:hAnsi="Times New Roman"/>
              </w:rPr>
            </w:pPr>
            <w:r w:rsidRPr="00284E0A">
              <w:rPr>
                <w:rFonts w:ascii="Times New Roman" w:hAnsi="Times New Roman"/>
              </w:rPr>
              <w:t>-5228</w:t>
            </w:r>
          </w:p>
        </w:tc>
        <w:tc>
          <w:tcPr>
            <w:tcW w:w="1108" w:type="dxa"/>
            <w:vAlign w:val="center"/>
          </w:tcPr>
          <w:p w:rsidR="00527ED7" w:rsidRPr="00284E0A" w:rsidRDefault="00840428" w:rsidP="00840428">
            <w:pPr>
              <w:rPr>
                <w:rFonts w:ascii="Times New Roman" w:hAnsi="Times New Roman"/>
              </w:rPr>
            </w:pPr>
            <w:r w:rsidRPr="00284E0A">
              <w:rPr>
                <w:rFonts w:ascii="Times New Roman" w:hAnsi="Times New Roman"/>
              </w:rPr>
              <w:t>8958</w:t>
            </w:r>
          </w:p>
        </w:tc>
        <w:tc>
          <w:tcPr>
            <w:tcW w:w="1029" w:type="dxa"/>
            <w:vAlign w:val="center"/>
          </w:tcPr>
          <w:p w:rsidR="00527ED7" w:rsidRPr="00284E0A" w:rsidRDefault="00840428">
            <w:pPr>
              <w:rPr>
                <w:rFonts w:ascii="Times New Roman" w:hAnsi="Times New Roman"/>
              </w:rPr>
            </w:pPr>
            <w:r w:rsidRPr="00284E0A">
              <w:rPr>
                <w:rFonts w:ascii="Times New Roman" w:hAnsi="Times New Roman"/>
              </w:rPr>
              <w:t>-63,15</w:t>
            </w:r>
          </w:p>
        </w:tc>
        <w:tc>
          <w:tcPr>
            <w:tcW w:w="1428" w:type="dxa"/>
            <w:vAlign w:val="center"/>
          </w:tcPr>
          <w:p w:rsidR="00527ED7" w:rsidRPr="00284E0A" w:rsidRDefault="006E130F">
            <w:pPr>
              <w:rPr>
                <w:rFonts w:ascii="Times New Roman" w:hAnsi="Times New Roman"/>
              </w:rPr>
            </w:pPr>
            <w:r w:rsidRPr="00284E0A">
              <w:rPr>
                <w:rFonts w:ascii="Times New Roman" w:hAnsi="Times New Roman"/>
              </w:rPr>
              <w:t>-11,34</w:t>
            </w:r>
          </w:p>
        </w:tc>
        <w:tc>
          <w:tcPr>
            <w:tcW w:w="1287" w:type="dxa"/>
            <w:vAlign w:val="center"/>
          </w:tcPr>
          <w:p w:rsidR="00527ED7" w:rsidRPr="00284E0A" w:rsidRDefault="006E130F">
            <w:pPr>
              <w:rPr>
                <w:rFonts w:ascii="Times New Roman" w:hAnsi="Times New Roman"/>
              </w:rPr>
            </w:pPr>
            <w:r w:rsidRPr="00284E0A">
              <w:rPr>
                <w:rFonts w:ascii="Times New Roman" w:hAnsi="Times New Roman"/>
              </w:rPr>
              <w:t>-3,68</w:t>
            </w:r>
          </w:p>
        </w:tc>
      </w:tr>
    </w:tbl>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Относительно прибыли рассматриваемого предприятия можно сделать следующие основные выводы.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Выручка увеличиласьв </w:t>
      </w:r>
      <w:r w:rsidR="00840428" w:rsidRPr="00284E0A">
        <w:rPr>
          <w:rFonts w:ascii="Times New Roman" w:hAnsi="Times New Roman"/>
          <w:sz w:val="26"/>
          <w:szCs w:val="26"/>
        </w:rPr>
        <w:t>1,14</w:t>
      </w:r>
      <w:r w:rsidRPr="00284E0A">
        <w:rPr>
          <w:rFonts w:ascii="Times New Roman" w:hAnsi="Times New Roman"/>
          <w:sz w:val="26"/>
          <w:szCs w:val="26"/>
        </w:rPr>
        <w:t xml:space="preserve"> раза – с </w:t>
      </w:r>
      <w:r w:rsidR="00527ED7" w:rsidRPr="00284E0A">
        <w:rPr>
          <w:rFonts w:ascii="Times New Roman" w:hAnsi="Times New Roman"/>
          <w:sz w:val="26"/>
          <w:szCs w:val="26"/>
        </w:rPr>
        <w:t>1</w:t>
      </w:r>
      <w:r w:rsidR="00840428" w:rsidRPr="00284E0A">
        <w:rPr>
          <w:rFonts w:ascii="Times New Roman" w:hAnsi="Times New Roman"/>
          <w:sz w:val="26"/>
          <w:szCs w:val="26"/>
        </w:rPr>
        <w:t>25137</w:t>
      </w:r>
      <w:r w:rsidRPr="00284E0A">
        <w:rPr>
          <w:rFonts w:ascii="Times New Roman" w:hAnsi="Times New Roman"/>
          <w:sz w:val="26"/>
          <w:szCs w:val="26"/>
        </w:rPr>
        <w:t xml:space="preserve"> до </w:t>
      </w:r>
      <w:r w:rsidR="00527ED7" w:rsidRPr="00284E0A">
        <w:rPr>
          <w:rFonts w:ascii="Times New Roman" w:hAnsi="Times New Roman"/>
          <w:sz w:val="26"/>
          <w:szCs w:val="26"/>
        </w:rPr>
        <w:t>1</w:t>
      </w:r>
      <w:r w:rsidR="00840428" w:rsidRPr="00284E0A">
        <w:rPr>
          <w:rFonts w:ascii="Times New Roman" w:hAnsi="Times New Roman"/>
          <w:sz w:val="26"/>
          <w:szCs w:val="26"/>
        </w:rPr>
        <w:t>42173</w:t>
      </w:r>
      <w:r w:rsidRPr="00284E0A">
        <w:rPr>
          <w:rFonts w:ascii="Times New Roman" w:hAnsi="Times New Roman"/>
          <w:sz w:val="26"/>
          <w:szCs w:val="26"/>
        </w:rPr>
        <w:t xml:space="preserve"> тыс. руб.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Прибыль (убыток) до налогообложения увеличился на </w:t>
      </w:r>
      <w:r w:rsidR="00840428" w:rsidRPr="00284E0A">
        <w:rPr>
          <w:rFonts w:ascii="Times New Roman" w:hAnsi="Times New Roman"/>
          <w:sz w:val="26"/>
          <w:szCs w:val="26"/>
        </w:rPr>
        <w:t>8274</w:t>
      </w:r>
      <w:r w:rsidR="00527ED7" w:rsidRPr="00284E0A">
        <w:rPr>
          <w:rFonts w:ascii="Times New Roman" w:hAnsi="Times New Roman"/>
          <w:sz w:val="26"/>
          <w:szCs w:val="26"/>
        </w:rPr>
        <w:t xml:space="preserve"> тыс</w:t>
      </w:r>
      <w:r w:rsidR="00F628F0" w:rsidRPr="00284E0A">
        <w:rPr>
          <w:rFonts w:ascii="Times New Roman" w:hAnsi="Times New Roman"/>
          <w:sz w:val="26"/>
          <w:szCs w:val="26"/>
        </w:rPr>
        <w:t>.</w:t>
      </w:r>
      <w:r w:rsidR="00527ED7" w:rsidRPr="00284E0A">
        <w:rPr>
          <w:rFonts w:ascii="Times New Roman" w:hAnsi="Times New Roman"/>
          <w:sz w:val="26"/>
          <w:szCs w:val="26"/>
        </w:rPr>
        <w:t xml:space="preserve"> руб</w:t>
      </w:r>
      <w:r w:rsidRPr="00284E0A">
        <w:rPr>
          <w:rFonts w:ascii="Times New Roman" w:hAnsi="Times New Roman"/>
          <w:sz w:val="26"/>
          <w:szCs w:val="26"/>
        </w:rPr>
        <w:t xml:space="preserve"> – с (-</w:t>
      </w:r>
      <w:r w:rsidR="00840428" w:rsidRPr="00284E0A">
        <w:rPr>
          <w:rFonts w:ascii="Times New Roman" w:hAnsi="Times New Roman"/>
          <w:sz w:val="26"/>
          <w:szCs w:val="26"/>
        </w:rPr>
        <w:t>12266</w:t>
      </w:r>
      <w:r w:rsidRPr="00284E0A">
        <w:rPr>
          <w:rFonts w:ascii="Times New Roman" w:hAnsi="Times New Roman"/>
          <w:sz w:val="26"/>
          <w:szCs w:val="26"/>
        </w:rPr>
        <w:t>) до (-</w:t>
      </w:r>
      <w:r w:rsidR="00840428" w:rsidRPr="00284E0A">
        <w:rPr>
          <w:rFonts w:ascii="Times New Roman" w:hAnsi="Times New Roman"/>
          <w:sz w:val="26"/>
          <w:szCs w:val="26"/>
        </w:rPr>
        <w:t>3992</w:t>
      </w:r>
      <w:r w:rsidRPr="00284E0A">
        <w:rPr>
          <w:rFonts w:ascii="Times New Roman" w:hAnsi="Times New Roman"/>
          <w:sz w:val="26"/>
          <w:szCs w:val="26"/>
        </w:rPr>
        <w:t xml:space="preserve">) тыс. руб. </w:t>
      </w:r>
    </w:p>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 xml:space="preserve">Чистая прибыль (убыток) отчетного периода увеличился на </w:t>
      </w:r>
      <w:r w:rsidR="00840428" w:rsidRPr="00284E0A">
        <w:rPr>
          <w:rFonts w:ascii="Times New Roman" w:hAnsi="Times New Roman"/>
          <w:sz w:val="26"/>
          <w:szCs w:val="26"/>
        </w:rPr>
        <w:t>8958</w:t>
      </w:r>
      <w:r w:rsidR="00527ED7" w:rsidRPr="00284E0A">
        <w:rPr>
          <w:rFonts w:ascii="Times New Roman" w:hAnsi="Times New Roman"/>
          <w:sz w:val="26"/>
          <w:szCs w:val="26"/>
        </w:rPr>
        <w:t xml:space="preserve"> тыс</w:t>
      </w:r>
      <w:r w:rsidR="00B85485" w:rsidRPr="00284E0A">
        <w:rPr>
          <w:rFonts w:ascii="Times New Roman" w:hAnsi="Times New Roman"/>
          <w:sz w:val="26"/>
          <w:szCs w:val="26"/>
        </w:rPr>
        <w:t>.</w:t>
      </w:r>
      <w:r w:rsidR="00527ED7" w:rsidRPr="00284E0A">
        <w:rPr>
          <w:rFonts w:ascii="Times New Roman" w:hAnsi="Times New Roman"/>
          <w:sz w:val="26"/>
          <w:szCs w:val="26"/>
        </w:rPr>
        <w:t xml:space="preserve"> руб</w:t>
      </w:r>
      <w:r w:rsidR="00B85485" w:rsidRPr="00284E0A">
        <w:rPr>
          <w:rFonts w:ascii="Times New Roman" w:hAnsi="Times New Roman"/>
          <w:sz w:val="26"/>
          <w:szCs w:val="26"/>
        </w:rPr>
        <w:t>.</w:t>
      </w:r>
      <w:r w:rsidRPr="00284E0A">
        <w:rPr>
          <w:rFonts w:ascii="Times New Roman" w:hAnsi="Times New Roman"/>
          <w:sz w:val="26"/>
          <w:szCs w:val="26"/>
        </w:rPr>
        <w:t xml:space="preserve"> – с (-</w:t>
      </w:r>
      <w:r w:rsidR="00840428" w:rsidRPr="00284E0A">
        <w:rPr>
          <w:rFonts w:ascii="Times New Roman" w:hAnsi="Times New Roman"/>
          <w:sz w:val="26"/>
          <w:szCs w:val="26"/>
        </w:rPr>
        <w:t>14186</w:t>
      </w:r>
      <w:r w:rsidRPr="00284E0A">
        <w:rPr>
          <w:rFonts w:ascii="Times New Roman" w:hAnsi="Times New Roman"/>
          <w:sz w:val="26"/>
          <w:szCs w:val="26"/>
        </w:rPr>
        <w:t>) до (-</w:t>
      </w:r>
      <w:r w:rsidR="00840428" w:rsidRPr="00284E0A">
        <w:rPr>
          <w:rFonts w:ascii="Times New Roman" w:hAnsi="Times New Roman"/>
          <w:sz w:val="26"/>
          <w:szCs w:val="26"/>
        </w:rPr>
        <w:t>5228</w:t>
      </w:r>
      <w:r w:rsidRPr="00284E0A">
        <w:rPr>
          <w:rFonts w:ascii="Times New Roman" w:hAnsi="Times New Roman"/>
          <w:sz w:val="26"/>
          <w:szCs w:val="26"/>
        </w:rPr>
        <w:t>) тыс. руб.</w:t>
      </w:r>
    </w:p>
    <w:p w:rsidR="002463C7" w:rsidRPr="00284E0A" w:rsidRDefault="00D877C6"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Следующим этапом является анализ экономической эффективности деятельности предприятия, которая выражается</w:t>
      </w:r>
      <w:r w:rsidR="002463C7" w:rsidRPr="00284E0A">
        <w:rPr>
          <w:rFonts w:ascii="Times New Roman" w:hAnsi="Times New Roman"/>
          <w:sz w:val="26"/>
          <w:szCs w:val="26"/>
        </w:rPr>
        <w:t xml:space="preserve">  показателями  рентабельности (таблица </w:t>
      </w:r>
      <w:r w:rsidR="00655B83" w:rsidRPr="00284E0A">
        <w:rPr>
          <w:rFonts w:ascii="Times New Roman" w:hAnsi="Times New Roman"/>
          <w:sz w:val="26"/>
          <w:szCs w:val="26"/>
        </w:rPr>
        <w:t>63</w:t>
      </w:r>
      <w:r w:rsidR="002463C7" w:rsidRPr="00284E0A">
        <w:rPr>
          <w:rFonts w:ascii="Times New Roman" w:hAnsi="Times New Roman"/>
          <w:sz w:val="26"/>
          <w:szCs w:val="26"/>
        </w:rPr>
        <w:t>).</w:t>
      </w:r>
    </w:p>
    <w:p w:rsidR="002463C7" w:rsidRPr="00284E0A" w:rsidRDefault="002463C7" w:rsidP="00A21C47">
      <w:pPr>
        <w:pStyle w:val="a3"/>
      </w:pPr>
      <w:r w:rsidRPr="00284E0A">
        <w:t>Анализ прибыли предприятия по отчету о прибылях и убытках</w:t>
      </w:r>
    </w:p>
    <w:tbl>
      <w:tblPr>
        <w:tblStyle w:val="ae"/>
        <w:tblW w:w="9475" w:type="dxa"/>
        <w:tblLook w:val="04A0" w:firstRow="1" w:lastRow="0" w:firstColumn="1" w:lastColumn="0" w:noHBand="0" w:noVBand="1"/>
      </w:tblPr>
      <w:tblGrid>
        <w:gridCol w:w="4928"/>
        <w:gridCol w:w="1559"/>
        <w:gridCol w:w="1560"/>
        <w:gridCol w:w="1428"/>
      </w:tblGrid>
      <w:tr w:rsidR="00067C3C" w:rsidRPr="00284E0A" w:rsidTr="006E5B2C">
        <w:trPr>
          <w:trHeight w:val="253"/>
          <w:tblHeader/>
        </w:trPr>
        <w:tc>
          <w:tcPr>
            <w:tcW w:w="4928" w:type="dxa"/>
            <w:vMerge w:val="restart"/>
            <w:vAlign w:val="center"/>
          </w:tcPr>
          <w:p w:rsidR="002463C7" w:rsidRPr="00284E0A" w:rsidRDefault="002463C7" w:rsidP="006E5B2C">
            <w:pPr>
              <w:rPr>
                <w:rFonts w:ascii="Times New Roman" w:hAnsi="Times New Roman"/>
              </w:rPr>
            </w:pPr>
            <w:r w:rsidRPr="00284E0A">
              <w:rPr>
                <w:rFonts w:ascii="Times New Roman" w:hAnsi="Times New Roman"/>
              </w:rPr>
              <w:t>Наименование показателя</w:t>
            </w:r>
          </w:p>
        </w:tc>
        <w:tc>
          <w:tcPr>
            <w:tcW w:w="1559" w:type="dxa"/>
            <w:vMerge w:val="restart"/>
            <w:vAlign w:val="center"/>
          </w:tcPr>
          <w:p w:rsidR="002463C7" w:rsidRPr="00284E0A" w:rsidRDefault="002463C7" w:rsidP="006E5B2C">
            <w:pPr>
              <w:rPr>
                <w:rFonts w:ascii="Times New Roman" w:hAnsi="Times New Roman"/>
              </w:rPr>
            </w:pPr>
            <w:r w:rsidRPr="00284E0A">
              <w:rPr>
                <w:rFonts w:ascii="Times New Roman" w:hAnsi="Times New Roman"/>
              </w:rPr>
              <w:t>За предыдущий год, тыс руб</w:t>
            </w:r>
          </w:p>
        </w:tc>
        <w:tc>
          <w:tcPr>
            <w:tcW w:w="1560" w:type="dxa"/>
            <w:vMerge w:val="restart"/>
            <w:vAlign w:val="center"/>
          </w:tcPr>
          <w:p w:rsidR="002463C7" w:rsidRPr="00284E0A" w:rsidRDefault="002463C7" w:rsidP="006E5B2C">
            <w:pPr>
              <w:rPr>
                <w:rFonts w:ascii="Times New Roman" w:hAnsi="Times New Roman"/>
              </w:rPr>
            </w:pPr>
            <w:r w:rsidRPr="00284E0A">
              <w:rPr>
                <w:rFonts w:ascii="Times New Roman" w:hAnsi="Times New Roman"/>
              </w:rPr>
              <w:t>За отчетный год, тыс руб</w:t>
            </w:r>
          </w:p>
        </w:tc>
        <w:tc>
          <w:tcPr>
            <w:tcW w:w="1428" w:type="dxa"/>
            <w:vMerge w:val="restart"/>
            <w:vAlign w:val="center"/>
          </w:tcPr>
          <w:p w:rsidR="002463C7" w:rsidRPr="00284E0A" w:rsidRDefault="002463C7" w:rsidP="006E5B2C">
            <w:pPr>
              <w:rPr>
                <w:rFonts w:ascii="Times New Roman" w:hAnsi="Times New Roman"/>
              </w:rPr>
            </w:pPr>
            <w:r w:rsidRPr="00284E0A">
              <w:rPr>
                <w:rFonts w:ascii="Times New Roman" w:hAnsi="Times New Roman"/>
              </w:rPr>
              <w:t>Отклонения (+ или -)</w:t>
            </w:r>
          </w:p>
        </w:tc>
      </w:tr>
      <w:tr w:rsidR="00067C3C" w:rsidRPr="00284E0A" w:rsidTr="006E5B2C">
        <w:trPr>
          <w:trHeight w:val="253"/>
          <w:tblHeader/>
        </w:trPr>
        <w:tc>
          <w:tcPr>
            <w:tcW w:w="4928" w:type="dxa"/>
            <w:vMerge/>
            <w:vAlign w:val="center"/>
          </w:tcPr>
          <w:p w:rsidR="002463C7" w:rsidRPr="00284E0A" w:rsidRDefault="002463C7" w:rsidP="00A81D9B">
            <w:pPr>
              <w:jc w:val="left"/>
              <w:rPr>
                <w:rFonts w:ascii="Times New Roman" w:hAnsi="Times New Roman"/>
              </w:rPr>
            </w:pPr>
          </w:p>
        </w:tc>
        <w:tc>
          <w:tcPr>
            <w:tcW w:w="1559" w:type="dxa"/>
            <w:vMerge/>
            <w:vAlign w:val="center"/>
          </w:tcPr>
          <w:p w:rsidR="002463C7" w:rsidRPr="00284E0A" w:rsidRDefault="002463C7" w:rsidP="00A81D9B">
            <w:pPr>
              <w:rPr>
                <w:rFonts w:ascii="Times New Roman" w:hAnsi="Times New Roman"/>
              </w:rPr>
            </w:pPr>
          </w:p>
        </w:tc>
        <w:tc>
          <w:tcPr>
            <w:tcW w:w="1560" w:type="dxa"/>
            <w:vMerge/>
            <w:vAlign w:val="center"/>
          </w:tcPr>
          <w:p w:rsidR="002463C7" w:rsidRPr="00284E0A" w:rsidRDefault="002463C7" w:rsidP="00A81D9B">
            <w:pPr>
              <w:rPr>
                <w:rFonts w:ascii="Times New Roman" w:hAnsi="Times New Roman"/>
              </w:rPr>
            </w:pPr>
          </w:p>
        </w:tc>
        <w:tc>
          <w:tcPr>
            <w:tcW w:w="1428" w:type="dxa"/>
            <w:vMerge/>
            <w:vAlign w:val="center"/>
          </w:tcPr>
          <w:p w:rsidR="002463C7" w:rsidRPr="00284E0A" w:rsidRDefault="002463C7" w:rsidP="00A81D9B">
            <w:pPr>
              <w:rPr>
                <w:rFonts w:ascii="Times New Roman" w:hAnsi="Times New Roman"/>
              </w:rPr>
            </w:pPr>
          </w:p>
        </w:tc>
      </w:tr>
      <w:tr w:rsidR="00067C3C" w:rsidRPr="00284E0A" w:rsidTr="00A81D9B">
        <w:tc>
          <w:tcPr>
            <w:tcW w:w="9475" w:type="dxa"/>
            <w:gridSpan w:val="4"/>
            <w:vAlign w:val="center"/>
          </w:tcPr>
          <w:p w:rsidR="002463C7" w:rsidRPr="00284E0A" w:rsidRDefault="002463C7" w:rsidP="00A81D9B">
            <w:pPr>
              <w:rPr>
                <w:rFonts w:ascii="Times New Roman" w:hAnsi="Times New Roman"/>
                <w:b/>
              </w:rPr>
            </w:pPr>
            <w:r w:rsidRPr="00284E0A">
              <w:rPr>
                <w:rFonts w:ascii="Times New Roman" w:hAnsi="Times New Roman"/>
                <w:b/>
              </w:rPr>
              <w:t>Прибыль и средняя стоимость активов, тыс руб</w:t>
            </w:r>
          </w:p>
        </w:tc>
      </w:tr>
      <w:tr w:rsidR="00067C3C" w:rsidRPr="00284E0A" w:rsidTr="00A81D9B">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 xml:space="preserve">Выручка </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125137</w:t>
            </w:r>
          </w:p>
        </w:tc>
        <w:tc>
          <w:tcPr>
            <w:tcW w:w="1560" w:type="dxa"/>
            <w:vAlign w:val="center"/>
          </w:tcPr>
          <w:p w:rsidR="00B665B5" w:rsidRPr="00284E0A" w:rsidRDefault="00840428">
            <w:pPr>
              <w:rPr>
                <w:rFonts w:ascii="Times New Roman" w:hAnsi="Times New Roman"/>
              </w:rPr>
            </w:pPr>
            <w:r w:rsidRPr="00284E0A">
              <w:rPr>
                <w:rFonts w:ascii="Times New Roman" w:hAnsi="Times New Roman"/>
              </w:rPr>
              <w:t>142173</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17036</w:t>
            </w:r>
          </w:p>
        </w:tc>
      </w:tr>
      <w:tr w:rsidR="00067C3C" w:rsidRPr="00284E0A" w:rsidTr="00A81D9B">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Себестоимость продаж</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-132784</w:t>
            </w:r>
          </w:p>
        </w:tc>
        <w:tc>
          <w:tcPr>
            <w:tcW w:w="1560" w:type="dxa"/>
            <w:vAlign w:val="center"/>
          </w:tcPr>
          <w:p w:rsidR="00B665B5" w:rsidRPr="00284E0A" w:rsidRDefault="00840428">
            <w:pPr>
              <w:rPr>
                <w:rFonts w:ascii="Times New Roman" w:hAnsi="Times New Roman"/>
              </w:rPr>
            </w:pPr>
            <w:r w:rsidRPr="00284E0A">
              <w:rPr>
                <w:rFonts w:ascii="Times New Roman" w:hAnsi="Times New Roman"/>
              </w:rPr>
              <w:t>-144136</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-11352</w:t>
            </w:r>
          </w:p>
        </w:tc>
      </w:tr>
      <w:tr w:rsidR="00067C3C" w:rsidRPr="00284E0A" w:rsidTr="00A81D9B">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Прибыль (убыток) от продаж</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-7647</w:t>
            </w:r>
          </w:p>
        </w:tc>
        <w:tc>
          <w:tcPr>
            <w:tcW w:w="1560" w:type="dxa"/>
            <w:vAlign w:val="center"/>
          </w:tcPr>
          <w:p w:rsidR="00B665B5" w:rsidRPr="00284E0A" w:rsidRDefault="00964491">
            <w:pPr>
              <w:rPr>
                <w:rFonts w:ascii="Times New Roman" w:hAnsi="Times New Roman"/>
              </w:rPr>
            </w:pPr>
            <w:r w:rsidRPr="00284E0A">
              <w:rPr>
                <w:rFonts w:ascii="Times New Roman" w:hAnsi="Times New Roman"/>
              </w:rPr>
              <w:t>-1963</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5684</w:t>
            </w:r>
          </w:p>
        </w:tc>
      </w:tr>
      <w:tr w:rsidR="00067C3C" w:rsidRPr="00284E0A" w:rsidTr="00A81D9B">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Прибыль (убыток) до налогообложения</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-12266</w:t>
            </w:r>
          </w:p>
        </w:tc>
        <w:tc>
          <w:tcPr>
            <w:tcW w:w="1560" w:type="dxa"/>
            <w:vAlign w:val="center"/>
          </w:tcPr>
          <w:p w:rsidR="00B665B5" w:rsidRPr="00284E0A" w:rsidRDefault="00964491">
            <w:pPr>
              <w:rPr>
                <w:rFonts w:ascii="Times New Roman" w:hAnsi="Times New Roman"/>
              </w:rPr>
            </w:pPr>
            <w:r w:rsidRPr="00284E0A">
              <w:rPr>
                <w:rFonts w:ascii="Times New Roman" w:hAnsi="Times New Roman"/>
              </w:rPr>
              <w:t>-3992</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8274</w:t>
            </w:r>
          </w:p>
        </w:tc>
      </w:tr>
      <w:tr w:rsidR="00067C3C" w:rsidRPr="00284E0A" w:rsidTr="00A81D9B">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Чистая прибыль (убыток)</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-14186</w:t>
            </w:r>
          </w:p>
        </w:tc>
        <w:tc>
          <w:tcPr>
            <w:tcW w:w="1560" w:type="dxa"/>
            <w:vAlign w:val="center"/>
          </w:tcPr>
          <w:p w:rsidR="00B665B5" w:rsidRPr="00284E0A" w:rsidRDefault="00964491">
            <w:pPr>
              <w:rPr>
                <w:rFonts w:ascii="Times New Roman" w:hAnsi="Times New Roman"/>
              </w:rPr>
            </w:pPr>
            <w:r w:rsidRPr="00284E0A">
              <w:rPr>
                <w:rFonts w:ascii="Times New Roman" w:hAnsi="Times New Roman"/>
              </w:rPr>
              <w:t>-5228</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8958</w:t>
            </w:r>
          </w:p>
        </w:tc>
      </w:tr>
      <w:tr w:rsidR="00067C3C" w:rsidRPr="00284E0A" w:rsidTr="00A81D9B">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основных средств</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112419</w:t>
            </w:r>
          </w:p>
        </w:tc>
        <w:tc>
          <w:tcPr>
            <w:tcW w:w="1560" w:type="dxa"/>
            <w:vAlign w:val="center"/>
          </w:tcPr>
          <w:p w:rsidR="00B665B5" w:rsidRPr="00284E0A" w:rsidRDefault="00964491">
            <w:pPr>
              <w:rPr>
                <w:rFonts w:ascii="Times New Roman" w:hAnsi="Times New Roman"/>
              </w:rPr>
            </w:pPr>
            <w:r w:rsidRPr="00284E0A">
              <w:rPr>
                <w:rFonts w:ascii="Times New Roman" w:hAnsi="Times New Roman"/>
              </w:rPr>
              <w:t>115008</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2589</w:t>
            </w:r>
          </w:p>
        </w:tc>
      </w:tr>
      <w:tr w:rsidR="00067C3C" w:rsidRPr="00284E0A" w:rsidTr="00D817A4">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внеоборотных активов</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138014</w:t>
            </w:r>
          </w:p>
        </w:tc>
        <w:tc>
          <w:tcPr>
            <w:tcW w:w="1560" w:type="dxa"/>
            <w:vAlign w:val="center"/>
          </w:tcPr>
          <w:p w:rsidR="00B665B5" w:rsidRPr="00284E0A" w:rsidRDefault="00964491">
            <w:pPr>
              <w:rPr>
                <w:rFonts w:ascii="Times New Roman" w:hAnsi="Times New Roman"/>
              </w:rPr>
            </w:pPr>
            <w:r w:rsidRPr="00284E0A">
              <w:rPr>
                <w:rFonts w:ascii="Times New Roman" w:hAnsi="Times New Roman"/>
              </w:rPr>
              <w:t>145038</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7024</w:t>
            </w:r>
          </w:p>
        </w:tc>
      </w:tr>
      <w:tr w:rsidR="00067C3C" w:rsidRPr="00284E0A" w:rsidTr="00D817A4">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материально-производственных запасов</w:t>
            </w:r>
          </w:p>
        </w:tc>
        <w:tc>
          <w:tcPr>
            <w:tcW w:w="1559" w:type="dxa"/>
            <w:vAlign w:val="center"/>
          </w:tcPr>
          <w:p w:rsidR="00B665B5" w:rsidRPr="00284E0A" w:rsidRDefault="00964491">
            <w:pPr>
              <w:rPr>
                <w:rFonts w:ascii="Times New Roman" w:hAnsi="Times New Roman"/>
              </w:rPr>
            </w:pPr>
            <w:r w:rsidRPr="00284E0A">
              <w:rPr>
                <w:rFonts w:ascii="Times New Roman" w:hAnsi="Times New Roman"/>
              </w:rPr>
              <w:t>19013</w:t>
            </w:r>
          </w:p>
        </w:tc>
        <w:tc>
          <w:tcPr>
            <w:tcW w:w="1560" w:type="dxa"/>
            <w:vAlign w:val="center"/>
          </w:tcPr>
          <w:p w:rsidR="00B665B5" w:rsidRPr="00284E0A" w:rsidRDefault="00964491">
            <w:pPr>
              <w:rPr>
                <w:rFonts w:ascii="Times New Roman" w:hAnsi="Times New Roman"/>
              </w:rPr>
            </w:pPr>
            <w:r w:rsidRPr="00284E0A">
              <w:rPr>
                <w:rFonts w:ascii="Times New Roman" w:hAnsi="Times New Roman"/>
              </w:rPr>
              <w:t>21294</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2281</w:t>
            </w:r>
          </w:p>
        </w:tc>
      </w:tr>
      <w:tr w:rsidR="00067C3C" w:rsidRPr="00284E0A" w:rsidTr="00D817A4">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оборотных активов</w:t>
            </w:r>
          </w:p>
        </w:tc>
        <w:tc>
          <w:tcPr>
            <w:tcW w:w="1559" w:type="dxa"/>
            <w:vAlign w:val="bottom"/>
          </w:tcPr>
          <w:p w:rsidR="00B665B5" w:rsidRPr="00284E0A" w:rsidRDefault="00964491" w:rsidP="00B665B5">
            <w:pPr>
              <w:rPr>
                <w:rFonts w:ascii="Times New Roman" w:hAnsi="Times New Roman"/>
              </w:rPr>
            </w:pPr>
            <w:r w:rsidRPr="00284E0A">
              <w:rPr>
                <w:rFonts w:ascii="Times New Roman" w:hAnsi="Times New Roman"/>
              </w:rPr>
              <w:t>93735</w:t>
            </w:r>
          </w:p>
        </w:tc>
        <w:tc>
          <w:tcPr>
            <w:tcW w:w="1560" w:type="dxa"/>
            <w:vAlign w:val="bottom"/>
          </w:tcPr>
          <w:p w:rsidR="00B665B5" w:rsidRPr="00284E0A" w:rsidRDefault="00964491" w:rsidP="00B665B5">
            <w:pPr>
              <w:rPr>
                <w:rFonts w:ascii="Times New Roman" w:hAnsi="Times New Roman"/>
              </w:rPr>
            </w:pPr>
            <w:r w:rsidRPr="00284E0A">
              <w:rPr>
                <w:rFonts w:ascii="Times New Roman" w:hAnsi="Times New Roman"/>
              </w:rPr>
              <w:t>139537</w:t>
            </w:r>
          </w:p>
        </w:tc>
        <w:tc>
          <w:tcPr>
            <w:tcW w:w="1428" w:type="dxa"/>
            <w:vAlign w:val="center"/>
          </w:tcPr>
          <w:p w:rsidR="00B665B5" w:rsidRPr="00284E0A" w:rsidRDefault="00206735" w:rsidP="00B665B5">
            <w:pPr>
              <w:rPr>
                <w:rFonts w:ascii="Times New Roman" w:hAnsi="Times New Roman"/>
              </w:rPr>
            </w:pPr>
            <w:r w:rsidRPr="00284E0A">
              <w:rPr>
                <w:rFonts w:ascii="Times New Roman" w:hAnsi="Times New Roman"/>
              </w:rPr>
              <w:t>45802</w:t>
            </w:r>
          </w:p>
        </w:tc>
      </w:tr>
      <w:tr w:rsidR="00067C3C" w:rsidRPr="00284E0A" w:rsidTr="00D817A4">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активов</w:t>
            </w:r>
          </w:p>
        </w:tc>
        <w:tc>
          <w:tcPr>
            <w:tcW w:w="1559" w:type="dxa"/>
            <w:vAlign w:val="center"/>
          </w:tcPr>
          <w:p w:rsidR="00B665B5" w:rsidRPr="00284E0A" w:rsidRDefault="00AB2CD8">
            <w:pPr>
              <w:rPr>
                <w:rFonts w:ascii="Times New Roman" w:hAnsi="Times New Roman"/>
              </w:rPr>
            </w:pPr>
            <w:r w:rsidRPr="00284E0A">
              <w:rPr>
                <w:rFonts w:ascii="Times New Roman" w:hAnsi="Times New Roman"/>
              </w:rPr>
              <w:t>231749</w:t>
            </w:r>
          </w:p>
        </w:tc>
        <w:tc>
          <w:tcPr>
            <w:tcW w:w="1560" w:type="dxa"/>
            <w:vAlign w:val="center"/>
          </w:tcPr>
          <w:p w:rsidR="00B665B5" w:rsidRPr="00284E0A" w:rsidRDefault="00AB2CD8">
            <w:pPr>
              <w:rPr>
                <w:rFonts w:ascii="Times New Roman" w:hAnsi="Times New Roman"/>
              </w:rPr>
            </w:pPr>
            <w:r w:rsidRPr="00284E0A">
              <w:rPr>
                <w:rFonts w:ascii="Times New Roman" w:hAnsi="Times New Roman"/>
              </w:rPr>
              <w:t>284575</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52826</w:t>
            </w:r>
          </w:p>
        </w:tc>
      </w:tr>
      <w:tr w:rsidR="00067C3C" w:rsidRPr="00284E0A" w:rsidTr="00D817A4">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собственного капитала</w:t>
            </w:r>
          </w:p>
        </w:tc>
        <w:tc>
          <w:tcPr>
            <w:tcW w:w="1559" w:type="dxa"/>
            <w:vAlign w:val="center"/>
          </w:tcPr>
          <w:p w:rsidR="00B665B5" w:rsidRPr="00284E0A" w:rsidRDefault="0053084B">
            <w:pPr>
              <w:rPr>
                <w:rFonts w:ascii="Times New Roman" w:hAnsi="Times New Roman"/>
              </w:rPr>
            </w:pPr>
            <w:r w:rsidRPr="00284E0A">
              <w:rPr>
                <w:rFonts w:ascii="Times New Roman" w:hAnsi="Times New Roman"/>
              </w:rPr>
              <w:t>155709</w:t>
            </w:r>
          </w:p>
        </w:tc>
        <w:tc>
          <w:tcPr>
            <w:tcW w:w="1560" w:type="dxa"/>
            <w:vAlign w:val="center"/>
          </w:tcPr>
          <w:p w:rsidR="00B665B5" w:rsidRPr="00284E0A" w:rsidRDefault="0053084B">
            <w:pPr>
              <w:rPr>
                <w:rFonts w:ascii="Times New Roman" w:hAnsi="Times New Roman"/>
              </w:rPr>
            </w:pPr>
            <w:r w:rsidRPr="00284E0A">
              <w:rPr>
                <w:rFonts w:ascii="Times New Roman" w:hAnsi="Times New Roman"/>
              </w:rPr>
              <w:t>155175</w:t>
            </w:r>
          </w:p>
        </w:tc>
        <w:tc>
          <w:tcPr>
            <w:tcW w:w="1428" w:type="dxa"/>
            <w:vAlign w:val="center"/>
          </w:tcPr>
          <w:p w:rsidR="00B665B5" w:rsidRPr="00284E0A" w:rsidRDefault="00206735">
            <w:pPr>
              <w:rPr>
                <w:rFonts w:ascii="Times New Roman" w:hAnsi="Times New Roman"/>
              </w:rPr>
            </w:pPr>
            <w:r w:rsidRPr="00284E0A">
              <w:rPr>
                <w:rFonts w:ascii="Times New Roman" w:hAnsi="Times New Roman"/>
              </w:rPr>
              <w:t>-534</w:t>
            </w:r>
          </w:p>
        </w:tc>
      </w:tr>
      <w:tr w:rsidR="00067C3C" w:rsidRPr="00284E0A" w:rsidTr="00D817A4">
        <w:tc>
          <w:tcPr>
            <w:tcW w:w="4928" w:type="dxa"/>
            <w:vAlign w:val="center"/>
          </w:tcPr>
          <w:p w:rsidR="00B665B5" w:rsidRPr="00284E0A" w:rsidRDefault="00B665B5" w:rsidP="00A81D9B">
            <w:pPr>
              <w:jc w:val="left"/>
              <w:rPr>
                <w:rFonts w:ascii="Times New Roman" w:hAnsi="Times New Roman"/>
              </w:rPr>
            </w:pPr>
            <w:r w:rsidRPr="00284E0A">
              <w:rPr>
                <w:rFonts w:ascii="Times New Roman" w:hAnsi="Times New Roman"/>
              </w:rPr>
              <w:t>Средняя стоимость инвестиций</w:t>
            </w:r>
          </w:p>
        </w:tc>
        <w:tc>
          <w:tcPr>
            <w:tcW w:w="1559" w:type="dxa"/>
            <w:vAlign w:val="center"/>
          </w:tcPr>
          <w:p w:rsidR="00B665B5" w:rsidRPr="00284E0A" w:rsidRDefault="00247D04">
            <w:pPr>
              <w:rPr>
                <w:rFonts w:ascii="Times New Roman" w:hAnsi="Times New Roman"/>
              </w:rPr>
            </w:pPr>
            <w:r w:rsidRPr="00284E0A">
              <w:rPr>
                <w:rFonts w:ascii="Times New Roman" w:hAnsi="Times New Roman"/>
              </w:rPr>
              <w:t>27575</w:t>
            </w:r>
          </w:p>
        </w:tc>
        <w:tc>
          <w:tcPr>
            <w:tcW w:w="1560" w:type="dxa"/>
            <w:vAlign w:val="center"/>
          </w:tcPr>
          <w:p w:rsidR="00B665B5" w:rsidRPr="00284E0A" w:rsidRDefault="00247D04">
            <w:pPr>
              <w:rPr>
                <w:rFonts w:ascii="Times New Roman" w:hAnsi="Times New Roman"/>
              </w:rPr>
            </w:pPr>
            <w:r w:rsidRPr="00284E0A">
              <w:rPr>
                <w:rFonts w:ascii="Times New Roman" w:hAnsi="Times New Roman"/>
              </w:rPr>
              <w:t>28769</w:t>
            </w:r>
          </w:p>
        </w:tc>
        <w:tc>
          <w:tcPr>
            <w:tcW w:w="1428" w:type="dxa"/>
            <w:vAlign w:val="center"/>
          </w:tcPr>
          <w:p w:rsidR="00B665B5" w:rsidRPr="00284E0A" w:rsidRDefault="00247D04">
            <w:pPr>
              <w:rPr>
                <w:rFonts w:ascii="Times New Roman" w:hAnsi="Times New Roman"/>
              </w:rPr>
            </w:pPr>
            <w:r w:rsidRPr="00284E0A">
              <w:rPr>
                <w:rFonts w:ascii="Times New Roman" w:hAnsi="Times New Roman"/>
              </w:rPr>
              <w:t>95,85</w:t>
            </w:r>
          </w:p>
        </w:tc>
      </w:tr>
      <w:tr w:rsidR="00067C3C" w:rsidRPr="00284E0A" w:rsidTr="00A81D9B">
        <w:tc>
          <w:tcPr>
            <w:tcW w:w="9475" w:type="dxa"/>
            <w:gridSpan w:val="4"/>
            <w:vAlign w:val="center"/>
          </w:tcPr>
          <w:p w:rsidR="002463C7" w:rsidRPr="00284E0A" w:rsidRDefault="002463C7" w:rsidP="00A81D9B">
            <w:pPr>
              <w:rPr>
                <w:rFonts w:ascii="Times New Roman" w:hAnsi="Times New Roman"/>
                <w:b/>
              </w:rPr>
            </w:pPr>
            <w:r w:rsidRPr="00284E0A">
              <w:rPr>
                <w:rFonts w:ascii="Times New Roman" w:hAnsi="Times New Roman"/>
                <w:b/>
              </w:rPr>
              <w:t>Расчет показателей рентабельности, %</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реализованной продукции</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9,61</w:t>
            </w:r>
          </w:p>
        </w:tc>
        <w:tc>
          <w:tcPr>
            <w:tcW w:w="1560" w:type="dxa"/>
            <w:vAlign w:val="bottom"/>
          </w:tcPr>
          <w:p w:rsidR="00206735" w:rsidRPr="00284E0A" w:rsidRDefault="004F44E1" w:rsidP="00B665B5">
            <w:pPr>
              <w:rPr>
                <w:rFonts w:ascii="Times New Roman" w:hAnsi="Times New Roman"/>
                <w:highlight w:val="yellow"/>
              </w:rPr>
            </w:pPr>
            <w:r w:rsidRPr="00284E0A">
              <w:rPr>
                <w:rFonts w:ascii="Times New Roman" w:hAnsi="Times New Roman"/>
              </w:rPr>
              <w:t>-10,6</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-20,21</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производства</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-8,93</w:t>
            </w:r>
          </w:p>
        </w:tc>
        <w:tc>
          <w:tcPr>
            <w:tcW w:w="1560" w:type="dxa"/>
            <w:vAlign w:val="bottom"/>
          </w:tcPr>
          <w:p w:rsidR="00206735" w:rsidRPr="00284E0A" w:rsidRDefault="005B4FF7" w:rsidP="00247D04">
            <w:pPr>
              <w:rPr>
                <w:rFonts w:ascii="Times New Roman" w:hAnsi="Times New Roman"/>
              </w:rPr>
            </w:pPr>
            <w:r w:rsidRPr="00284E0A">
              <w:rPr>
                <w:rFonts w:ascii="Times New Roman" w:hAnsi="Times New Roman"/>
              </w:rPr>
              <w:t>-12,78</w:t>
            </w:r>
          </w:p>
          <w:p w:rsidR="00B8452B" w:rsidRPr="00284E0A" w:rsidRDefault="00B8452B" w:rsidP="00247D04">
            <w:pPr>
              <w:rPr>
                <w:rFonts w:ascii="Times New Roman" w:hAnsi="Times New Roman"/>
              </w:rPr>
            </w:pPr>
          </w:p>
          <w:p w:rsidR="00B8452B" w:rsidRPr="00284E0A" w:rsidRDefault="00B8452B" w:rsidP="00B665B5">
            <w:pPr>
              <w:rPr>
                <w:rFonts w:ascii="Times New Roman" w:hAnsi="Times New Roman"/>
                <w:highlight w:val="yellow"/>
              </w:rPr>
            </w:pP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-3,85</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активов</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-9,81</w:t>
            </w:r>
          </w:p>
        </w:tc>
        <w:tc>
          <w:tcPr>
            <w:tcW w:w="1560" w:type="dxa"/>
            <w:vAlign w:val="bottom"/>
          </w:tcPr>
          <w:p w:rsidR="00206735" w:rsidRPr="00284E0A" w:rsidRDefault="005B4FF7" w:rsidP="00B665B5">
            <w:pPr>
              <w:rPr>
                <w:rFonts w:ascii="Times New Roman" w:hAnsi="Times New Roman"/>
                <w:highlight w:val="yellow"/>
              </w:rPr>
            </w:pPr>
            <w:r w:rsidRPr="00284E0A">
              <w:rPr>
                <w:rFonts w:ascii="Times New Roman" w:hAnsi="Times New Roman"/>
              </w:rPr>
              <w:t>-1,84</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7,97</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внеоборотных активов</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-16,47</w:t>
            </w:r>
          </w:p>
        </w:tc>
        <w:tc>
          <w:tcPr>
            <w:tcW w:w="1560" w:type="dxa"/>
            <w:vAlign w:val="bottom"/>
          </w:tcPr>
          <w:p w:rsidR="00206735" w:rsidRPr="00284E0A" w:rsidRDefault="005B4FF7" w:rsidP="00B665B5">
            <w:pPr>
              <w:rPr>
                <w:rFonts w:ascii="Times New Roman" w:hAnsi="Times New Roman"/>
              </w:rPr>
            </w:pPr>
            <w:r w:rsidRPr="00284E0A">
              <w:rPr>
                <w:rFonts w:ascii="Times New Roman" w:hAnsi="Times New Roman"/>
              </w:rPr>
              <w:t>-3,60</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12,87</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оборотных активов</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-24,26</w:t>
            </w:r>
          </w:p>
        </w:tc>
        <w:tc>
          <w:tcPr>
            <w:tcW w:w="1560" w:type="dxa"/>
            <w:vAlign w:val="bottom"/>
          </w:tcPr>
          <w:p w:rsidR="00206735" w:rsidRPr="00284E0A" w:rsidRDefault="005B4FF7" w:rsidP="00B665B5">
            <w:pPr>
              <w:rPr>
                <w:rFonts w:ascii="Times New Roman" w:hAnsi="Times New Roman"/>
              </w:rPr>
            </w:pPr>
            <w:r w:rsidRPr="00284E0A">
              <w:rPr>
                <w:rFonts w:ascii="Times New Roman" w:hAnsi="Times New Roman"/>
              </w:rPr>
              <w:t>-3,75</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20,51</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собственного капитала</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-14,60</w:t>
            </w:r>
          </w:p>
        </w:tc>
        <w:tc>
          <w:tcPr>
            <w:tcW w:w="1560" w:type="dxa"/>
            <w:vAlign w:val="bottom"/>
          </w:tcPr>
          <w:p w:rsidR="00206735" w:rsidRPr="00284E0A" w:rsidRDefault="005B4FF7" w:rsidP="00B665B5">
            <w:pPr>
              <w:rPr>
                <w:rFonts w:ascii="Times New Roman" w:hAnsi="Times New Roman"/>
                <w:highlight w:val="yellow"/>
              </w:rPr>
            </w:pPr>
            <w:r w:rsidRPr="00284E0A">
              <w:rPr>
                <w:rFonts w:ascii="Times New Roman" w:hAnsi="Times New Roman"/>
              </w:rPr>
              <w:t>-3,37</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11,23</w:t>
            </w:r>
          </w:p>
        </w:tc>
      </w:tr>
      <w:tr w:rsidR="00067C3C"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инвестиций</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-222,03</w:t>
            </w:r>
          </w:p>
        </w:tc>
        <w:tc>
          <w:tcPr>
            <w:tcW w:w="1560" w:type="dxa"/>
            <w:vAlign w:val="bottom"/>
          </w:tcPr>
          <w:p w:rsidR="00206735" w:rsidRPr="00284E0A" w:rsidRDefault="00247D04" w:rsidP="00B665B5">
            <w:pPr>
              <w:rPr>
                <w:rFonts w:ascii="Times New Roman" w:hAnsi="Times New Roman"/>
                <w:highlight w:val="yellow"/>
              </w:rPr>
            </w:pPr>
            <w:r w:rsidRPr="00284E0A">
              <w:rPr>
                <w:rFonts w:ascii="Times New Roman" w:hAnsi="Times New Roman"/>
              </w:rPr>
              <w:t>-18,17</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203,86</w:t>
            </w:r>
          </w:p>
        </w:tc>
      </w:tr>
      <w:tr w:rsidR="00206735" w:rsidRPr="00284E0A" w:rsidTr="00A81D9B">
        <w:tc>
          <w:tcPr>
            <w:tcW w:w="4928" w:type="dxa"/>
            <w:vAlign w:val="center"/>
          </w:tcPr>
          <w:p w:rsidR="00206735" w:rsidRPr="00284E0A" w:rsidRDefault="00206735" w:rsidP="00A81D9B">
            <w:pPr>
              <w:jc w:val="left"/>
              <w:rPr>
                <w:rFonts w:ascii="Times New Roman" w:hAnsi="Times New Roman"/>
              </w:rPr>
            </w:pPr>
            <w:r w:rsidRPr="00284E0A">
              <w:rPr>
                <w:rFonts w:ascii="Times New Roman" w:hAnsi="Times New Roman"/>
              </w:rPr>
              <w:t>Рентабельность продаж</w:t>
            </w:r>
          </w:p>
        </w:tc>
        <w:tc>
          <w:tcPr>
            <w:tcW w:w="1559" w:type="dxa"/>
            <w:vAlign w:val="bottom"/>
          </w:tcPr>
          <w:p w:rsidR="00206735" w:rsidRPr="00284E0A" w:rsidRDefault="00206735" w:rsidP="00206735">
            <w:pPr>
              <w:rPr>
                <w:rFonts w:ascii="Times New Roman" w:hAnsi="Times New Roman"/>
              </w:rPr>
            </w:pPr>
            <w:r w:rsidRPr="00284E0A">
              <w:rPr>
                <w:rFonts w:ascii="Times New Roman" w:hAnsi="Times New Roman"/>
              </w:rPr>
              <w:t>-10,63</w:t>
            </w:r>
          </w:p>
        </w:tc>
        <w:tc>
          <w:tcPr>
            <w:tcW w:w="1560" w:type="dxa"/>
            <w:vAlign w:val="bottom"/>
          </w:tcPr>
          <w:p w:rsidR="00206735" w:rsidRPr="00284E0A" w:rsidRDefault="005B4FF7" w:rsidP="00B665B5">
            <w:pPr>
              <w:rPr>
                <w:rFonts w:ascii="Times New Roman" w:hAnsi="Times New Roman"/>
                <w:highlight w:val="yellow"/>
              </w:rPr>
            </w:pPr>
            <w:r w:rsidRPr="00284E0A">
              <w:rPr>
                <w:rFonts w:ascii="Times New Roman" w:hAnsi="Times New Roman"/>
              </w:rPr>
              <w:t>-3,68</w:t>
            </w:r>
          </w:p>
        </w:tc>
        <w:tc>
          <w:tcPr>
            <w:tcW w:w="1428" w:type="dxa"/>
            <w:vAlign w:val="bottom"/>
          </w:tcPr>
          <w:p w:rsidR="00206735" w:rsidRPr="00284E0A" w:rsidRDefault="00247D04" w:rsidP="00B665B5">
            <w:pPr>
              <w:rPr>
                <w:rFonts w:ascii="Times New Roman" w:hAnsi="Times New Roman"/>
              </w:rPr>
            </w:pPr>
            <w:r w:rsidRPr="00284E0A">
              <w:rPr>
                <w:rFonts w:ascii="Times New Roman" w:hAnsi="Times New Roman"/>
              </w:rPr>
              <w:t>6,95</w:t>
            </w:r>
          </w:p>
        </w:tc>
      </w:tr>
    </w:tbl>
    <w:p w:rsidR="002463C7" w:rsidRPr="00284E0A" w:rsidRDefault="002463C7" w:rsidP="002463C7">
      <w:pPr>
        <w:widowControl w:val="0"/>
        <w:autoSpaceDE w:val="0"/>
        <w:autoSpaceDN w:val="0"/>
        <w:adjustRightInd w:val="0"/>
        <w:spacing w:line="360" w:lineRule="auto"/>
        <w:ind w:firstLine="567"/>
        <w:jc w:val="both"/>
        <w:rPr>
          <w:rFonts w:ascii="Times New Roman" w:hAnsi="Times New Roman"/>
          <w:sz w:val="26"/>
          <w:szCs w:val="26"/>
        </w:rPr>
      </w:pPr>
    </w:p>
    <w:p w:rsidR="0023310D" w:rsidRPr="00284E0A" w:rsidRDefault="0023310D" w:rsidP="002463C7">
      <w:pPr>
        <w:widowControl w:val="0"/>
        <w:autoSpaceDE w:val="0"/>
        <w:autoSpaceDN w:val="0"/>
        <w:adjustRightInd w:val="0"/>
        <w:spacing w:line="360" w:lineRule="auto"/>
        <w:ind w:firstLine="567"/>
        <w:jc w:val="both"/>
        <w:rPr>
          <w:rFonts w:ascii="Times New Roman" w:hAnsi="Times New Roman"/>
          <w:sz w:val="26"/>
          <w:szCs w:val="26"/>
        </w:rPr>
      </w:pP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284E0A">
        <w:rPr>
          <w:rFonts w:ascii="Times New Roman" w:hAnsi="Times New Roman"/>
          <w:sz w:val="26"/>
          <w:szCs w:val="26"/>
        </w:rPr>
        <w:t>По всем показателям предприятие является не рентабельным.</w:t>
      </w:r>
    </w:p>
    <w:p w:rsidR="00343489" w:rsidRDefault="00343489" w:rsidP="002463C7">
      <w:pPr>
        <w:widowControl w:val="0"/>
        <w:autoSpaceDE w:val="0"/>
        <w:autoSpaceDN w:val="0"/>
        <w:adjustRightInd w:val="0"/>
        <w:spacing w:line="360" w:lineRule="auto"/>
        <w:ind w:firstLine="567"/>
        <w:jc w:val="both"/>
        <w:rPr>
          <w:rFonts w:ascii="Times New Roman" w:hAnsi="Times New Roman"/>
          <w:sz w:val="26"/>
          <w:szCs w:val="26"/>
        </w:rPr>
      </w:pPr>
    </w:p>
    <w:p w:rsidR="00284E0A" w:rsidRDefault="00284E0A" w:rsidP="002463C7">
      <w:pPr>
        <w:widowControl w:val="0"/>
        <w:autoSpaceDE w:val="0"/>
        <w:autoSpaceDN w:val="0"/>
        <w:adjustRightInd w:val="0"/>
        <w:spacing w:line="360" w:lineRule="auto"/>
        <w:ind w:firstLine="567"/>
        <w:jc w:val="both"/>
        <w:rPr>
          <w:rFonts w:ascii="Times New Roman" w:hAnsi="Times New Roman"/>
          <w:b/>
          <w:sz w:val="26"/>
          <w:szCs w:val="26"/>
        </w:rPr>
      </w:pPr>
      <w:r w:rsidRPr="00284E0A">
        <w:rPr>
          <w:rFonts w:ascii="Times New Roman" w:hAnsi="Times New Roman"/>
          <w:b/>
          <w:sz w:val="26"/>
          <w:szCs w:val="26"/>
        </w:rPr>
        <w:t>Часть 10.1 Изменения в</w:t>
      </w:r>
      <w:r w:rsidR="006267A4">
        <w:rPr>
          <w:rFonts w:ascii="Times New Roman" w:hAnsi="Times New Roman"/>
          <w:b/>
          <w:sz w:val="26"/>
          <w:szCs w:val="26"/>
        </w:rPr>
        <w:t xml:space="preserve"> часть 10</w:t>
      </w:r>
      <w:r w:rsidRPr="00284E0A">
        <w:rPr>
          <w:rFonts w:ascii="Times New Roman" w:hAnsi="Times New Roman"/>
          <w:b/>
          <w:sz w:val="26"/>
          <w:szCs w:val="26"/>
        </w:rPr>
        <w:t xml:space="preserve"> технико-экономические показатели деятельности теплоснабжающих организаций</w:t>
      </w:r>
    </w:p>
    <w:p w:rsidR="00284E0A" w:rsidRPr="00E42777" w:rsidRDefault="00284E0A" w:rsidP="00284E0A">
      <w:pPr>
        <w:widowControl w:val="0"/>
        <w:autoSpaceDE w:val="0"/>
        <w:autoSpaceDN w:val="0"/>
        <w:adjustRightInd w:val="0"/>
        <w:spacing w:line="360" w:lineRule="auto"/>
        <w:ind w:firstLine="567"/>
        <w:jc w:val="both"/>
        <w:rPr>
          <w:rFonts w:ascii="Times New Roman" w:hAnsi="Times New Roman"/>
          <w:sz w:val="26"/>
          <w:szCs w:val="26"/>
          <w:shd w:val="clear" w:color="auto" w:fill="FFFFFF"/>
        </w:rPr>
      </w:pPr>
      <w:r w:rsidRPr="00E42777">
        <w:rPr>
          <w:rFonts w:ascii="Times New Roman" w:hAnsi="Times New Roman"/>
          <w:b/>
          <w:sz w:val="26"/>
          <w:szCs w:val="26"/>
          <w:shd w:val="clear" w:color="auto" w:fill="FFFFFF"/>
        </w:rPr>
        <w:t xml:space="preserve">ООО «Теплосети Игрим» </w:t>
      </w:r>
      <w:r w:rsidRPr="00E42777">
        <w:rPr>
          <w:rFonts w:ascii="Times New Roman" w:hAnsi="Times New Roman"/>
          <w:sz w:val="26"/>
          <w:szCs w:val="26"/>
        </w:rPr>
        <w:t>обслуживает и эксплуатирует в гп. Игрим семь котельных, установленной тепловой мощностью 99,38 Гкал/ч, присоединенная нагрузка – 31,876 Гкал/ч. Объем о</w:t>
      </w:r>
      <w:r w:rsidR="00F862DC">
        <w:rPr>
          <w:rFonts w:ascii="Times New Roman" w:hAnsi="Times New Roman"/>
          <w:sz w:val="26"/>
          <w:szCs w:val="26"/>
        </w:rPr>
        <w:t>тпуска тепловой энергии – 32,982</w:t>
      </w:r>
      <w:r w:rsidRPr="00E42777">
        <w:rPr>
          <w:rFonts w:ascii="Times New Roman" w:hAnsi="Times New Roman"/>
          <w:sz w:val="26"/>
          <w:szCs w:val="26"/>
        </w:rPr>
        <w:t xml:space="preserve"> тыс. Гкал.</w:t>
      </w:r>
      <w:r w:rsidR="00F862DC">
        <w:rPr>
          <w:rFonts w:ascii="Times New Roman" w:hAnsi="Times New Roman"/>
          <w:sz w:val="26"/>
          <w:szCs w:val="26"/>
        </w:rPr>
        <w:t xml:space="preserve"> За период с 01.09.2016 по 31.12.2016 г.</w:t>
      </w:r>
    </w:p>
    <w:p w:rsidR="00284E0A" w:rsidRPr="00E4277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E42777">
        <w:rPr>
          <w:rFonts w:ascii="Times New Roman" w:hAnsi="Times New Roman"/>
          <w:sz w:val="26"/>
          <w:szCs w:val="26"/>
        </w:rPr>
        <w:t xml:space="preserve">Протяженность разводящих сетей предприятия в двухтрубном исчислении составляет </w:t>
      </w:r>
      <w:r w:rsidR="002409CF" w:rsidRPr="002409CF">
        <w:rPr>
          <w:rFonts w:ascii="Times New Roman" w:hAnsi="Times New Roman"/>
          <w:sz w:val="26"/>
          <w:szCs w:val="26"/>
        </w:rPr>
        <w:t>77,05 км.</w:t>
      </w:r>
    </w:p>
    <w:p w:rsidR="00284E0A" w:rsidRPr="00B00E2B" w:rsidRDefault="00284E0A" w:rsidP="00A21C47">
      <w:pPr>
        <w:pStyle w:val="a3"/>
      </w:pPr>
      <w:r w:rsidRPr="00B00E2B">
        <w:t xml:space="preserve">Информация об основных показателях хозяйственной деятельности </w:t>
      </w:r>
      <w:r w:rsidRPr="00B00E2B">
        <w:rPr>
          <w:rFonts w:cs="Times New Roman"/>
          <w:szCs w:val="26"/>
          <w:shd w:val="clear" w:color="auto" w:fill="FFFFFF"/>
        </w:rPr>
        <w:t xml:space="preserve">ООО «Теплосети Игрим» в ГП Игрим </w:t>
      </w:r>
      <w:r w:rsidRPr="00B00E2B">
        <w:t>в сфере теплоснабжения в 2016 году</w:t>
      </w:r>
    </w:p>
    <w:tbl>
      <w:tblPr>
        <w:tblW w:w="9524" w:type="dxa"/>
        <w:tblInd w:w="93" w:type="dxa"/>
        <w:tblLook w:val="04A0" w:firstRow="1" w:lastRow="0" w:firstColumn="1" w:lastColumn="0" w:noHBand="0" w:noVBand="1"/>
      </w:tblPr>
      <w:tblGrid>
        <w:gridCol w:w="711"/>
        <w:gridCol w:w="4128"/>
        <w:gridCol w:w="1272"/>
        <w:gridCol w:w="1759"/>
        <w:gridCol w:w="1654"/>
      </w:tblGrid>
      <w:tr w:rsidR="00B00E2B" w:rsidRPr="00B00E2B" w:rsidTr="004B0E63">
        <w:trPr>
          <w:trHeight w:val="600"/>
          <w:tblHeader/>
        </w:trPr>
        <w:tc>
          <w:tcPr>
            <w:tcW w:w="7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84E0A" w:rsidRPr="00BD53B9" w:rsidRDefault="00284E0A" w:rsidP="004B0E63">
            <w:pPr>
              <w:rPr>
                <w:rFonts w:ascii="Times New Roman" w:hAnsi="Times New Roman"/>
                <w:b/>
                <w:bCs/>
                <w:lang w:eastAsia="ru-RU"/>
              </w:rPr>
            </w:pPr>
            <w:r w:rsidRPr="00BD53B9">
              <w:rPr>
                <w:rFonts w:ascii="Times New Roman" w:hAnsi="Times New Roman"/>
                <w:b/>
                <w:bCs/>
                <w:lang w:eastAsia="ru-RU"/>
              </w:rPr>
              <w:t>№ п/п</w:t>
            </w:r>
          </w:p>
        </w:tc>
        <w:tc>
          <w:tcPr>
            <w:tcW w:w="4128" w:type="dxa"/>
            <w:tcBorders>
              <w:top w:val="single" w:sz="4" w:space="0" w:color="000000"/>
              <w:left w:val="nil"/>
              <w:bottom w:val="single" w:sz="4" w:space="0" w:color="000000"/>
              <w:right w:val="single" w:sz="4" w:space="0" w:color="000000"/>
            </w:tcBorders>
            <w:shd w:val="clear" w:color="auto" w:fill="auto"/>
            <w:noWrap/>
            <w:vAlign w:val="center"/>
            <w:hideMark/>
          </w:tcPr>
          <w:p w:rsidR="00284E0A" w:rsidRPr="00BD53B9" w:rsidRDefault="00284E0A" w:rsidP="004B0E63">
            <w:pPr>
              <w:rPr>
                <w:rFonts w:ascii="Times New Roman" w:hAnsi="Times New Roman"/>
                <w:b/>
                <w:bCs/>
                <w:lang w:eastAsia="ru-RU"/>
              </w:rPr>
            </w:pPr>
            <w:r w:rsidRPr="00BD53B9">
              <w:rPr>
                <w:rFonts w:ascii="Times New Roman" w:hAnsi="Times New Roman"/>
                <w:b/>
                <w:bCs/>
                <w:lang w:eastAsia="ru-RU"/>
              </w:rPr>
              <w:t>Наименование показателей</w:t>
            </w:r>
          </w:p>
        </w:tc>
        <w:tc>
          <w:tcPr>
            <w:tcW w:w="1272" w:type="dxa"/>
            <w:tcBorders>
              <w:top w:val="single" w:sz="4" w:space="0" w:color="000000"/>
              <w:left w:val="nil"/>
              <w:bottom w:val="single" w:sz="4" w:space="0" w:color="000000"/>
              <w:right w:val="single" w:sz="4" w:space="0" w:color="000000"/>
            </w:tcBorders>
            <w:shd w:val="clear" w:color="auto" w:fill="auto"/>
            <w:vAlign w:val="center"/>
            <w:hideMark/>
          </w:tcPr>
          <w:p w:rsidR="00284E0A" w:rsidRPr="00BD53B9" w:rsidRDefault="00284E0A" w:rsidP="004B0E63">
            <w:pPr>
              <w:rPr>
                <w:rFonts w:ascii="Times New Roman" w:hAnsi="Times New Roman"/>
                <w:b/>
                <w:bCs/>
                <w:lang w:eastAsia="ru-RU"/>
              </w:rPr>
            </w:pPr>
            <w:r w:rsidRPr="00BD53B9">
              <w:rPr>
                <w:rFonts w:ascii="Times New Roman" w:hAnsi="Times New Roman"/>
                <w:b/>
                <w:bCs/>
                <w:lang w:eastAsia="ru-RU"/>
              </w:rPr>
              <w:t>Единица измерения</w:t>
            </w:r>
          </w:p>
        </w:tc>
        <w:tc>
          <w:tcPr>
            <w:tcW w:w="1759" w:type="dxa"/>
            <w:tcBorders>
              <w:top w:val="single" w:sz="4" w:space="0" w:color="000000"/>
              <w:left w:val="nil"/>
              <w:bottom w:val="single" w:sz="4" w:space="0" w:color="000000"/>
              <w:right w:val="single" w:sz="4" w:space="0" w:color="000000"/>
            </w:tcBorders>
            <w:shd w:val="clear" w:color="auto" w:fill="auto"/>
            <w:noWrap/>
            <w:vAlign w:val="center"/>
            <w:hideMark/>
          </w:tcPr>
          <w:p w:rsidR="00284E0A" w:rsidRPr="00BD53B9" w:rsidRDefault="00284E0A" w:rsidP="004B0E63">
            <w:pPr>
              <w:rPr>
                <w:rFonts w:ascii="Times New Roman" w:hAnsi="Times New Roman"/>
                <w:b/>
                <w:bCs/>
                <w:lang w:eastAsia="ru-RU"/>
              </w:rPr>
            </w:pPr>
            <w:r w:rsidRPr="00BD53B9">
              <w:rPr>
                <w:rFonts w:ascii="Times New Roman" w:hAnsi="Times New Roman"/>
                <w:b/>
                <w:bCs/>
                <w:lang w:eastAsia="ru-RU"/>
              </w:rPr>
              <w:t>Значения</w:t>
            </w:r>
          </w:p>
        </w:tc>
        <w:tc>
          <w:tcPr>
            <w:tcW w:w="1654" w:type="dxa"/>
            <w:tcBorders>
              <w:top w:val="single" w:sz="4" w:space="0" w:color="000000"/>
              <w:left w:val="nil"/>
              <w:bottom w:val="single" w:sz="4" w:space="0" w:color="000000"/>
              <w:right w:val="single" w:sz="4" w:space="0" w:color="000000"/>
            </w:tcBorders>
            <w:vAlign w:val="center"/>
          </w:tcPr>
          <w:p w:rsidR="00284E0A" w:rsidRPr="00BD53B9" w:rsidRDefault="00284E0A" w:rsidP="004B0E63">
            <w:pPr>
              <w:rPr>
                <w:rFonts w:ascii="Times New Roman" w:hAnsi="Times New Roman"/>
                <w:b/>
                <w:bCs/>
                <w:lang w:eastAsia="ru-RU"/>
              </w:rPr>
            </w:pPr>
            <w:r w:rsidRPr="00BD53B9">
              <w:rPr>
                <w:rFonts w:ascii="Times New Roman" w:hAnsi="Times New Roman"/>
                <w:b/>
                <w:bCs/>
                <w:lang w:eastAsia="ru-RU"/>
              </w:rPr>
              <w:t>% от себестоимости</w:t>
            </w:r>
          </w:p>
        </w:tc>
      </w:tr>
      <w:tr w:rsidR="00B00E2B"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284E0A" w:rsidRPr="00BD53B9" w:rsidRDefault="00284E0A" w:rsidP="00BD53B9">
            <w:pPr>
              <w:rPr>
                <w:rFonts w:ascii="Times New Roman" w:hAnsi="Times New Roman"/>
                <w:lang w:eastAsia="ru-RU"/>
              </w:rPr>
            </w:pPr>
            <w:r w:rsidRPr="00BD53B9">
              <w:rPr>
                <w:rFonts w:ascii="Times New Roman" w:hAnsi="Times New Roman"/>
                <w:lang w:eastAsia="ru-RU"/>
              </w:rPr>
              <w:t>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284E0A" w:rsidRPr="00BD53B9" w:rsidRDefault="00284E0A" w:rsidP="00BD53B9">
            <w:pPr>
              <w:rPr>
                <w:rFonts w:ascii="Times New Roman" w:hAnsi="Times New Roman"/>
                <w:lang w:eastAsia="ru-RU"/>
              </w:rPr>
            </w:pPr>
            <w:r w:rsidRPr="00BD53B9">
              <w:rPr>
                <w:rFonts w:ascii="Times New Roman" w:hAnsi="Times New Roman"/>
                <w:lang w:eastAsia="ru-RU"/>
              </w:rPr>
              <w:t>Вид регулируемой деятельности (производство, передача тепловой энергии)</w:t>
            </w:r>
          </w:p>
        </w:tc>
        <w:tc>
          <w:tcPr>
            <w:tcW w:w="1272" w:type="dxa"/>
            <w:tcBorders>
              <w:top w:val="nil"/>
              <w:left w:val="nil"/>
              <w:bottom w:val="single" w:sz="4" w:space="0" w:color="000000"/>
              <w:right w:val="single" w:sz="4" w:space="0" w:color="000000"/>
            </w:tcBorders>
            <w:shd w:val="clear" w:color="auto" w:fill="auto"/>
            <w:noWrap/>
            <w:vAlign w:val="center"/>
            <w:hideMark/>
          </w:tcPr>
          <w:p w:rsidR="00284E0A" w:rsidRPr="00BD53B9" w:rsidRDefault="00284E0A" w:rsidP="00BD53B9">
            <w:pPr>
              <w:rPr>
                <w:rFonts w:ascii="Times New Roman" w:hAnsi="Times New Roman"/>
                <w:lang w:eastAsia="ru-RU"/>
              </w:rPr>
            </w:pPr>
            <w:r w:rsidRPr="00BD53B9">
              <w:rPr>
                <w:rFonts w:ascii="Times New Roman" w:hAnsi="Times New Roman"/>
                <w:lang w:eastAsia="ru-RU"/>
              </w:rPr>
              <w:t>Х</w:t>
            </w:r>
          </w:p>
        </w:tc>
        <w:tc>
          <w:tcPr>
            <w:tcW w:w="1759" w:type="dxa"/>
            <w:tcBorders>
              <w:top w:val="nil"/>
              <w:left w:val="nil"/>
              <w:bottom w:val="single" w:sz="4" w:space="0" w:color="000000"/>
              <w:right w:val="single" w:sz="4" w:space="0" w:color="000000"/>
            </w:tcBorders>
            <w:shd w:val="clear" w:color="auto" w:fill="auto"/>
            <w:vAlign w:val="center"/>
            <w:hideMark/>
          </w:tcPr>
          <w:p w:rsidR="00284E0A" w:rsidRPr="00BD53B9" w:rsidRDefault="00284E0A" w:rsidP="00BD53B9">
            <w:pPr>
              <w:rPr>
                <w:rFonts w:ascii="Times New Roman" w:hAnsi="Times New Roman"/>
                <w:lang w:eastAsia="ru-RU"/>
              </w:rPr>
            </w:pPr>
            <w:r w:rsidRPr="00BD53B9">
              <w:rPr>
                <w:rFonts w:ascii="Times New Roman" w:hAnsi="Times New Roman"/>
                <w:lang w:eastAsia="ru-RU"/>
              </w:rPr>
              <w:t>производство тепловой энергии</w:t>
            </w:r>
          </w:p>
        </w:tc>
        <w:tc>
          <w:tcPr>
            <w:tcW w:w="1654" w:type="dxa"/>
            <w:tcBorders>
              <w:top w:val="nil"/>
              <w:left w:val="nil"/>
              <w:bottom w:val="single" w:sz="4" w:space="0" w:color="000000"/>
              <w:right w:val="single" w:sz="4" w:space="0" w:color="000000"/>
            </w:tcBorders>
            <w:vAlign w:val="center"/>
          </w:tcPr>
          <w:p w:rsidR="00284E0A" w:rsidRPr="00BD53B9" w:rsidRDefault="00284E0A" w:rsidP="00BD53B9">
            <w:pPr>
              <w:rPr>
                <w:rFonts w:ascii="Times New Roman" w:hAnsi="Times New Roman"/>
                <w:lang w:eastAsia="ru-RU"/>
              </w:rPr>
            </w:pP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Выручка от регулируемой деятельности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45 374,58</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bCs/>
                <w:lang w:eastAsia="ru-RU"/>
              </w:rPr>
            </w:pPr>
          </w:p>
        </w:tc>
      </w:tr>
      <w:tr w:rsidR="00BD53B9" w:rsidRPr="00B00E2B" w:rsidTr="00BD53B9">
        <w:trPr>
          <w:trHeight w:val="76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Себестоимость производимых товаров (оказываемых услуг) по регулируемому виду деятельности, в том числе: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50 590,11</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100</w:t>
            </w:r>
            <w:r w:rsidR="00F862DC">
              <w:rPr>
                <w:rFonts w:ascii="Times New Roman" w:hAnsi="Times New Roman"/>
                <w:b/>
                <w:bCs/>
                <w:lang w:eastAsia="ru-RU"/>
              </w:rPr>
              <w:t>,00</w:t>
            </w:r>
          </w:p>
        </w:tc>
      </w:tr>
      <w:tr w:rsidR="00BD53B9" w:rsidRPr="00B00E2B" w:rsidTr="00BD53B9">
        <w:trPr>
          <w:trHeight w:val="51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Расходы на покупаемую тепловую энергию (мощность)</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F862DC" w:rsidP="00BD53B9">
            <w:pPr>
              <w:rPr>
                <w:rFonts w:ascii="Times New Roman" w:hAnsi="Times New Roman"/>
                <w:lang w:eastAsia="ru-RU"/>
              </w:rPr>
            </w:pPr>
            <w:r>
              <w:rPr>
                <w:rFonts w:ascii="Times New Roman" w:hAnsi="Times New Roman"/>
                <w:lang w:eastAsia="ru-RU"/>
              </w:rPr>
              <w:t>0</w:t>
            </w:r>
          </w:p>
        </w:tc>
        <w:tc>
          <w:tcPr>
            <w:tcW w:w="1654" w:type="dxa"/>
            <w:tcBorders>
              <w:top w:val="nil"/>
              <w:left w:val="nil"/>
              <w:bottom w:val="single" w:sz="4" w:space="0" w:color="000000"/>
              <w:right w:val="single" w:sz="4" w:space="0" w:color="000000"/>
            </w:tcBorders>
            <w:vAlign w:val="center"/>
          </w:tcPr>
          <w:p w:rsidR="00BD53B9" w:rsidRPr="00BD53B9" w:rsidRDefault="00F862DC" w:rsidP="00BD53B9">
            <w:pPr>
              <w:rPr>
                <w:rFonts w:ascii="Times New Roman" w:hAnsi="Times New Roman"/>
                <w:lang w:eastAsia="ru-RU"/>
              </w:rPr>
            </w:pPr>
            <w:r>
              <w:rPr>
                <w:rFonts w:ascii="Times New Roman" w:hAnsi="Times New Roman"/>
                <w:lang w:eastAsia="ru-RU"/>
              </w:rPr>
              <w:t>0</w:t>
            </w: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Расходы на топливо, всего</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25 135,15</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49,68</w:t>
            </w: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в том числе по видам топлив</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highlight w:val="yellow"/>
                <w:lang w:eastAsia="ru-RU"/>
              </w:rPr>
            </w:pP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Газ</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23 417,31</w:t>
            </w:r>
          </w:p>
        </w:tc>
        <w:tc>
          <w:tcPr>
            <w:tcW w:w="1654" w:type="dxa"/>
            <w:tcBorders>
              <w:top w:val="nil"/>
              <w:left w:val="nil"/>
              <w:bottom w:val="single" w:sz="4" w:space="0" w:color="000000"/>
              <w:right w:val="single" w:sz="4" w:space="0" w:color="000000"/>
            </w:tcBorders>
            <w:vAlign w:val="center"/>
          </w:tcPr>
          <w:p w:rsidR="00BD53B9" w:rsidRPr="00F862DC" w:rsidRDefault="00F862DC" w:rsidP="00BD53B9">
            <w:pPr>
              <w:rPr>
                <w:rFonts w:ascii="Times New Roman" w:hAnsi="Times New Roman"/>
                <w:lang w:eastAsia="ru-RU"/>
              </w:rPr>
            </w:pPr>
            <w:r w:rsidRPr="00F862DC">
              <w:rPr>
                <w:rFonts w:ascii="Times New Roman" w:hAnsi="Times New Roman"/>
                <w:lang w:eastAsia="ru-RU"/>
              </w:rPr>
              <w:t>46,28</w:t>
            </w: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Уголь</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F862DC" w:rsidRDefault="00BD53B9" w:rsidP="00BD53B9">
            <w:pPr>
              <w:rPr>
                <w:rFonts w:ascii="Times New Roman" w:hAnsi="Times New Roman"/>
                <w:lang w:eastAsia="ru-RU"/>
              </w:rPr>
            </w:pPr>
            <w:r w:rsidRPr="00F862DC">
              <w:rPr>
                <w:rFonts w:ascii="Times New Roman" w:hAnsi="Times New Roman"/>
                <w:lang w:eastAsia="ru-RU"/>
              </w:rPr>
              <w:t>1 717,84</w:t>
            </w:r>
          </w:p>
        </w:tc>
        <w:tc>
          <w:tcPr>
            <w:tcW w:w="1654" w:type="dxa"/>
            <w:tcBorders>
              <w:top w:val="nil"/>
              <w:left w:val="nil"/>
              <w:bottom w:val="single" w:sz="4" w:space="0" w:color="000000"/>
              <w:right w:val="single" w:sz="4" w:space="0" w:color="000000"/>
            </w:tcBorders>
            <w:vAlign w:val="center"/>
          </w:tcPr>
          <w:p w:rsidR="00BD53B9" w:rsidRPr="00F862DC" w:rsidRDefault="00F862DC" w:rsidP="00BD53B9">
            <w:pPr>
              <w:rPr>
                <w:rFonts w:ascii="Times New Roman" w:hAnsi="Times New Roman"/>
                <w:lang w:eastAsia="ru-RU"/>
              </w:rPr>
            </w:pPr>
            <w:r w:rsidRPr="00F862DC">
              <w:rPr>
                <w:rFonts w:ascii="Times New Roman" w:hAnsi="Times New Roman"/>
                <w:lang w:eastAsia="ru-RU"/>
              </w:rPr>
              <w:t>3,39</w:t>
            </w:r>
          </w:p>
        </w:tc>
      </w:tr>
      <w:tr w:rsidR="00BD53B9" w:rsidRPr="00B00E2B" w:rsidTr="00BD53B9">
        <w:trPr>
          <w:trHeight w:val="117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Расходы на покупаемую электрическую энергию (мощность), потребляемую оборудованием, используемым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6 762,91</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13,37</w:t>
            </w:r>
          </w:p>
        </w:tc>
      </w:tr>
      <w:tr w:rsidR="00BD53B9" w:rsidRPr="00B00E2B" w:rsidTr="00BD53B9">
        <w:trPr>
          <w:trHeight w:val="64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Расходы на холодную воду, используемую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843,93</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1,67</w:t>
            </w:r>
          </w:p>
        </w:tc>
      </w:tr>
      <w:tr w:rsidR="00BD53B9" w:rsidRPr="00B00E2B" w:rsidTr="00BD53B9">
        <w:trPr>
          <w:trHeight w:val="58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Расходы на материалы на производственные нужды</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88,85</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0,18</w:t>
            </w:r>
          </w:p>
        </w:tc>
      </w:tr>
      <w:tr w:rsidR="00BD53B9" w:rsidRPr="00B00E2B" w:rsidTr="00BD53B9">
        <w:trPr>
          <w:trHeight w:val="52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3.6.1.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Расходы на оплату труда основного производственного персонала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6 896,44</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13,63</w:t>
            </w:r>
          </w:p>
        </w:tc>
      </w:tr>
      <w:tr w:rsidR="00BD53B9" w:rsidRPr="00B00E2B" w:rsidTr="00BD53B9">
        <w:trPr>
          <w:trHeight w:val="75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3.6.2.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Отчисления на социальные нужды основного производственного персонала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2 096,13</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4,14</w:t>
            </w:r>
          </w:p>
        </w:tc>
      </w:tr>
      <w:tr w:rsidR="00BD53B9" w:rsidRPr="00B00E2B" w:rsidTr="00BD53B9">
        <w:trPr>
          <w:trHeight w:val="76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3.7.1.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Расходы на амортизацию основных производственных средств, используемых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3.7.2.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Аренда имущества, используемого в технологическом процессе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w:t>
            </w:r>
          </w:p>
        </w:tc>
      </w:tr>
      <w:tr w:rsidR="00BD53B9" w:rsidRPr="00B00E2B" w:rsidTr="00BD53B9">
        <w:trPr>
          <w:trHeight w:val="73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3.8.</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Общепроизводственные (цеховые) расходы, в том числе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1 007,86</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1,99</w:t>
            </w: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3.8.1.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Расходы на оплату труда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757,33</w:t>
            </w:r>
          </w:p>
        </w:tc>
        <w:tc>
          <w:tcPr>
            <w:tcW w:w="1654" w:type="dxa"/>
            <w:tcBorders>
              <w:top w:val="nil"/>
              <w:left w:val="nil"/>
              <w:bottom w:val="single" w:sz="4" w:space="0" w:color="000000"/>
              <w:right w:val="single" w:sz="4" w:space="0" w:color="000000"/>
            </w:tcBorders>
            <w:vAlign w:val="center"/>
          </w:tcPr>
          <w:p w:rsidR="00BD53B9" w:rsidRPr="00BD53B9" w:rsidRDefault="00F862DC" w:rsidP="00BD53B9">
            <w:pPr>
              <w:rPr>
                <w:rFonts w:ascii="Times New Roman" w:hAnsi="Times New Roman"/>
                <w:lang w:eastAsia="ru-RU"/>
              </w:rPr>
            </w:pPr>
            <w:r>
              <w:rPr>
                <w:rFonts w:ascii="Times New Roman" w:hAnsi="Times New Roman"/>
                <w:lang w:eastAsia="ru-RU"/>
              </w:rPr>
              <w:t>1,49</w:t>
            </w:r>
          </w:p>
        </w:tc>
      </w:tr>
      <w:tr w:rsidR="00BD53B9" w:rsidRPr="00B00E2B" w:rsidTr="00BD53B9">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3.8.2.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Отчисления на социальные нужды</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221,45</w:t>
            </w:r>
          </w:p>
        </w:tc>
        <w:tc>
          <w:tcPr>
            <w:tcW w:w="1654" w:type="dxa"/>
            <w:tcBorders>
              <w:top w:val="nil"/>
              <w:left w:val="nil"/>
              <w:bottom w:val="single" w:sz="4" w:space="0" w:color="000000"/>
              <w:right w:val="single" w:sz="4" w:space="0" w:color="000000"/>
            </w:tcBorders>
            <w:vAlign w:val="center"/>
          </w:tcPr>
          <w:p w:rsidR="00BD53B9" w:rsidRPr="00BD53B9" w:rsidRDefault="00F862DC" w:rsidP="00BD53B9">
            <w:pPr>
              <w:rPr>
                <w:rFonts w:ascii="Times New Roman" w:hAnsi="Times New Roman"/>
                <w:lang w:eastAsia="ru-RU"/>
              </w:rPr>
            </w:pPr>
            <w:r>
              <w:rPr>
                <w:rFonts w:ascii="Times New Roman" w:hAnsi="Times New Roman"/>
                <w:lang w:eastAsia="ru-RU"/>
              </w:rPr>
              <w:t>0,50</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3.9.</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Общепроизводственные (управленческие) расходы</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3 243,40</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6,41</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3.9.1.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Расходы на оплату труда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2 269,37</w:t>
            </w:r>
          </w:p>
        </w:tc>
        <w:tc>
          <w:tcPr>
            <w:tcW w:w="1654" w:type="dxa"/>
            <w:tcBorders>
              <w:top w:val="nil"/>
              <w:left w:val="nil"/>
              <w:bottom w:val="single" w:sz="4" w:space="0" w:color="000000"/>
              <w:right w:val="single" w:sz="4" w:space="0" w:color="000000"/>
            </w:tcBorders>
            <w:vAlign w:val="center"/>
          </w:tcPr>
          <w:p w:rsidR="00BD53B9" w:rsidRPr="00BD53B9" w:rsidRDefault="00F862DC" w:rsidP="00BD53B9">
            <w:pPr>
              <w:rPr>
                <w:rFonts w:ascii="Times New Roman" w:hAnsi="Times New Roman"/>
                <w:lang w:eastAsia="ru-RU"/>
              </w:rPr>
            </w:pPr>
            <w:r>
              <w:rPr>
                <w:rFonts w:ascii="Times New Roman" w:hAnsi="Times New Roman"/>
                <w:lang w:eastAsia="ru-RU"/>
              </w:rPr>
              <w:t>4,48</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3.9.2.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Отчисления на социальные нужды</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690,40</w:t>
            </w:r>
          </w:p>
        </w:tc>
        <w:tc>
          <w:tcPr>
            <w:tcW w:w="1654" w:type="dxa"/>
            <w:tcBorders>
              <w:top w:val="nil"/>
              <w:left w:val="nil"/>
              <w:bottom w:val="single" w:sz="4" w:space="0" w:color="000000"/>
              <w:right w:val="single" w:sz="4" w:space="0" w:color="000000"/>
            </w:tcBorders>
            <w:vAlign w:val="center"/>
          </w:tcPr>
          <w:p w:rsidR="00BD53B9" w:rsidRPr="00BD53B9" w:rsidRDefault="00F862DC" w:rsidP="00BD53B9">
            <w:pPr>
              <w:rPr>
                <w:rFonts w:ascii="Times New Roman" w:hAnsi="Times New Roman"/>
                <w:lang w:eastAsia="ru-RU"/>
              </w:rPr>
            </w:pPr>
            <w:r>
              <w:rPr>
                <w:rFonts w:ascii="Times New Roman" w:hAnsi="Times New Roman"/>
                <w:lang w:eastAsia="ru-RU"/>
              </w:rPr>
              <w:t>1,93</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3.10.</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Расходы на ремонт (капитальный и текущий) основных производственных средств</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lang w:eastAsia="ru-RU"/>
              </w:rPr>
            </w:pPr>
            <w:r w:rsidRPr="00BD53B9">
              <w:rPr>
                <w:rFonts w:ascii="Times New Roman" w:hAnsi="Times New Roman"/>
                <w:b/>
                <w:lang w:eastAsia="ru-RU"/>
              </w:rPr>
              <w:t>1 891,85</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highlight w:val="yellow"/>
                <w:lang w:eastAsia="ru-RU"/>
              </w:rPr>
            </w:pPr>
            <w:r w:rsidRPr="00BD53B9">
              <w:rPr>
                <w:rFonts w:ascii="Times New Roman" w:hAnsi="Times New Roman"/>
                <w:lang w:eastAsia="ru-RU"/>
              </w:rPr>
              <w:t>3,74</w:t>
            </w:r>
          </w:p>
        </w:tc>
      </w:tr>
      <w:tr w:rsidR="00BD53B9" w:rsidRPr="00B00E2B" w:rsidTr="00BD53B9">
        <w:trPr>
          <w:trHeight w:val="12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3.11.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lang w:eastAsia="ru-RU"/>
              </w:rPr>
            </w:pPr>
            <w:r w:rsidRPr="00BD53B9">
              <w:rPr>
                <w:rFonts w:ascii="Times New Roman" w:hAnsi="Times New Roman"/>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lang w:eastAsia="ru-RU"/>
              </w:rPr>
            </w:pPr>
            <w:r w:rsidRPr="00BD53B9">
              <w:rPr>
                <w:rFonts w:ascii="Times New Roman" w:hAnsi="Times New Roman"/>
                <w:lang w:eastAsia="ru-RU"/>
              </w:rPr>
              <w:t>-</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Прочие расходы</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F862DC" w:rsidRDefault="00BD53B9" w:rsidP="00BD53B9">
            <w:pPr>
              <w:rPr>
                <w:rFonts w:ascii="Times New Roman" w:hAnsi="Times New Roman"/>
                <w:b/>
                <w:bCs/>
                <w:lang w:eastAsia="ru-RU"/>
              </w:rPr>
            </w:pPr>
            <w:r w:rsidRPr="00F862DC">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423,62</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0,84</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Валовая прибыль от продажи товаров и услуг по регулируемому виду деятельности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2</w:t>
            </w:r>
            <w:r>
              <w:rPr>
                <w:rFonts w:ascii="Times New Roman" w:hAnsi="Times New Roman"/>
                <w:b/>
                <w:bCs/>
                <w:lang w:eastAsia="ru-RU"/>
              </w:rPr>
              <w:t xml:space="preserve"> </w:t>
            </w:r>
            <w:r w:rsidRPr="00BD53B9">
              <w:rPr>
                <w:rFonts w:ascii="Times New Roman" w:hAnsi="Times New Roman"/>
                <w:b/>
                <w:bCs/>
                <w:lang w:eastAsia="ru-RU"/>
              </w:rPr>
              <w:t>200,00</w:t>
            </w:r>
          </w:p>
        </w:tc>
        <w:tc>
          <w:tcPr>
            <w:tcW w:w="1654" w:type="dxa"/>
            <w:tcBorders>
              <w:top w:val="nil"/>
              <w:left w:val="nil"/>
              <w:bottom w:val="single" w:sz="4" w:space="0" w:color="000000"/>
              <w:right w:val="single" w:sz="4" w:space="0" w:color="000000"/>
            </w:tcBorders>
            <w:vAlign w:val="center"/>
          </w:tcPr>
          <w:p w:rsidR="00BD53B9" w:rsidRPr="00BD53B9" w:rsidRDefault="00BD53B9" w:rsidP="00BD53B9">
            <w:pPr>
              <w:rPr>
                <w:rFonts w:ascii="Times New Roman" w:hAnsi="Times New Roman"/>
                <w:b/>
                <w:bCs/>
                <w:lang w:eastAsia="ru-RU"/>
              </w:rPr>
            </w:pPr>
            <w:r w:rsidRPr="00BD53B9">
              <w:rPr>
                <w:rFonts w:ascii="Times New Roman" w:hAnsi="Times New Roman"/>
                <w:b/>
                <w:bCs/>
                <w:lang w:eastAsia="ru-RU"/>
              </w:rPr>
              <w:t>4,35</w:t>
            </w:r>
          </w:p>
        </w:tc>
      </w:tr>
      <w:tr w:rsidR="00BD53B9" w:rsidRPr="00B00E2B" w:rsidTr="00BD53B9">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F862DC" w:rsidRDefault="00BD53B9" w:rsidP="00BD53B9">
            <w:pPr>
              <w:rPr>
                <w:rFonts w:ascii="Times New Roman" w:hAnsi="Times New Roman"/>
                <w:b/>
                <w:lang w:eastAsia="ru-RU"/>
              </w:rPr>
            </w:pPr>
            <w:r w:rsidRPr="00F862DC">
              <w:rPr>
                <w:rFonts w:ascii="Times New Roman" w:hAnsi="Times New Roman"/>
                <w:b/>
                <w:lang w:eastAsia="ru-RU"/>
              </w:rPr>
              <w:t>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F862DC" w:rsidRDefault="00BD53B9" w:rsidP="00BD53B9">
            <w:pPr>
              <w:rPr>
                <w:rFonts w:ascii="Times New Roman" w:hAnsi="Times New Roman"/>
                <w:b/>
                <w:lang w:eastAsia="ru-RU"/>
              </w:rPr>
            </w:pPr>
            <w:r w:rsidRPr="00F862DC">
              <w:rPr>
                <w:rFonts w:ascii="Times New Roman" w:hAnsi="Times New Roman"/>
                <w:b/>
                <w:lang w:eastAsia="ru-RU"/>
              </w:rPr>
              <w:t>Чистая прибыль</w:t>
            </w:r>
            <w:r w:rsidR="00F862DC">
              <w:rPr>
                <w:rFonts w:ascii="Times New Roman" w:hAnsi="Times New Roman"/>
                <w:b/>
                <w:lang w:eastAsia="ru-RU"/>
              </w:rPr>
              <w:t xml:space="preserve"> (убыток)</w:t>
            </w:r>
            <w:r w:rsidRPr="00F862DC">
              <w:rPr>
                <w:rFonts w:ascii="Times New Roman" w:hAnsi="Times New Roman"/>
                <w:b/>
                <w:lang w:eastAsia="ru-RU"/>
              </w:rPr>
              <w:t xml:space="preserve"> от регулируемого вида деятельности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F862DC" w:rsidRDefault="00BD53B9" w:rsidP="00BD53B9">
            <w:pPr>
              <w:rPr>
                <w:rFonts w:ascii="Times New Roman" w:hAnsi="Times New Roman"/>
                <w:b/>
                <w:lang w:eastAsia="ru-RU"/>
              </w:rPr>
            </w:pPr>
            <w:r w:rsidRPr="00F862DC">
              <w:rPr>
                <w:rFonts w:ascii="Times New Roman" w:hAnsi="Times New Roman"/>
                <w:b/>
                <w:lang w:eastAsia="ru-RU"/>
              </w:rPr>
              <w:t>тыс.руб.</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F862DC" w:rsidRDefault="00F862DC" w:rsidP="00BD53B9">
            <w:pPr>
              <w:rPr>
                <w:rFonts w:ascii="Times New Roman" w:hAnsi="Times New Roman"/>
                <w:b/>
                <w:bCs/>
                <w:lang w:eastAsia="ru-RU"/>
              </w:rPr>
            </w:pPr>
            <w:r>
              <w:rPr>
                <w:rFonts w:ascii="Times New Roman" w:hAnsi="Times New Roman"/>
                <w:b/>
                <w:bCs/>
                <w:lang w:eastAsia="ru-RU"/>
              </w:rPr>
              <w:t>(</w:t>
            </w:r>
            <w:r w:rsidR="00BD53B9" w:rsidRPr="00F862DC">
              <w:rPr>
                <w:rFonts w:ascii="Times New Roman" w:hAnsi="Times New Roman"/>
                <w:b/>
                <w:bCs/>
                <w:lang w:eastAsia="ru-RU"/>
              </w:rPr>
              <w:t>5 215,53</w:t>
            </w:r>
            <w:r>
              <w:rPr>
                <w:rFonts w:ascii="Times New Roman" w:hAnsi="Times New Roman"/>
                <w:b/>
                <w:bCs/>
                <w:lang w:eastAsia="ru-RU"/>
              </w:rPr>
              <w:t>)</w:t>
            </w:r>
          </w:p>
        </w:tc>
        <w:tc>
          <w:tcPr>
            <w:tcW w:w="1654" w:type="dxa"/>
            <w:tcBorders>
              <w:top w:val="nil"/>
              <w:left w:val="nil"/>
              <w:bottom w:val="single" w:sz="4" w:space="0" w:color="000000"/>
              <w:right w:val="single" w:sz="4" w:space="0" w:color="000000"/>
            </w:tcBorders>
            <w:vAlign w:val="center"/>
          </w:tcPr>
          <w:p w:rsidR="00BD53B9" w:rsidRPr="00F862DC" w:rsidRDefault="00BD53B9" w:rsidP="00BD53B9">
            <w:pPr>
              <w:rPr>
                <w:rFonts w:ascii="Times New Roman" w:hAnsi="Times New Roman"/>
                <w:b/>
                <w:bCs/>
                <w:highlight w:val="yellow"/>
                <w:lang w:eastAsia="ru-RU"/>
              </w:rPr>
            </w:pPr>
          </w:p>
        </w:tc>
      </w:tr>
      <w:tr w:rsidR="00BD53B9" w:rsidRPr="00B00E2B" w:rsidTr="00322537">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6</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Установленная тепловая мощность</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Гкал/ч</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99,38</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63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7</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Присоединенная нагрузка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Гкал/ч</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31,876</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61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8</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Объём вырабатываемой регулируемой организацией тепловой энергии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38,224</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64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8.1.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Справочно объем тепловой энергии на технологические нужды производства</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0,808</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72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9</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Объем покупаемой регулируемой организацией тепловой энергии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0,00</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8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10</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Объем тепловой энергии, отпускаемой потребителям, в том числе:</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32,982</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51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11</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Технологические потери тепловой энергии при передаче по тепловым сетям</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4,433</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12</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Справочно потери тепла через изоляцию труб</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тыс. Гкал</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54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13</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Протяженность магистральных сетей и тепловых вводов (в двухтрубном исчислении)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км</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77,05</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510"/>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14</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Протяженность разводящих сетей (в однотрубном исчислении)</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км</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15</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Количество теплоэлектростанций</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0,00</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16</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Количество тепловых станций и котельных</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7</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r w:rsidR="00BD53B9" w:rsidRPr="00B00E2B" w:rsidTr="00322537">
        <w:trPr>
          <w:trHeight w:val="255"/>
        </w:trPr>
        <w:tc>
          <w:tcPr>
            <w:tcW w:w="711" w:type="dxa"/>
            <w:tcBorders>
              <w:top w:val="nil"/>
              <w:left w:val="single" w:sz="4" w:space="0" w:color="000000"/>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17</w:t>
            </w:r>
          </w:p>
        </w:tc>
        <w:tc>
          <w:tcPr>
            <w:tcW w:w="4128" w:type="dxa"/>
            <w:tcBorders>
              <w:top w:val="single" w:sz="4" w:space="0" w:color="000000"/>
              <w:left w:val="nil"/>
              <w:bottom w:val="single" w:sz="4" w:space="0" w:color="000000"/>
              <w:right w:val="single" w:sz="4" w:space="0" w:color="000000"/>
            </w:tcBorders>
            <w:shd w:val="clear" w:color="auto" w:fill="auto"/>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Количество тепловых пунктов</w:t>
            </w:r>
          </w:p>
        </w:tc>
        <w:tc>
          <w:tcPr>
            <w:tcW w:w="1272"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ед.</w:t>
            </w:r>
          </w:p>
        </w:tc>
        <w:tc>
          <w:tcPr>
            <w:tcW w:w="1759" w:type="dxa"/>
            <w:tcBorders>
              <w:top w:val="nil"/>
              <w:left w:val="nil"/>
              <w:bottom w:val="single" w:sz="4" w:space="0" w:color="000000"/>
              <w:right w:val="single" w:sz="4" w:space="0" w:color="000000"/>
            </w:tcBorders>
            <w:shd w:val="clear" w:color="auto" w:fill="auto"/>
            <w:noWrap/>
            <w:vAlign w:val="center"/>
            <w:hideMark/>
          </w:tcPr>
          <w:p w:rsidR="00BD53B9" w:rsidRPr="00322537" w:rsidRDefault="00BD53B9" w:rsidP="00BD53B9">
            <w:pPr>
              <w:rPr>
                <w:rFonts w:ascii="Times New Roman" w:hAnsi="Times New Roman"/>
                <w:lang w:eastAsia="ru-RU"/>
              </w:rPr>
            </w:pPr>
            <w:r w:rsidRPr="00322537">
              <w:rPr>
                <w:rFonts w:ascii="Times New Roman" w:hAnsi="Times New Roman"/>
                <w:lang w:eastAsia="ru-RU"/>
              </w:rPr>
              <w:t>-</w:t>
            </w:r>
          </w:p>
        </w:tc>
        <w:tc>
          <w:tcPr>
            <w:tcW w:w="1654" w:type="dxa"/>
            <w:tcBorders>
              <w:top w:val="nil"/>
              <w:left w:val="nil"/>
              <w:bottom w:val="single" w:sz="4" w:space="0" w:color="000000"/>
              <w:right w:val="single" w:sz="4" w:space="0" w:color="000000"/>
            </w:tcBorders>
            <w:vAlign w:val="center"/>
          </w:tcPr>
          <w:p w:rsidR="00BD53B9" w:rsidRPr="00B00E2B" w:rsidRDefault="00BD53B9" w:rsidP="00BD53B9">
            <w:pPr>
              <w:rPr>
                <w:rFonts w:ascii="Times New Roman" w:hAnsi="Times New Roman"/>
                <w:color w:val="FF0000"/>
                <w:lang w:eastAsia="ru-RU"/>
              </w:rPr>
            </w:pPr>
          </w:p>
        </w:tc>
      </w:tr>
    </w:tbl>
    <w:p w:rsidR="00284E0A" w:rsidRPr="00B00E2B" w:rsidRDefault="00284E0A" w:rsidP="00284E0A">
      <w:pPr>
        <w:widowControl w:val="0"/>
        <w:autoSpaceDE w:val="0"/>
        <w:autoSpaceDN w:val="0"/>
        <w:adjustRightInd w:val="0"/>
        <w:spacing w:before="30" w:after="30" w:line="360" w:lineRule="auto"/>
        <w:ind w:firstLine="567"/>
        <w:jc w:val="both"/>
        <w:rPr>
          <w:rFonts w:ascii="Times New Roman" w:hAnsi="Times New Roman"/>
          <w:color w:val="FF0000"/>
          <w:sz w:val="26"/>
          <w:szCs w:val="26"/>
        </w:rPr>
      </w:pPr>
    </w:p>
    <w:p w:rsidR="00284E0A" w:rsidRPr="00A834D7" w:rsidRDefault="00284E0A" w:rsidP="00284E0A">
      <w:pPr>
        <w:widowControl w:val="0"/>
        <w:autoSpaceDE w:val="0"/>
        <w:autoSpaceDN w:val="0"/>
        <w:adjustRightInd w:val="0"/>
        <w:spacing w:line="360" w:lineRule="auto"/>
        <w:ind w:firstLine="567"/>
        <w:jc w:val="both"/>
        <w:rPr>
          <w:rFonts w:ascii="Times New Roman" w:hAnsi="Times New Roman"/>
          <w:b/>
          <w:i/>
          <w:sz w:val="26"/>
          <w:szCs w:val="26"/>
        </w:rPr>
      </w:pPr>
      <w:r w:rsidRPr="00A834D7">
        <w:rPr>
          <w:rFonts w:ascii="Times New Roman" w:hAnsi="Times New Roman"/>
          <w:b/>
          <w:i/>
          <w:sz w:val="26"/>
          <w:szCs w:val="26"/>
        </w:rPr>
        <w:t>Анализ структуры затрат на производство и транспорт тепловой энергии</w:t>
      </w:r>
    </w:p>
    <w:p w:rsidR="00284E0A" w:rsidRPr="00A834D7" w:rsidRDefault="002409CF" w:rsidP="00284E0A">
      <w:pPr>
        <w:widowControl w:val="0"/>
        <w:autoSpaceDE w:val="0"/>
        <w:autoSpaceDN w:val="0"/>
        <w:adjustRightInd w:val="0"/>
        <w:spacing w:line="360" w:lineRule="auto"/>
        <w:ind w:firstLine="567"/>
        <w:jc w:val="both"/>
        <w:rPr>
          <w:rFonts w:ascii="Times New Roman" w:hAnsi="Times New Roman"/>
          <w:sz w:val="26"/>
          <w:szCs w:val="26"/>
        </w:rPr>
      </w:pPr>
      <w:r w:rsidRPr="00A834D7">
        <w:rPr>
          <w:rFonts w:ascii="Times New Roman" w:hAnsi="Times New Roman"/>
          <w:sz w:val="26"/>
          <w:szCs w:val="26"/>
        </w:rPr>
        <w:t>По итогам работы ООО «Теплосети Игрим</w:t>
      </w:r>
      <w:r w:rsidR="00284E0A" w:rsidRPr="00A834D7">
        <w:rPr>
          <w:rFonts w:ascii="Times New Roman" w:hAnsi="Times New Roman"/>
          <w:sz w:val="26"/>
          <w:szCs w:val="26"/>
        </w:rPr>
        <w:t xml:space="preserve">» </w:t>
      </w:r>
      <w:r w:rsidRPr="00A834D7">
        <w:rPr>
          <w:rFonts w:ascii="Times New Roman" w:hAnsi="Times New Roman"/>
          <w:sz w:val="26"/>
          <w:szCs w:val="26"/>
        </w:rPr>
        <w:t>за 2016</w:t>
      </w:r>
      <w:r w:rsidR="00A834D7" w:rsidRPr="00A834D7">
        <w:rPr>
          <w:rFonts w:ascii="Times New Roman" w:hAnsi="Times New Roman"/>
          <w:sz w:val="26"/>
          <w:szCs w:val="26"/>
        </w:rPr>
        <w:t xml:space="preserve"> год </w:t>
      </w:r>
      <w:r w:rsidR="00284E0A" w:rsidRPr="00A834D7">
        <w:rPr>
          <w:rFonts w:ascii="Times New Roman" w:hAnsi="Times New Roman"/>
          <w:sz w:val="26"/>
          <w:szCs w:val="26"/>
        </w:rPr>
        <w:t xml:space="preserve">себестоимость производства тепловой энергии составила </w:t>
      </w:r>
      <w:r w:rsidR="00AB3E5B" w:rsidRPr="00AB3E5B">
        <w:rPr>
          <w:rFonts w:ascii="Times New Roman" w:hAnsi="Times New Roman"/>
          <w:b/>
          <w:bCs/>
          <w:lang w:eastAsia="ru-RU"/>
        </w:rPr>
        <w:t>50 590</w:t>
      </w:r>
      <w:r w:rsidR="00284E0A" w:rsidRPr="00AB3E5B">
        <w:rPr>
          <w:rFonts w:ascii="Times New Roman" w:hAnsi="Times New Roman"/>
          <w:b/>
          <w:bCs/>
          <w:lang w:eastAsia="ru-RU"/>
        </w:rPr>
        <w:t xml:space="preserve"> </w:t>
      </w:r>
      <w:r w:rsidR="00A834D7" w:rsidRPr="00A834D7">
        <w:rPr>
          <w:rFonts w:ascii="Times New Roman" w:hAnsi="Times New Roman"/>
          <w:sz w:val="26"/>
          <w:szCs w:val="26"/>
        </w:rPr>
        <w:t>тыс. руб. (таблица 64</w:t>
      </w:r>
      <w:r w:rsidR="00284E0A" w:rsidRPr="00A834D7">
        <w:rPr>
          <w:rFonts w:ascii="Times New Roman" w:hAnsi="Times New Roman"/>
          <w:sz w:val="26"/>
          <w:szCs w:val="26"/>
        </w:rPr>
        <w:t>). Основную долю в структуре себестоимости занимают расходы на топливо (</w:t>
      </w:r>
      <w:r w:rsidR="00F862DC" w:rsidRPr="00F862DC">
        <w:rPr>
          <w:rFonts w:ascii="Times New Roman" w:hAnsi="Times New Roman"/>
          <w:sz w:val="26"/>
          <w:szCs w:val="26"/>
        </w:rPr>
        <w:t>49,68</w:t>
      </w:r>
      <w:r w:rsidR="00284E0A" w:rsidRPr="00F862DC">
        <w:rPr>
          <w:rFonts w:ascii="Times New Roman" w:hAnsi="Times New Roman"/>
          <w:sz w:val="26"/>
          <w:szCs w:val="26"/>
        </w:rPr>
        <w:t xml:space="preserve"> %</w:t>
      </w:r>
      <w:r w:rsidR="00284E0A" w:rsidRPr="00A834D7">
        <w:rPr>
          <w:rFonts w:ascii="Times New Roman" w:hAnsi="Times New Roman"/>
          <w:sz w:val="26"/>
          <w:szCs w:val="26"/>
        </w:rPr>
        <w:t>).</w:t>
      </w:r>
    </w:p>
    <w:p w:rsidR="00284E0A" w:rsidRPr="00A834D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A834D7">
        <w:rPr>
          <w:rFonts w:ascii="Times New Roman" w:hAnsi="Times New Roman"/>
          <w:sz w:val="26"/>
          <w:szCs w:val="26"/>
        </w:rPr>
        <w:t>Далее следуют: расходы на ремонт основных производственных средств (</w:t>
      </w:r>
      <w:r w:rsidR="00F862DC" w:rsidRPr="00F862DC">
        <w:rPr>
          <w:rFonts w:ascii="Times New Roman" w:hAnsi="Times New Roman"/>
          <w:sz w:val="26"/>
          <w:szCs w:val="26"/>
        </w:rPr>
        <w:t>3,74</w:t>
      </w:r>
      <w:r w:rsidRPr="00F862DC">
        <w:rPr>
          <w:rFonts w:ascii="Times New Roman" w:hAnsi="Times New Roman"/>
          <w:sz w:val="26"/>
          <w:szCs w:val="26"/>
        </w:rPr>
        <w:t xml:space="preserve"> %)</w:t>
      </w:r>
      <w:r w:rsidRPr="00A834D7">
        <w:rPr>
          <w:rFonts w:ascii="Times New Roman" w:hAnsi="Times New Roman"/>
          <w:sz w:val="26"/>
          <w:szCs w:val="26"/>
        </w:rPr>
        <w:t>, на оплату труда основного производственного персонала (</w:t>
      </w:r>
      <w:r w:rsidR="00F862DC">
        <w:rPr>
          <w:rFonts w:ascii="Times New Roman" w:hAnsi="Times New Roman"/>
          <w:sz w:val="26"/>
          <w:szCs w:val="26"/>
        </w:rPr>
        <w:t>13,63</w:t>
      </w:r>
      <w:r w:rsidRPr="00F862DC">
        <w:rPr>
          <w:rFonts w:ascii="Times New Roman" w:hAnsi="Times New Roman"/>
          <w:sz w:val="26"/>
          <w:szCs w:val="26"/>
        </w:rPr>
        <w:t xml:space="preserve"> %</w:t>
      </w:r>
      <w:r w:rsidRPr="00A834D7">
        <w:rPr>
          <w:rFonts w:ascii="Times New Roman" w:hAnsi="Times New Roman"/>
          <w:sz w:val="26"/>
          <w:szCs w:val="26"/>
        </w:rPr>
        <w:t>), расходы на покупаемую электрическую энергию (</w:t>
      </w:r>
      <w:r w:rsidR="00F862DC" w:rsidRPr="00F862DC">
        <w:rPr>
          <w:rFonts w:ascii="Times New Roman" w:hAnsi="Times New Roman"/>
          <w:sz w:val="26"/>
          <w:szCs w:val="26"/>
        </w:rPr>
        <w:t>13,37</w:t>
      </w:r>
      <w:r w:rsidRPr="00F862DC">
        <w:rPr>
          <w:rFonts w:ascii="Times New Roman" w:hAnsi="Times New Roman"/>
          <w:sz w:val="26"/>
          <w:szCs w:val="26"/>
        </w:rPr>
        <w:t xml:space="preserve"> %</w:t>
      </w:r>
      <w:r w:rsidRPr="00A834D7">
        <w:rPr>
          <w:rFonts w:ascii="Times New Roman" w:hAnsi="Times New Roman"/>
          <w:sz w:val="26"/>
          <w:szCs w:val="26"/>
        </w:rPr>
        <w:t>), общехозяйственные (управленческие) расходы (</w:t>
      </w:r>
      <w:r w:rsidR="00F862DC" w:rsidRPr="00F862DC">
        <w:rPr>
          <w:rFonts w:ascii="Times New Roman" w:hAnsi="Times New Roman"/>
          <w:sz w:val="26"/>
          <w:szCs w:val="26"/>
        </w:rPr>
        <w:t>6,41</w:t>
      </w:r>
      <w:r w:rsidRPr="00F862DC">
        <w:rPr>
          <w:rFonts w:ascii="Times New Roman" w:hAnsi="Times New Roman"/>
          <w:sz w:val="26"/>
          <w:szCs w:val="26"/>
        </w:rPr>
        <w:t xml:space="preserve"> %</w:t>
      </w:r>
      <w:r w:rsidRPr="00A834D7">
        <w:rPr>
          <w:rFonts w:ascii="Times New Roman" w:hAnsi="Times New Roman"/>
          <w:sz w:val="26"/>
          <w:szCs w:val="26"/>
        </w:rPr>
        <w:t>), общепроизводственные расходы (</w:t>
      </w:r>
      <w:r w:rsidR="00F862DC" w:rsidRPr="00F862DC">
        <w:rPr>
          <w:rFonts w:ascii="Times New Roman" w:hAnsi="Times New Roman"/>
          <w:sz w:val="26"/>
          <w:szCs w:val="26"/>
        </w:rPr>
        <w:t>1,99</w:t>
      </w:r>
      <w:r w:rsidRPr="00F862DC">
        <w:rPr>
          <w:rFonts w:ascii="Times New Roman" w:hAnsi="Times New Roman"/>
          <w:sz w:val="26"/>
          <w:szCs w:val="26"/>
        </w:rPr>
        <w:t xml:space="preserve"> %</w:t>
      </w:r>
      <w:r w:rsidRPr="00A834D7">
        <w:rPr>
          <w:rFonts w:ascii="Times New Roman" w:hAnsi="Times New Roman"/>
          <w:sz w:val="26"/>
          <w:szCs w:val="26"/>
        </w:rPr>
        <w:t>), расходы на амортизацию (</w:t>
      </w:r>
      <w:r w:rsidR="00F862DC" w:rsidRPr="00F862DC">
        <w:rPr>
          <w:rFonts w:ascii="Times New Roman" w:hAnsi="Times New Roman"/>
          <w:sz w:val="26"/>
          <w:szCs w:val="26"/>
        </w:rPr>
        <w:t>0</w:t>
      </w:r>
      <w:r w:rsidRPr="00F862DC">
        <w:rPr>
          <w:rFonts w:ascii="Times New Roman" w:hAnsi="Times New Roman"/>
          <w:sz w:val="26"/>
          <w:szCs w:val="26"/>
        </w:rPr>
        <w:t xml:space="preserve"> %), </w:t>
      </w:r>
      <w:r w:rsidRPr="00A834D7">
        <w:rPr>
          <w:rFonts w:ascii="Times New Roman" w:hAnsi="Times New Roman"/>
          <w:sz w:val="26"/>
          <w:szCs w:val="26"/>
        </w:rPr>
        <w:t>расходы на приобретение холодной воды, используемой в техническом процессе (</w:t>
      </w:r>
      <w:r w:rsidR="00F862DC" w:rsidRPr="00F862DC">
        <w:rPr>
          <w:rFonts w:ascii="Times New Roman" w:hAnsi="Times New Roman"/>
          <w:sz w:val="26"/>
          <w:szCs w:val="26"/>
        </w:rPr>
        <w:t>1,67</w:t>
      </w:r>
      <w:r w:rsidRPr="00F862DC">
        <w:rPr>
          <w:rFonts w:ascii="Times New Roman" w:hAnsi="Times New Roman"/>
          <w:sz w:val="26"/>
          <w:szCs w:val="26"/>
        </w:rPr>
        <w:t xml:space="preserve"> %</w:t>
      </w:r>
      <w:r w:rsidRPr="00A834D7">
        <w:rPr>
          <w:rFonts w:ascii="Times New Roman" w:hAnsi="Times New Roman"/>
          <w:sz w:val="26"/>
          <w:szCs w:val="26"/>
        </w:rPr>
        <w:t>).</w:t>
      </w:r>
    </w:p>
    <w:p w:rsidR="00284E0A" w:rsidRPr="00A834D7" w:rsidRDefault="00284E0A" w:rsidP="00284E0A">
      <w:pPr>
        <w:widowControl w:val="0"/>
        <w:autoSpaceDE w:val="0"/>
        <w:autoSpaceDN w:val="0"/>
        <w:adjustRightInd w:val="0"/>
        <w:spacing w:line="360" w:lineRule="auto"/>
        <w:ind w:firstLine="567"/>
        <w:jc w:val="both"/>
        <w:rPr>
          <w:rFonts w:ascii="Times New Roman" w:hAnsi="Times New Roman"/>
          <w:b/>
          <w:i/>
          <w:sz w:val="26"/>
          <w:szCs w:val="26"/>
        </w:rPr>
      </w:pPr>
      <w:r w:rsidRPr="00A834D7">
        <w:rPr>
          <w:rFonts w:ascii="Times New Roman" w:hAnsi="Times New Roman"/>
          <w:b/>
          <w:i/>
          <w:sz w:val="26"/>
          <w:szCs w:val="26"/>
        </w:rPr>
        <w:t>Анали</w:t>
      </w:r>
      <w:r w:rsidR="00A834D7" w:rsidRPr="00A834D7">
        <w:rPr>
          <w:rFonts w:ascii="Times New Roman" w:hAnsi="Times New Roman"/>
          <w:b/>
          <w:i/>
          <w:sz w:val="26"/>
          <w:szCs w:val="26"/>
        </w:rPr>
        <w:t>з финансовой отчетности ООО «Теплосети Игрим</w:t>
      </w:r>
      <w:r w:rsidRPr="00A834D7">
        <w:rPr>
          <w:rFonts w:ascii="Times New Roman" w:hAnsi="Times New Roman"/>
          <w:b/>
          <w:i/>
          <w:sz w:val="26"/>
          <w:szCs w:val="26"/>
        </w:rPr>
        <w:t>»</w:t>
      </w:r>
    </w:p>
    <w:p w:rsidR="00284E0A" w:rsidRPr="00A834D7" w:rsidRDefault="00A834D7" w:rsidP="00284E0A">
      <w:pPr>
        <w:widowControl w:val="0"/>
        <w:autoSpaceDE w:val="0"/>
        <w:autoSpaceDN w:val="0"/>
        <w:adjustRightInd w:val="0"/>
        <w:spacing w:line="360" w:lineRule="auto"/>
        <w:ind w:firstLine="567"/>
        <w:jc w:val="both"/>
        <w:rPr>
          <w:rFonts w:ascii="Times New Roman" w:hAnsi="Times New Roman"/>
          <w:sz w:val="26"/>
          <w:szCs w:val="26"/>
        </w:rPr>
      </w:pPr>
      <w:r w:rsidRPr="00A834D7">
        <w:rPr>
          <w:rFonts w:ascii="Times New Roman" w:hAnsi="Times New Roman"/>
          <w:sz w:val="26"/>
          <w:szCs w:val="26"/>
        </w:rPr>
        <w:t>Экспресс-анализ ООО</w:t>
      </w:r>
      <w:r w:rsidR="00284E0A" w:rsidRPr="00A834D7">
        <w:rPr>
          <w:rFonts w:ascii="Times New Roman" w:hAnsi="Times New Roman"/>
          <w:sz w:val="26"/>
          <w:szCs w:val="26"/>
        </w:rPr>
        <w:t xml:space="preserve"> «Т</w:t>
      </w:r>
      <w:r w:rsidRPr="00A834D7">
        <w:rPr>
          <w:rFonts w:ascii="Times New Roman" w:hAnsi="Times New Roman"/>
          <w:sz w:val="26"/>
          <w:szCs w:val="26"/>
        </w:rPr>
        <w:t>еплосети Игрим</w:t>
      </w:r>
      <w:r w:rsidR="00284E0A" w:rsidRPr="00A834D7">
        <w:rPr>
          <w:rFonts w:ascii="Times New Roman" w:hAnsi="Times New Roman"/>
          <w:sz w:val="26"/>
          <w:szCs w:val="26"/>
        </w:rPr>
        <w:t>» включает обобщенную оценку результатов фин</w:t>
      </w:r>
      <w:r w:rsidRPr="00A834D7">
        <w:rPr>
          <w:rFonts w:ascii="Times New Roman" w:hAnsi="Times New Roman"/>
          <w:sz w:val="26"/>
          <w:szCs w:val="26"/>
        </w:rPr>
        <w:t>ансового состояния предприятия за 2016</w:t>
      </w:r>
      <w:r w:rsidR="00284E0A" w:rsidRPr="00A834D7">
        <w:rPr>
          <w:rFonts w:ascii="Times New Roman" w:hAnsi="Times New Roman"/>
          <w:sz w:val="26"/>
          <w:szCs w:val="26"/>
        </w:rPr>
        <w:t xml:space="preserve"> год и базируется</w:t>
      </w:r>
      <w:r w:rsidRPr="00A834D7">
        <w:rPr>
          <w:rFonts w:ascii="Times New Roman" w:hAnsi="Times New Roman"/>
          <w:sz w:val="26"/>
          <w:szCs w:val="26"/>
        </w:rPr>
        <w:t xml:space="preserve"> </w:t>
      </w:r>
      <w:r w:rsidR="00284E0A" w:rsidRPr="00A834D7">
        <w:rPr>
          <w:rFonts w:ascii="Times New Roman" w:hAnsi="Times New Roman"/>
          <w:sz w:val="26"/>
          <w:szCs w:val="26"/>
        </w:rPr>
        <w:t xml:space="preserve">на данных бухгалтерского баланса и отчета о прибылях и убытках предприятия за соответствующий период. </w:t>
      </w:r>
    </w:p>
    <w:p w:rsidR="00284E0A" w:rsidRPr="00A834D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A834D7">
        <w:rPr>
          <w:rFonts w:ascii="Times New Roman" w:hAnsi="Times New Roman"/>
          <w:sz w:val="26"/>
          <w:szCs w:val="26"/>
        </w:rPr>
        <w:t>А</w:t>
      </w:r>
      <w:r w:rsidR="00A834D7" w:rsidRPr="00A834D7">
        <w:rPr>
          <w:rFonts w:ascii="Times New Roman" w:hAnsi="Times New Roman"/>
          <w:sz w:val="26"/>
          <w:szCs w:val="26"/>
        </w:rPr>
        <w:t>нализ бухгалтерского баланса ООО</w:t>
      </w:r>
      <w:r w:rsidRPr="00A834D7">
        <w:rPr>
          <w:rFonts w:ascii="Times New Roman" w:hAnsi="Times New Roman"/>
          <w:sz w:val="26"/>
          <w:szCs w:val="26"/>
        </w:rPr>
        <w:t xml:space="preserve"> «Т</w:t>
      </w:r>
      <w:r w:rsidR="00A834D7" w:rsidRPr="00A834D7">
        <w:rPr>
          <w:rFonts w:ascii="Times New Roman" w:hAnsi="Times New Roman"/>
          <w:sz w:val="26"/>
          <w:szCs w:val="26"/>
        </w:rPr>
        <w:t>еплосети Игрим</w:t>
      </w:r>
      <w:r w:rsidRPr="00A834D7">
        <w:rPr>
          <w:rFonts w:ascii="Times New Roman" w:hAnsi="Times New Roman"/>
          <w:sz w:val="26"/>
          <w:szCs w:val="26"/>
        </w:rPr>
        <w:t>» за 201</w:t>
      </w:r>
      <w:r w:rsidR="00A834D7" w:rsidRPr="00A834D7">
        <w:rPr>
          <w:rFonts w:ascii="Times New Roman" w:hAnsi="Times New Roman"/>
          <w:sz w:val="26"/>
          <w:szCs w:val="26"/>
        </w:rPr>
        <w:t>6</w:t>
      </w:r>
      <w:r w:rsidRPr="00A834D7">
        <w:rPr>
          <w:rFonts w:ascii="Times New Roman" w:hAnsi="Times New Roman"/>
          <w:sz w:val="26"/>
          <w:szCs w:val="26"/>
        </w:rPr>
        <w:t xml:space="preserve"> год. </w:t>
      </w:r>
    </w:p>
    <w:p w:rsidR="00284E0A" w:rsidRPr="00A834D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A834D7">
        <w:rPr>
          <w:rFonts w:ascii="Times New Roman" w:hAnsi="Times New Roman"/>
          <w:sz w:val="26"/>
          <w:szCs w:val="26"/>
        </w:rPr>
        <w:t>Внешним проявлением финансовой устойчивости любого предприятия являетс</w:t>
      </w:r>
      <w:r w:rsidR="004B0E63" w:rsidRPr="00A834D7">
        <w:rPr>
          <w:rFonts w:ascii="Times New Roman" w:hAnsi="Times New Roman"/>
          <w:sz w:val="26"/>
          <w:szCs w:val="26"/>
        </w:rPr>
        <w:t>я платежеспособность (таблица 65</w:t>
      </w:r>
      <w:r w:rsidRPr="00A834D7">
        <w:rPr>
          <w:rFonts w:ascii="Times New Roman" w:hAnsi="Times New Roman"/>
          <w:sz w:val="26"/>
          <w:szCs w:val="26"/>
        </w:rPr>
        <w:t>).</w:t>
      </w:r>
    </w:p>
    <w:p w:rsidR="00284E0A" w:rsidRPr="00B00E2B" w:rsidRDefault="00284E0A" w:rsidP="00A21C47">
      <w:pPr>
        <w:pStyle w:val="a3"/>
      </w:pPr>
      <w:r w:rsidRPr="00B00E2B">
        <w:t>Платежеспособность предприятия</w:t>
      </w:r>
    </w:p>
    <w:tbl>
      <w:tblPr>
        <w:tblStyle w:val="ae"/>
        <w:tblW w:w="9809" w:type="dxa"/>
        <w:tblLook w:val="04A0" w:firstRow="1" w:lastRow="0" w:firstColumn="1" w:lastColumn="0" w:noHBand="0" w:noVBand="1"/>
      </w:tblPr>
      <w:tblGrid>
        <w:gridCol w:w="2193"/>
        <w:gridCol w:w="1677"/>
        <w:gridCol w:w="1475"/>
        <w:gridCol w:w="1458"/>
        <w:gridCol w:w="1677"/>
        <w:gridCol w:w="1339"/>
      </w:tblGrid>
      <w:tr w:rsidR="00A834D7" w:rsidRPr="00A834D7" w:rsidTr="00A834D7">
        <w:tc>
          <w:tcPr>
            <w:tcW w:w="2175" w:type="dxa"/>
            <w:shd w:val="clear" w:color="auto" w:fill="auto"/>
          </w:tcPr>
          <w:p w:rsidR="00284E0A" w:rsidRPr="00A834D7" w:rsidRDefault="00284E0A" w:rsidP="004B0E63">
            <w:pPr>
              <w:rPr>
                <w:rFonts w:ascii="Times New Roman" w:hAnsi="Times New Roman"/>
              </w:rPr>
            </w:pPr>
            <w:r w:rsidRPr="00A834D7">
              <w:rPr>
                <w:rFonts w:ascii="Times New Roman" w:hAnsi="Times New Roman"/>
              </w:rPr>
              <w:t>Наименование показателя</w:t>
            </w:r>
          </w:p>
        </w:tc>
        <w:tc>
          <w:tcPr>
            <w:tcW w:w="1789" w:type="dxa"/>
            <w:shd w:val="clear" w:color="auto" w:fill="auto"/>
          </w:tcPr>
          <w:p w:rsidR="00284E0A" w:rsidRPr="00A834D7" w:rsidRDefault="00284E0A" w:rsidP="004B0E63">
            <w:pPr>
              <w:rPr>
                <w:rFonts w:ascii="Times New Roman" w:hAnsi="Times New Roman"/>
              </w:rPr>
            </w:pPr>
            <w:r w:rsidRPr="00A834D7">
              <w:rPr>
                <w:rFonts w:ascii="Times New Roman" w:hAnsi="Times New Roman"/>
              </w:rPr>
              <w:t>Дебиторская задолженность</w:t>
            </w:r>
            <w:r w:rsidR="00A834D7">
              <w:rPr>
                <w:rFonts w:ascii="Times New Roman" w:hAnsi="Times New Roman"/>
              </w:rPr>
              <w:t>, тыс. руб.</w:t>
            </w:r>
          </w:p>
        </w:tc>
        <w:tc>
          <w:tcPr>
            <w:tcW w:w="1463" w:type="dxa"/>
            <w:shd w:val="clear" w:color="auto" w:fill="auto"/>
          </w:tcPr>
          <w:p w:rsidR="00284E0A" w:rsidRPr="00A834D7" w:rsidRDefault="00284E0A" w:rsidP="004B0E63">
            <w:pPr>
              <w:rPr>
                <w:rFonts w:ascii="Times New Roman" w:hAnsi="Times New Roman"/>
              </w:rPr>
            </w:pPr>
            <w:r w:rsidRPr="00A834D7">
              <w:rPr>
                <w:rFonts w:ascii="Times New Roman" w:hAnsi="Times New Roman"/>
              </w:rPr>
              <w:t>Нормативное соотношение</w:t>
            </w:r>
          </w:p>
        </w:tc>
        <w:tc>
          <w:tcPr>
            <w:tcW w:w="1446" w:type="dxa"/>
            <w:shd w:val="clear" w:color="auto" w:fill="auto"/>
            <w:vAlign w:val="center"/>
          </w:tcPr>
          <w:p w:rsidR="00284E0A" w:rsidRPr="00A834D7" w:rsidRDefault="00284E0A" w:rsidP="004B0E63">
            <w:pPr>
              <w:rPr>
                <w:rFonts w:ascii="Times New Roman" w:hAnsi="Times New Roman"/>
              </w:rPr>
            </w:pPr>
            <w:r w:rsidRPr="00A834D7">
              <w:rPr>
                <w:rFonts w:ascii="Times New Roman" w:hAnsi="Times New Roman"/>
              </w:rPr>
              <w:t>Фактическое соотношение</w:t>
            </w:r>
          </w:p>
        </w:tc>
        <w:tc>
          <w:tcPr>
            <w:tcW w:w="1608" w:type="dxa"/>
            <w:shd w:val="clear" w:color="auto" w:fill="auto"/>
          </w:tcPr>
          <w:p w:rsidR="00284E0A" w:rsidRPr="00A834D7" w:rsidRDefault="00284E0A" w:rsidP="004B0E63">
            <w:pPr>
              <w:rPr>
                <w:rFonts w:ascii="Times New Roman" w:hAnsi="Times New Roman"/>
              </w:rPr>
            </w:pPr>
            <w:r w:rsidRPr="00A834D7">
              <w:rPr>
                <w:rFonts w:ascii="Times New Roman" w:hAnsi="Times New Roman"/>
              </w:rPr>
              <w:t>Кредиторская задолженность</w:t>
            </w:r>
            <w:r w:rsidR="00A834D7">
              <w:rPr>
                <w:rFonts w:ascii="Times New Roman" w:hAnsi="Times New Roman"/>
              </w:rPr>
              <w:t>, тыс. руб.</w:t>
            </w:r>
          </w:p>
        </w:tc>
        <w:tc>
          <w:tcPr>
            <w:tcW w:w="1328" w:type="dxa"/>
          </w:tcPr>
          <w:p w:rsidR="00284E0A" w:rsidRPr="00A834D7" w:rsidRDefault="00284E0A" w:rsidP="004B0E63">
            <w:pPr>
              <w:rPr>
                <w:rFonts w:ascii="Times New Roman" w:hAnsi="Times New Roman"/>
              </w:rPr>
            </w:pPr>
            <w:r w:rsidRPr="00A834D7">
              <w:rPr>
                <w:rFonts w:ascii="Times New Roman" w:hAnsi="Times New Roman"/>
              </w:rPr>
              <w:t xml:space="preserve">Процент непокрытия </w:t>
            </w:r>
          </w:p>
        </w:tc>
      </w:tr>
      <w:tr w:rsidR="00A834D7" w:rsidRPr="00A834D7" w:rsidTr="00A834D7">
        <w:tc>
          <w:tcPr>
            <w:tcW w:w="2175" w:type="dxa"/>
            <w:shd w:val="clear" w:color="auto" w:fill="auto"/>
            <w:vAlign w:val="center"/>
          </w:tcPr>
          <w:p w:rsidR="00284E0A" w:rsidRPr="00A834D7" w:rsidRDefault="00284E0A" w:rsidP="004B0E63">
            <w:pPr>
              <w:ind w:right="-183"/>
              <w:jc w:val="left"/>
              <w:rPr>
                <w:rFonts w:ascii="Times New Roman" w:hAnsi="Times New Roman"/>
              </w:rPr>
            </w:pPr>
            <w:r w:rsidRPr="00A834D7">
              <w:rPr>
                <w:rFonts w:ascii="Times New Roman" w:hAnsi="Times New Roman"/>
              </w:rPr>
              <w:t>Платежеспособность на начало периода</w:t>
            </w:r>
          </w:p>
        </w:tc>
        <w:tc>
          <w:tcPr>
            <w:tcW w:w="1789" w:type="dxa"/>
            <w:shd w:val="clear" w:color="auto" w:fill="auto"/>
            <w:vAlign w:val="center"/>
          </w:tcPr>
          <w:p w:rsidR="00284E0A" w:rsidRPr="00A834D7" w:rsidRDefault="00A834D7" w:rsidP="004B0E63">
            <w:pPr>
              <w:rPr>
                <w:rFonts w:ascii="Times New Roman" w:hAnsi="Times New Roman"/>
                <w:lang w:eastAsia="ru-RU"/>
              </w:rPr>
            </w:pPr>
            <w:r>
              <w:rPr>
                <w:rFonts w:ascii="Times New Roman" w:hAnsi="Times New Roman"/>
                <w:lang w:eastAsia="ru-RU"/>
              </w:rPr>
              <w:t>-</w:t>
            </w:r>
          </w:p>
        </w:tc>
        <w:tc>
          <w:tcPr>
            <w:tcW w:w="1463" w:type="dxa"/>
            <w:shd w:val="clear" w:color="auto" w:fill="auto"/>
            <w:vAlign w:val="center"/>
          </w:tcPr>
          <w:p w:rsidR="00284E0A" w:rsidRPr="00A834D7" w:rsidRDefault="00284E0A" w:rsidP="004B0E63">
            <w:pPr>
              <w:rPr>
                <w:rFonts w:ascii="Times New Roman" w:hAnsi="Times New Roman"/>
                <w:lang w:eastAsia="ru-RU"/>
              </w:rPr>
            </w:pPr>
            <w:r w:rsidRPr="00A834D7">
              <w:rPr>
                <w:rFonts w:ascii="Times New Roman" w:hAnsi="Times New Roman"/>
                <w:lang w:eastAsia="ru-RU"/>
              </w:rPr>
              <w:t>˃=</w:t>
            </w:r>
          </w:p>
        </w:tc>
        <w:tc>
          <w:tcPr>
            <w:tcW w:w="1446" w:type="dxa"/>
            <w:shd w:val="clear" w:color="auto" w:fill="auto"/>
            <w:vAlign w:val="center"/>
          </w:tcPr>
          <w:p w:rsidR="00284E0A" w:rsidRPr="00A834D7" w:rsidRDefault="00284E0A" w:rsidP="004B0E63">
            <w:pPr>
              <w:rPr>
                <w:rFonts w:ascii="Times New Roman" w:hAnsi="Times New Roman"/>
                <w:lang w:eastAsia="ru-RU"/>
              </w:rPr>
            </w:pPr>
            <w:r w:rsidRPr="00A834D7">
              <w:rPr>
                <w:rFonts w:ascii="Times New Roman" w:hAnsi="Times New Roman"/>
                <w:lang w:eastAsia="ru-RU"/>
              </w:rPr>
              <w:t>˃=</w:t>
            </w:r>
          </w:p>
        </w:tc>
        <w:tc>
          <w:tcPr>
            <w:tcW w:w="1608" w:type="dxa"/>
            <w:shd w:val="clear" w:color="auto" w:fill="auto"/>
            <w:vAlign w:val="center"/>
          </w:tcPr>
          <w:p w:rsidR="00284E0A" w:rsidRPr="00A834D7" w:rsidRDefault="00A834D7" w:rsidP="004B0E63">
            <w:pPr>
              <w:rPr>
                <w:rFonts w:ascii="Times New Roman" w:hAnsi="Times New Roman"/>
                <w:lang w:eastAsia="ru-RU"/>
              </w:rPr>
            </w:pPr>
            <w:r>
              <w:rPr>
                <w:rFonts w:ascii="Times New Roman" w:hAnsi="Times New Roman"/>
                <w:lang w:eastAsia="ru-RU"/>
              </w:rPr>
              <w:t>-</w:t>
            </w:r>
          </w:p>
        </w:tc>
        <w:tc>
          <w:tcPr>
            <w:tcW w:w="1328" w:type="dxa"/>
            <w:vAlign w:val="center"/>
          </w:tcPr>
          <w:p w:rsidR="00284E0A" w:rsidRPr="00A834D7" w:rsidRDefault="00041657" w:rsidP="004B0E63">
            <w:pPr>
              <w:rPr>
                <w:rFonts w:ascii="Times New Roman" w:hAnsi="Times New Roman"/>
                <w:lang w:eastAsia="ru-RU"/>
              </w:rPr>
            </w:pPr>
            <w:r>
              <w:rPr>
                <w:rFonts w:ascii="Times New Roman" w:hAnsi="Times New Roman"/>
                <w:lang w:eastAsia="ru-RU"/>
              </w:rPr>
              <w:t>-</w:t>
            </w:r>
          </w:p>
        </w:tc>
      </w:tr>
      <w:tr w:rsidR="00A834D7" w:rsidRPr="00A834D7" w:rsidTr="00A834D7">
        <w:tc>
          <w:tcPr>
            <w:tcW w:w="2175" w:type="dxa"/>
            <w:shd w:val="clear" w:color="auto" w:fill="auto"/>
            <w:vAlign w:val="center"/>
          </w:tcPr>
          <w:p w:rsidR="00284E0A" w:rsidRPr="00A834D7" w:rsidRDefault="00284E0A" w:rsidP="004B0E63">
            <w:pPr>
              <w:ind w:right="-183"/>
              <w:jc w:val="left"/>
              <w:rPr>
                <w:rFonts w:ascii="Times New Roman" w:hAnsi="Times New Roman"/>
              </w:rPr>
            </w:pPr>
            <w:r w:rsidRPr="00A834D7">
              <w:rPr>
                <w:rFonts w:ascii="Times New Roman" w:hAnsi="Times New Roman"/>
              </w:rPr>
              <w:t>Платежеспособность на конец периода</w:t>
            </w:r>
          </w:p>
        </w:tc>
        <w:tc>
          <w:tcPr>
            <w:tcW w:w="1789" w:type="dxa"/>
            <w:shd w:val="clear" w:color="auto" w:fill="auto"/>
            <w:vAlign w:val="center"/>
          </w:tcPr>
          <w:p w:rsidR="00284E0A" w:rsidRPr="00A834D7" w:rsidRDefault="00A834D7" w:rsidP="004B0E63">
            <w:pPr>
              <w:rPr>
                <w:rFonts w:ascii="Times New Roman" w:hAnsi="Times New Roman"/>
                <w:lang w:eastAsia="ru-RU"/>
              </w:rPr>
            </w:pPr>
            <w:r>
              <w:rPr>
                <w:rFonts w:ascii="Times New Roman" w:hAnsi="Times New Roman"/>
                <w:lang w:eastAsia="ru-RU"/>
              </w:rPr>
              <w:t>25 319</w:t>
            </w:r>
          </w:p>
        </w:tc>
        <w:tc>
          <w:tcPr>
            <w:tcW w:w="1463" w:type="dxa"/>
            <w:shd w:val="clear" w:color="auto" w:fill="auto"/>
            <w:vAlign w:val="center"/>
          </w:tcPr>
          <w:p w:rsidR="00284E0A" w:rsidRPr="00A834D7" w:rsidRDefault="00284E0A" w:rsidP="004B0E63">
            <w:pPr>
              <w:rPr>
                <w:rFonts w:ascii="Times New Roman" w:hAnsi="Times New Roman"/>
                <w:lang w:eastAsia="ru-RU"/>
              </w:rPr>
            </w:pPr>
            <w:r w:rsidRPr="00A834D7">
              <w:rPr>
                <w:rFonts w:ascii="Times New Roman" w:hAnsi="Times New Roman"/>
                <w:lang w:eastAsia="ru-RU"/>
              </w:rPr>
              <w:t>˃=</w:t>
            </w:r>
          </w:p>
        </w:tc>
        <w:tc>
          <w:tcPr>
            <w:tcW w:w="1446" w:type="dxa"/>
            <w:shd w:val="clear" w:color="auto" w:fill="auto"/>
            <w:vAlign w:val="center"/>
          </w:tcPr>
          <w:p w:rsidR="00284E0A" w:rsidRPr="00A834D7" w:rsidRDefault="00284E0A" w:rsidP="004B0E63">
            <w:pPr>
              <w:rPr>
                <w:rFonts w:ascii="Times New Roman" w:hAnsi="Times New Roman"/>
                <w:lang w:eastAsia="ru-RU"/>
              </w:rPr>
            </w:pPr>
            <w:r w:rsidRPr="00A834D7">
              <w:rPr>
                <w:rFonts w:ascii="Times New Roman" w:hAnsi="Times New Roman"/>
                <w:lang w:eastAsia="ru-RU"/>
              </w:rPr>
              <w:t>˃=</w:t>
            </w:r>
          </w:p>
        </w:tc>
        <w:tc>
          <w:tcPr>
            <w:tcW w:w="1608" w:type="dxa"/>
            <w:shd w:val="clear" w:color="auto" w:fill="auto"/>
            <w:vAlign w:val="center"/>
          </w:tcPr>
          <w:p w:rsidR="00284E0A" w:rsidRPr="00041657" w:rsidRDefault="00041657" w:rsidP="004B0E63">
            <w:pPr>
              <w:rPr>
                <w:rFonts w:ascii="Times New Roman" w:hAnsi="Times New Roman"/>
                <w:lang w:eastAsia="ru-RU"/>
              </w:rPr>
            </w:pPr>
            <w:r>
              <w:rPr>
                <w:rFonts w:ascii="Times New Roman" w:hAnsi="Times New Roman"/>
                <w:lang w:eastAsia="ru-RU"/>
              </w:rPr>
              <w:t>26 358</w:t>
            </w:r>
          </w:p>
        </w:tc>
        <w:tc>
          <w:tcPr>
            <w:tcW w:w="1328" w:type="dxa"/>
            <w:vAlign w:val="center"/>
          </w:tcPr>
          <w:p w:rsidR="00284E0A" w:rsidRPr="00A834D7" w:rsidRDefault="00041657" w:rsidP="004B0E63">
            <w:pPr>
              <w:rPr>
                <w:rFonts w:ascii="Times New Roman" w:hAnsi="Times New Roman"/>
                <w:lang w:eastAsia="ru-RU"/>
              </w:rPr>
            </w:pPr>
            <w:r>
              <w:rPr>
                <w:rFonts w:ascii="Times New Roman" w:hAnsi="Times New Roman"/>
                <w:lang w:eastAsia="ru-RU"/>
              </w:rPr>
              <w:t>3,94</w:t>
            </w:r>
          </w:p>
        </w:tc>
      </w:tr>
    </w:tbl>
    <w:p w:rsidR="00284E0A" w:rsidRPr="00B00E2B" w:rsidRDefault="00284E0A" w:rsidP="00284E0A">
      <w:pPr>
        <w:widowControl w:val="0"/>
        <w:autoSpaceDE w:val="0"/>
        <w:autoSpaceDN w:val="0"/>
        <w:adjustRightInd w:val="0"/>
        <w:spacing w:line="360" w:lineRule="auto"/>
        <w:ind w:firstLine="567"/>
        <w:jc w:val="both"/>
        <w:rPr>
          <w:rFonts w:ascii="Times New Roman" w:hAnsi="Times New Roman"/>
          <w:color w:val="FF0000"/>
          <w:sz w:val="26"/>
          <w:szCs w:val="26"/>
        </w:rPr>
      </w:pPr>
    </w:p>
    <w:p w:rsidR="00284E0A" w:rsidRPr="0004165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041657">
        <w:rPr>
          <w:rFonts w:ascii="Times New Roman" w:hAnsi="Times New Roman"/>
          <w:sz w:val="26"/>
          <w:szCs w:val="26"/>
        </w:rPr>
        <w:t xml:space="preserve">Платежеспособным считается предприятие, если соблюдается нормативное неравенство. По анализируемому предприятию нормативное неравенство платежеспособности </w:t>
      </w:r>
      <w:r w:rsidR="00041657" w:rsidRPr="00041657">
        <w:rPr>
          <w:rFonts w:ascii="Times New Roman" w:hAnsi="Times New Roman"/>
          <w:sz w:val="26"/>
          <w:szCs w:val="26"/>
        </w:rPr>
        <w:t xml:space="preserve">не соблюдается </w:t>
      </w:r>
      <w:r w:rsidRPr="00041657">
        <w:rPr>
          <w:rFonts w:ascii="Times New Roman" w:hAnsi="Times New Roman"/>
          <w:sz w:val="26"/>
          <w:szCs w:val="26"/>
        </w:rPr>
        <w:t>на конец периода (</w:t>
      </w:r>
      <w:r w:rsidR="00041657" w:rsidRPr="00041657">
        <w:rPr>
          <w:rFonts w:ascii="Times New Roman" w:hAnsi="Times New Roman"/>
          <w:sz w:val="26"/>
          <w:szCs w:val="26"/>
        </w:rPr>
        <w:t>25 319&lt;26 358)</w:t>
      </w:r>
      <w:r w:rsidRPr="00041657">
        <w:rPr>
          <w:rFonts w:ascii="Times New Roman" w:hAnsi="Times New Roman"/>
          <w:sz w:val="26"/>
          <w:szCs w:val="26"/>
        </w:rPr>
        <w:t>. Предприятие следует счита</w:t>
      </w:r>
      <w:r w:rsidR="00A834D7" w:rsidRPr="00041657">
        <w:rPr>
          <w:rFonts w:ascii="Times New Roman" w:hAnsi="Times New Roman"/>
          <w:sz w:val="26"/>
          <w:szCs w:val="26"/>
        </w:rPr>
        <w:t xml:space="preserve">ть </w:t>
      </w:r>
      <w:r w:rsidR="00041657" w:rsidRPr="00041657">
        <w:rPr>
          <w:rFonts w:ascii="Times New Roman" w:hAnsi="Times New Roman"/>
          <w:sz w:val="26"/>
          <w:szCs w:val="26"/>
        </w:rPr>
        <w:t>не</w:t>
      </w:r>
      <w:r w:rsidR="00A834D7" w:rsidRPr="00041657">
        <w:rPr>
          <w:rFonts w:ascii="Times New Roman" w:hAnsi="Times New Roman"/>
          <w:sz w:val="26"/>
          <w:szCs w:val="26"/>
        </w:rPr>
        <w:t xml:space="preserve">платежеспособным </w:t>
      </w:r>
      <w:r w:rsidRPr="00041657">
        <w:rPr>
          <w:rFonts w:ascii="Times New Roman" w:hAnsi="Times New Roman"/>
          <w:sz w:val="26"/>
          <w:szCs w:val="26"/>
        </w:rPr>
        <w:t>на конец периода.</w:t>
      </w:r>
    </w:p>
    <w:p w:rsidR="00284E0A" w:rsidRPr="0004165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041657">
        <w:rPr>
          <w:rFonts w:ascii="Times New Roman" w:hAnsi="Times New Roman"/>
          <w:sz w:val="26"/>
          <w:szCs w:val="26"/>
        </w:rPr>
        <w:t>На основе расчета показателей наличия источников средств для формирования запасов и затрат можно определить, в какой финансовой ситуации находится анализируемое п</w:t>
      </w:r>
      <w:r w:rsidR="004B0E63" w:rsidRPr="00041657">
        <w:rPr>
          <w:rFonts w:ascii="Times New Roman" w:hAnsi="Times New Roman"/>
          <w:sz w:val="26"/>
          <w:szCs w:val="26"/>
        </w:rPr>
        <w:t>редприятие (таблица 66</w:t>
      </w:r>
      <w:r w:rsidRPr="00041657">
        <w:rPr>
          <w:rFonts w:ascii="Times New Roman" w:hAnsi="Times New Roman"/>
          <w:sz w:val="26"/>
          <w:szCs w:val="26"/>
        </w:rPr>
        <w:t>).</w:t>
      </w:r>
    </w:p>
    <w:p w:rsidR="00284E0A" w:rsidRPr="00B00E2B" w:rsidRDefault="00284E0A" w:rsidP="00A21C47">
      <w:pPr>
        <w:pStyle w:val="a3"/>
      </w:pPr>
      <w:r w:rsidRPr="00B00E2B">
        <w:t>Показатели финансовой устойчивости, тыс. руб.</w:t>
      </w:r>
    </w:p>
    <w:tbl>
      <w:tblPr>
        <w:tblStyle w:val="ae"/>
        <w:tblW w:w="9468" w:type="dxa"/>
        <w:tblLook w:val="04A0" w:firstRow="1" w:lastRow="0" w:firstColumn="1" w:lastColumn="0" w:noHBand="0" w:noVBand="1"/>
      </w:tblPr>
      <w:tblGrid>
        <w:gridCol w:w="3936"/>
        <w:gridCol w:w="1279"/>
        <w:gridCol w:w="1134"/>
        <w:gridCol w:w="1418"/>
        <w:gridCol w:w="1701"/>
      </w:tblGrid>
      <w:tr w:rsidR="00B00E2B" w:rsidRPr="00B00E2B" w:rsidTr="004B0E63">
        <w:trPr>
          <w:tblHeader/>
        </w:trPr>
        <w:tc>
          <w:tcPr>
            <w:tcW w:w="3936" w:type="dxa"/>
          </w:tcPr>
          <w:p w:rsidR="00284E0A" w:rsidRPr="00DC5611" w:rsidRDefault="00284E0A" w:rsidP="004B0E63">
            <w:pPr>
              <w:rPr>
                <w:rFonts w:ascii="Times New Roman" w:hAnsi="Times New Roman"/>
              </w:rPr>
            </w:pPr>
            <w:r w:rsidRPr="00DC5611">
              <w:rPr>
                <w:rFonts w:ascii="Times New Roman" w:hAnsi="Times New Roman"/>
              </w:rPr>
              <w:t>Наименование показателя</w:t>
            </w:r>
          </w:p>
        </w:tc>
        <w:tc>
          <w:tcPr>
            <w:tcW w:w="1279" w:type="dxa"/>
          </w:tcPr>
          <w:p w:rsidR="00284E0A" w:rsidRPr="00DC5611" w:rsidRDefault="00284E0A" w:rsidP="004B0E63">
            <w:pPr>
              <w:rPr>
                <w:rFonts w:ascii="Times New Roman" w:hAnsi="Times New Roman"/>
              </w:rPr>
            </w:pPr>
            <w:r w:rsidRPr="00DC5611">
              <w:rPr>
                <w:rFonts w:ascii="Times New Roman" w:hAnsi="Times New Roman"/>
              </w:rPr>
              <w:t>на начало периода</w:t>
            </w:r>
          </w:p>
        </w:tc>
        <w:tc>
          <w:tcPr>
            <w:tcW w:w="1134" w:type="dxa"/>
          </w:tcPr>
          <w:p w:rsidR="00284E0A" w:rsidRPr="00DC5611" w:rsidRDefault="00284E0A" w:rsidP="004B0E63">
            <w:pPr>
              <w:rPr>
                <w:rFonts w:ascii="Times New Roman" w:hAnsi="Times New Roman"/>
              </w:rPr>
            </w:pPr>
            <w:r w:rsidRPr="00DC5611">
              <w:rPr>
                <w:rFonts w:ascii="Times New Roman" w:hAnsi="Times New Roman"/>
              </w:rPr>
              <w:t>на конец периода</w:t>
            </w:r>
          </w:p>
        </w:tc>
        <w:tc>
          <w:tcPr>
            <w:tcW w:w="1418" w:type="dxa"/>
            <w:vAlign w:val="center"/>
          </w:tcPr>
          <w:p w:rsidR="00284E0A" w:rsidRPr="00DC5611" w:rsidRDefault="00284E0A" w:rsidP="004B0E63">
            <w:pPr>
              <w:rPr>
                <w:rFonts w:ascii="Times New Roman" w:hAnsi="Times New Roman"/>
              </w:rPr>
            </w:pPr>
            <w:r w:rsidRPr="00DC5611">
              <w:rPr>
                <w:rFonts w:ascii="Times New Roman" w:hAnsi="Times New Roman"/>
              </w:rPr>
              <w:t>Абсолютное изменение</w:t>
            </w:r>
          </w:p>
        </w:tc>
        <w:tc>
          <w:tcPr>
            <w:tcW w:w="1701" w:type="dxa"/>
          </w:tcPr>
          <w:p w:rsidR="00284E0A" w:rsidRPr="00DC5611" w:rsidRDefault="00284E0A" w:rsidP="004B0E63">
            <w:pPr>
              <w:rPr>
                <w:rFonts w:ascii="Times New Roman" w:hAnsi="Times New Roman"/>
              </w:rPr>
            </w:pPr>
            <w:r w:rsidRPr="00DC5611">
              <w:rPr>
                <w:rFonts w:ascii="Times New Roman" w:hAnsi="Times New Roman"/>
              </w:rPr>
              <w:t>Относительное изменение (%)</w:t>
            </w:r>
          </w:p>
        </w:tc>
      </w:tr>
      <w:tr w:rsidR="00B00E2B" w:rsidRPr="00B00E2B" w:rsidTr="004B0E63">
        <w:tc>
          <w:tcPr>
            <w:tcW w:w="3936" w:type="dxa"/>
            <w:vAlign w:val="center"/>
          </w:tcPr>
          <w:p w:rsidR="00284E0A" w:rsidRPr="00DC5611" w:rsidRDefault="00284E0A" w:rsidP="004B0E63">
            <w:pPr>
              <w:jc w:val="left"/>
              <w:rPr>
                <w:rFonts w:ascii="Times New Roman" w:hAnsi="Times New Roman"/>
              </w:rPr>
            </w:pPr>
            <w:r w:rsidRPr="00DC5611">
              <w:rPr>
                <w:rFonts w:ascii="Times New Roman" w:hAnsi="Times New Roman"/>
              </w:rPr>
              <w:t>Капитал</w:t>
            </w:r>
          </w:p>
        </w:tc>
        <w:tc>
          <w:tcPr>
            <w:tcW w:w="1279"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4 400</w:t>
            </w:r>
          </w:p>
        </w:tc>
        <w:tc>
          <w:tcPr>
            <w:tcW w:w="1134"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4 400</w:t>
            </w:r>
          </w:p>
        </w:tc>
        <w:tc>
          <w:tcPr>
            <w:tcW w:w="1418"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0</w:t>
            </w:r>
          </w:p>
        </w:tc>
        <w:tc>
          <w:tcPr>
            <w:tcW w:w="1701" w:type="dxa"/>
            <w:vAlign w:val="center"/>
          </w:tcPr>
          <w:p w:rsidR="00284E0A" w:rsidRPr="00DC5611" w:rsidRDefault="00284E0A" w:rsidP="00DC5611">
            <w:pPr>
              <w:rPr>
                <w:rFonts w:ascii="Times New Roman" w:hAnsi="Times New Roman"/>
                <w:lang w:eastAsia="ru-RU"/>
              </w:rPr>
            </w:pPr>
            <w:r w:rsidRPr="00DC5611">
              <w:rPr>
                <w:rFonts w:ascii="Times New Roman" w:hAnsi="Times New Roman"/>
                <w:lang w:eastAsia="ru-RU"/>
              </w:rPr>
              <w:t>0</w:t>
            </w:r>
          </w:p>
        </w:tc>
      </w:tr>
      <w:tr w:rsidR="00B00E2B" w:rsidRPr="00B00E2B" w:rsidTr="00DC5611">
        <w:trPr>
          <w:trHeight w:val="274"/>
        </w:trPr>
        <w:tc>
          <w:tcPr>
            <w:tcW w:w="3936" w:type="dxa"/>
            <w:vAlign w:val="center"/>
          </w:tcPr>
          <w:p w:rsidR="00284E0A" w:rsidRPr="00DC5611" w:rsidRDefault="00284E0A" w:rsidP="004B0E63">
            <w:pPr>
              <w:jc w:val="left"/>
              <w:rPr>
                <w:rFonts w:ascii="Times New Roman" w:hAnsi="Times New Roman"/>
                <w:highlight w:val="yellow"/>
              </w:rPr>
            </w:pPr>
            <w:r w:rsidRPr="00DC5611">
              <w:rPr>
                <w:rFonts w:ascii="Times New Roman" w:hAnsi="Times New Roman"/>
              </w:rPr>
              <w:t>Внеоборотные активы</w:t>
            </w:r>
          </w:p>
        </w:tc>
        <w:tc>
          <w:tcPr>
            <w:tcW w:w="1279"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0</w:t>
            </w:r>
          </w:p>
        </w:tc>
        <w:tc>
          <w:tcPr>
            <w:tcW w:w="1134"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0</w:t>
            </w:r>
          </w:p>
        </w:tc>
        <w:tc>
          <w:tcPr>
            <w:tcW w:w="1418"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0</w:t>
            </w:r>
          </w:p>
        </w:tc>
        <w:tc>
          <w:tcPr>
            <w:tcW w:w="1701" w:type="dxa"/>
            <w:vAlign w:val="center"/>
          </w:tcPr>
          <w:p w:rsidR="00284E0A" w:rsidRPr="00DC5611" w:rsidRDefault="00DC5611" w:rsidP="004B0E63">
            <w:pPr>
              <w:rPr>
                <w:rFonts w:ascii="Times New Roman" w:hAnsi="Times New Roman"/>
                <w:lang w:eastAsia="ru-RU"/>
              </w:rPr>
            </w:pPr>
            <w:r w:rsidRPr="00DC5611">
              <w:rPr>
                <w:rFonts w:ascii="Times New Roman" w:hAnsi="Times New Roman"/>
                <w:lang w:eastAsia="ru-RU"/>
              </w:rPr>
              <w:t>0</w:t>
            </w:r>
          </w:p>
        </w:tc>
      </w:tr>
      <w:tr w:rsidR="00DC5611" w:rsidRPr="00B00E2B" w:rsidTr="004B0E63">
        <w:tc>
          <w:tcPr>
            <w:tcW w:w="3936" w:type="dxa"/>
            <w:vAlign w:val="center"/>
          </w:tcPr>
          <w:p w:rsidR="00DC5611" w:rsidRPr="00DC5611" w:rsidRDefault="00DC5611" w:rsidP="00DC5611">
            <w:pPr>
              <w:jc w:val="left"/>
              <w:rPr>
                <w:rFonts w:ascii="Times New Roman" w:hAnsi="Times New Roman"/>
              </w:rPr>
            </w:pPr>
            <w:r w:rsidRPr="00DC5611">
              <w:rPr>
                <w:rFonts w:ascii="Times New Roman" w:hAnsi="Times New Roman"/>
              </w:rPr>
              <w:t>Долгосрочные заемные средства</w:t>
            </w:r>
          </w:p>
        </w:tc>
        <w:tc>
          <w:tcPr>
            <w:tcW w:w="1279"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134"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418"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701"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r>
      <w:tr w:rsidR="00DC5611" w:rsidRPr="00B00E2B" w:rsidTr="004B0E63">
        <w:tc>
          <w:tcPr>
            <w:tcW w:w="3936" w:type="dxa"/>
            <w:vAlign w:val="center"/>
          </w:tcPr>
          <w:p w:rsidR="00DC5611" w:rsidRPr="00DC5611" w:rsidRDefault="00DC5611" w:rsidP="00DC5611">
            <w:pPr>
              <w:jc w:val="left"/>
              <w:rPr>
                <w:rFonts w:ascii="Times New Roman" w:hAnsi="Times New Roman"/>
              </w:rPr>
            </w:pPr>
            <w:r w:rsidRPr="00DC5611">
              <w:rPr>
                <w:rFonts w:ascii="Times New Roman" w:hAnsi="Times New Roman"/>
              </w:rPr>
              <w:t>Наличие собственных оборотных средств</w:t>
            </w:r>
          </w:p>
        </w:tc>
        <w:tc>
          <w:tcPr>
            <w:tcW w:w="1279"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134"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27 173</w:t>
            </w:r>
          </w:p>
        </w:tc>
        <w:tc>
          <w:tcPr>
            <w:tcW w:w="1418"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27 173</w:t>
            </w:r>
          </w:p>
        </w:tc>
        <w:tc>
          <w:tcPr>
            <w:tcW w:w="1701"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100</w:t>
            </w:r>
          </w:p>
        </w:tc>
      </w:tr>
      <w:tr w:rsidR="00DC5611" w:rsidRPr="00B00E2B" w:rsidTr="004B0E63">
        <w:tc>
          <w:tcPr>
            <w:tcW w:w="3936" w:type="dxa"/>
            <w:vAlign w:val="center"/>
          </w:tcPr>
          <w:p w:rsidR="00DC5611" w:rsidRPr="00DC5611" w:rsidRDefault="00DC5611" w:rsidP="00DC5611">
            <w:pPr>
              <w:jc w:val="left"/>
              <w:rPr>
                <w:rFonts w:ascii="Times New Roman" w:hAnsi="Times New Roman"/>
              </w:rPr>
            </w:pPr>
            <w:r w:rsidRPr="00DC5611">
              <w:rPr>
                <w:rFonts w:ascii="Times New Roman" w:hAnsi="Times New Roman"/>
              </w:rPr>
              <w:t>Краткосрочные заемные средства</w:t>
            </w:r>
          </w:p>
        </w:tc>
        <w:tc>
          <w:tcPr>
            <w:tcW w:w="1279"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134"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28 558</w:t>
            </w:r>
          </w:p>
        </w:tc>
        <w:tc>
          <w:tcPr>
            <w:tcW w:w="1418" w:type="dxa"/>
            <w:vAlign w:val="center"/>
          </w:tcPr>
          <w:p w:rsidR="00DC5611" w:rsidRPr="00DC5611" w:rsidRDefault="00DC5611" w:rsidP="00DC5611">
            <w:pPr>
              <w:rPr>
                <w:rFonts w:ascii="Times New Roman" w:hAnsi="Times New Roman"/>
                <w:highlight w:val="yellow"/>
                <w:lang w:eastAsia="ru-RU"/>
              </w:rPr>
            </w:pPr>
            <w:r w:rsidRPr="00DC5611">
              <w:rPr>
                <w:rFonts w:ascii="Times New Roman" w:hAnsi="Times New Roman"/>
                <w:lang w:eastAsia="ru-RU"/>
              </w:rPr>
              <w:t>28 558</w:t>
            </w:r>
          </w:p>
        </w:tc>
        <w:tc>
          <w:tcPr>
            <w:tcW w:w="1701" w:type="dxa"/>
            <w:vAlign w:val="center"/>
          </w:tcPr>
          <w:p w:rsidR="00DC5611" w:rsidRPr="00DC5611" w:rsidRDefault="00DC5611" w:rsidP="00DC5611">
            <w:pPr>
              <w:rPr>
                <w:rFonts w:ascii="Times New Roman" w:hAnsi="Times New Roman"/>
                <w:highlight w:val="yellow"/>
                <w:lang w:eastAsia="ru-RU"/>
              </w:rPr>
            </w:pPr>
            <w:r w:rsidRPr="00DC5611">
              <w:rPr>
                <w:rFonts w:ascii="Times New Roman" w:hAnsi="Times New Roman"/>
                <w:lang w:eastAsia="ru-RU"/>
              </w:rPr>
              <w:t>100</w:t>
            </w:r>
          </w:p>
        </w:tc>
      </w:tr>
      <w:tr w:rsidR="00DC5611" w:rsidRPr="00B00E2B" w:rsidTr="004B0E63">
        <w:tc>
          <w:tcPr>
            <w:tcW w:w="3936" w:type="dxa"/>
            <w:vAlign w:val="center"/>
          </w:tcPr>
          <w:p w:rsidR="00DC5611" w:rsidRPr="00DC5611" w:rsidRDefault="00DC5611" w:rsidP="00DC5611">
            <w:pPr>
              <w:jc w:val="left"/>
              <w:rPr>
                <w:rFonts w:ascii="Times New Roman" w:hAnsi="Times New Roman"/>
              </w:rPr>
            </w:pPr>
            <w:r w:rsidRPr="00DC5611">
              <w:rPr>
                <w:rFonts w:ascii="Times New Roman" w:hAnsi="Times New Roman"/>
              </w:rPr>
              <w:t>Общая величина основных источников формирования запасов и затрат</w:t>
            </w:r>
          </w:p>
        </w:tc>
        <w:tc>
          <w:tcPr>
            <w:tcW w:w="1279"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134"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27 173</w:t>
            </w:r>
          </w:p>
        </w:tc>
        <w:tc>
          <w:tcPr>
            <w:tcW w:w="1418"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27 173</w:t>
            </w:r>
          </w:p>
        </w:tc>
        <w:tc>
          <w:tcPr>
            <w:tcW w:w="1701"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100</w:t>
            </w:r>
          </w:p>
        </w:tc>
      </w:tr>
      <w:tr w:rsidR="00DC5611" w:rsidRPr="00B00E2B" w:rsidTr="004B0E63">
        <w:tc>
          <w:tcPr>
            <w:tcW w:w="3936" w:type="dxa"/>
            <w:vAlign w:val="center"/>
          </w:tcPr>
          <w:p w:rsidR="00DC5611" w:rsidRPr="00DC5611" w:rsidRDefault="00DC5611" w:rsidP="00DC5611">
            <w:pPr>
              <w:jc w:val="left"/>
              <w:rPr>
                <w:rFonts w:ascii="Times New Roman" w:hAnsi="Times New Roman"/>
              </w:rPr>
            </w:pPr>
            <w:r w:rsidRPr="00DC5611">
              <w:rPr>
                <w:rFonts w:ascii="Times New Roman" w:hAnsi="Times New Roman"/>
              </w:rPr>
              <w:t>Запасы</w:t>
            </w:r>
          </w:p>
        </w:tc>
        <w:tc>
          <w:tcPr>
            <w:tcW w:w="1279"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0</w:t>
            </w:r>
          </w:p>
        </w:tc>
        <w:tc>
          <w:tcPr>
            <w:tcW w:w="1134"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1 816</w:t>
            </w:r>
          </w:p>
        </w:tc>
        <w:tc>
          <w:tcPr>
            <w:tcW w:w="1418"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1 816</w:t>
            </w:r>
          </w:p>
        </w:tc>
        <w:tc>
          <w:tcPr>
            <w:tcW w:w="1701" w:type="dxa"/>
            <w:vAlign w:val="center"/>
          </w:tcPr>
          <w:p w:rsidR="00DC5611" w:rsidRPr="00DC5611" w:rsidRDefault="00DC5611" w:rsidP="00DC5611">
            <w:pPr>
              <w:rPr>
                <w:rFonts w:ascii="Times New Roman" w:hAnsi="Times New Roman"/>
                <w:lang w:eastAsia="ru-RU"/>
              </w:rPr>
            </w:pPr>
            <w:r w:rsidRPr="00DC5611">
              <w:rPr>
                <w:rFonts w:ascii="Times New Roman" w:hAnsi="Times New Roman"/>
                <w:lang w:eastAsia="ru-RU"/>
              </w:rPr>
              <w:t>100</w:t>
            </w:r>
          </w:p>
        </w:tc>
      </w:tr>
      <w:tr w:rsidR="00DC5611" w:rsidRPr="00B00E2B" w:rsidTr="004B0E63">
        <w:tc>
          <w:tcPr>
            <w:tcW w:w="3936" w:type="dxa"/>
            <w:vAlign w:val="center"/>
          </w:tcPr>
          <w:p w:rsidR="00DC5611" w:rsidRPr="00D21736" w:rsidRDefault="00DC5611" w:rsidP="00DC5611">
            <w:pPr>
              <w:jc w:val="left"/>
              <w:rPr>
                <w:rFonts w:ascii="Times New Roman" w:hAnsi="Times New Roman"/>
              </w:rPr>
            </w:pPr>
            <w:r w:rsidRPr="00D21736">
              <w:rPr>
                <w:rFonts w:ascii="Times New Roman" w:hAnsi="Times New Roman"/>
              </w:rPr>
              <w:t>Излишек (+) или недостаток (-) собственных оборотных средств</w:t>
            </w:r>
          </w:p>
        </w:tc>
        <w:tc>
          <w:tcPr>
            <w:tcW w:w="1279" w:type="dxa"/>
            <w:vAlign w:val="center"/>
          </w:tcPr>
          <w:p w:rsidR="00DC5611" w:rsidRPr="00D21736" w:rsidRDefault="00DC5611" w:rsidP="00DC5611">
            <w:pPr>
              <w:rPr>
                <w:rFonts w:ascii="Times New Roman" w:hAnsi="Times New Roman"/>
                <w:lang w:eastAsia="ru-RU"/>
              </w:rPr>
            </w:pPr>
            <w:r w:rsidRPr="00D21736">
              <w:rPr>
                <w:rFonts w:ascii="Times New Roman" w:hAnsi="Times New Roman"/>
                <w:lang w:eastAsia="ru-RU"/>
              </w:rPr>
              <w:t>0</w:t>
            </w:r>
          </w:p>
        </w:tc>
        <w:tc>
          <w:tcPr>
            <w:tcW w:w="1134" w:type="dxa"/>
            <w:vAlign w:val="center"/>
          </w:tcPr>
          <w:p w:rsidR="00DC5611" w:rsidRPr="00D21736" w:rsidRDefault="00D21736" w:rsidP="00DC5611">
            <w:pPr>
              <w:rPr>
                <w:rFonts w:ascii="Times New Roman" w:hAnsi="Times New Roman"/>
                <w:lang w:eastAsia="ru-RU"/>
              </w:rPr>
            </w:pPr>
            <w:r w:rsidRPr="00D21736">
              <w:rPr>
                <w:rFonts w:ascii="Times New Roman" w:hAnsi="Times New Roman"/>
                <w:lang w:eastAsia="ru-RU"/>
              </w:rPr>
              <w:t>-1 385</w:t>
            </w:r>
          </w:p>
        </w:tc>
        <w:tc>
          <w:tcPr>
            <w:tcW w:w="1418" w:type="dxa"/>
            <w:vAlign w:val="center"/>
          </w:tcPr>
          <w:p w:rsidR="00DC5611" w:rsidRPr="00D21736" w:rsidRDefault="00D21736" w:rsidP="00DC5611">
            <w:pPr>
              <w:rPr>
                <w:rFonts w:ascii="Times New Roman" w:hAnsi="Times New Roman"/>
                <w:lang w:eastAsia="ru-RU"/>
              </w:rPr>
            </w:pPr>
            <w:r w:rsidRPr="00D21736">
              <w:rPr>
                <w:rFonts w:ascii="Times New Roman" w:hAnsi="Times New Roman"/>
                <w:lang w:eastAsia="ru-RU"/>
              </w:rPr>
              <w:t>-1 385</w:t>
            </w:r>
          </w:p>
        </w:tc>
        <w:tc>
          <w:tcPr>
            <w:tcW w:w="1701" w:type="dxa"/>
            <w:vAlign w:val="center"/>
          </w:tcPr>
          <w:p w:rsidR="00DC5611" w:rsidRPr="00D21736" w:rsidRDefault="00D21736" w:rsidP="00DC5611">
            <w:pPr>
              <w:rPr>
                <w:rFonts w:ascii="Times New Roman" w:hAnsi="Times New Roman"/>
                <w:lang w:eastAsia="ru-RU"/>
              </w:rPr>
            </w:pPr>
            <w:r w:rsidRPr="00D21736">
              <w:rPr>
                <w:rFonts w:ascii="Times New Roman" w:hAnsi="Times New Roman"/>
                <w:lang w:eastAsia="ru-RU"/>
              </w:rPr>
              <w:t>4,85</w:t>
            </w:r>
          </w:p>
        </w:tc>
      </w:tr>
      <w:tr w:rsidR="00DC5611" w:rsidRPr="00B00E2B" w:rsidTr="004B0E63">
        <w:tc>
          <w:tcPr>
            <w:tcW w:w="3936" w:type="dxa"/>
            <w:vAlign w:val="center"/>
          </w:tcPr>
          <w:p w:rsidR="00DC5611" w:rsidRPr="00D21736" w:rsidRDefault="00DC5611" w:rsidP="00DC5611">
            <w:pPr>
              <w:jc w:val="left"/>
              <w:rPr>
                <w:rFonts w:ascii="Times New Roman" w:hAnsi="Times New Roman"/>
              </w:rPr>
            </w:pPr>
            <w:r w:rsidRPr="00D21736">
              <w:rPr>
                <w:rFonts w:ascii="Times New Roman" w:hAnsi="Times New Roman"/>
              </w:rPr>
              <w:t>Излишек (+) или недостаток (-) общей величины основных источников формирования запасов и затрат</w:t>
            </w:r>
          </w:p>
        </w:tc>
        <w:tc>
          <w:tcPr>
            <w:tcW w:w="1279" w:type="dxa"/>
            <w:vAlign w:val="center"/>
          </w:tcPr>
          <w:p w:rsidR="00DC5611" w:rsidRPr="00D21736" w:rsidRDefault="00DC5611" w:rsidP="00DC5611">
            <w:pPr>
              <w:rPr>
                <w:rFonts w:ascii="Times New Roman" w:hAnsi="Times New Roman"/>
                <w:lang w:eastAsia="ru-RU"/>
              </w:rPr>
            </w:pPr>
            <w:r w:rsidRPr="00D21736">
              <w:rPr>
                <w:rFonts w:ascii="Times New Roman" w:hAnsi="Times New Roman"/>
                <w:lang w:eastAsia="ru-RU"/>
              </w:rPr>
              <w:t>0</w:t>
            </w:r>
          </w:p>
        </w:tc>
        <w:tc>
          <w:tcPr>
            <w:tcW w:w="1134" w:type="dxa"/>
            <w:vAlign w:val="center"/>
          </w:tcPr>
          <w:p w:rsidR="00DC5611" w:rsidRPr="00D21736" w:rsidRDefault="00D21736" w:rsidP="00DC5611">
            <w:pPr>
              <w:rPr>
                <w:rFonts w:ascii="Times New Roman" w:hAnsi="Times New Roman"/>
                <w:lang w:eastAsia="ru-RU"/>
              </w:rPr>
            </w:pPr>
            <w:r w:rsidRPr="00D21736">
              <w:rPr>
                <w:rFonts w:ascii="Times New Roman" w:hAnsi="Times New Roman"/>
                <w:lang w:eastAsia="ru-RU"/>
              </w:rPr>
              <w:t>-1 385</w:t>
            </w:r>
          </w:p>
        </w:tc>
        <w:tc>
          <w:tcPr>
            <w:tcW w:w="1418" w:type="dxa"/>
            <w:vAlign w:val="center"/>
          </w:tcPr>
          <w:p w:rsidR="00DC5611" w:rsidRPr="00D21736" w:rsidRDefault="00DC5611" w:rsidP="00D21736">
            <w:pPr>
              <w:rPr>
                <w:rFonts w:ascii="Times New Roman" w:hAnsi="Times New Roman"/>
                <w:lang w:eastAsia="ru-RU"/>
              </w:rPr>
            </w:pPr>
            <w:r w:rsidRPr="00D21736">
              <w:rPr>
                <w:rFonts w:ascii="Times New Roman" w:hAnsi="Times New Roman"/>
                <w:lang w:eastAsia="ru-RU"/>
              </w:rPr>
              <w:t>-</w:t>
            </w:r>
            <w:r w:rsidR="00D21736" w:rsidRPr="00D21736">
              <w:rPr>
                <w:rFonts w:ascii="Times New Roman" w:hAnsi="Times New Roman"/>
                <w:lang w:eastAsia="ru-RU"/>
              </w:rPr>
              <w:t>1 385</w:t>
            </w:r>
          </w:p>
        </w:tc>
        <w:tc>
          <w:tcPr>
            <w:tcW w:w="1701" w:type="dxa"/>
            <w:vAlign w:val="center"/>
          </w:tcPr>
          <w:p w:rsidR="00DC5611" w:rsidRPr="00D21736" w:rsidRDefault="00D21736" w:rsidP="00D21736">
            <w:pPr>
              <w:rPr>
                <w:rFonts w:ascii="Times New Roman" w:hAnsi="Times New Roman"/>
                <w:lang w:eastAsia="ru-RU"/>
              </w:rPr>
            </w:pPr>
            <w:r w:rsidRPr="00D21736">
              <w:rPr>
                <w:rFonts w:ascii="Times New Roman" w:hAnsi="Times New Roman"/>
                <w:lang w:eastAsia="ru-RU"/>
              </w:rPr>
              <w:t>4,85</w:t>
            </w:r>
          </w:p>
        </w:tc>
      </w:tr>
    </w:tbl>
    <w:p w:rsidR="00284E0A" w:rsidRPr="00B00E2B" w:rsidRDefault="00284E0A" w:rsidP="00284E0A">
      <w:pPr>
        <w:widowControl w:val="0"/>
        <w:autoSpaceDE w:val="0"/>
        <w:autoSpaceDN w:val="0"/>
        <w:adjustRightInd w:val="0"/>
        <w:spacing w:line="360" w:lineRule="auto"/>
        <w:ind w:firstLine="567"/>
        <w:jc w:val="both"/>
        <w:rPr>
          <w:rFonts w:ascii="Times New Roman" w:hAnsi="Times New Roman"/>
          <w:color w:val="FF0000"/>
          <w:sz w:val="26"/>
          <w:szCs w:val="26"/>
        </w:rPr>
      </w:pPr>
    </w:p>
    <w:p w:rsidR="00284E0A" w:rsidRPr="006F7AB3" w:rsidRDefault="00D21736" w:rsidP="00284E0A">
      <w:pPr>
        <w:widowControl w:val="0"/>
        <w:autoSpaceDE w:val="0"/>
        <w:autoSpaceDN w:val="0"/>
        <w:adjustRightInd w:val="0"/>
        <w:spacing w:line="360" w:lineRule="auto"/>
        <w:ind w:firstLine="567"/>
        <w:jc w:val="both"/>
        <w:rPr>
          <w:rFonts w:ascii="Times New Roman" w:hAnsi="Times New Roman"/>
          <w:sz w:val="26"/>
          <w:szCs w:val="26"/>
        </w:rPr>
      </w:pPr>
      <w:r w:rsidRPr="00AE15FB">
        <w:rPr>
          <w:rFonts w:ascii="Times New Roman" w:hAnsi="Times New Roman"/>
          <w:sz w:val="26"/>
          <w:szCs w:val="26"/>
        </w:rPr>
        <w:t xml:space="preserve">Учитывая тот факт, что предприятие было образовано в </w:t>
      </w:r>
      <w:r w:rsidR="00F862DC">
        <w:rPr>
          <w:rFonts w:ascii="Times New Roman" w:hAnsi="Times New Roman"/>
          <w:sz w:val="26"/>
          <w:szCs w:val="26"/>
        </w:rPr>
        <w:t>конце 3 квартала</w:t>
      </w:r>
      <w:r w:rsidR="00AE15FB">
        <w:rPr>
          <w:rFonts w:ascii="Times New Roman" w:hAnsi="Times New Roman"/>
          <w:sz w:val="26"/>
          <w:szCs w:val="26"/>
        </w:rPr>
        <w:t xml:space="preserve"> 2016 года, бухгалтерская отчетность за 2016 год</w:t>
      </w:r>
      <w:r w:rsidR="006F7AB3">
        <w:rPr>
          <w:rFonts w:ascii="Times New Roman" w:hAnsi="Times New Roman"/>
          <w:sz w:val="26"/>
          <w:szCs w:val="26"/>
        </w:rPr>
        <w:t xml:space="preserve"> не раскрывает в полном и пригодном для анализа объеме</w:t>
      </w:r>
      <w:r w:rsidRPr="00AE15FB">
        <w:rPr>
          <w:rFonts w:ascii="Times New Roman" w:hAnsi="Times New Roman"/>
          <w:sz w:val="26"/>
          <w:szCs w:val="26"/>
        </w:rPr>
        <w:t xml:space="preserve"> информацию о показателях финансовой устойчивости</w:t>
      </w:r>
      <w:r w:rsidR="006F7AB3" w:rsidRPr="006F7AB3">
        <w:rPr>
          <w:rFonts w:ascii="Times New Roman" w:hAnsi="Times New Roman"/>
          <w:sz w:val="26"/>
          <w:szCs w:val="26"/>
        </w:rPr>
        <w:t>.</w:t>
      </w:r>
      <w:r w:rsidRPr="006F7AB3">
        <w:rPr>
          <w:rFonts w:ascii="Times New Roman" w:hAnsi="Times New Roman"/>
          <w:sz w:val="26"/>
          <w:szCs w:val="26"/>
        </w:rPr>
        <w:t xml:space="preserve"> </w:t>
      </w:r>
      <w:r w:rsidR="00284E0A" w:rsidRPr="006F7AB3">
        <w:rPr>
          <w:rFonts w:ascii="Times New Roman" w:hAnsi="Times New Roman"/>
          <w:sz w:val="26"/>
          <w:szCs w:val="26"/>
        </w:rPr>
        <w:t>Перейдем к анализу коэффициентов, рассчитанных по ф</w:t>
      </w:r>
      <w:r w:rsidR="004B0E63" w:rsidRPr="006F7AB3">
        <w:rPr>
          <w:rFonts w:ascii="Times New Roman" w:hAnsi="Times New Roman"/>
          <w:sz w:val="26"/>
          <w:szCs w:val="26"/>
        </w:rPr>
        <w:t>инансовым показателям (таблица</w:t>
      </w:r>
      <w:r w:rsidR="006F7AB3">
        <w:rPr>
          <w:rFonts w:ascii="Times New Roman" w:hAnsi="Times New Roman"/>
          <w:sz w:val="26"/>
          <w:szCs w:val="26"/>
        </w:rPr>
        <w:t xml:space="preserve"> </w:t>
      </w:r>
      <w:r w:rsidR="004B0E63" w:rsidRPr="006F7AB3">
        <w:rPr>
          <w:rFonts w:ascii="Times New Roman" w:hAnsi="Times New Roman"/>
          <w:sz w:val="26"/>
          <w:szCs w:val="26"/>
        </w:rPr>
        <w:t>67</w:t>
      </w:r>
      <w:r w:rsidR="00284E0A" w:rsidRPr="006F7AB3">
        <w:rPr>
          <w:rFonts w:ascii="Times New Roman" w:hAnsi="Times New Roman"/>
          <w:sz w:val="26"/>
          <w:szCs w:val="26"/>
        </w:rPr>
        <w:t>).</w:t>
      </w:r>
    </w:p>
    <w:p w:rsidR="00284E0A" w:rsidRPr="00B00E2B" w:rsidRDefault="00284E0A" w:rsidP="00A21C47">
      <w:pPr>
        <w:pStyle w:val="a3"/>
      </w:pPr>
      <w:r w:rsidRPr="00B00E2B">
        <w:t>Значения коэффициентов, рассчитанных по финансовым показателям</w:t>
      </w:r>
    </w:p>
    <w:tbl>
      <w:tblPr>
        <w:tblStyle w:val="ae"/>
        <w:tblW w:w="9463" w:type="dxa"/>
        <w:tblLook w:val="04A0" w:firstRow="1" w:lastRow="0" w:firstColumn="1" w:lastColumn="0" w:noHBand="0" w:noVBand="1"/>
      </w:tblPr>
      <w:tblGrid>
        <w:gridCol w:w="3612"/>
        <w:gridCol w:w="1479"/>
        <w:gridCol w:w="1409"/>
        <w:gridCol w:w="1269"/>
        <w:gridCol w:w="1694"/>
      </w:tblGrid>
      <w:tr w:rsidR="00B00E2B" w:rsidRPr="00B00E2B" w:rsidTr="003D332A">
        <w:tc>
          <w:tcPr>
            <w:tcW w:w="3612" w:type="dxa"/>
          </w:tcPr>
          <w:p w:rsidR="00284E0A" w:rsidRPr="004C5C4E" w:rsidRDefault="00284E0A" w:rsidP="004B0E63">
            <w:pPr>
              <w:rPr>
                <w:rFonts w:ascii="Times New Roman" w:hAnsi="Times New Roman"/>
              </w:rPr>
            </w:pPr>
            <w:r w:rsidRPr="004C5C4E">
              <w:rPr>
                <w:rFonts w:ascii="Times New Roman" w:hAnsi="Times New Roman"/>
              </w:rPr>
              <w:t>Наименование показателя</w:t>
            </w:r>
          </w:p>
        </w:tc>
        <w:tc>
          <w:tcPr>
            <w:tcW w:w="1479" w:type="dxa"/>
          </w:tcPr>
          <w:p w:rsidR="00284E0A" w:rsidRPr="004C5C4E" w:rsidRDefault="004C5C4E" w:rsidP="004B0E63">
            <w:pPr>
              <w:rPr>
                <w:rFonts w:ascii="Times New Roman" w:hAnsi="Times New Roman"/>
              </w:rPr>
            </w:pPr>
            <w:r>
              <w:rPr>
                <w:rFonts w:ascii="Times New Roman" w:hAnsi="Times New Roman"/>
              </w:rPr>
              <w:t>Оптимальное значение</w:t>
            </w:r>
          </w:p>
        </w:tc>
        <w:tc>
          <w:tcPr>
            <w:tcW w:w="1409" w:type="dxa"/>
          </w:tcPr>
          <w:p w:rsidR="00284E0A" w:rsidRPr="004C5C4E" w:rsidRDefault="00284E0A" w:rsidP="004B0E63">
            <w:pPr>
              <w:rPr>
                <w:rFonts w:ascii="Times New Roman" w:hAnsi="Times New Roman"/>
              </w:rPr>
            </w:pPr>
            <w:r w:rsidRPr="004C5C4E">
              <w:rPr>
                <w:rFonts w:ascii="Times New Roman" w:hAnsi="Times New Roman"/>
              </w:rPr>
              <w:t>на начало периода</w:t>
            </w:r>
          </w:p>
        </w:tc>
        <w:tc>
          <w:tcPr>
            <w:tcW w:w="1269" w:type="dxa"/>
          </w:tcPr>
          <w:p w:rsidR="00284E0A" w:rsidRPr="004C5C4E" w:rsidRDefault="00284E0A" w:rsidP="004B0E63">
            <w:pPr>
              <w:rPr>
                <w:rFonts w:ascii="Times New Roman" w:hAnsi="Times New Roman"/>
              </w:rPr>
            </w:pPr>
            <w:r w:rsidRPr="004C5C4E">
              <w:rPr>
                <w:rFonts w:ascii="Times New Roman" w:hAnsi="Times New Roman"/>
              </w:rPr>
              <w:t>на конец периода</w:t>
            </w:r>
          </w:p>
        </w:tc>
        <w:tc>
          <w:tcPr>
            <w:tcW w:w="1694" w:type="dxa"/>
            <w:vAlign w:val="center"/>
          </w:tcPr>
          <w:p w:rsidR="00284E0A" w:rsidRPr="004C5C4E" w:rsidRDefault="00284E0A" w:rsidP="004B0E63">
            <w:pPr>
              <w:rPr>
                <w:rFonts w:ascii="Times New Roman" w:hAnsi="Times New Roman"/>
              </w:rPr>
            </w:pPr>
            <w:r w:rsidRPr="004C5C4E">
              <w:rPr>
                <w:rFonts w:ascii="Times New Roman" w:hAnsi="Times New Roman"/>
              </w:rPr>
              <w:t>Абсолютное изменение</w:t>
            </w:r>
          </w:p>
        </w:tc>
      </w:tr>
      <w:tr w:rsidR="00B00E2B" w:rsidRPr="00B00E2B" w:rsidTr="003D332A">
        <w:tc>
          <w:tcPr>
            <w:tcW w:w="3612" w:type="dxa"/>
            <w:vAlign w:val="center"/>
          </w:tcPr>
          <w:p w:rsidR="00284E0A" w:rsidRPr="004C5C4E" w:rsidRDefault="00284E0A" w:rsidP="004B0E63">
            <w:pPr>
              <w:jc w:val="left"/>
              <w:rPr>
                <w:rFonts w:ascii="Times New Roman" w:hAnsi="Times New Roman"/>
              </w:rPr>
            </w:pPr>
            <w:r w:rsidRPr="004C5C4E">
              <w:rPr>
                <w:rFonts w:ascii="Times New Roman" w:hAnsi="Times New Roman"/>
              </w:rPr>
              <w:t>Коэффициент автономии</w:t>
            </w:r>
          </w:p>
        </w:tc>
        <w:tc>
          <w:tcPr>
            <w:tcW w:w="1479" w:type="dxa"/>
            <w:vAlign w:val="center"/>
          </w:tcPr>
          <w:p w:rsidR="00284E0A" w:rsidRPr="004C5C4E" w:rsidRDefault="004C5C4E" w:rsidP="004B0E63">
            <w:pPr>
              <w:rPr>
                <w:rFonts w:ascii="Times New Roman" w:hAnsi="Times New Roman"/>
              </w:rPr>
            </w:pPr>
            <w:r>
              <w:rPr>
                <w:rFonts w:ascii="Times New Roman" w:hAnsi="Times New Roman"/>
              </w:rPr>
              <w:t>0,65-0,8</w:t>
            </w:r>
          </w:p>
        </w:tc>
        <w:tc>
          <w:tcPr>
            <w:tcW w:w="1409" w:type="dxa"/>
            <w:vAlign w:val="center"/>
          </w:tcPr>
          <w:p w:rsidR="00284E0A" w:rsidRPr="004C5C4E" w:rsidRDefault="00284E0A" w:rsidP="004C5C4E">
            <w:pPr>
              <w:rPr>
                <w:rFonts w:ascii="Times New Roman" w:hAnsi="Times New Roman"/>
              </w:rPr>
            </w:pPr>
            <w:r w:rsidRPr="004C5C4E">
              <w:rPr>
                <w:rFonts w:ascii="Times New Roman" w:hAnsi="Times New Roman"/>
              </w:rPr>
              <w:t>0</w:t>
            </w:r>
          </w:p>
        </w:tc>
        <w:tc>
          <w:tcPr>
            <w:tcW w:w="1269" w:type="dxa"/>
            <w:vAlign w:val="center"/>
          </w:tcPr>
          <w:p w:rsidR="00284E0A" w:rsidRPr="004C5C4E" w:rsidRDefault="004C5C4E" w:rsidP="004B0E63">
            <w:pPr>
              <w:rPr>
                <w:rFonts w:ascii="Times New Roman" w:hAnsi="Times New Roman"/>
              </w:rPr>
            </w:pPr>
            <w:r w:rsidRPr="004C5C4E">
              <w:rPr>
                <w:rFonts w:ascii="Times New Roman" w:hAnsi="Times New Roman"/>
              </w:rPr>
              <w:t>-0,05</w:t>
            </w:r>
          </w:p>
        </w:tc>
        <w:tc>
          <w:tcPr>
            <w:tcW w:w="1694" w:type="dxa"/>
            <w:vAlign w:val="center"/>
          </w:tcPr>
          <w:p w:rsidR="00284E0A" w:rsidRPr="004C5C4E" w:rsidRDefault="004C5C4E" w:rsidP="004B0E63">
            <w:pPr>
              <w:rPr>
                <w:rFonts w:ascii="Times New Roman" w:hAnsi="Times New Roman"/>
              </w:rPr>
            </w:pPr>
            <w:r w:rsidRPr="004C5C4E">
              <w:rPr>
                <w:rFonts w:ascii="Times New Roman" w:hAnsi="Times New Roman"/>
              </w:rPr>
              <w:t>-0,05</w:t>
            </w:r>
          </w:p>
        </w:tc>
      </w:tr>
      <w:tr w:rsidR="00B00E2B" w:rsidRPr="00B00E2B" w:rsidTr="003D332A">
        <w:tc>
          <w:tcPr>
            <w:tcW w:w="3612" w:type="dxa"/>
            <w:vAlign w:val="center"/>
          </w:tcPr>
          <w:p w:rsidR="00284E0A" w:rsidRPr="00285627" w:rsidRDefault="00284E0A" w:rsidP="004B0E63">
            <w:pPr>
              <w:jc w:val="left"/>
              <w:rPr>
                <w:rFonts w:ascii="Times New Roman" w:hAnsi="Times New Roman"/>
              </w:rPr>
            </w:pPr>
            <w:r w:rsidRPr="00285627">
              <w:rPr>
                <w:rFonts w:ascii="Times New Roman" w:hAnsi="Times New Roman"/>
              </w:rPr>
              <w:t>Коэффициент соотношения заемных и собственных средств</w:t>
            </w:r>
          </w:p>
        </w:tc>
        <w:tc>
          <w:tcPr>
            <w:tcW w:w="1479" w:type="dxa"/>
            <w:vAlign w:val="center"/>
          </w:tcPr>
          <w:p w:rsidR="00284E0A" w:rsidRPr="00285627" w:rsidRDefault="004C5C4E" w:rsidP="004B0E63">
            <w:pPr>
              <w:rPr>
                <w:rFonts w:ascii="Times New Roman" w:hAnsi="Times New Roman"/>
              </w:rPr>
            </w:pPr>
            <w:r w:rsidRPr="00285627">
              <w:rPr>
                <w:rFonts w:ascii="Times New Roman" w:hAnsi="Times New Roman"/>
              </w:rPr>
              <w:t>0,25-0,54</w:t>
            </w:r>
          </w:p>
        </w:tc>
        <w:tc>
          <w:tcPr>
            <w:tcW w:w="1409" w:type="dxa"/>
            <w:vAlign w:val="center"/>
          </w:tcPr>
          <w:p w:rsidR="00284E0A" w:rsidRPr="00285627" w:rsidRDefault="004C5C4E" w:rsidP="004B0E63">
            <w:pPr>
              <w:rPr>
                <w:rFonts w:ascii="Times New Roman" w:hAnsi="Times New Roman"/>
              </w:rPr>
            </w:pPr>
            <w:r w:rsidRPr="00285627">
              <w:rPr>
                <w:rFonts w:ascii="Times New Roman" w:hAnsi="Times New Roman"/>
              </w:rPr>
              <w:t>0</w:t>
            </w:r>
          </w:p>
        </w:tc>
        <w:tc>
          <w:tcPr>
            <w:tcW w:w="1269" w:type="dxa"/>
            <w:vAlign w:val="center"/>
          </w:tcPr>
          <w:p w:rsidR="00284E0A" w:rsidRPr="00285627" w:rsidRDefault="004C5C4E" w:rsidP="004B0E63">
            <w:pPr>
              <w:rPr>
                <w:rFonts w:ascii="Times New Roman" w:hAnsi="Times New Roman"/>
              </w:rPr>
            </w:pPr>
            <w:r w:rsidRPr="00285627">
              <w:rPr>
                <w:rFonts w:ascii="Times New Roman" w:hAnsi="Times New Roman"/>
              </w:rPr>
              <w:t>1,05</w:t>
            </w:r>
          </w:p>
        </w:tc>
        <w:tc>
          <w:tcPr>
            <w:tcW w:w="1694" w:type="dxa"/>
            <w:vAlign w:val="center"/>
          </w:tcPr>
          <w:p w:rsidR="00284E0A" w:rsidRPr="00285627" w:rsidRDefault="004C5C4E" w:rsidP="004B0E63">
            <w:pPr>
              <w:rPr>
                <w:rFonts w:ascii="Times New Roman" w:hAnsi="Times New Roman"/>
              </w:rPr>
            </w:pPr>
            <w:r w:rsidRPr="00285627">
              <w:rPr>
                <w:rFonts w:ascii="Times New Roman" w:hAnsi="Times New Roman"/>
              </w:rPr>
              <w:t>1,05</w:t>
            </w:r>
          </w:p>
        </w:tc>
      </w:tr>
      <w:tr w:rsidR="00B00E2B" w:rsidRPr="00B00E2B" w:rsidTr="003D332A">
        <w:tc>
          <w:tcPr>
            <w:tcW w:w="3612" w:type="dxa"/>
            <w:vAlign w:val="center"/>
          </w:tcPr>
          <w:p w:rsidR="00284E0A" w:rsidRPr="00285627" w:rsidRDefault="00284E0A" w:rsidP="004B0E63">
            <w:pPr>
              <w:jc w:val="left"/>
              <w:rPr>
                <w:rFonts w:ascii="Times New Roman" w:hAnsi="Times New Roman"/>
              </w:rPr>
            </w:pPr>
            <w:r w:rsidRPr="00285627">
              <w:rPr>
                <w:rFonts w:ascii="Times New Roman" w:hAnsi="Times New Roman"/>
              </w:rPr>
              <w:t>Коэффициент обеспеченности собственными средствами</w:t>
            </w:r>
          </w:p>
        </w:tc>
        <w:tc>
          <w:tcPr>
            <w:tcW w:w="1479" w:type="dxa"/>
            <w:vAlign w:val="center"/>
          </w:tcPr>
          <w:p w:rsidR="00284E0A" w:rsidRPr="00285627" w:rsidRDefault="00284E0A" w:rsidP="004B0E63">
            <w:pPr>
              <w:rPr>
                <w:rFonts w:ascii="Times New Roman" w:hAnsi="Times New Roman"/>
              </w:rPr>
            </w:pPr>
            <w:r w:rsidRPr="00285627">
              <w:rPr>
                <w:rFonts w:ascii="Times New Roman" w:hAnsi="Times New Roman"/>
              </w:rPr>
              <w:t>≥0,1</w:t>
            </w:r>
          </w:p>
        </w:tc>
        <w:tc>
          <w:tcPr>
            <w:tcW w:w="1409" w:type="dxa"/>
            <w:vAlign w:val="center"/>
          </w:tcPr>
          <w:p w:rsidR="00284E0A" w:rsidRPr="00285627" w:rsidRDefault="003D332A" w:rsidP="004B0E63">
            <w:pPr>
              <w:rPr>
                <w:rFonts w:ascii="Times New Roman" w:hAnsi="Times New Roman"/>
              </w:rPr>
            </w:pPr>
            <w:r>
              <w:rPr>
                <w:rFonts w:ascii="Times New Roman" w:hAnsi="Times New Roman"/>
              </w:rPr>
              <w:t>0</w:t>
            </w:r>
          </w:p>
        </w:tc>
        <w:tc>
          <w:tcPr>
            <w:tcW w:w="1269" w:type="dxa"/>
            <w:vAlign w:val="center"/>
          </w:tcPr>
          <w:p w:rsidR="00284E0A" w:rsidRPr="00285627" w:rsidRDefault="00285627" w:rsidP="004B0E63">
            <w:pPr>
              <w:rPr>
                <w:rFonts w:ascii="Times New Roman" w:hAnsi="Times New Roman"/>
              </w:rPr>
            </w:pPr>
            <w:r w:rsidRPr="00285627">
              <w:rPr>
                <w:rFonts w:ascii="Times New Roman" w:hAnsi="Times New Roman"/>
              </w:rPr>
              <w:t>-0,05</w:t>
            </w:r>
          </w:p>
        </w:tc>
        <w:tc>
          <w:tcPr>
            <w:tcW w:w="1694" w:type="dxa"/>
            <w:vAlign w:val="center"/>
          </w:tcPr>
          <w:p w:rsidR="00284E0A" w:rsidRPr="00285627" w:rsidRDefault="00285627" w:rsidP="004B0E63">
            <w:pPr>
              <w:rPr>
                <w:rFonts w:ascii="Times New Roman" w:hAnsi="Times New Roman"/>
              </w:rPr>
            </w:pPr>
            <w:r w:rsidRPr="00285627">
              <w:rPr>
                <w:rFonts w:ascii="Times New Roman" w:hAnsi="Times New Roman"/>
              </w:rPr>
              <w:t>-0,05</w:t>
            </w:r>
          </w:p>
        </w:tc>
      </w:tr>
      <w:tr w:rsidR="00B00E2B" w:rsidRPr="00B00E2B" w:rsidTr="003D332A">
        <w:tc>
          <w:tcPr>
            <w:tcW w:w="3612" w:type="dxa"/>
            <w:vAlign w:val="center"/>
          </w:tcPr>
          <w:p w:rsidR="00284E0A" w:rsidRPr="00D85AB7" w:rsidRDefault="00284E0A" w:rsidP="004B0E63">
            <w:pPr>
              <w:jc w:val="left"/>
              <w:rPr>
                <w:rFonts w:ascii="Times New Roman" w:hAnsi="Times New Roman"/>
              </w:rPr>
            </w:pPr>
            <w:r w:rsidRPr="00D85AB7">
              <w:rPr>
                <w:rFonts w:ascii="Times New Roman" w:hAnsi="Times New Roman"/>
              </w:rPr>
              <w:t>Коэффициент маневренности</w:t>
            </w:r>
          </w:p>
        </w:tc>
        <w:tc>
          <w:tcPr>
            <w:tcW w:w="1479" w:type="dxa"/>
            <w:vAlign w:val="center"/>
          </w:tcPr>
          <w:p w:rsidR="00284E0A" w:rsidRPr="00D85AB7" w:rsidRDefault="00284E0A" w:rsidP="004B0E63">
            <w:pPr>
              <w:rPr>
                <w:rFonts w:ascii="Times New Roman" w:hAnsi="Times New Roman"/>
              </w:rPr>
            </w:pPr>
            <w:r w:rsidRPr="00D85AB7">
              <w:rPr>
                <w:rFonts w:ascii="Times New Roman" w:hAnsi="Times New Roman"/>
              </w:rPr>
              <w:t>≥0,</w:t>
            </w:r>
            <w:r w:rsidR="00D85AB7" w:rsidRPr="00D85AB7">
              <w:rPr>
                <w:rFonts w:ascii="Times New Roman" w:hAnsi="Times New Roman"/>
              </w:rPr>
              <w:t>0</w:t>
            </w:r>
            <w:r w:rsidRPr="00D85AB7">
              <w:rPr>
                <w:rFonts w:ascii="Times New Roman" w:hAnsi="Times New Roman"/>
              </w:rPr>
              <w:t>5</w:t>
            </w:r>
          </w:p>
        </w:tc>
        <w:tc>
          <w:tcPr>
            <w:tcW w:w="1409" w:type="dxa"/>
            <w:vAlign w:val="center"/>
          </w:tcPr>
          <w:p w:rsidR="00284E0A" w:rsidRPr="00D85AB7" w:rsidRDefault="00D85AB7" w:rsidP="004B0E63">
            <w:pPr>
              <w:rPr>
                <w:rFonts w:ascii="Times New Roman" w:hAnsi="Times New Roman"/>
              </w:rPr>
            </w:pPr>
            <w:r w:rsidRPr="00D85AB7">
              <w:rPr>
                <w:rFonts w:ascii="Times New Roman" w:hAnsi="Times New Roman"/>
              </w:rPr>
              <w:t>0</w:t>
            </w:r>
          </w:p>
        </w:tc>
        <w:tc>
          <w:tcPr>
            <w:tcW w:w="1269" w:type="dxa"/>
            <w:vAlign w:val="center"/>
          </w:tcPr>
          <w:p w:rsidR="00284E0A" w:rsidRPr="00D85AB7" w:rsidRDefault="00D85AB7" w:rsidP="004B0E63">
            <w:pPr>
              <w:rPr>
                <w:rFonts w:ascii="Times New Roman" w:hAnsi="Times New Roman"/>
              </w:rPr>
            </w:pPr>
            <w:r w:rsidRPr="00D85AB7">
              <w:rPr>
                <w:rFonts w:ascii="Times New Roman" w:hAnsi="Times New Roman"/>
              </w:rPr>
              <w:t>0</w:t>
            </w:r>
          </w:p>
        </w:tc>
        <w:tc>
          <w:tcPr>
            <w:tcW w:w="1694" w:type="dxa"/>
            <w:vAlign w:val="center"/>
          </w:tcPr>
          <w:p w:rsidR="00D85AB7" w:rsidRPr="00D85AB7" w:rsidRDefault="00D85AB7" w:rsidP="00D85AB7">
            <w:pPr>
              <w:rPr>
                <w:rFonts w:ascii="Times New Roman" w:hAnsi="Times New Roman"/>
              </w:rPr>
            </w:pPr>
            <w:r w:rsidRPr="00D85AB7">
              <w:rPr>
                <w:rFonts w:ascii="Times New Roman" w:hAnsi="Times New Roman"/>
              </w:rPr>
              <w:t>0</w:t>
            </w:r>
          </w:p>
        </w:tc>
      </w:tr>
      <w:tr w:rsidR="00B00E2B" w:rsidRPr="00B00E2B" w:rsidTr="003D332A">
        <w:tc>
          <w:tcPr>
            <w:tcW w:w="3612" w:type="dxa"/>
            <w:vAlign w:val="center"/>
          </w:tcPr>
          <w:p w:rsidR="00284E0A" w:rsidRPr="003D332A" w:rsidRDefault="00284E0A" w:rsidP="004B0E63">
            <w:pPr>
              <w:jc w:val="left"/>
              <w:rPr>
                <w:rFonts w:ascii="Times New Roman" w:hAnsi="Times New Roman"/>
              </w:rPr>
            </w:pPr>
            <w:r w:rsidRPr="003D332A">
              <w:rPr>
                <w:rFonts w:ascii="Times New Roman" w:hAnsi="Times New Roman"/>
              </w:rPr>
              <w:t>Коэффициент обеспеченности материальных запасов</w:t>
            </w:r>
          </w:p>
        </w:tc>
        <w:tc>
          <w:tcPr>
            <w:tcW w:w="1479" w:type="dxa"/>
            <w:vAlign w:val="center"/>
          </w:tcPr>
          <w:p w:rsidR="00284E0A" w:rsidRPr="003D332A" w:rsidRDefault="003D332A" w:rsidP="004B0E63">
            <w:pPr>
              <w:rPr>
                <w:rFonts w:ascii="Times New Roman" w:hAnsi="Times New Roman"/>
              </w:rPr>
            </w:pPr>
            <w:r>
              <w:rPr>
                <w:rFonts w:ascii="Times New Roman" w:hAnsi="Times New Roman"/>
              </w:rPr>
              <w:t>≥0,5</w:t>
            </w:r>
          </w:p>
        </w:tc>
        <w:tc>
          <w:tcPr>
            <w:tcW w:w="1409" w:type="dxa"/>
            <w:vAlign w:val="center"/>
          </w:tcPr>
          <w:p w:rsidR="00284E0A" w:rsidRPr="003D332A" w:rsidRDefault="00284E0A" w:rsidP="004B0E63">
            <w:pPr>
              <w:rPr>
                <w:rFonts w:ascii="Times New Roman" w:hAnsi="Times New Roman"/>
              </w:rPr>
            </w:pPr>
            <w:r w:rsidRPr="003D332A">
              <w:rPr>
                <w:rFonts w:ascii="Times New Roman" w:hAnsi="Times New Roman"/>
              </w:rPr>
              <w:t>0</w:t>
            </w:r>
          </w:p>
        </w:tc>
        <w:tc>
          <w:tcPr>
            <w:tcW w:w="1269" w:type="dxa"/>
            <w:vAlign w:val="center"/>
          </w:tcPr>
          <w:p w:rsidR="00284E0A" w:rsidRPr="003D332A" w:rsidRDefault="003D332A" w:rsidP="004B0E63">
            <w:pPr>
              <w:rPr>
                <w:rFonts w:ascii="Times New Roman" w:hAnsi="Times New Roman"/>
              </w:rPr>
            </w:pPr>
            <w:r>
              <w:rPr>
                <w:rFonts w:ascii="Times New Roman" w:hAnsi="Times New Roman"/>
              </w:rPr>
              <w:t>-0,76</w:t>
            </w:r>
          </w:p>
        </w:tc>
        <w:tc>
          <w:tcPr>
            <w:tcW w:w="1694" w:type="dxa"/>
            <w:vAlign w:val="center"/>
          </w:tcPr>
          <w:p w:rsidR="00284E0A" w:rsidRPr="003D332A" w:rsidRDefault="003D332A" w:rsidP="004B0E63">
            <w:pPr>
              <w:rPr>
                <w:rFonts w:ascii="Times New Roman" w:hAnsi="Times New Roman"/>
              </w:rPr>
            </w:pPr>
            <w:r>
              <w:rPr>
                <w:rFonts w:ascii="Times New Roman" w:hAnsi="Times New Roman"/>
              </w:rPr>
              <w:t>-0,76</w:t>
            </w:r>
          </w:p>
        </w:tc>
      </w:tr>
      <w:tr w:rsidR="00284E0A" w:rsidRPr="00B00E2B" w:rsidTr="003D332A">
        <w:tc>
          <w:tcPr>
            <w:tcW w:w="3612" w:type="dxa"/>
            <w:vAlign w:val="center"/>
          </w:tcPr>
          <w:p w:rsidR="00284E0A" w:rsidRPr="00D85AB7" w:rsidRDefault="00284E0A" w:rsidP="004B0E63">
            <w:pPr>
              <w:jc w:val="left"/>
              <w:rPr>
                <w:rFonts w:ascii="Times New Roman" w:hAnsi="Times New Roman"/>
              </w:rPr>
            </w:pPr>
            <w:r w:rsidRPr="00D85AB7">
              <w:rPr>
                <w:rFonts w:ascii="Times New Roman" w:hAnsi="Times New Roman"/>
              </w:rPr>
              <w:t>Коэффициент покрытия инвестиций (коэффициент финансовой устойчивости)</w:t>
            </w:r>
          </w:p>
        </w:tc>
        <w:tc>
          <w:tcPr>
            <w:tcW w:w="1479" w:type="dxa"/>
            <w:vAlign w:val="center"/>
          </w:tcPr>
          <w:p w:rsidR="00284E0A" w:rsidRPr="00D85AB7" w:rsidRDefault="00D85AB7" w:rsidP="00D85AB7">
            <w:pPr>
              <w:rPr>
                <w:rFonts w:ascii="Times New Roman" w:hAnsi="Times New Roman"/>
              </w:rPr>
            </w:pPr>
            <w:r w:rsidRPr="00D85AB7">
              <w:rPr>
                <w:rFonts w:ascii="Times New Roman" w:hAnsi="Times New Roman"/>
              </w:rPr>
              <w:t>≥</w:t>
            </w:r>
            <w:r>
              <w:rPr>
                <w:rFonts w:ascii="Times New Roman" w:hAnsi="Times New Roman"/>
              </w:rPr>
              <w:t>0,8</w:t>
            </w:r>
            <w:r w:rsidR="00284E0A" w:rsidRPr="00D85AB7">
              <w:rPr>
                <w:rFonts w:ascii="Times New Roman" w:hAnsi="Times New Roman"/>
              </w:rPr>
              <w:t>5</w:t>
            </w:r>
          </w:p>
        </w:tc>
        <w:tc>
          <w:tcPr>
            <w:tcW w:w="1409" w:type="dxa"/>
            <w:vAlign w:val="center"/>
          </w:tcPr>
          <w:p w:rsidR="00284E0A" w:rsidRPr="00D85AB7" w:rsidRDefault="00D85AB7" w:rsidP="003D332A">
            <w:pPr>
              <w:rPr>
                <w:rFonts w:ascii="Times New Roman" w:hAnsi="Times New Roman"/>
              </w:rPr>
            </w:pPr>
            <w:r>
              <w:rPr>
                <w:rFonts w:ascii="Times New Roman" w:hAnsi="Times New Roman"/>
              </w:rPr>
              <w:t>0</w:t>
            </w:r>
          </w:p>
        </w:tc>
        <w:tc>
          <w:tcPr>
            <w:tcW w:w="1269" w:type="dxa"/>
            <w:vAlign w:val="center"/>
          </w:tcPr>
          <w:p w:rsidR="00284E0A" w:rsidRPr="00D85AB7" w:rsidRDefault="00D85AB7" w:rsidP="004B0E63">
            <w:pPr>
              <w:rPr>
                <w:rFonts w:ascii="Times New Roman" w:hAnsi="Times New Roman"/>
              </w:rPr>
            </w:pPr>
            <w:r>
              <w:rPr>
                <w:rFonts w:ascii="Times New Roman" w:hAnsi="Times New Roman"/>
              </w:rPr>
              <w:t>-0,05</w:t>
            </w:r>
          </w:p>
        </w:tc>
        <w:tc>
          <w:tcPr>
            <w:tcW w:w="1694" w:type="dxa"/>
            <w:vAlign w:val="center"/>
          </w:tcPr>
          <w:p w:rsidR="00284E0A" w:rsidRPr="00D85AB7" w:rsidRDefault="00D85AB7" w:rsidP="004B0E63">
            <w:pPr>
              <w:rPr>
                <w:rFonts w:ascii="Times New Roman" w:hAnsi="Times New Roman"/>
              </w:rPr>
            </w:pPr>
            <w:r>
              <w:rPr>
                <w:rFonts w:ascii="Times New Roman" w:hAnsi="Times New Roman"/>
              </w:rPr>
              <w:t>-</w:t>
            </w:r>
            <w:r w:rsidR="00284E0A" w:rsidRPr="00D85AB7">
              <w:rPr>
                <w:rFonts w:ascii="Times New Roman" w:hAnsi="Times New Roman"/>
              </w:rPr>
              <w:t>0,05</w:t>
            </w:r>
          </w:p>
        </w:tc>
      </w:tr>
    </w:tbl>
    <w:p w:rsidR="00284E0A" w:rsidRPr="00B00E2B" w:rsidRDefault="00284E0A" w:rsidP="00284E0A">
      <w:pPr>
        <w:widowControl w:val="0"/>
        <w:autoSpaceDE w:val="0"/>
        <w:autoSpaceDN w:val="0"/>
        <w:adjustRightInd w:val="0"/>
        <w:spacing w:line="360" w:lineRule="auto"/>
        <w:ind w:firstLine="567"/>
        <w:jc w:val="both"/>
        <w:rPr>
          <w:rFonts w:ascii="Times New Roman" w:hAnsi="Times New Roman"/>
          <w:color w:val="FF0000"/>
          <w:sz w:val="26"/>
          <w:szCs w:val="26"/>
        </w:rPr>
      </w:pPr>
    </w:p>
    <w:p w:rsidR="00284E0A" w:rsidRPr="004C5C4E"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4C5C4E">
        <w:rPr>
          <w:rFonts w:ascii="Times New Roman" w:hAnsi="Times New Roman"/>
          <w:sz w:val="26"/>
          <w:szCs w:val="26"/>
        </w:rPr>
        <w:t xml:space="preserve">Коэффициент автономии отражает долю собственных средств предприятия в общем объеме его ресурсов, а также степень его независимости от заемных источников финансирования. Чем выше данный коэффициент, тем более автономно предприятие в финансовом аспекте. Таким образом, данный коэффициент отражает долю собственного капитала предприятия в общем объеме пассивов. </w:t>
      </w:r>
    </w:p>
    <w:p w:rsidR="00284E0A" w:rsidRPr="004C5C4E"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4C5C4E">
        <w:rPr>
          <w:rFonts w:ascii="Times New Roman" w:hAnsi="Times New Roman"/>
          <w:sz w:val="26"/>
          <w:szCs w:val="26"/>
        </w:rPr>
        <w:t xml:space="preserve">При значении коэффициента автономии выше нормативного предприятие может пользоваться заемными средствами, так как все его обязательства могут быть покрыты за счет собственных средств. </w:t>
      </w:r>
    </w:p>
    <w:p w:rsidR="00284E0A" w:rsidRPr="004C5C4E"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4C5C4E">
        <w:rPr>
          <w:rFonts w:ascii="Times New Roman" w:hAnsi="Times New Roman"/>
          <w:sz w:val="26"/>
          <w:szCs w:val="26"/>
        </w:rPr>
        <w:t xml:space="preserve">Показатель «Коэффициент автономии» </w:t>
      </w:r>
      <w:r w:rsidR="004C5C4E" w:rsidRPr="004C5C4E">
        <w:rPr>
          <w:rFonts w:ascii="Times New Roman" w:hAnsi="Times New Roman"/>
          <w:sz w:val="26"/>
          <w:szCs w:val="26"/>
        </w:rPr>
        <w:t>свидетельствует об отсутствии собственного капитала и полной зависимости предприятия от заемного капитала.</w:t>
      </w:r>
    </w:p>
    <w:p w:rsidR="00284E0A" w:rsidRPr="0028562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285627">
        <w:rPr>
          <w:rFonts w:ascii="Times New Roman" w:hAnsi="Times New Roman"/>
          <w:sz w:val="26"/>
          <w:szCs w:val="26"/>
        </w:rPr>
        <w:t xml:space="preserve">Далее рассмотрим коэффициент соотношения заемных и собственныхсредств, который служит для определения того, насколько деятельность предприятия зависит от заемных средств. Чем ниже данный коэффициент, тем в большей степени предприятие осуществляет свою деятельность за счет собственных средств. </w:t>
      </w:r>
    </w:p>
    <w:p w:rsidR="00285627" w:rsidRDefault="00284E0A" w:rsidP="00284E0A">
      <w:pPr>
        <w:widowControl w:val="0"/>
        <w:autoSpaceDE w:val="0"/>
        <w:autoSpaceDN w:val="0"/>
        <w:adjustRightInd w:val="0"/>
        <w:spacing w:line="360" w:lineRule="auto"/>
        <w:ind w:firstLine="567"/>
        <w:jc w:val="both"/>
        <w:rPr>
          <w:rFonts w:ascii="Times New Roman" w:hAnsi="Times New Roman"/>
          <w:color w:val="FF0000"/>
          <w:sz w:val="26"/>
          <w:szCs w:val="26"/>
        </w:rPr>
      </w:pPr>
      <w:r w:rsidRPr="00285627">
        <w:rPr>
          <w:rFonts w:ascii="Times New Roman" w:hAnsi="Times New Roman"/>
          <w:sz w:val="26"/>
          <w:szCs w:val="26"/>
        </w:rPr>
        <w:t xml:space="preserve">Показатель «Коэффициент соотношения заемных и </w:t>
      </w:r>
      <w:r w:rsidR="004C5C4E" w:rsidRPr="00285627">
        <w:rPr>
          <w:rFonts w:ascii="Times New Roman" w:hAnsi="Times New Roman"/>
          <w:sz w:val="26"/>
          <w:szCs w:val="26"/>
        </w:rPr>
        <w:t xml:space="preserve">собственных средств» </w:t>
      </w:r>
      <w:r w:rsidRPr="00285627">
        <w:rPr>
          <w:rFonts w:ascii="Times New Roman" w:hAnsi="Times New Roman"/>
          <w:sz w:val="26"/>
          <w:szCs w:val="26"/>
        </w:rPr>
        <w:t>на конец а</w:t>
      </w:r>
      <w:r w:rsidR="004C5C4E" w:rsidRPr="00285627">
        <w:rPr>
          <w:rFonts w:ascii="Times New Roman" w:hAnsi="Times New Roman"/>
          <w:sz w:val="26"/>
          <w:szCs w:val="26"/>
        </w:rPr>
        <w:t xml:space="preserve">нализируемого периода (1,05) выше нормативного значения (0,54), что свидетельствует о полной </w:t>
      </w:r>
      <w:r w:rsidRPr="00285627">
        <w:rPr>
          <w:rFonts w:ascii="Times New Roman" w:hAnsi="Times New Roman"/>
          <w:sz w:val="26"/>
          <w:szCs w:val="26"/>
        </w:rPr>
        <w:t xml:space="preserve">зависимости предприятия от заемных средств. </w:t>
      </w:r>
    </w:p>
    <w:p w:rsidR="00284E0A" w:rsidRPr="0028562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285627">
        <w:rPr>
          <w:rFonts w:ascii="Times New Roman" w:hAnsi="Times New Roman"/>
          <w:sz w:val="26"/>
          <w:szCs w:val="26"/>
        </w:rPr>
        <w:t xml:space="preserve">Следующий показатель – коэффициент обеспеченности собственными средствами указывает на достаточность собственных оборотных средств, влияющих на финансовую устойчивость. Чем выше данный коэффициент, тем более обеспечено предприятие собственными оборотными средствами. </w:t>
      </w:r>
    </w:p>
    <w:p w:rsidR="00284E0A" w:rsidRPr="0028562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285627">
        <w:rPr>
          <w:rFonts w:ascii="Times New Roman" w:hAnsi="Times New Roman"/>
          <w:sz w:val="26"/>
          <w:szCs w:val="26"/>
        </w:rPr>
        <w:t>Показатель «Коэффициент обеспеченности собственными средствами» на конец анализируемого периода (</w:t>
      </w:r>
      <w:r w:rsidR="00285627" w:rsidRPr="00285627">
        <w:rPr>
          <w:rFonts w:ascii="Times New Roman" w:hAnsi="Times New Roman"/>
          <w:sz w:val="26"/>
          <w:szCs w:val="26"/>
        </w:rPr>
        <w:t>-0,05</w:t>
      </w:r>
      <w:r w:rsidRPr="00285627">
        <w:rPr>
          <w:rFonts w:ascii="Times New Roman" w:hAnsi="Times New Roman"/>
          <w:sz w:val="26"/>
          <w:szCs w:val="26"/>
        </w:rPr>
        <w:t xml:space="preserve">) ниже нормативного значения (0,1), что свидетельствует о </w:t>
      </w:r>
      <w:r w:rsidR="00285627" w:rsidRPr="00285627">
        <w:rPr>
          <w:rFonts w:ascii="Times New Roman" w:hAnsi="Times New Roman"/>
          <w:sz w:val="26"/>
          <w:szCs w:val="26"/>
        </w:rPr>
        <w:t>низкой</w:t>
      </w:r>
      <w:r w:rsidRPr="00285627">
        <w:rPr>
          <w:rFonts w:ascii="Times New Roman" w:hAnsi="Times New Roman"/>
          <w:sz w:val="26"/>
          <w:szCs w:val="26"/>
        </w:rPr>
        <w:t xml:space="preserve"> обеспеченности предприятия собственными оборотными средствами.</w:t>
      </w:r>
    </w:p>
    <w:p w:rsidR="00284E0A" w:rsidRPr="00481A75"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481A75">
        <w:rPr>
          <w:rFonts w:ascii="Times New Roman" w:hAnsi="Times New Roman"/>
          <w:sz w:val="26"/>
          <w:szCs w:val="26"/>
        </w:rPr>
        <w:t xml:space="preserve">Коэффициент маневренности показывает, какой удельный вес составляют наиболее мобильные активы в составе собственных средств. Чем выше данный показатель, тем большей маневренностью в плане использования средств обладает предприятие. </w:t>
      </w:r>
    </w:p>
    <w:p w:rsidR="00284E0A" w:rsidRPr="00481A75"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481A75">
        <w:rPr>
          <w:rFonts w:ascii="Times New Roman" w:hAnsi="Times New Roman"/>
          <w:sz w:val="26"/>
          <w:szCs w:val="26"/>
        </w:rPr>
        <w:t>Показатель «Коэф</w:t>
      </w:r>
      <w:r w:rsidR="00481A75" w:rsidRPr="00481A75">
        <w:rPr>
          <w:rFonts w:ascii="Times New Roman" w:hAnsi="Times New Roman"/>
          <w:sz w:val="26"/>
          <w:szCs w:val="26"/>
        </w:rPr>
        <w:t>фициент маневренности» на конец</w:t>
      </w:r>
      <w:r w:rsidRPr="00481A75">
        <w:rPr>
          <w:rFonts w:ascii="Times New Roman" w:hAnsi="Times New Roman"/>
          <w:sz w:val="26"/>
          <w:szCs w:val="26"/>
        </w:rPr>
        <w:t xml:space="preserve"> анализируемого периода </w:t>
      </w:r>
      <w:r w:rsidR="00481A75" w:rsidRPr="00481A75">
        <w:rPr>
          <w:rFonts w:ascii="Times New Roman" w:hAnsi="Times New Roman"/>
          <w:sz w:val="26"/>
          <w:szCs w:val="26"/>
        </w:rPr>
        <w:t>не рассчитывался при отрицательном собственном капитале.</w:t>
      </w:r>
    </w:p>
    <w:p w:rsidR="00284E0A" w:rsidRPr="003D332A" w:rsidRDefault="003D332A" w:rsidP="00284E0A">
      <w:pPr>
        <w:widowControl w:val="0"/>
        <w:autoSpaceDE w:val="0"/>
        <w:autoSpaceDN w:val="0"/>
        <w:adjustRightInd w:val="0"/>
        <w:spacing w:line="360" w:lineRule="auto"/>
        <w:ind w:firstLine="567"/>
        <w:jc w:val="both"/>
        <w:rPr>
          <w:rFonts w:ascii="Times New Roman" w:hAnsi="Times New Roman"/>
          <w:sz w:val="26"/>
          <w:szCs w:val="26"/>
        </w:rPr>
      </w:pPr>
      <w:r w:rsidRPr="00B00E2B">
        <w:rPr>
          <w:rFonts w:ascii="Times New Roman" w:hAnsi="Times New Roman"/>
          <w:color w:val="FF0000"/>
          <w:sz w:val="26"/>
          <w:szCs w:val="26"/>
        </w:rPr>
        <w:t xml:space="preserve"> </w:t>
      </w:r>
      <w:r w:rsidR="00284E0A" w:rsidRPr="003D332A">
        <w:rPr>
          <w:rFonts w:ascii="Times New Roman" w:hAnsi="Times New Roman"/>
          <w:sz w:val="26"/>
          <w:szCs w:val="26"/>
        </w:rPr>
        <w:t xml:space="preserve">«Коэффициент обеспеченности материальных запасов» показывает, в какой степени материальные запасы обеспечиваются собственными источниками, а предприятие не испытывает потребности в привлечении заемных средств на эти цели. </w:t>
      </w:r>
    </w:p>
    <w:p w:rsidR="00284E0A" w:rsidRPr="003D332A"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3D332A">
        <w:rPr>
          <w:rFonts w:ascii="Times New Roman" w:hAnsi="Times New Roman"/>
          <w:sz w:val="26"/>
          <w:szCs w:val="26"/>
        </w:rPr>
        <w:t>Показатель «Коэффициент обеспеченности материальных запасов» на к</w:t>
      </w:r>
      <w:r w:rsidR="003D332A" w:rsidRPr="003D332A">
        <w:rPr>
          <w:rFonts w:ascii="Times New Roman" w:hAnsi="Times New Roman"/>
          <w:sz w:val="26"/>
          <w:szCs w:val="26"/>
        </w:rPr>
        <w:t>онец анализируемого периода (-0,76</w:t>
      </w:r>
      <w:r w:rsidRPr="003D332A">
        <w:rPr>
          <w:rFonts w:ascii="Times New Roman" w:hAnsi="Times New Roman"/>
          <w:sz w:val="26"/>
          <w:szCs w:val="26"/>
        </w:rPr>
        <w:t>) был ниже пр</w:t>
      </w:r>
      <w:r w:rsidR="003D332A" w:rsidRPr="003D332A">
        <w:rPr>
          <w:rFonts w:ascii="Times New Roman" w:hAnsi="Times New Roman"/>
          <w:sz w:val="26"/>
          <w:szCs w:val="26"/>
        </w:rPr>
        <w:t>едела нормативного значения (0,5</w:t>
      </w:r>
      <w:r w:rsidRPr="003D332A">
        <w:rPr>
          <w:rFonts w:ascii="Times New Roman" w:hAnsi="Times New Roman"/>
          <w:sz w:val="26"/>
          <w:szCs w:val="26"/>
        </w:rPr>
        <w:t xml:space="preserve">), что свидетельствует о зависимости предприятия от заемных источников при формировании материальных запасов. </w:t>
      </w:r>
    </w:p>
    <w:p w:rsidR="00284E0A" w:rsidRPr="00D85AB7" w:rsidRDefault="003D332A" w:rsidP="00284E0A">
      <w:pPr>
        <w:widowControl w:val="0"/>
        <w:autoSpaceDE w:val="0"/>
        <w:autoSpaceDN w:val="0"/>
        <w:adjustRightInd w:val="0"/>
        <w:spacing w:line="360" w:lineRule="auto"/>
        <w:ind w:firstLine="567"/>
        <w:jc w:val="both"/>
        <w:rPr>
          <w:rFonts w:ascii="Times New Roman" w:hAnsi="Times New Roman"/>
          <w:sz w:val="26"/>
          <w:szCs w:val="26"/>
        </w:rPr>
      </w:pPr>
      <w:r w:rsidRPr="00D85AB7">
        <w:rPr>
          <w:rFonts w:ascii="Times New Roman" w:hAnsi="Times New Roman"/>
          <w:sz w:val="26"/>
          <w:szCs w:val="26"/>
        </w:rPr>
        <w:t xml:space="preserve"> </w:t>
      </w:r>
      <w:r w:rsidR="00284E0A" w:rsidRPr="00D85AB7">
        <w:rPr>
          <w:rFonts w:ascii="Times New Roman" w:hAnsi="Times New Roman"/>
          <w:sz w:val="26"/>
          <w:szCs w:val="26"/>
        </w:rPr>
        <w:t xml:space="preserve">«Коэффициент покрытия инвестиций» показывает долю собственного капитала и долгосрочных обязательств предприятия в общей сумме его активов. </w:t>
      </w:r>
    </w:p>
    <w:p w:rsidR="00284E0A" w:rsidRPr="00D85AB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D85AB7">
        <w:rPr>
          <w:rFonts w:ascii="Times New Roman" w:hAnsi="Times New Roman"/>
          <w:sz w:val="26"/>
          <w:szCs w:val="26"/>
        </w:rPr>
        <w:t>Значения показателя «Коэф</w:t>
      </w:r>
      <w:r w:rsidR="00D85AB7" w:rsidRPr="00D85AB7">
        <w:rPr>
          <w:rFonts w:ascii="Times New Roman" w:hAnsi="Times New Roman"/>
          <w:sz w:val="26"/>
          <w:szCs w:val="26"/>
        </w:rPr>
        <w:t xml:space="preserve">фициент покрытия инвестиций» на </w:t>
      </w:r>
      <w:r w:rsidRPr="00D85AB7">
        <w:rPr>
          <w:rFonts w:ascii="Times New Roman" w:hAnsi="Times New Roman"/>
          <w:sz w:val="26"/>
          <w:szCs w:val="26"/>
        </w:rPr>
        <w:t>ко</w:t>
      </w:r>
      <w:r w:rsidR="00D85AB7" w:rsidRPr="00D85AB7">
        <w:rPr>
          <w:rFonts w:ascii="Times New Roman" w:hAnsi="Times New Roman"/>
          <w:sz w:val="26"/>
          <w:szCs w:val="26"/>
        </w:rPr>
        <w:t>нец анализируемого периода (-0,05</w:t>
      </w:r>
      <w:r w:rsidRPr="00D85AB7">
        <w:rPr>
          <w:rFonts w:ascii="Times New Roman" w:hAnsi="Times New Roman"/>
          <w:sz w:val="26"/>
          <w:szCs w:val="26"/>
        </w:rPr>
        <w:t>) ниже ни</w:t>
      </w:r>
      <w:r w:rsidR="00D85AB7" w:rsidRPr="00D85AB7">
        <w:rPr>
          <w:rFonts w:ascii="Times New Roman" w:hAnsi="Times New Roman"/>
          <w:sz w:val="26"/>
          <w:szCs w:val="26"/>
        </w:rPr>
        <w:t>жнего нормативного значения (0,8</w:t>
      </w:r>
      <w:r w:rsidRPr="00D85AB7">
        <w:rPr>
          <w:rFonts w:ascii="Times New Roman" w:hAnsi="Times New Roman"/>
          <w:sz w:val="26"/>
          <w:szCs w:val="26"/>
        </w:rPr>
        <w:t xml:space="preserve">5), что свидетельствует </w:t>
      </w:r>
      <w:r w:rsidR="00D85AB7" w:rsidRPr="00D85AB7">
        <w:rPr>
          <w:rFonts w:ascii="Times New Roman" w:hAnsi="Times New Roman"/>
          <w:sz w:val="26"/>
          <w:szCs w:val="26"/>
        </w:rPr>
        <w:t>о том, что доля собственного капитала и долгосрочных обязательств в общей сумме капитала организации составляет 5 %.</w:t>
      </w:r>
    </w:p>
    <w:p w:rsidR="00284E0A" w:rsidRPr="008003E4" w:rsidRDefault="00284E0A" w:rsidP="00284E0A">
      <w:pPr>
        <w:widowControl w:val="0"/>
        <w:autoSpaceDE w:val="0"/>
        <w:autoSpaceDN w:val="0"/>
        <w:adjustRightInd w:val="0"/>
        <w:spacing w:line="360" w:lineRule="auto"/>
        <w:ind w:firstLine="567"/>
        <w:jc w:val="both"/>
        <w:rPr>
          <w:rFonts w:ascii="Times New Roman" w:hAnsi="Times New Roman"/>
          <w:b/>
          <w:i/>
          <w:sz w:val="26"/>
          <w:szCs w:val="26"/>
        </w:rPr>
      </w:pPr>
      <w:r w:rsidRPr="008003E4">
        <w:rPr>
          <w:rFonts w:ascii="Times New Roman" w:hAnsi="Times New Roman"/>
          <w:b/>
          <w:i/>
          <w:sz w:val="26"/>
          <w:szCs w:val="26"/>
        </w:rPr>
        <w:t>Анализ</w:t>
      </w:r>
      <w:r w:rsidR="008003E4" w:rsidRPr="008003E4">
        <w:rPr>
          <w:rFonts w:ascii="Times New Roman" w:hAnsi="Times New Roman"/>
          <w:b/>
          <w:i/>
          <w:sz w:val="26"/>
          <w:szCs w:val="26"/>
        </w:rPr>
        <w:t xml:space="preserve"> отчета о прибылях и убытках ООО</w:t>
      </w:r>
      <w:r w:rsidRPr="008003E4">
        <w:rPr>
          <w:rFonts w:ascii="Times New Roman" w:hAnsi="Times New Roman"/>
          <w:b/>
          <w:i/>
          <w:sz w:val="26"/>
          <w:szCs w:val="26"/>
        </w:rPr>
        <w:t xml:space="preserve"> «Т</w:t>
      </w:r>
      <w:r w:rsidR="008003E4" w:rsidRPr="008003E4">
        <w:rPr>
          <w:rFonts w:ascii="Times New Roman" w:hAnsi="Times New Roman"/>
          <w:b/>
          <w:i/>
          <w:sz w:val="26"/>
          <w:szCs w:val="26"/>
        </w:rPr>
        <w:t>еплосети Игрим» за 2016</w:t>
      </w:r>
      <w:r w:rsidRPr="008003E4">
        <w:rPr>
          <w:rFonts w:ascii="Times New Roman" w:hAnsi="Times New Roman"/>
          <w:b/>
          <w:i/>
          <w:sz w:val="26"/>
          <w:szCs w:val="26"/>
        </w:rPr>
        <w:t xml:space="preserve"> год. </w:t>
      </w:r>
    </w:p>
    <w:p w:rsidR="00284E0A" w:rsidRPr="008003E4"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8003E4">
        <w:rPr>
          <w:rFonts w:ascii="Times New Roman" w:hAnsi="Times New Roman"/>
          <w:sz w:val="26"/>
          <w:szCs w:val="26"/>
        </w:rPr>
        <w:t xml:space="preserve">Анализ каждого элемента прибыли имеет большое значение для руководства предприятия, его учредителей, кредиторов и т.д. Для руководителей подобный анализ позволяет определить перспективы развития предприятия, так как прибыль является одним из источников финансирования капитальных вложений и пополнения оборотных средств. Для учредителей прибыль выступает источником получения дохода на вложенный ими в конкретное предприятие капитал. Кредиторы получают возможность оценить перспективу погашения предоставленных предприятию кредитов или займов, в том числе и процентов по ним. </w:t>
      </w:r>
    </w:p>
    <w:p w:rsidR="00284E0A" w:rsidRPr="008003E4"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8003E4">
        <w:rPr>
          <w:rFonts w:ascii="Times New Roman" w:hAnsi="Times New Roman"/>
          <w:sz w:val="26"/>
          <w:szCs w:val="26"/>
        </w:rPr>
        <w:t>Расчет аналитических показателей по «Отчету о прибылях и убытк</w:t>
      </w:r>
      <w:r w:rsidR="004B0E63" w:rsidRPr="008003E4">
        <w:rPr>
          <w:rFonts w:ascii="Times New Roman" w:hAnsi="Times New Roman"/>
          <w:sz w:val="26"/>
          <w:szCs w:val="26"/>
        </w:rPr>
        <w:t>ах» представлен ниже (таблица 68</w:t>
      </w:r>
      <w:r w:rsidRPr="008003E4">
        <w:rPr>
          <w:rFonts w:ascii="Times New Roman" w:hAnsi="Times New Roman"/>
          <w:sz w:val="26"/>
          <w:szCs w:val="26"/>
        </w:rPr>
        <w:t>).</w:t>
      </w:r>
    </w:p>
    <w:p w:rsidR="00284E0A" w:rsidRPr="00B00E2B" w:rsidRDefault="00284E0A" w:rsidP="00A21C47">
      <w:pPr>
        <w:pStyle w:val="a3"/>
      </w:pPr>
      <w:r w:rsidRPr="00B00E2B">
        <w:t>Анализ прибыли предприятия по отчету о прибылях и убытках</w:t>
      </w:r>
    </w:p>
    <w:tbl>
      <w:tblPr>
        <w:tblStyle w:val="ae"/>
        <w:tblW w:w="9806" w:type="dxa"/>
        <w:tblLook w:val="04A0" w:firstRow="1" w:lastRow="0" w:firstColumn="1" w:lastColumn="0" w:noHBand="0" w:noVBand="1"/>
      </w:tblPr>
      <w:tblGrid>
        <w:gridCol w:w="2224"/>
        <w:gridCol w:w="1428"/>
        <w:gridCol w:w="1302"/>
        <w:gridCol w:w="1108"/>
        <w:gridCol w:w="1029"/>
        <w:gridCol w:w="1428"/>
        <w:gridCol w:w="1287"/>
      </w:tblGrid>
      <w:tr w:rsidR="007550E7" w:rsidRPr="007550E7" w:rsidTr="004B0E63">
        <w:trPr>
          <w:trHeight w:val="405"/>
          <w:tblHeader/>
        </w:trPr>
        <w:tc>
          <w:tcPr>
            <w:tcW w:w="2224" w:type="dxa"/>
            <w:vMerge w:val="restart"/>
            <w:vAlign w:val="center"/>
          </w:tcPr>
          <w:p w:rsidR="00284E0A" w:rsidRPr="007550E7" w:rsidRDefault="00284E0A" w:rsidP="004B0E63">
            <w:pPr>
              <w:rPr>
                <w:rFonts w:ascii="Times New Roman" w:hAnsi="Times New Roman"/>
              </w:rPr>
            </w:pPr>
            <w:r w:rsidRPr="007550E7">
              <w:rPr>
                <w:rFonts w:ascii="Times New Roman" w:hAnsi="Times New Roman"/>
              </w:rPr>
              <w:t>Наименование показателя</w:t>
            </w:r>
          </w:p>
        </w:tc>
        <w:tc>
          <w:tcPr>
            <w:tcW w:w="1428" w:type="dxa"/>
            <w:vMerge w:val="restart"/>
            <w:vAlign w:val="center"/>
          </w:tcPr>
          <w:p w:rsidR="00284E0A" w:rsidRPr="007550E7" w:rsidRDefault="00284E0A" w:rsidP="004B0E63">
            <w:pPr>
              <w:rPr>
                <w:rFonts w:ascii="Times New Roman" w:hAnsi="Times New Roman"/>
              </w:rPr>
            </w:pPr>
            <w:r w:rsidRPr="007550E7">
              <w:rPr>
                <w:rFonts w:ascii="Times New Roman" w:hAnsi="Times New Roman"/>
              </w:rPr>
              <w:t>За предыдущий год, тыс. руб</w:t>
            </w:r>
          </w:p>
        </w:tc>
        <w:tc>
          <w:tcPr>
            <w:tcW w:w="1302" w:type="dxa"/>
            <w:vMerge w:val="restart"/>
            <w:vAlign w:val="center"/>
          </w:tcPr>
          <w:p w:rsidR="00284E0A" w:rsidRPr="007550E7" w:rsidRDefault="00284E0A" w:rsidP="004B0E63">
            <w:pPr>
              <w:rPr>
                <w:rFonts w:ascii="Times New Roman" w:hAnsi="Times New Roman"/>
              </w:rPr>
            </w:pPr>
            <w:r w:rsidRPr="007550E7">
              <w:rPr>
                <w:rFonts w:ascii="Times New Roman" w:hAnsi="Times New Roman"/>
              </w:rPr>
              <w:t>За отчетный год, тыс. руб</w:t>
            </w:r>
          </w:p>
        </w:tc>
        <w:tc>
          <w:tcPr>
            <w:tcW w:w="2137" w:type="dxa"/>
            <w:gridSpan w:val="2"/>
            <w:vAlign w:val="center"/>
          </w:tcPr>
          <w:p w:rsidR="00284E0A" w:rsidRPr="007550E7" w:rsidRDefault="00284E0A" w:rsidP="004B0E63">
            <w:pPr>
              <w:ind w:left="-134"/>
              <w:rPr>
                <w:rFonts w:ascii="Times New Roman" w:hAnsi="Times New Roman"/>
              </w:rPr>
            </w:pPr>
            <w:r w:rsidRPr="007550E7">
              <w:rPr>
                <w:rFonts w:ascii="Times New Roman" w:hAnsi="Times New Roman"/>
              </w:rPr>
              <w:t>Отклонения (+ или -)</w:t>
            </w:r>
          </w:p>
        </w:tc>
        <w:tc>
          <w:tcPr>
            <w:tcW w:w="1428" w:type="dxa"/>
            <w:vMerge w:val="restart"/>
            <w:vAlign w:val="center"/>
          </w:tcPr>
          <w:p w:rsidR="00284E0A" w:rsidRPr="007550E7" w:rsidRDefault="00284E0A" w:rsidP="004B0E63">
            <w:pPr>
              <w:rPr>
                <w:rFonts w:ascii="Times New Roman" w:hAnsi="Times New Roman"/>
              </w:rPr>
            </w:pPr>
            <w:r w:rsidRPr="007550E7">
              <w:rPr>
                <w:rFonts w:ascii="Times New Roman" w:hAnsi="Times New Roman"/>
              </w:rPr>
              <w:t>Удельный вес за предыдущий год, %</w:t>
            </w:r>
          </w:p>
        </w:tc>
        <w:tc>
          <w:tcPr>
            <w:tcW w:w="1287" w:type="dxa"/>
            <w:vMerge w:val="restart"/>
            <w:vAlign w:val="center"/>
          </w:tcPr>
          <w:p w:rsidR="00284E0A" w:rsidRPr="007550E7" w:rsidRDefault="00284E0A" w:rsidP="004B0E63">
            <w:pPr>
              <w:rPr>
                <w:rFonts w:ascii="Times New Roman" w:hAnsi="Times New Roman"/>
              </w:rPr>
            </w:pPr>
            <w:r w:rsidRPr="007550E7">
              <w:rPr>
                <w:rFonts w:ascii="Times New Roman" w:hAnsi="Times New Roman"/>
              </w:rPr>
              <w:t>Удельный вес за отчетный год, %</w:t>
            </w:r>
          </w:p>
        </w:tc>
      </w:tr>
      <w:tr w:rsidR="007550E7" w:rsidRPr="007550E7" w:rsidTr="004B0E63">
        <w:trPr>
          <w:trHeight w:val="990"/>
          <w:tblHeader/>
        </w:trPr>
        <w:tc>
          <w:tcPr>
            <w:tcW w:w="2224" w:type="dxa"/>
            <w:vMerge/>
            <w:vAlign w:val="center"/>
          </w:tcPr>
          <w:p w:rsidR="00284E0A" w:rsidRPr="007550E7" w:rsidRDefault="00284E0A" w:rsidP="004B0E63">
            <w:pPr>
              <w:rPr>
                <w:rFonts w:ascii="Times New Roman" w:hAnsi="Times New Roman"/>
              </w:rPr>
            </w:pPr>
          </w:p>
        </w:tc>
        <w:tc>
          <w:tcPr>
            <w:tcW w:w="1428" w:type="dxa"/>
            <w:vMerge/>
            <w:vAlign w:val="center"/>
          </w:tcPr>
          <w:p w:rsidR="00284E0A" w:rsidRPr="007550E7" w:rsidRDefault="00284E0A" w:rsidP="004B0E63">
            <w:pPr>
              <w:rPr>
                <w:rFonts w:ascii="Times New Roman" w:hAnsi="Times New Roman"/>
              </w:rPr>
            </w:pPr>
          </w:p>
        </w:tc>
        <w:tc>
          <w:tcPr>
            <w:tcW w:w="1302" w:type="dxa"/>
            <w:vMerge/>
            <w:vAlign w:val="center"/>
          </w:tcPr>
          <w:p w:rsidR="00284E0A" w:rsidRPr="007550E7" w:rsidRDefault="00284E0A" w:rsidP="004B0E63">
            <w:pPr>
              <w:rPr>
                <w:rFonts w:ascii="Times New Roman" w:hAnsi="Times New Roman"/>
              </w:rPr>
            </w:pPr>
          </w:p>
        </w:tc>
        <w:tc>
          <w:tcPr>
            <w:tcW w:w="1108" w:type="dxa"/>
            <w:vAlign w:val="center"/>
          </w:tcPr>
          <w:p w:rsidR="00284E0A" w:rsidRPr="007550E7" w:rsidRDefault="00284E0A" w:rsidP="004B0E63">
            <w:pPr>
              <w:rPr>
                <w:rFonts w:ascii="Times New Roman" w:hAnsi="Times New Roman"/>
              </w:rPr>
            </w:pPr>
            <w:r w:rsidRPr="007550E7">
              <w:rPr>
                <w:rFonts w:ascii="Times New Roman" w:hAnsi="Times New Roman"/>
              </w:rPr>
              <w:t>Тыс. руб</w:t>
            </w:r>
          </w:p>
        </w:tc>
        <w:tc>
          <w:tcPr>
            <w:tcW w:w="1029" w:type="dxa"/>
            <w:vAlign w:val="center"/>
          </w:tcPr>
          <w:p w:rsidR="00284E0A" w:rsidRPr="007550E7" w:rsidRDefault="00284E0A" w:rsidP="004B0E63">
            <w:pPr>
              <w:rPr>
                <w:rFonts w:ascii="Times New Roman" w:hAnsi="Times New Roman"/>
              </w:rPr>
            </w:pPr>
            <w:r w:rsidRPr="007550E7">
              <w:rPr>
                <w:rFonts w:ascii="Times New Roman" w:hAnsi="Times New Roman"/>
              </w:rPr>
              <w:t>%</w:t>
            </w:r>
          </w:p>
        </w:tc>
        <w:tc>
          <w:tcPr>
            <w:tcW w:w="1428" w:type="dxa"/>
            <w:vMerge/>
            <w:vAlign w:val="center"/>
          </w:tcPr>
          <w:p w:rsidR="00284E0A" w:rsidRPr="007550E7" w:rsidRDefault="00284E0A" w:rsidP="004B0E63">
            <w:pPr>
              <w:rPr>
                <w:rFonts w:ascii="Times New Roman" w:hAnsi="Times New Roman"/>
              </w:rPr>
            </w:pPr>
          </w:p>
        </w:tc>
        <w:tc>
          <w:tcPr>
            <w:tcW w:w="1287" w:type="dxa"/>
            <w:vMerge/>
            <w:vAlign w:val="center"/>
          </w:tcPr>
          <w:p w:rsidR="00284E0A" w:rsidRPr="007550E7" w:rsidRDefault="00284E0A" w:rsidP="004B0E63">
            <w:pPr>
              <w:rPr>
                <w:rFonts w:ascii="Times New Roman" w:hAnsi="Times New Roman"/>
              </w:rPr>
            </w:pPr>
          </w:p>
        </w:tc>
      </w:tr>
      <w:tr w:rsidR="007550E7" w:rsidRPr="007550E7" w:rsidTr="004B0E63">
        <w:trPr>
          <w:trHeight w:val="364"/>
        </w:trPr>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 xml:space="preserve">Выручка </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45 428</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Себестоимость продаж</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50 590</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rPr>
          <w:trHeight w:val="475"/>
        </w:trPr>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Валовая прибыль</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(5 162)</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Прибыль (убыток) от продаж</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(5 162)</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Проценты к получению</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0</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rPr>
          <w:trHeight w:val="368"/>
        </w:trPr>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Проценты к уплате</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0</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rPr>
          <w:trHeight w:val="429"/>
        </w:trPr>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Прочие доходы</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54</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rPr>
          <w:trHeight w:val="407"/>
        </w:trPr>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Прочие расходы</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(657)</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Прибыль (убыток) до налогообложения</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(5 785)</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Текущий налог на прибыль</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0</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r w:rsidR="007550E7" w:rsidRPr="007550E7" w:rsidTr="004B0E63">
        <w:tc>
          <w:tcPr>
            <w:tcW w:w="2224" w:type="dxa"/>
            <w:vAlign w:val="center"/>
          </w:tcPr>
          <w:p w:rsidR="008003E4" w:rsidRPr="007550E7" w:rsidRDefault="008003E4" w:rsidP="008003E4">
            <w:pPr>
              <w:jc w:val="left"/>
              <w:rPr>
                <w:rFonts w:ascii="Times New Roman" w:hAnsi="Times New Roman"/>
              </w:rPr>
            </w:pPr>
            <w:r w:rsidRPr="007550E7">
              <w:rPr>
                <w:rFonts w:ascii="Times New Roman" w:hAnsi="Times New Roman"/>
              </w:rPr>
              <w:t>Чистая прибыль (убыток)</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302" w:type="dxa"/>
            <w:vAlign w:val="center"/>
          </w:tcPr>
          <w:p w:rsidR="008003E4" w:rsidRPr="007550E7" w:rsidRDefault="007550E7" w:rsidP="008003E4">
            <w:pPr>
              <w:rPr>
                <w:rFonts w:ascii="Times New Roman" w:hAnsi="Times New Roman"/>
              </w:rPr>
            </w:pPr>
            <w:r w:rsidRPr="007550E7">
              <w:rPr>
                <w:rFonts w:ascii="Times New Roman" w:hAnsi="Times New Roman"/>
              </w:rPr>
              <w:t>(5 785)</w:t>
            </w:r>
          </w:p>
        </w:tc>
        <w:tc>
          <w:tcPr>
            <w:tcW w:w="110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029"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428" w:type="dxa"/>
            <w:vAlign w:val="center"/>
          </w:tcPr>
          <w:p w:rsidR="008003E4" w:rsidRPr="007550E7" w:rsidRDefault="008003E4" w:rsidP="008003E4">
            <w:pPr>
              <w:rPr>
                <w:rFonts w:ascii="Times New Roman" w:hAnsi="Times New Roman"/>
              </w:rPr>
            </w:pPr>
            <w:r w:rsidRPr="007550E7">
              <w:rPr>
                <w:rFonts w:ascii="Times New Roman" w:hAnsi="Times New Roman"/>
              </w:rPr>
              <w:t>0</w:t>
            </w:r>
          </w:p>
        </w:tc>
        <w:tc>
          <w:tcPr>
            <w:tcW w:w="1287" w:type="dxa"/>
            <w:vAlign w:val="center"/>
          </w:tcPr>
          <w:p w:rsidR="008003E4" w:rsidRPr="007550E7" w:rsidRDefault="008003E4" w:rsidP="008003E4">
            <w:pPr>
              <w:rPr>
                <w:rFonts w:ascii="Times New Roman" w:hAnsi="Times New Roman"/>
              </w:rPr>
            </w:pPr>
            <w:r w:rsidRPr="007550E7">
              <w:rPr>
                <w:rFonts w:ascii="Times New Roman" w:hAnsi="Times New Roman"/>
              </w:rPr>
              <w:t>0</w:t>
            </w:r>
          </w:p>
        </w:tc>
      </w:tr>
    </w:tbl>
    <w:p w:rsidR="00284E0A" w:rsidRPr="007550E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p>
    <w:p w:rsidR="00284E0A" w:rsidRPr="007550E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 xml:space="preserve">Относительно прибыли рассматриваемого предприятия можно сделать следующие основные выводы. </w:t>
      </w:r>
    </w:p>
    <w:p w:rsidR="007550E7" w:rsidRPr="007550E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 xml:space="preserve">Выручка </w:t>
      </w:r>
      <w:r w:rsidR="007550E7" w:rsidRPr="007550E7">
        <w:rPr>
          <w:rFonts w:ascii="Times New Roman" w:hAnsi="Times New Roman"/>
          <w:sz w:val="26"/>
          <w:szCs w:val="26"/>
        </w:rPr>
        <w:t>за 2016 год составила 45 428</w:t>
      </w:r>
      <w:r w:rsidRPr="007550E7">
        <w:rPr>
          <w:rFonts w:ascii="Times New Roman" w:hAnsi="Times New Roman"/>
          <w:sz w:val="26"/>
          <w:szCs w:val="26"/>
        </w:rPr>
        <w:t xml:space="preserve"> тыс. руб.</w:t>
      </w:r>
      <w:r w:rsidR="007550E7" w:rsidRPr="007550E7">
        <w:rPr>
          <w:rFonts w:ascii="Times New Roman" w:hAnsi="Times New Roman"/>
          <w:sz w:val="26"/>
          <w:szCs w:val="26"/>
        </w:rPr>
        <w:t>, в том числе:</w:t>
      </w:r>
    </w:p>
    <w:p w:rsidR="007550E7" w:rsidRPr="007550E7" w:rsidRDefault="007550E7"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 выручка котельных Игримского участка – 42 927 тыс. руб.;</w:t>
      </w:r>
    </w:p>
    <w:p w:rsidR="007550E7" w:rsidRPr="007550E7" w:rsidRDefault="007550E7"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 выручка котельных Ванзетурского участка – 2 448 тыс. руб.;</w:t>
      </w:r>
    </w:p>
    <w:p w:rsidR="00284E0A" w:rsidRPr="007550E7" w:rsidRDefault="007550E7"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 выручка от реализации прочих услуг – 54 тыс. руб.</w:t>
      </w:r>
      <w:r w:rsidR="00284E0A" w:rsidRPr="007550E7">
        <w:rPr>
          <w:rFonts w:ascii="Times New Roman" w:hAnsi="Times New Roman"/>
          <w:sz w:val="26"/>
          <w:szCs w:val="26"/>
        </w:rPr>
        <w:t xml:space="preserve"> </w:t>
      </w:r>
    </w:p>
    <w:p w:rsidR="007550E7" w:rsidRPr="007550E7" w:rsidRDefault="007550E7"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Убыток</w:t>
      </w:r>
      <w:r w:rsidR="00284E0A" w:rsidRPr="007550E7">
        <w:rPr>
          <w:rFonts w:ascii="Times New Roman" w:hAnsi="Times New Roman"/>
          <w:sz w:val="26"/>
          <w:szCs w:val="26"/>
        </w:rPr>
        <w:t xml:space="preserve"> до налогообложения </w:t>
      </w:r>
      <w:r w:rsidRPr="007550E7">
        <w:rPr>
          <w:rFonts w:ascii="Times New Roman" w:hAnsi="Times New Roman"/>
          <w:sz w:val="26"/>
          <w:szCs w:val="26"/>
        </w:rPr>
        <w:t>составил (5 785)</w:t>
      </w:r>
      <w:r w:rsidR="00284E0A" w:rsidRPr="007550E7">
        <w:rPr>
          <w:rFonts w:ascii="Times New Roman" w:hAnsi="Times New Roman"/>
          <w:sz w:val="26"/>
          <w:szCs w:val="26"/>
        </w:rPr>
        <w:t xml:space="preserve"> тыс. руб </w:t>
      </w:r>
    </w:p>
    <w:p w:rsidR="00284E0A" w:rsidRPr="007550E7" w:rsidRDefault="00284E0A" w:rsidP="00284E0A">
      <w:pPr>
        <w:widowControl w:val="0"/>
        <w:autoSpaceDE w:val="0"/>
        <w:autoSpaceDN w:val="0"/>
        <w:adjustRightInd w:val="0"/>
        <w:spacing w:line="360" w:lineRule="auto"/>
        <w:ind w:firstLine="567"/>
        <w:jc w:val="both"/>
        <w:rPr>
          <w:rFonts w:ascii="Times New Roman" w:hAnsi="Times New Roman"/>
          <w:sz w:val="26"/>
          <w:szCs w:val="26"/>
        </w:rPr>
      </w:pPr>
      <w:r w:rsidRPr="007550E7">
        <w:rPr>
          <w:rFonts w:ascii="Times New Roman" w:hAnsi="Times New Roman"/>
          <w:sz w:val="26"/>
          <w:szCs w:val="26"/>
        </w:rPr>
        <w:t xml:space="preserve">Чистая прибыль (убыток) отчетного периода </w:t>
      </w:r>
      <w:r w:rsidR="007550E7" w:rsidRPr="007550E7">
        <w:rPr>
          <w:rFonts w:ascii="Times New Roman" w:hAnsi="Times New Roman"/>
          <w:sz w:val="26"/>
          <w:szCs w:val="26"/>
        </w:rPr>
        <w:t xml:space="preserve">составила (5 785) тыс. руб </w:t>
      </w:r>
      <w:r w:rsidRPr="007550E7">
        <w:rPr>
          <w:rFonts w:ascii="Times New Roman" w:hAnsi="Times New Roman"/>
          <w:sz w:val="26"/>
          <w:szCs w:val="26"/>
        </w:rPr>
        <w:t xml:space="preserve">Следующим этапом является анализ экономической эффективности деятельности </w:t>
      </w:r>
      <w:r w:rsidR="007550E7">
        <w:rPr>
          <w:rFonts w:ascii="Times New Roman" w:hAnsi="Times New Roman"/>
          <w:sz w:val="26"/>
          <w:szCs w:val="26"/>
        </w:rPr>
        <w:t>предприятия, которая выражается</w:t>
      </w:r>
      <w:r w:rsidRPr="007550E7">
        <w:rPr>
          <w:rFonts w:ascii="Times New Roman" w:hAnsi="Times New Roman"/>
          <w:sz w:val="26"/>
          <w:szCs w:val="26"/>
        </w:rPr>
        <w:t xml:space="preserve"> показате</w:t>
      </w:r>
      <w:r w:rsidR="007550E7">
        <w:rPr>
          <w:rFonts w:ascii="Times New Roman" w:hAnsi="Times New Roman"/>
          <w:sz w:val="26"/>
          <w:szCs w:val="26"/>
        </w:rPr>
        <w:t xml:space="preserve">лями </w:t>
      </w:r>
      <w:r w:rsidR="004B0E63" w:rsidRPr="007550E7">
        <w:rPr>
          <w:rFonts w:ascii="Times New Roman" w:hAnsi="Times New Roman"/>
          <w:sz w:val="26"/>
          <w:szCs w:val="26"/>
        </w:rPr>
        <w:t>рентабельности (таблица 69</w:t>
      </w:r>
      <w:r w:rsidRPr="007550E7">
        <w:rPr>
          <w:rFonts w:ascii="Times New Roman" w:hAnsi="Times New Roman"/>
          <w:sz w:val="26"/>
          <w:szCs w:val="26"/>
        </w:rPr>
        <w:t>).</w:t>
      </w:r>
    </w:p>
    <w:p w:rsidR="00284E0A" w:rsidRPr="00B00E2B" w:rsidRDefault="00284E0A" w:rsidP="00A21C47">
      <w:pPr>
        <w:pStyle w:val="a3"/>
      </w:pPr>
      <w:r w:rsidRPr="00B00E2B">
        <w:t>Анализ прибыли предприятия по отчету о прибылях и убытках</w:t>
      </w:r>
    </w:p>
    <w:tbl>
      <w:tblPr>
        <w:tblStyle w:val="ae"/>
        <w:tblW w:w="9475" w:type="dxa"/>
        <w:tblLook w:val="04A0" w:firstRow="1" w:lastRow="0" w:firstColumn="1" w:lastColumn="0" w:noHBand="0" w:noVBand="1"/>
      </w:tblPr>
      <w:tblGrid>
        <w:gridCol w:w="4928"/>
        <w:gridCol w:w="1559"/>
        <w:gridCol w:w="1560"/>
        <w:gridCol w:w="1428"/>
      </w:tblGrid>
      <w:tr w:rsidR="004C29E3" w:rsidRPr="004C29E3" w:rsidTr="004B0E63">
        <w:trPr>
          <w:trHeight w:val="253"/>
          <w:tblHeader/>
        </w:trPr>
        <w:tc>
          <w:tcPr>
            <w:tcW w:w="4928" w:type="dxa"/>
            <w:vMerge w:val="restart"/>
            <w:vAlign w:val="center"/>
          </w:tcPr>
          <w:p w:rsidR="00284E0A" w:rsidRPr="004C29E3" w:rsidRDefault="00284E0A" w:rsidP="004B0E63">
            <w:pPr>
              <w:rPr>
                <w:rFonts w:ascii="Times New Roman" w:hAnsi="Times New Roman"/>
              </w:rPr>
            </w:pPr>
            <w:r w:rsidRPr="004C29E3">
              <w:rPr>
                <w:rFonts w:ascii="Times New Roman" w:hAnsi="Times New Roman"/>
              </w:rPr>
              <w:t>Наименование показателя</w:t>
            </w:r>
          </w:p>
        </w:tc>
        <w:tc>
          <w:tcPr>
            <w:tcW w:w="1559" w:type="dxa"/>
            <w:vMerge w:val="restart"/>
            <w:vAlign w:val="center"/>
          </w:tcPr>
          <w:p w:rsidR="00284E0A" w:rsidRPr="004C29E3" w:rsidRDefault="00284E0A" w:rsidP="004B0E63">
            <w:pPr>
              <w:rPr>
                <w:rFonts w:ascii="Times New Roman" w:hAnsi="Times New Roman"/>
              </w:rPr>
            </w:pPr>
            <w:r w:rsidRPr="004C29E3">
              <w:rPr>
                <w:rFonts w:ascii="Times New Roman" w:hAnsi="Times New Roman"/>
              </w:rPr>
              <w:t>За предыдущий год, тыс руб</w:t>
            </w:r>
          </w:p>
        </w:tc>
        <w:tc>
          <w:tcPr>
            <w:tcW w:w="1560" w:type="dxa"/>
            <w:vMerge w:val="restart"/>
            <w:vAlign w:val="center"/>
          </w:tcPr>
          <w:p w:rsidR="00284E0A" w:rsidRPr="004C29E3" w:rsidRDefault="00284E0A" w:rsidP="004B0E63">
            <w:pPr>
              <w:rPr>
                <w:rFonts w:ascii="Times New Roman" w:hAnsi="Times New Roman"/>
              </w:rPr>
            </w:pPr>
            <w:r w:rsidRPr="004C29E3">
              <w:rPr>
                <w:rFonts w:ascii="Times New Roman" w:hAnsi="Times New Roman"/>
              </w:rPr>
              <w:t>За отчетный год, тыс руб</w:t>
            </w:r>
          </w:p>
        </w:tc>
        <w:tc>
          <w:tcPr>
            <w:tcW w:w="1428" w:type="dxa"/>
            <w:vMerge w:val="restart"/>
            <w:vAlign w:val="center"/>
          </w:tcPr>
          <w:p w:rsidR="00284E0A" w:rsidRPr="004C29E3" w:rsidRDefault="00284E0A" w:rsidP="004B0E63">
            <w:pPr>
              <w:rPr>
                <w:rFonts w:ascii="Times New Roman" w:hAnsi="Times New Roman"/>
              </w:rPr>
            </w:pPr>
            <w:r w:rsidRPr="004C29E3">
              <w:rPr>
                <w:rFonts w:ascii="Times New Roman" w:hAnsi="Times New Roman"/>
              </w:rPr>
              <w:t>Отклонения (+ или -)</w:t>
            </w:r>
          </w:p>
        </w:tc>
      </w:tr>
      <w:tr w:rsidR="004C29E3" w:rsidRPr="004C29E3" w:rsidTr="004B0E63">
        <w:trPr>
          <w:trHeight w:val="253"/>
          <w:tblHeader/>
        </w:trPr>
        <w:tc>
          <w:tcPr>
            <w:tcW w:w="4928" w:type="dxa"/>
            <w:vMerge/>
            <w:vAlign w:val="center"/>
          </w:tcPr>
          <w:p w:rsidR="00284E0A" w:rsidRPr="004C29E3" w:rsidRDefault="00284E0A" w:rsidP="004B0E63">
            <w:pPr>
              <w:jc w:val="left"/>
              <w:rPr>
                <w:rFonts w:ascii="Times New Roman" w:hAnsi="Times New Roman"/>
              </w:rPr>
            </w:pPr>
          </w:p>
        </w:tc>
        <w:tc>
          <w:tcPr>
            <w:tcW w:w="1559" w:type="dxa"/>
            <w:vMerge/>
            <w:vAlign w:val="center"/>
          </w:tcPr>
          <w:p w:rsidR="00284E0A" w:rsidRPr="004C29E3" w:rsidRDefault="00284E0A" w:rsidP="004B0E63">
            <w:pPr>
              <w:rPr>
                <w:rFonts w:ascii="Times New Roman" w:hAnsi="Times New Roman"/>
              </w:rPr>
            </w:pPr>
          </w:p>
        </w:tc>
        <w:tc>
          <w:tcPr>
            <w:tcW w:w="1560" w:type="dxa"/>
            <w:vMerge/>
            <w:vAlign w:val="center"/>
          </w:tcPr>
          <w:p w:rsidR="00284E0A" w:rsidRPr="004C29E3" w:rsidRDefault="00284E0A" w:rsidP="004B0E63">
            <w:pPr>
              <w:rPr>
                <w:rFonts w:ascii="Times New Roman" w:hAnsi="Times New Roman"/>
              </w:rPr>
            </w:pPr>
          </w:p>
        </w:tc>
        <w:tc>
          <w:tcPr>
            <w:tcW w:w="1428" w:type="dxa"/>
            <w:vMerge/>
            <w:vAlign w:val="center"/>
          </w:tcPr>
          <w:p w:rsidR="00284E0A" w:rsidRPr="004C29E3" w:rsidRDefault="00284E0A" w:rsidP="004B0E63">
            <w:pPr>
              <w:rPr>
                <w:rFonts w:ascii="Times New Roman" w:hAnsi="Times New Roman"/>
              </w:rPr>
            </w:pPr>
          </w:p>
        </w:tc>
      </w:tr>
      <w:tr w:rsidR="004C29E3" w:rsidRPr="004C29E3" w:rsidTr="004B0E63">
        <w:tc>
          <w:tcPr>
            <w:tcW w:w="9475" w:type="dxa"/>
            <w:gridSpan w:val="4"/>
            <w:vAlign w:val="center"/>
          </w:tcPr>
          <w:p w:rsidR="00284E0A" w:rsidRPr="004C29E3" w:rsidRDefault="00284E0A" w:rsidP="004B0E63">
            <w:pPr>
              <w:rPr>
                <w:rFonts w:ascii="Times New Roman" w:hAnsi="Times New Roman"/>
                <w:b/>
              </w:rPr>
            </w:pPr>
            <w:r w:rsidRPr="004C29E3">
              <w:rPr>
                <w:rFonts w:ascii="Times New Roman" w:hAnsi="Times New Roman"/>
                <w:b/>
              </w:rPr>
              <w:t>Прибыль и средняя стоимость активов, тыс руб</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 xml:space="preserve">Выручка </w:t>
            </w:r>
          </w:p>
        </w:tc>
        <w:tc>
          <w:tcPr>
            <w:tcW w:w="1559" w:type="dxa"/>
            <w:vAlign w:val="center"/>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center"/>
          </w:tcPr>
          <w:p w:rsidR="00944E15" w:rsidRPr="004C29E3" w:rsidRDefault="00944E15" w:rsidP="00944E15">
            <w:pPr>
              <w:rPr>
                <w:rFonts w:ascii="Times New Roman" w:hAnsi="Times New Roman"/>
              </w:rPr>
            </w:pPr>
            <w:r w:rsidRPr="004C29E3">
              <w:rPr>
                <w:rFonts w:ascii="Times New Roman" w:hAnsi="Times New Roman"/>
              </w:rPr>
              <w:t>45 428</w:t>
            </w:r>
          </w:p>
        </w:tc>
        <w:tc>
          <w:tcPr>
            <w:tcW w:w="1428" w:type="dxa"/>
            <w:vAlign w:val="center"/>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Себестоимость продаж</w:t>
            </w:r>
          </w:p>
        </w:tc>
        <w:tc>
          <w:tcPr>
            <w:tcW w:w="1559" w:type="dxa"/>
            <w:vAlign w:val="center"/>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center"/>
          </w:tcPr>
          <w:p w:rsidR="00944E15" w:rsidRPr="004C29E3" w:rsidRDefault="00944E15" w:rsidP="00944E15">
            <w:pPr>
              <w:rPr>
                <w:rFonts w:ascii="Times New Roman" w:hAnsi="Times New Roman"/>
              </w:rPr>
            </w:pPr>
            <w:r w:rsidRPr="004C29E3">
              <w:rPr>
                <w:rFonts w:ascii="Times New Roman" w:hAnsi="Times New Roman"/>
              </w:rPr>
              <w:t>50 590</w:t>
            </w:r>
          </w:p>
        </w:tc>
        <w:tc>
          <w:tcPr>
            <w:tcW w:w="1428" w:type="dxa"/>
            <w:vAlign w:val="center"/>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Прибыль (убыток) от продаж</w:t>
            </w:r>
          </w:p>
        </w:tc>
        <w:tc>
          <w:tcPr>
            <w:tcW w:w="1559" w:type="dxa"/>
            <w:vAlign w:val="center"/>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center"/>
          </w:tcPr>
          <w:p w:rsidR="00944E15" w:rsidRPr="004C29E3" w:rsidRDefault="00944E15" w:rsidP="00944E15">
            <w:pPr>
              <w:rPr>
                <w:rFonts w:ascii="Times New Roman" w:hAnsi="Times New Roman"/>
              </w:rPr>
            </w:pPr>
            <w:r w:rsidRPr="004C29E3">
              <w:rPr>
                <w:rFonts w:ascii="Times New Roman" w:hAnsi="Times New Roman"/>
              </w:rPr>
              <w:t>(5 785)</w:t>
            </w:r>
          </w:p>
        </w:tc>
        <w:tc>
          <w:tcPr>
            <w:tcW w:w="1428" w:type="dxa"/>
            <w:vAlign w:val="center"/>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Прибыль (убыток) до налогообложения</w:t>
            </w:r>
          </w:p>
        </w:tc>
        <w:tc>
          <w:tcPr>
            <w:tcW w:w="1559" w:type="dxa"/>
            <w:vAlign w:val="center"/>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center"/>
          </w:tcPr>
          <w:p w:rsidR="00944E15" w:rsidRPr="004C29E3" w:rsidRDefault="00944E15" w:rsidP="00944E15">
            <w:pPr>
              <w:rPr>
                <w:rFonts w:ascii="Times New Roman" w:hAnsi="Times New Roman"/>
              </w:rPr>
            </w:pPr>
            <w:r w:rsidRPr="004C29E3">
              <w:rPr>
                <w:rFonts w:ascii="Times New Roman" w:hAnsi="Times New Roman"/>
              </w:rPr>
              <w:t>(5 785)</w:t>
            </w:r>
          </w:p>
        </w:tc>
        <w:tc>
          <w:tcPr>
            <w:tcW w:w="1428" w:type="dxa"/>
            <w:vAlign w:val="center"/>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Чистая прибыль (убыток)</w:t>
            </w:r>
          </w:p>
        </w:tc>
        <w:tc>
          <w:tcPr>
            <w:tcW w:w="1559" w:type="dxa"/>
            <w:vAlign w:val="center"/>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center"/>
          </w:tcPr>
          <w:p w:rsidR="00944E15" w:rsidRPr="004C29E3" w:rsidRDefault="00944E15" w:rsidP="00944E15">
            <w:pPr>
              <w:rPr>
                <w:rFonts w:ascii="Times New Roman" w:hAnsi="Times New Roman"/>
              </w:rPr>
            </w:pPr>
            <w:r w:rsidRPr="004C29E3">
              <w:rPr>
                <w:rFonts w:ascii="Times New Roman" w:hAnsi="Times New Roman"/>
              </w:rPr>
              <w:t>(5 785)</w:t>
            </w:r>
          </w:p>
        </w:tc>
        <w:tc>
          <w:tcPr>
            <w:tcW w:w="1428" w:type="dxa"/>
            <w:vAlign w:val="center"/>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9475" w:type="dxa"/>
            <w:gridSpan w:val="4"/>
            <w:vAlign w:val="center"/>
          </w:tcPr>
          <w:p w:rsidR="00944E15" w:rsidRPr="004C29E3" w:rsidRDefault="00944E15" w:rsidP="00944E15">
            <w:pPr>
              <w:rPr>
                <w:rFonts w:ascii="Times New Roman" w:hAnsi="Times New Roman"/>
                <w:b/>
              </w:rPr>
            </w:pPr>
            <w:r w:rsidRPr="004C29E3">
              <w:rPr>
                <w:rFonts w:ascii="Times New Roman" w:hAnsi="Times New Roman"/>
                <w:b/>
              </w:rPr>
              <w:t>Расчет показателей рентабельности, %</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Рентабельность реализованной продукции</w:t>
            </w:r>
          </w:p>
        </w:tc>
        <w:tc>
          <w:tcPr>
            <w:tcW w:w="1559" w:type="dxa"/>
            <w:vAlign w:val="bottom"/>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bottom"/>
          </w:tcPr>
          <w:p w:rsidR="00944E15" w:rsidRPr="004C29E3" w:rsidRDefault="004C29E3" w:rsidP="00944E15">
            <w:pPr>
              <w:rPr>
                <w:rFonts w:ascii="Times New Roman" w:hAnsi="Times New Roman"/>
              </w:rPr>
            </w:pPr>
            <w:r w:rsidRPr="004C29E3">
              <w:rPr>
                <w:rFonts w:ascii="Times New Roman" w:hAnsi="Times New Roman"/>
              </w:rPr>
              <w:t>-12,7</w:t>
            </w:r>
          </w:p>
        </w:tc>
        <w:tc>
          <w:tcPr>
            <w:tcW w:w="1428" w:type="dxa"/>
            <w:vAlign w:val="bottom"/>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4C29E3" w:rsidRPr="004C29E3" w:rsidRDefault="004C29E3" w:rsidP="00944E15">
            <w:pPr>
              <w:jc w:val="left"/>
              <w:rPr>
                <w:rFonts w:ascii="Times New Roman" w:hAnsi="Times New Roman"/>
              </w:rPr>
            </w:pPr>
            <w:r w:rsidRPr="004C29E3">
              <w:rPr>
                <w:rFonts w:ascii="Times New Roman" w:hAnsi="Times New Roman"/>
              </w:rPr>
              <w:t>Рентабельность собственного капитала</w:t>
            </w:r>
          </w:p>
        </w:tc>
        <w:tc>
          <w:tcPr>
            <w:tcW w:w="1559" w:type="dxa"/>
            <w:vAlign w:val="bottom"/>
          </w:tcPr>
          <w:p w:rsidR="004C29E3" w:rsidRPr="004C29E3" w:rsidRDefault="004C29E3" w:rsidP="00944E15">
            <w:pPr>
              <w:rPr>
                <w:rFonts w:ascii="Times New Roman" w:hAnsi="Times New Roman"/>
              </w:rPr>
            </w:pPr>
            <w:r w:rsidRPr="004C29E3">
              <w:rPr>
                <w:rFonts w:ascii="Times New Roman" w:hAnsi="Times New Roman"/>
              </w:rPr>
              <w:t>0</w:t>
            </w:r>
          </w:p>
        </w:tc>
        <w:tc>
          <w:tcPr>
            <w:tcW w:w="1560" w:type="dxa"/>
            <w:vAlign w:val="bottom"/>
          </w:tcPr>
          <w:p w:rsidR="004C29E3" w:rsidRPr="004C29E3" w:rsidRDefault="004C29E3" w:rsidP="00944E15">
            <w:pPr>
              <w:rPr>
                <w:rFonts w:ascii="Times New Roman" w:hAnsi="Times New Roman"/>
              </w:rPr>
            </w:pPr>
            <w:r w:rsidRPr="004C29E3">
              <w:rPr>
                <w:rFonts w:ascii="Times New Roman" w:hAnsi="Times New Roman"/>
              </w:rPr>
              <w:t>0</w:t>
            </w:r>
          </w:p>
        </w:tc>
        <w:tc>
          <w:tcPr>
            <w:tcW w:w="1428" w:type="dxa"/>
            <w:vAlign w:val="bottom"/>
          </w:tcPr>
          <w:p w:rsidR="004C29E3" w:rsidRPr="004C29E3" w:rsidRDefault="004C29E3"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4C29E3" w:rsidRPr="004C29E3" w:rsidRDefault="004C29E3" w:rsidP="00944E15">
            <w:pPr>
              <w:jc w:val="left"/>
              <w:rPr>
                <w:rFonts w:ascii="Times New Roman" w:hAnsi="Times New Roman"/>
              </w:rPr>
            </w:pPr>
            <w:r w:rsidRPr="004C29E3">
              <w:rPr>
                <w:rFonts w:ascii="Times New Roman" w:hAnsi="Times New Roman"/>
              </w:rPr>
              <w:t>Рентабельность активов</w:t>
            </w:r>
          </w:p>
        </w:tc>
        <w:tc>
          <w:tcPr>
            <w:tcW w:w="1559" w:type="dxa"/>
            <w:vAlign w:val="bottom"/>
          </w:tcPr>
          <w:p w:rsidR="004C29E3" w:rsidRPr="004C29E3" w:rsidRDefault="004C29E3" w:rsidP="00944E15">
            <w:pPr>
              <w:rPr>
                <w:rFonts w:ascii="Times New Roman" w:hAnsi="Times New Roman"/>
              </w:rPr>
            </w:pPr>
            <w:r w:rsidRPr="004C29E3">
              <w:rPr>
                <w:rFonts w:ascii="Times New Roman" w:hAnsi="Times New Roman"/>
              </w:rPr>
              <w:t>0</w:t>
            </w:r>
          </w:p>
        </w:tc>
        <w:tc>
          <w:tcPr>
            <w:tcW w:w="1560" w:type="dxa"/>
            <w:vAlign w:val="bottom"/>
          </w:tcPr>
          <w:p w:rsidR="004C29E3" w:rsidRPr="004C29E3" w:rsidRDefault="004C29E3" w:rsidP="00944E15">
            <w:pPr>
              <w:rPr>
                <w:rFonts w:ascii="Times New Roman" w:hAnsi="Times New Roman"/>
              </w:rPr>
            </w:pPr>
            <w:r w:rsidRPr="004C29E3">
              <w:rPr>
                <w:rFonts w:ascii="Times New Roman" w:hAnsi="Times New Roman"/>
              </w:rPr>
              <w:t>-42,5</w:t>
            </w:r>
          </w:p>
        </w:tc>
        <w:tc>
          <w:tcPr>
            <w:tcW w:w="1428" w:type="dxa"/>
            <w:vAlign w:val="bottom"/>
          </w:tcPr>
          <w:p w:rsidR="004C29E3" w:rsidRPr="004C29E3" w:rsidRDefault="004C29E3" w:rsidP="00944E15">
            <w:pPr>
              <w:rPr>
                <w:rFonts w:ascii="Times New Roman" w:hAnsi="Times New Roman"/>
              </w:rPr>
            </w:pPr>
            <w:r w:rsidRPr="004C29E3">
              <w:rPr>
                <w:rFonts w:ascii="Times New Roman" w:hAnsi="Times New Roman"/>
              </w:rPr>
              <w:t>-42,5</w:t>
            </w:r>
          </w:p>
        </w:tc>
      </w:tr>
      <w:tr w:rsidR="004C29E3" w:rsidRPr="004C29E3" w:rsidTr="004B0E63">
        <w:tc>
          <w:tcPr>
            <w:tcW w:w="4928" w:type="dxa"/>
            <w:vAlign w:val="center"/>
          </w:tcPr>
          <w:p w:rsidR="004C29E3" w:rsidRPr="004C29E3" w:rsidRDefault="004C29E3" w:rsidP="00944E15">
            <w:pPr>
              <w:jc w:val="left"/>
              <w:rPr>
                <w:rFonts w:ascii="Times New Roman" w:hAnsi="Times New Roman"/>
              </w:rPr>
            </w:pPr>
            <w:r w:rsidRPr="004C29E3">
              <w:rPr>
                <w:rFonts w:ascii="Times New Roman" w:hAnsi="Times New Roman"/>
              </w:rPr>
              <w:t>Рентабельность производственных фондов</w:t>
            </w:r>
          </w:p>
        </w:tc>
        <w:tc>
          <w:tcPr>
            <w:tcW w:w="1559" w:type="dxa"/>
            <w:vAlign w:val="bottom"/>
          </w:tcPr>
          <w:p w:rsidR="004C29E3" w:rsidRPr="004C29E3" w:rsidRDefault="004C29E3" w:rsidP="00944E15">
            <w:pPr>
              <w:rPr>
                <w:rFonts w:ascii="Times New Roman" w:hAnsi="Times New Roman"/>
              </w:rPr>
            </w:pPr>
            <w:r w:rsidRPr="004C29E3">
              <w:rPr>
                <w:rFonts w:ascii="Times New Roman" w:hAnsi="Times New Roman"/>
              </w:rPr>
              <w:t>0</w:t>
            </w:r>
          </w:p>
        </w:tc>
        <w:tc>
          <w:tcPr>
            <w:tcW w:w="1560" w:type="dxa"/>
            <w:vAlign w:val="bottom"/>
          </w:tcPr>
          <w:p w:rsidR="004C29E3" w:rsidRPr="004C29E3" w:rsidRDefault="004C29E3" w:rsidP="00944E15">
            <w:pPr>
              <w:rPr>
                <w:rFonts w:ascii="Times New Roman" w:hAnsi="Times New Roman"/>
              </w:rPr>
            </w:pPr>
            <w:r w:rsidRPr="004C29E3">
              <w:rPr>
                <w:rFonts w:ascii="Times New Roman" w:hAnsi="Times New Roman"/>
              </w:rPr>
              <w:t>-566,9</w:t>
            </w:r>
          </w:p>
        </w:tc>
        <w:tc>
          <w:tcPr>
            <w:tcW w:w="1428" w:type="dxa"/>
            <w:vAlign w:val="bottom"/>
          </w:tcPr>
          <w:p w:rsidR="004C29E3" w:rsidRPr="004C29E3" w:rsidRDefault="004C29E3" w:rsidP="00944E15">
            <w:pPr>
              <w:rPr>
                <w:rFonts w:ascii="Times New Roman" w:hAnsi="Times New Roman"/>
              </w:rPr>
            </w:pPr>
            <w:r w:rsidRPr="004C29E3">
              <w:rPr>
                <w:rFonts w:ascii="Times New Roman" w:hAnsi="Times New Roman"/>
              </w:rPr>
              <w:t>-566,9</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Рентабельность производства</w:t>
            </w:r>
          </w:p>
        </w:tc>
        <w:tc>
          <w:tcPr>
            <w:tcW w:w="1559" w:type="dxa"/>
            <w:vAlign w:val="bottom"/>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bottom"/>
          </w:tcPr>
          <w:p w:rsidR="00944E15" w:rsidRPr="004C29E3" w:rsidRDefault="004C29E3" w:rsidP="00944E15">
            <w:pPr>
              <w:rPr>
                <w:rFonts w:ascii="Times New Roman" w:hAnsi="Times New Roman"/>
              </w:rPr>
            </w:pPr>
            <w:r w:rsidRPr="004C29E3">
              <w:rPr>
                <w:rFonts w:ascii="Times New Roman" w:hAnsi="Times New Roman"/>
              </w:rPr>
              <w:t>-10,2</w:t>
            </w:r>
          </w:p>
        </w:tc>
        <w:tc>
          <w:tcPr>
            <w:tcW w:w="1428" w:type="dxa"/>
            <w:vAlign w:val="bottom"/>
          </w:tcPr>
          <w:p w:rsidR="00944E15" w:rsidRPr="004C29E3" w:rsidRDefault="00944E15" w:rsidP="00944E15">
            <w:pPr>
              <w:rPr>
                <w:rFonts w:ascii="Times New Roman" w:hAnsi="Times New Roman"/>
              </w:rPr>
            </w:pPr>
            <w:r w:rsidRPr="004C29E3">
              <w:rPr>
                <w:rFonts w:ascii="Times New Roman" w:hAnsi="Times New Roman"/>
              </w:rPr>
              <w:t>0</w:t>
            </w:r>
          </w:p>
        </w:tc>
      </w:tr>
      <w:tr w:rsidR="004C29E3" w:rsidRPr="004C29E3" w:rsidTr="004B0E63">
        <w:tc>
          <w:tcPr>
            <w:tcW w:w="4928" w:type="dxa"/>
            <w:vAlign w:val="center"/>
          </w:tcPr>
          <w:p w:rsidR="00944E15" w:rsidRPr="004C29E3" w:rsidRDefault="00944E15" w:rsidP="00944E15">
            <w:pPr>
              <w:jc w:val="left"/>
              <w:rPr>
                <w:rFonts w:ascii="Times New Roman" w:hAnsi="Times New Roman"/>
              </w:rPr>
            </w:pPr>
            <w:r w:rsidRPr="004C29E3">
              <w:rPr>
                <w:rFonts w:ascii="Times New Roman" w:hAnsi="Times New Roman"/>
              </w:rPr>
              <w:t>Рентабельность продаж</w:t>
            </w:r>
          </w:p>
        </w:tc>
        <w:tc>
          <w:tcPr>
            <w:tcW w:w="1559" w:type="dxa"/>
            <w:vAlign w:val="bottom"/>
          </w:tcPr>
          <w:p w:rsidR="00944E15" w:rsidRPr="004C29E3" w:rsidRDefault="00944E15" w:rsidP="00944E15">
            <w:pPr>
              <w:rPr>
                <w:rFonts w:ascii="Times New Roman" w:hAnsi="Times New Roman"/>
              </w:rPr>
            </w:pPr>
            <w:r w:rsidRPr="004C29E3">
              <w:rPr>
                <w:rFonts w:ascii="Times New Roman" w:hAnsi="Times New Roman"/>
              </w:rPr>
              <w:t>0</w:t>
            </w:r>
          </w:p>
        </w:tc>
        <w:tc>
          <w:tcPr>
            <w:tcW w:w="1560" w:type="dxa"/>
            <w:vAlign w:val="bottom"/>
          </w:tcPr>
          <w:p w:rsidR="00944E15" w:rsidRPr="004C29E3" w:rsidRDefault="004C29E3" w:rsidP="00944E15">
            <w:pPr>
              <w:rPr>
                <w:rFonts w:ascii="Times New Roman" w:hAnsi="Times New Roman"/>
              </w:rPr>
            </w:pPr>
            <w:r w:rsidRPr="004C29E3">
              <w:rPr>
                <w:rFonts w:ascii="Times New Roman" w:hAnsi="Times New Roman"/>
              </w:rPr>
              <w:t>-11,4</w:t>
            </w:r>
          </w:p>
        </w:tc>
        <w:tc>
          <w:tcPr>
            <w:tcW w:w="1428" w:type="dxa"/>
            <w:vAlign w:val="bottom"/>
          </w:tcPr>
          <w:p w:rsidR="00944E15" w:rsidRPr="004C29E3" w:rsidRDefault="00944E15" w:rsidP="00944E15">
            <w:pPr>
              <w:rPr>
                <w:rFonts w:ascii="Times New Roman" w:hAnsi="Times New Roman"/>
              </w:rPr>
            </w:pPr>
            <w:r w:rsidRPr="004C29E3">
              <w:rPr>
                <w:rFonts w:ascii="Times New Roman" w:hAnsi="Times New Roman"/>
              </w:rPr>
              <w:t>0</w:t>
            </w:r>
          </w:p>
        </w:tc>
      </w:tr>
    </w:tbl>
    <w:p w:rsidR="00284E0A" w:rsidRDefault="00284E0A" w:rsidP="00284E0A">
      <w:pPr>
        <w:widowControl w:val="0"/>
        <w:autoSpaceDE w:val="0"/>
        <w:autoSpaceDN w:val="0"/>
        <w:adjustRightInd w:val="0"/>
        <w:spacing w:line="360" w:lineRule="auto"/>
        <w:ind w:firstLine="567"/>
        <w:jc w:val="both"/>
        <w:rPr>
          <w:rFonts w:ascii="Times New Roman" w:hAnsi="Times New Roman"/>
          <w:color w:val="FF0000"/>
          <w:sz w:val="26"/>
          <w:szCs w:val="26"/>
        </w:rPr>
      </w:pPr>
    </w:p>
    <w:p w:rsidR="004C29E3" w:rsidRPr="004C29E3" w:rsidRDefault="004C29E3" w:rsidP="00284E0A">
      <w:pPr>
        <w:widowControl w:val="0"/>
        <w:autoSpaceDE w:val="0"/>
        <w:autoSpaceDN w:val="0"/>
        <w:adjustRightInd w:val="0"/>
        <w:spacing w:line="360" w:lineRule="auto"/>
        <w:ind w:firstLine="567"/>
        <w:jc w:val="both"/>
        <w:rPr>
          <w:rFonts w:ascii="Times New Roman" w:hAnsi="Times New Roman"/>
          <w:sz w:val="26"/>
          <w:szCs w:val="26"/>
        </w:rPr>
      </w:pPr>
      <w:r w:rsidRPr="004C29E3">
        <w:rPr>
          <w:rFonts w:ascii="Times New Roman" w:hAnsi="Times New Roman"/>
          <w:sz w:val="26"/>
          <w:szCs w:val="26"/>
        </w:rPr>
        <w:t>Представленные в таблице показатели рентабельности за 2016 год имеют отрицательное значение как следствие убыточной деятельности предприятия за данный период.</w:t>
      </w:r>
    </w:p>
    <w:p w:rsidR="004C29E3" w:rsidRPr="004C29E3" w:rsidRDefault="004C29E3" w:rsidP="00284E0A">
      <w:pPr>
        <w:widowControl w:val="0"/>
        <w:autoSpaceDE w:val="0"/>
        <w:autoSpaceDN w:val="0"/>
        <w:adjustRightInd w:val="0"/>
        <w:spacing w:line="360" w:lineRule="auto"/>
        <w:ind w:firstLine="567"/>
        <w:jc w:val="both"/>
        <w:rPr>
          <w:rFonts w:ascii="Times New Roman" w:hAnsi="Times New Roman"/>
          <w:sz w:val="26"/>
          <w:szCs w:val="26"/>
        </w:rPr>
      </w:pPr>
      <w:r w:rsidRPr="004C29E3">
        <w:rPr>
          <w:rFonts w:ascii="Times New Roman" w:hAnsi="Times New Roman"/>
          <w:sz w:val="26"/>
          <w:szCs w:val="26"/>
        </w:rPr>
        <w:t>Анализ показателя рентабельности реализованной продукции показал, что в каждом рубле выручки предприятия содержалось -12,7 коп. убытка до налогообложения и процентов к уплате.</w:t>
      </w:r>
    </w:p>
    <w:p w:rsidR="004C29E3" w:rsidRDefault="00AC2A82" w:rsidP="00284E0A">
      <w:pPr>
        <w:widowControl w:val="0"/>
        <w:autoSpaceDE w:val="0"/>
        <w:autoSpaceDN w:val="0"/>
        <w:adjustRightInd w:val="0"/>
        <w:spacing w:line="360" w:lineRule="auto"/>
        <w:ind w:firstLine="567"/>
        <w:jc w:val="both"/>
        <w:rPr>
          <w:rFonts w:ascii="Times New Roman" w:hAnsi="Times New Roman"/>
          <w:sz w:val="26"/>
          <w:szCs w:val="26"/>
        </w:rPr>
      </w:pPr>
      <w:r w:rsidRPr="00AC2A82">
        <w:rPr>
          <w:rFonts w:ascii="Times New Roman" w:hAnsi="Times New Roman"/>
          <w:sz w:val="26"/>
          <w:szCs w:val="26"/>
        </w:rPr>
        <w:t>Так как у организации фактически отсутствовал собственный капитал (в среднем составил отрицательную величину -1 385 тыс. руб.), значение показателя рентабельности собственного капиатла отсутствует.</w:t>
      </w:r>
    </w:p>
    <w:p w:rsidR="00284E0A" w:rsidRPr="00AB3E5B" w:rsidRDefault="00AC2A82" w:rsidP="00AB3E5B">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Значение показателя </w:t>
      </w:r>
      <w:r w:rsidR="00AB3E5B">
        <w:rPr>
          <w:rFonts w:ascii="Times New Roman" w:hAnsi="Times New Roman"/>
          <w:sz w:val="26"/>
          <w:szCs w:val="26"/>
        </w:rPr>
        <w:t>рентабельности активов, равное – 42,5 % является крайне неудовлетворительным при нормативном значении не менее 8 %.</w:t>
      </w:r>
    </w:p>
    <w:p w:rsidR="00284E0A" w:rsidRPr="00284E0A" w:rsidRDefault="00AB3E5B" w:rsidP="002463C7">
      <w:pPr>
        <w:widowControl w:val="0"/>
        <w:autoSpaceDE w:val="0"/>
        <w:autoSpaceDN w:val="0"/>
        <w:adjustRightInd w:val="0"/>
        <w:spacing w:line="360" w:lineRule="auto"/>
        <w:ind w:firstLine="567"/>
        <w:jc w:val="both"/>
        <w:rPr>
          <w:rFonts w:ascii="Times New Roman" w:hAnsi="Times New Roman"/>
          <w:b/>
          <w:sz w:val="26"/>
          <w:szCs w:val="26"/>
        </w:rPr>
      </w:pPr>
      <w:r w:rsidRPr="00AB3E5B">
        <w:rPr>
          <w:rFonts w:ascii="Times New Roman" w:hAnsi="Times New Roman"/>
          <w:sz w:val="26"/>
          <w:szCs w:val="26"/>
        </w:rPr>
        <w:t>Учитывая характеристику вышеуказанных показателей можно сделать вывод о том, что предприятие имеет очень плохое финансовое состояние, которое при динамике 3-х лет будет только ухудшаться по причине отсутствия собственных средств и увеличению доли заемного капитала в связи с необходимости покрытия кассовых разрывов.</w:t>
      </w:r>
    </w:p>
    <w:p w:rsidR="002463C7" w:rsidRPr="00F6613F" w:rsidRDefault="002463C7" w:rsidP="00F6613F">
      <w:pPr>
        <w:pStyle w:val="20"/>
        <w:pageBreakBefore/>
        <w:spacing w:before="0" w:line="360" w:lineRule="auto"/>
        <w:ind w:firstLine="567"/>
        <w:jc w:val="both"/>
        <w:rPr>
          <w:rFonts w:ascii="Times New Roman" w:hAnsi="Times New Roman" w:cs="Times New Roman"/>
          <w:color w:val="auto"/>
        </w:rPr>
      </w:pPr>
      <w:bookmarkStart w:id="210" w:name="_Toc376557761"/>
      <w:bookmarkStart w:id="211" w:name="_Toc391846013"/>
      <w:r w:rsidRPr="00F6613F">
        <w:rPr>
          <w:rFonts w:ascii="Times New Roman" w:hAnsi="Times New Roman" w:cs="Times New Roman"/>
          <w:color w:val="auto"/>
        </w:rPr>
        <w:t>Часть 11. Цены (тарифы) на тепловую энергию в сфере теплоснабжения для потребителей городского поселения</w:t>
      </w:r>
      <w:bookmarkStart w:id="212" w:name="_Toc364941396"/>
      <w:bookmarkStart w:id="213" w:name="_Toc365222019"/>
      <w:bookmarkStart w:id="214" w:name="_Toc371365061"/>
      <w:bookmarkEnd w:id="210"/>
      <w:bookmarkEnd w:id="212"/>
      <w:bookmarkEnd w:id="213"/>
      <w:bookmarkEnd w:id="214"/>
      <w:r w:rsidR="00B85485">
        <w:rPr>
          <w:rFonts w:ascii="Times New Roman" w:hAnsi="Times New Roman" w:cs="Times New Roman"/>
          <w:color w:val="auto"/>
        </w:rPr>
        <w:t xml:space="preserve"> </w:t>
      </w:r>
      <w:r w:rsidR="00043AF3">
        <w:rPr>
          <w:rFonts w:ascii="Times New Roman" w:hAnsi="Times New Roman" w:cs="Times New Roman"/>
          <w:color w:val="auto"/>
        </w:rPr>
        <w:t>Игрим</w:t>
      </w:r>
      <w:bookmarkEnd w:id="211"/>
    </w:p>
    <w:p w:rsidR="002463C7" w:rsidRPr="00A81D9B" w:rsidRDefault="002463C7" w:rsidP="00A146B2">
      <w:pPr>
        <w:pStyle w:val="20"/>
        <w:tabs>
          <w:tab w:val="left" w:pos="567"/>
        </w:tabs>
        <w:spacing w:before="320" w:after="360" w:line="360" w:lineRule="auto"/>
        <w:ind w:firstLine="567"/>
        <w:jc w:val="both"/>
        <w:rPr>
          <w:rFonts w:ascii="Times New Roman" w:hAnsi="Times New Roman" w:cs="Times New Roman"/>
          <w:color w:val="auto"/>
        </w:rPr>
      </w:pPr>
      <w:bookmarkStart w:id="215" w:name="_Toc376557762"/>
      <w:bookmarkStart w:id="216" w:name="_Toc391846014"/>
      <w:r w:rsidRPr="00A81D9B">
        <w:rPr>
          <w:rFonts w:ascii="Times New Roman" w:hAnsi="Times New Roman" w:cs="Times New Roman"/>
          <w:color w:val="auto"/>
        </w:rPr>
        <w:t>1.11.1 Существующие тарифы на тепловую энергию</w:t>
      </w:r>
      <w:bookmarkEnd w:id="215"/>
      <w:bookmarkEnd w:id="216"/>
    </w:p>
    <w:p w:rsidR="002463C7" w:rsidRPr="001D582C"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891AFD">
        <w:rPr>
          <w:rFonts w:ascii="Times New Roman" w:hAnsi="Times New Roman"/>
          <w:sz w:val="26"/>
          <w:szCs w:val="26"/>
        </w:rPr>
        <w:t>Ниже показаны средневзвешенные тарифы теплоснабжающ</w:t>
      </w:r>
      <w:r>
        <w:rPr>
          <w:rFonts w:ascii="Times New Roman" w:hAnsi="Times New Roman"/>
          <w:sz w:val="26"/>
          <w:szCs w:val="26"/>
        </w:rPr>
        <w:t>ей</w:t>
      </w:r>
      <w:r w:rsidRPr="00891AFD">
        <w:rPr>
          <w:rFonts w:ascii="Times New Roman" w:hAnsi="Times New Roman"/>
          <w:sz w:val="26"/>
          <w:szCs w:val="26"/>
        </w:rPr>
        <w:t xml:space="preserve"> организаци</w:t>
      </w:r>
      <w:r>
        <w:rPr>
          <w:rFonts w:ascii="Times New Roman" w:hAnsi="Times New Roman"/>
          <w:sz w:val="26"/>
          <w:szCs w:val="26"/>
        </w:rPr>
        <w:t>и</w:t>
      </w:r>
      <w:r w:rsidR="00B85485">
        <w:rPr>
          <w:rFonts w:ascii="Times New Roman" w:hAnsi="Times New Roman"/>
          <w:sz w:val="26"/>
          <w:szCs w:val="26"/>
        </w:rPr>
        <w:t xml:space="preserve"> </w:t>
      </w:r>
      <w:r w:rsidRPr="00A146B2">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A146B2">
        <w:rPr>
          <w:rFonts w:ascii="Times New Roman" w:hAnsi="Times New Roman"/>
          <w:sz w:val="26"/>
          <w:szCs w:val="26"/>
        </w:rPr>
        <w:t xml:space="preserve"> на 201</w:t>
      </w:r>
      <w:r w:rsidR="000061CC">
        <w:rPr>
          <w:rFonts w:ascii="Times New Roman" w:hAnsi="Times New Roman"/>
          <w:sz w:val="26"/>
          <w:szCs w:val="26"/>
        </w:rPr>
        <w:t>6-2017</w:t>
      </w:r>
      <w:r w:rsidRPr="00A146B2">
        <w:rPr>
          <w:rFonts w:ascii="Times New Roman" w:hAnsi="Times New Roman"/>
          <w:sz w:val="26"/>
          <w:szCs w:val="26"/>
        </w:rPr>
        <w:t xml:space="preserve"> год (таблица </w:t>
      </w:r>
      <w:r w:rsidR="004B0E63">
        <w:rPr>
          <w:rFonts w:ascii="Times New Roman" w:hAnsi="Times New Roman"/>
          <w:sz w:val="26"/>
          <w:szCs w:val="26"/>
        </w:rPr>
        <w:t>70</w:t>
      </w:r>
      <w:r w:rsidRPr="00A146B2">
        <w:rPr>
          <w:rFonts w:ascii="Times New Roman" w:hAnsi="Times New Roman"/>
          <w:sz w:val="26"/>
          <w:szCs w:val="26"/>
        </w:rPr>
        <w:t>).</w:t>
      </w:r>
    </w:p>
    <w:p w:rsidR="002463C7" w:rsidRDefault="002463C7" w:rsidP="00A21C47">
      <w:pPr>
        <w:pStyle w:val="a3"/>
      </w:pPr>
      <w:r>
        <w:t xml:space="preserve">Средневзвешенный тариф с учетом передачи (транспортировки) тепловой энергии теплоснабжающих организаций городского поселения </w:t>
      </w:r>
      <w:r w:rsidR="00043AF3">
        <w:t>Игрим</w:t>
      </w:r>
      <w:r>
        <w:t xml:space="preserve"> в 201</w:t>
      </w:r>
      <w:r w:rsidR="000061CC">
        <w:t>6</w:t>
      </w:r>
      <w:r w:rsidR="006E0729">
        <w:t>-201</w:t>
      </w:r>
      <w:r w:rsidR="000061CC">
        <w:t>7</w:t>
      </w:r>
      <w:r w:rsidR="001A6CA9">
        <w:t xml:space="preserve"> г, руб/Гкал (без</w:t>
      </w:r>
      <w:r>
        <w:t xml:space="preserve"> НДС)</w:t>
      </w:r>
    </w:p>
    <w:tbl>
      <w:tblPr>
        <w:tblStyle w:val="ae"/>
        <w:tblW w:w="4986" w:type="pct"/>
        <w:tblLook w:val="04A0" w:firstRow="1" w:lastRow="0" w:firstColumn="1" w:lastColumn="0" w:noHBand="0" w:noVBand="1"/>
      </w:tblPr>
      <w:tblGrid>
        <w:gridCol w:w="4822"/>
        <w:gridCol w:w="1465"/>
        <w:gridCol w:w="1035"/>
        <w:gridCol w:w="1035"/>
        <w:gridCol w:w="1244"/>
      </w:tblGrid>
      <w:tr w:rsidR="002463C7" w:rsidRPr="008D77BD" w:rsidTr="00C70771">
        <w:tc>
          <w:tcPr>
            <w:tcW w:w="2511" w:type="pct"/>
            <w:vMerge w:val="restart"/>
            <w:shd w:val="clear" w:color="auto" w:fill="auto"/>
            <w:vAlign w:val="center"/>
          </w:tcPr>
          <w:p w:rsidR="002463C7" w:rsidRPr="00C70771" w:rsidRDefault="002463C7" w:rsidP="00A81D9B">
            <w:pPr>
              <w:rPr>
                <w:rFonts w:ascii="Times New Roman" w:hAnsi="Times New Roman"/>
                <w:b/>
              </w:rPr>
            </w:pPr>
            <w:r w:rsidRPr="00C70771">
              <w:rPr>
                <w:rFonts w:ascii="Times New Roman" w:hAnsi="Times New Roman"/>
                <w:b/>
              </w:rPr>
              <w:t>Наименование организации</w:t>
            </w:r>
          </w:p>
        </w:tc>
        <w:tc>
          <w:tcPr>
            <w:tcW w:w="2489" w:type="pct"/>
            <w:gridSpan w:val="4"/>
            <w:shd w:val="clear" w:color="auto" w:fill="auto"/>
          </w:tcPr>
          <w:p w:rsidR="002463C7" w:rsidRPr="00C70771" w:rsidRDefault="002463C7" w:rsidP="00A81D9B">
            <w:pPr>
              <w:rPr>
                <w:rFonts w:ascii="Times New Roman" w:hAnsi="Times New Roman"/>
                <w:b/>
              </w:rPr>
            </w:pPr>
            <w:r w:rsidRPr="00C70771">
              <w:rPr>
                <w:rFonts w:ascii="Times New Roman" w:hAnsi="Times New Roman"/>
                <w:b/>
              </w:rPr>
              <w:t>Дата начала действия тарифа</w:t>
            </w:r>
          </w:p>
        </w:tc>
      </w:tr>
      <w:tr w:rsidR="00C70771" w:rsidRPr="008D77BD" w:rsidTr="00C70771">
        <w:tc>
          <w:tcPr>
            <w:tcW w:w="2511" w:type="pct"/>
            <w:vMerge/>
            <w:shd w:val="clear" w:color="auto" w:fill="auto"/>
          </w:tcPr>
          <w:p w:rsidR="00C70771" w:rsidRPr="00C70771" w:rsidRDefault="00C70771" w:rsidP="00A81D9B">
            <w:pPr>
              <w:jc w:val="left"/>
              <w:rPr>
                <w:rFonts w:ascii="Times New Roman" w:hAnsi="Times New Roman"/>
                <w:b/>
              </w:rPr>
            </w:pPr>
          </w:p>
        </w:tc>
        <w:tc>
          <w:tcPr>
            <w:tcW w:w="763" w:type="pct"/>
            <w:shd w:val="clear" w:color="auto" w:fill="auto"/>
          </w:tcPr>
          <w:p w:rsidR="00C70771" w:rsidRPr="00C70771" w:rsidRDefault="00D767AD" w:rsidP="007D09B9">
            <w:pPr>
              <w:rPr>
                <w:rFonts w:ascii="Times New Roman" w:hAnsi="Times New Roman"/>
                <w:b/>
              </w:rPr>
            </w:pPr>
            <w:r>
              <w:rPr>
                <w:rFonts w:ascii="Times New Roman" w:hAnsi="Times New Roman"/>
                <w:b/>
              </w:rPr>
              <w:t>01.01.16</w:t>
            </w:r>
          </w:p>
        </w:tc>
        <w:tc>
          <w:tcPr>
            <w:tcW w:w="539" w:type="pct"/>
            <w:shd w:val="clear" w:color="auto" w:fill="auto"/>
          </w:tcPr>
          <w:p w:rsidR="00C70771" w:rsidRPr="00C70771" w:rsidRDefault="00D767AD" w:rsidP="007D09B9">
            <w:pPr>
              <w:rPr>
                <w:rFonts w:ascii="Times New Roman" w:hAnsi="Times New Roman"/>
                <w:b/>
              </w:rPr>
            </w:pPr>
            <w:r>
              <w:rPr>
                <w:rFonts w:ascii="Times New Roman" w:hAnsi="Times New Roman"/>
                <w:b/>
              </w:rPr>
              <w:t>01.07.16</w:t>
            </w:r>
          </w:p>
        </w:tc>
        <w:tc>
          <w:tcPr>
            <w:tcW w:w="539" w:type="pct"/>
            <w:shd w:val="clear" w:color="auto" w:fill="auto"/>
          </w:tcPr>
          <w:p w:rsidR="00C70771" w:rsidRPr="00C70771" w:rsidRDefault="00D767AD" w:rsidP="00C70771">
            <w:pPr>
              <w:rPr>
                <w:rFonts w:ascii="Times New Roman" w:hAnsi="Times New Roman"/>
                <w:b/>
              </w:rPr>
            </w:pPr>
            <w:r>
              <w:rPr>
                <w:rFonts w:ascii="Times New Roman" w:hAnsi="Times New Roman"/>
                <w:b/>
              </w:rPr>
              <w:t>01.01.17</w:t>
            </w:r>
          </w:p>
        </w:tc>
        <w:tc>
          <w:tcPr>
            <w:tcW w:w="649" w:type="pct"/>
            <w:shd w:val="clear" w:color="auto" w:fill="auto"/>
          </w:tcPr>
          <w:p w:rsidR="00C70771" w:rsidRPr="00C70771" w:rsidRDefault="00D767AD" w:rsidP="00C70771">
            <w:pPr>
              <w:rPr>
                <w:rFonts w:ascii="Times New Roman" w:hAnsi="Times New Roman"/>
                <w:b/>
              </w:rPr>
            </w:pPr>
            <w:r>
              <w:rPr>
                <w:rFonts w:ascii="Times New Roman" w:hAnsi="Times New Roman"/>
                <w:b/>
              </w:rPr>
              <w:t>01.07.17</w:t>
            </w:r>
          </w:p>
        </w:tc>
      </w:tr>
      <w:tr w:rsidR="00C70771" w:rsidRPr="008D77BD" w:rsidTr="00C70771">
        <w:tc>
          <w:tcPr>
            <w:tcW w:w="2511" w:type="pct"/>
            <w:shd w:val="clear" w:color="auto" w:fill="auto"/>
          </w:tcPr>
          <w:p w:rsidR="00C70771" w:rsidRPr="00C70771" w:rsidRDefault="00C70771" w:rsidP="00A81D9B">
            <w:pPr>
              <w:jc w:val="left"/>
              <w:rPr>
                <w:rFonts w:ascii="Times New Roman" w:hAnsi="Times New Roman"/>
              </w:rPr>
            </w:pPr>
            <w:r w:rsidRPr="00C70771">
              <w:rPr>
                <w:rFonts w:ascii="Times New Roman" w:hAnsi="Times New Roman"/>
                <w:shd w:val="clear" w:color="auto" w:fill="FFFFFF"/>
              </w:rPr>
              <w:t>МУП «ТВК» пгт Игрим</w:t>
            </w:r>
          </w:p>
        </w:tc>
        <w:tc>
          <w:tcPr>
            <w:tcW w:w="763" w:type="pct"/>
            <w:shd w:val="clear" w:color="auto" w:fill="auto"/>
          </w:tcPr>
          <w:p w:rsidR="00C70771" w:rsidRPr="00C70771" w:rsidRDefault="001A6CA9" w:rsidP="007D09B9">
            <w:pPr>
              <w:rPr>
                <w:rFonts w:ascii="Times New Roman" w:hAnsi="Times New Roman"/>
              </w:rPr>
            </w:pPr>
            <w:r>
              <w:rPr>
                <w:rFonts w:ascii="Times New Roman" w:hAnsi="Times New Roman"/>
              </w:rPr>
              <w:t>1 365,65</w:t>
            </w:r>
          </w:p>
        </w:tc>
        <w:tc>
          <w:tcPr>
            <w:tcW w:w="539" w:type="pct"/>
            <w:shd w:val="clear" w:color="auto" w:fill="auto"/>
          </w:tcPr>
          <w:p w:rsidR="00C70771" w:rsidRPr="00C70771" w:rsidRDefault="001A6CA9" w:rsidP="007D09B9">
            <w:pPr>
              <w:rPr>
                <w:rFonts w:ascii="Times New Roman" w:hAnsi="Times New Roman"/>
              </w:rPr>
            </w:pPr>
            <w:r>
              <w:rPr>
                <w:rFonts w:ascii="Times New Roman" w:hAnsi="Times New Roman"/>
              </w:rPr>
              <w:t>1 423,01</w:t>
            </w:r>
          </w:p>
        </w:tc>
        <w:tc>
          <w:tcPr>
            <w:tcW w:w="539" w:type="pct"/>
            <w:shd w:val="clear" w:color="auto" w:fill="auto"/>
          </w:tcPr>
          <w:p w:rsidR="00C70771" w:rsidRPr="00C70771" w:rsidRDefault="001A6CA9" w:rsidP="00A81D9B">
            <w:pPr>
              <w:rPr>
                <w:rFonts w:ascii="Times New Roman" w:hAnsi="Times New Roman"/>
              </w:rPr>
            </w:pPr>
            <w:r>
              <w:rPr>
                <w:rFonts w:ascii="Times New Roman" w:hAnsi="Times New Roman"/>
              </w:rPr>
              <w:t>-</w:t>
            </w:r>
          </w:p>
        </w:tc>
        <w:tc>
          <w:tcPr>
            <w:tcW w:w="649" w:type="pct"/>
            <w:shd w:val="clear" w:color="auto" w:fill="auto"/>
          </w:tcPr>
          <w:p w:rsidR="00C70771" w:rsidRPr="00C70771" w:rsidRDefault="001A6CA9" w:rsidP="00A81D9B">
            <w:pPr>
              <w:rPr>
                <w:rFonts w:ascii="Times New Roman" w:hAnsi="Times New Roman"/>
              </w:rPr>
            </w:pPr>
            <w:r>
              <w:rPr>
                <w:rFonts w:ascii="Times New Roman" w:hAnsi="Times New Roman"/>
              </w:rPr>
              <w:t>-</w:t>
            </w:r>
          </w:p>
        </w:tc>
      </w:tr>
      <w:tr w:rsidR="00D767AD" w:rsidRPr="008D77BD" w:rsidTr="00C70771">
        <w:tc>
          <w:tcPr>
            <w:tcW w:w="2511" w:type="pct"/>
            <w:shd w:val="clear" w:color="auto" w:fill="auto"/>
          </w:tcPr>
          <w:p w:rsidR="00D767AD" w:rsidRPr="00C70771" w:rsidRDefault="00D767AD" w:rsidP="00A81D9B">
            <w:pPr>
              <w:jc w:val="left"/>
              <w:rPr>
                <w:rFonts w:ascii="Times New Roman" w:hAnsi="Times New Roman"/>
                <w:shd w:val="clear" w:color="auto" w:fill="FFFFFF"/>
              </w:rPr>
            </w:pPr>
            <w:r>
              <w:rPr>
                <w:rFonts w:ascii="Times New Roman" w:hAnsi="Times New Roman"/>
                <w:shd w:val="clear" w:color="auto" w:fill="FFFFFF"/>
              </w:rPr>
              <w:t>ООО «Теплосети Игрим»</w:t>
            </w:r>
          </w:p>
        </w:tc>
        <w:tc>
          <w:tcPr>
            <w:tcW w:w="763" w:type="pct"/>
            <w:shd w:val="clear" w:color="auto" w:fill="auto"/>
          </w:tcPr>
          <w:p w:rsidR="00D767AD" w:rsidRPr="00C70771" w:rsidRDefault="001A6CA9" w:rsidP="007D09B9">
            <w:pPr>
              <w:rPr>
                <w:rFonts w:ascii="Times New Roman" w:hAnsi="Times New Roman"/>
              </w:rPr>
            </w:pPr>
            <w:r>
              <w:rPr>
                <w:rFonts w:ascii="Times New Roman" w:hAnsi="Times New Roman"/>
              </w:rPr>
              <w:t>-</w:t>
            </w:r>
          </w:p>
        </w:tc>
        <w:tc>
          <w:tcPr>
            <w:tcW w:w="539" w:type="pct"/>
            <w:shd w:val="clear" w:color="auto" w:fill="auto"/>
          </w:tcPr>
          <w:p w:rsidR="00D767AD" w:rsidRPr="00C70771" w:rsidRDefault="00D767AD" w:rsidP="007D09B9">
            <w:pPr>
              <w:rPr>
                <w:rFonts w:ascii="Times New Roman" w:hAnsi="Times New Roman"/>
              </w:rPr>
            </w:pPr>
            <w:r>
              <w:rPr>
                <w:rFonts w:ascii="Times New Roman" w:hAnsi="Times New Roman"/>
              </w:rPr>
              <w:t>1 423,01</w:t>
            </w:r>
          </w:p>
        </w:tc>
        <w:tc>
          <w:tcPr>
            <w:tcW w:w="539" w:type="pct"/>
            <w:shd w:val="clear" w:color="auto" w:fill="auto"/>
          </w:tcPr>
          <w:p w:rsidR="00D767AD" w:rsidRPr="00C70771" w:rsidRDefault="00D767AD" w:rsidP="00A81D9B">
            <w:pPr>
              <w:rPr>
                <w:rFonts w:ascii="Times New Roman" w:hAnsi="Times New Roman"/>
              </w:rPr>
            </w:pPr>
            <w:r>
              <w:rPr>
                <w:rFonts w:ascii="Times New Roman" w:hAnsi="Times New Roman"/>
              </w:rPr>
              <w:t>1 423,01</w:t>
            </w:r>
          </w:p>
        </w:tc>
        <w:tc>
          <w:tcPr>
            <w:tcW w:w="649" w:type="pct"/>
            <w:shd w:val="clear" w:color="auto" w:fill="auto"/>
          </w:tcPr>
          <w:p w:rsidR="00D767AD" w:rsidRPr="00C70771" w:rsidRDefault="00D767AD" w:rsidP="00A81D9B">
            <w:pPr>
              <w:rPr>
                <w:rFonts w:ascii="Times New Roman" w:hAnsi="Times New Roman"/>
              </w:rPr>
            </w:pPr>
            <w:r>
              <w:rPr>
                <w:rFonts w:ascii="Times New Roman" w:hAnsi="Times New Roman"/>
              </w:rPr>
              <w:t>1 479,90</w:t>
            </w:r>
          </w:p>
        </w:tc>
      </w:tr>
      <w:tr w:rsidR="00C70771" w:rsidRPr="0005567A" w:rsidTr="00C70771">
        <w:tc>
          <w:tcPr>
            <w:tcW w:w="2511" w:type="pct"/>
            <w:shd w:val="clear" w:color="auto" w:fill="auto"/>
          </w:tcPr>
          <w:p w:rsidR="00C70771" w:rsidRPr="00C70771" w:rsidRDefault="00C70771" w:rsidP="002559B7">
            <w:pPr>
              <w:jc w:val="left"/>
              <w:rPr>
                <w:rFonts w:ascii="Times New Roman" w:hAnsi="Times New Roman"/>
              </w:rPr>
            </w:pPr>
            <w:r w:rsidRPr="00C70771">
              <w:rPr>
                <w:rFonts w:ascii="Times New Roman" w:hAnsi="Times New Roman"/>
                <w:shd w:val="clear" w:color="auto" w:fill="FFFFFF"/>
              </w:rPr>
              <w:t>МУП «ТВК» п Ванзетур</w:t>
            </w:r>
          </w:p>
        </w:tc>
        <w:tc>
          <w:tcPr>
            <w:tcW w:w="763" w:type="pct"/>
            <w:shd w:val="clear" w:color="auto" w:fill="auto"/>
            <w:vAlign w:val="bottom"/>
          </w:tcPr>
          <w:p w:rsidR="00C70771" w:rsidRPr="00C70771" w:rsidRDefault="001A6CA9" w:rsidP="007D09B9">
            <w:pPr>
              <w:rPr>
                <w:rFonts w:ascii="Times New Roman" w:hAnsi="Times New Roman"/>
              </w:rPr>
            </w:pPr>
            <w:r>
              <w:rPr>
                <w:rFonts w:ascii="Times New Roman" w:hAnsi="Times New Roman"/>
              </w:rPr>
              <w:t>3 463,64</w:t>
            </w:r>
          </w:p>
        </w:tc>
        <w:tc>
          <w:tcPr>
            <w:tcW w:w="539" w:type="pct"/>
            <w:shd w:val="clear" w:color="auto" w:fill="auto"/>
            <w:vAlign w:val="bottom"/>
          </w:tcPr>
          <w:p w:rsidR="00C70771" w:rsidRPr="00C70771" w:rsidRDefault="001A6CA9" w:rsidP="007D09B9">
            <w:pPr>
              <w:rPr>
                <w:rFonts w:ascii="Times New Roman" w:hAnsi="Times New Roman"/>
              </w:rPr>
            </w:pPr>
            <w:r>
              <w:rPr>
                <w:rFonts w:ascii="Times New Roman" w:hAnsi="Times New Roman"/>
              </w:rPr>
              <w:t>3 609,07</w:t>
            </w:r>
          </w:p>
        </w:tc>
        <w:tc>
          <w:tcPr>
            <w:tcW w:w="539" w:type="pct"/>
            <w:shd w:val="clear" w:color="auto" w:fill="auto"/>
            <w:vAlign w:val="bottom"/>
          </w:tcPr>
          <w:p w:rsidR="00C70771" w:rsidRPr="00C70771" w:rsidRDefault="001A6CA9" w:rsidP="002559B7">
            <w:pPr>
              <w:rPr>
                <w:rFonts w:ascii="Times New Roman" w:hAnsi="Times New Roman"/>
              </w:rPr>
            </w:pPr>
            <w:r>
              <w:rPr>
                <w:rFonts w:ascii="Times New Roman" w:hAnsi="Times New Roman"/>
              </w:rPr>
              <w:t>-</w:t>
            </w:r>
          </w:p>
        </w:tc>
        <w:tc>
          <w:tcPr>
            <w:tcW w:w="649" w:type="pct"/>
            <w:shd w:val="clear" w:color="auto" w:fill="auto"/>
            <w:vAlign w:val="bottom"/>
          </w:tcPr>
          <w:p w:rsidR="00C70771" w:rsidRPr="00C70771" w:rsidRDefault="001A6CA9" w:rsidP="002559B7">
            <w:pPr>
              <w:rPr>
                <w:rFonts w:ascii="Times New Roman" w:hAnsi="Times New Roman"/>
              </w:rPr>
            </w:pPr>
            <w:r>
              <w:rPr>
                <w:rFonts w:ascii="Times New Roman" w:hAnsi="Times New Roman"/>
              </w:rPr>
              <w:t>-</w:t>
            </w:r>
          </w:p>
        </w:tc>
      </w:tr>
      <w:tr w:rsidR="00D767AD" w:rsidRPr="0005567A" w:rsidTr="00C70771">
        <w:tc>
          <w:tcPr>
            <w:tcW w:w="2511" w:type="pct"/>
            <w:shd w:val="clear" w:color="auto" w:fill="auto"/>
          </w:tcPr>
          <w:p w:rsidR="00D767AD" w:rsidRPr="00C70771" w:rsidRDefault="00D767AD" w:rsidP="002559B7">
            <w:pPr>
              <w:jc w:val="left"/>
              <w:rPr>
                <w:rFonts w:ascii="Times New Roman" w:hAnsi="Times New Roman"/>
                <w:shd w:val="clear" w:color="auto" w:fill="FFFFFF"/>
              </w:rPr>
            </w:pPr>
            <w:r>
              <w:rPr>
                <w:rFonts w:ascii="Times New Roman" w:hAnsi="Times New Roman"/>
                <w:shd w:val="clear" w:color="auto" w:fill="FFFFFF"/>
              </w:rPr>
              <w:t>ООО «Теплосети Игрим» п. Ванзетур</w:t>
            </w:r>
          </w:p>
        </w:tc>
        <w:tc>
          <w:tcPr>
            <w:tcW w:w="763" w:type="pct"/>
            <w:shd w:val="clear" w:color="auto" w:fill="auto"/>
            <w:vAlign w:val="bottom"/>
          </w:tcPr>
          <w:p w:rsidR="00D767AD" w:rsidRPr="00C70771" w:rsidRDefault="001A6CA9" w:rsidP="007D09B9">
            <w:pPr>
              <w:rPr>
                <w:rFonts w:ascii="Times New Roman" w:hAnsi="Times New Roman"/>
              </w:rPr>
            </w:pPr>
            <w:r>
              <w:rPr>
                <w:rFonts w:ascii="Times New Roman" w:hAnsi="Times New Roman"/>
              </w:rPr>
              <w:t>-</w:t>
            </w:r>
          </w:p>
        </w:tc>
        <w:tc>
          <w:tcPr>
            <w:tcW w:w="539" w:type="pct"/>
            <w:shd w:val="clear" w:color="auto" w:fill="auto"/>
            <w:vAlign w:val="bottom"/>
          </w:tcPr>
          <w:p w:rsidR="00D767AD" w:rsidRPr="00C70771" w:rsidRDefault="001A6CA9" w:rsidP="007D09B9">
            <w:pPr>
              <w:rPr>
                <w:rFonts w:ascii="Times New Roman" w:hAnsi="Times New Roman"/>
              </w:rPr>
            </w:pPr>
            <w:r>
              <w:rPr>
                <w:rFonts w:ascii="Times New Roman" w:hAnsi="Times New Roman"/>
              </w:rPr>
              <w:t>3 609,07</w:t>
            </w:r>
          </w:p>
        </w:tc>
        <w:tc>
          <w:tcPr>
            <w:tcW w:w="539" w:type="pct"/>
            <w:shd w:val="clear" w:color="auto" w:fill="auto"/>
            <w:vAlign w:val="bottom"/>
          </w:tcPr>
          <w:p w:rsidR="00D767AD" w:rsidRPr="00C70771" w:rsidRDefault="001A6CA9" w:rsidP="002559B7">
            <w:pPr>
              <w:rPr>
                <w:rFonts w:ascii="Times New Roman" w:hAnsi="Times New Roman"/>
              </w:rPr>
            </w:pPr>
            <w:r>
              <w:rPr>
                <w:rFonts w:ascii="Times New Roman" w:hAnsi="Times New Roman"/>
              </w:rPr>
              <w:t>3 753,30</w:t>
            </w:r>
          </w:p>
        </w:tc>
        <w:tc>
          <w:tcPr>
            <w:tcW w:w="649" w:type="pct"/>
            <w:shd w:val="clear" w:color="auto" w:fill="auto"/>
            <w:vAlign w:val="bottom"/>
          </w:tcPr>
          <w:p w:rsidR="00D767AD" w:rsidRPr="00C70771" w:rsidRDefault="001A6CA9" w:rsidP="002559B7">
            <w:pPr>
              <w:rPr>
                <w:rFonts w:ascii="Times New Roman" w:hAnsi="Times New Roman"/>
              </w:rPr>
            </w:pPr>
            <w:r>
              <w:rPr>
                <w:rFonts w:ascii="Times New Roman" w:hAnsi="Times New Roman"/>
              </w:rPr>
              <w:t>3 753,30</w:t>
            </w:r>
          </w:p>
        </w:tc>
      </w:tr>
    </w:tbl>
    <w:p w:rsidR="002463C7" w:rsidRDefault="002463C7" w:rsidP="002463C7">
      <w:pPr>
        <w:widowControl w:val="0"/>
        <w:autoSpaceDE w:val="0"/>
        <w:autoSpaceDN w:val="0"/>
        <w:adjustRightInd w:val="0"/>
        <w:spacing w:line="360" w:lineRule="auto"/>
        <w:rPr>
          <w:noProof/>
          <w:lang w:eastAsia="ru-RU"/>
        </w:rPr>
      </w:pPr>
    </w:p>
    <w:p w:rsidR="001A6CA9" w:rsidRDefault="004B02CC" w:rsidP="002463C7">
      <w:pPr>
        <w:widowControl w:val="0"/>
        <w:autoSpaceDE w:val="0"/>
        <w:autoSpaceDN w:val="0"/>
        <w:adjustRightInd w:val="0"/>
        <w:spacing w:line="360" w:lineRule="auto"/>
        <w:ind w:firstLine="567"/>
        <w:jc w:val="both"/>
        <w:rPr>
          <w:rFonts w:ascii="Times New Roman" w:hAnsi="Times New Roman"/>
          <w:sz w:val="26"/>
          <w:szCs w:val="26"/>
        </w:rPr>
      </w:pPr>
      <w:r w:rsidRPr="002C44B1">
        <w:rPr>
          <w:rFonts w:ascii="Times New Roman" w:hAnsi="Times New Roman"/>
          <w:sz w:val="26"/>
          <w:szCs w:val="26"/>
        </w:rPr>
        <w:t>Тарифы на 201</w:t>
      </w:r>
      <w:r w:rsidR="001A6CA9">
        <w:rPr>
          <w:rFonts w:ascii="Times New Roman" w:hAnsi="Times New Roman"/>
          <w:sz w:val="26"/>
          <w:szCs w:val="26"/>
        </w:rPr>
        <w:t xml:space="preserve">6 </w:t>
      </w:r>
      <w:r w:rsidRPr="002C44B1">
        <w:rPr>
          <w:rFonts w:ascii="Times New Roman" w:hAnsi="Times New Roman"/>
          <w:sz w:val="26"/>
          <w:szCs w:val="26"/>
        </w:rPr>
        <w:t>год установлены приказом Региональной службы по тарифам № 1</w:t>
      </w:r>
      <w:r w:rsidR="001A6CA9">
        <w:rPr>
          <w:rFonts w:ascii="Times New Roman" w:hAnsi="Times New Roman"/>
          <w:sz w:val="26"/>
          <w:szCs w:val="26"/>
        </w:rPr>
        <w:t>3</w:t>
      </w:r>
      <w:r w:rsidR="002C44B1" w:rsidRPr="002C44B1">
        <w:rPr>
          <w:rFonts w:ascii="Times New Roman" w:hAnsi="Times New Roman"/>
          <w:sz w:val="26"/>
          <w:szCs w:val="26"/>
        </w:rPr>
        <w:t>4</w:t>
      </w:r>
      <w:r w:rsidRPr="002C44B1">
        <w:rPr>
          <w:rFonts w:ascii="Times New Roman" w:hAnsi="Times New Roman"/>
          <w:sz w:val="26"/>
          <w:szCs w:val="26"/>
        </w:rPr>
        <w:t>-нп от</w:t>
      </w:r>
      <w:r w:rsidR="001A6CA9">
        <w:rPr>
          <w:rFonts w:ascii="Times New Roman" w:hAnsi="Times New Roman"/>
          <w:sz w:val="26"/>
          <w:szCs w:val="26"/>
        </w:rPr>
        <w:t xml:space="preserve"> 18</w:t>
      </w:r>
      <w:r w:rsidRPr="002C44B1">
        <w:rPr>
          <w:rFonts w:ascii="Times New Roman" w:hAnsi="Times New Roman"/>
          <w:sz w:val="26"/>
          <w:szCs w:val="26"/>
        </w:rPr>
        <w:t>.11.201</w:t>
      </w:r>
      <w:r w:rsidR="001A6CA9">
        <w:rPr>
          <w:rFonts w:ascii="Times New Roman" w:hAnsi="Times New Roman"/>
          <w:sz w:val="26"/>
          <w:szCs w:val="26"/>
        </w:rPr>
        <w:t>4</w:t>
      </w:r>
      <w:r w:rsidRPr="002C44B1">
        <w:rPr>
          <w:rFonts w:ascii="Times New Roman" w:hAnsi="Times New Roman"/>
          <w:sz w:val="26"/>
          <w:szCs w:val="26"/>
        </w:rPr>
        <w:t xml:space="preserve"> г. </w:t>
      </w:r>
      <w:r w:rsidR="001A6CA9">
        <w:rPr>
          <w:rFonts w:ascii="Times New Roman" w:hAnsi="Times New Roman"/>
          <w:sz w:val="26"/>
          <w:szCs w:val="26"/>
        </w:rPr>
        <w:t>для МУП «ТВК».</w:t>
      </w:r>
    </w:p>
    <w:p w:rsidR="002C44B1" w:rsidRPr="002C44B1" w:rsidRDefault="004B02CC" w:rsidP="002463C7">
      <w:pPr>
        <w:widowControl w:val="0"/>
        <w:autoSpaceDE w:val="0"/>
        <w:autoSpaceDN w:val="0"/>
        <w:adjustRightInd w:val="0"/>
        <w:spacing w:line="360" w:lineRule="auto"/>
        <w:ind w:firstLine="567"/>
        <w:jc w:val="both"/>
        <w:rPr>
          <w:rFonts w:ascii="Times New Roman" w:hAnsi="Times New Roman"/>
          <w:sz w:val="26"/>
          <w:szCs w:val="26"/>
        </w:rPr>
      </w:pPr>
      <w:r w:rsidRPr="002C44B1">
        <w:rPr>
          <w:rFonts w:ascii="Times New Roman" w:hAnsi="Times New Roman"/>
          <w:sz w:val="26"/>
          <w:szCs w:val="26"/>
        </w:rPr>
        <w:t>Тарифы на 201</w:t>
      </w:r>
      <w:r w:rsidR="001A6CA9">
        <w:rPr>
          <w:rFonts w:ascii="Times New Roman" w:hAnsi="Times New Roman"/>
          <w:sz w:val="26"/>
          <w:szCs w:val="26"/>
        </w:rPr>
        <w:t xml:space="preserve">7 </w:t>
      </w:r>
      <w:r w:rsidRPr="002C44B1">
        <w:rPr>
          <w:rFonts w:ascii="Times New Roman" w:hAnsi="Times New Roman"/>
          <w:sz w:val="26"/>
          <w:szCs w:val="26"/>
        </w:rPr>
        <w:t xml:space="preserve">год установлены приказом Региональной службы по тарифам </w:t>
      </w:r>
      <w:r w:rsidR="001461F2">
        <w:rPr>
          <w:rFonts w:ascii="Times New Roman" w:hAnsi="Times New Roman"/>
          <w:sz w:val="26"/>
          <w:szCs w:val="26"/>
        </w:rPr>
        <w:t>59-нп от 26.04.2017</w:t>
      </w:r>
      <w:r w:rsidR="002C44B1" w:rsidRPr="002C44B1">
        <w:rPr>
          <w:rFonts w:ascii="Times New Roman" w:hAnsi="Times New Roman"/>
          <w:sz w:val="26"/>
          <w:szCs w:val="26"/>
        </w:rPr>
        <w:t xml:space="preserve"> г</w:t>
      </w:r>
      <w:r w:rsidR="00B85485">
        <w:rPr>
          <w:rFonts w:ascii="Times New Roman" w:hAnsi="Times New Roman"/>
          <w:sz w:val="26"/>
          <w:szCs w:val="26"/>
        </w:rPr>
        <w:t>.</w:t>
      </w:r>
      <w:r w:rsidR="002C44B1" w:rsidRPr="002C44B1">
        <w:rPr>
          <w:rFonts w:ascii="Times New Roman" w:hAnsi="Times New Roman"/>
          <w:sz w:val="26"/>
          <w:szCs w:val="26"/>
        </w:rPr>
        <w:t xml:space="preserve"> </w:t>
      </w:r>
    </w:p>
    <w:p w:rsidR="002463C7" w:rsidRPr="002C44B1" w:rsidRDefault="001461F2" w:rsidP="002463C7">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В ноябре 2016</w:t>
      </w:r>
      <w:r w:rsidR="002463C7" w:rsidRPr="002C44B1">
        <w:rPr>
          <w:rFonts w:ascii="Times New Roman" w:hAnsi="Times New Roman"/>
          <w:sz w:val="26"/>
          <w:szCs w:val="26"/>
        </w:rPr>
        <w:t xml:space="preserve"> года Министерством экономического развития РФ опубликован</w:t>
      </w:r>
      <w:r w:rsidR="002C44B1" w:rsidRPr="002C44B1">
        <w:rPr>
          <w:rFonts w:ascii="Times New Roman" w:hAnsi="Times New Roman"/>
          <w:sz w:val="26"/>
          <w:szCs w:val="26"/>
        </w:rPr>
        <w:t xml:space="preserve"> </w:t>
      </w:r>
      <w:r w:rsidR="002463C7" w:rsidRPr="002C44B1">
        <w:rPr>
          <w:rFonts w:ascii="Times New Roman" w:hAnsi="Times New Roman"/>
          <w:sz w:val="26"/>
          <w:szCs w:val="26"/>
        </w:rPr>
        <w:t xml:space="preserve">Прогноз сценарных условий социально-экономического развития Российской Федерации на </w:t>
      </w:r>
      <w:r>
        <w:rPr>
          <w:rFonts w:ascii="Times New Roman" w:hAnsi="Times New Roman"/>
          <w:sz w:val="26"/>
          <w:szCs w:val="26"/>
        </w:rPr>
        <w:t>2017 год и плановый период 2018-2019 гг</w:t>
      </w:r>
      <w:r w:rsidR="002463C7" w:rsidRPr="002C44B1">
        <w:rPr>
          <w:rFonts w:ascii="Times New Roman" w:hAnsi="Times New Roman"/>
          <w:sz w:val="26"/>
          <w:szCs w:val="26"/>
        </w:rPr>
        <w:t xml:space="preserve">. </w:t>
      </w:r>
    </w:p>
    <w:p w:rsidR="002463C7" w:rsidRPr="00262E4D"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1645BB">
        <w:rPr>
          <w:rFonts w:ascii="Times New Roman" w:hAnsi="Times New Roman"/>
          <w:sz w:val="26"/>
          <w:szCs w:val="26"/>
        </w:rPr>
        <w:t>В соответствии со сценарными условиями, в 201</w:t>
      </w:r>
      <w:r w:rsidR="001461F2">
        <w:rPr>
          <w:rFonts w:ascii="Times New Roman" w:hAnsi="Times New Roman"/>
          <w:sz w:val="26"/>
          <w:szCs w:val="26"/>
        </w:rPr>
        <w:t>7</w:t>
      </w:r>
      <w:r w:rsidR="002C44B1" w:rsidRPr="001645BB">
        <w:rPr>
          <w:rFonts w:ascii="Times New Roman" w:hAnsi="Times New Roman"/>
          <w:sz w:val="26"/>
          <w:szCs w:val="26"/>
        </w:rPr>
        <w:t xml:space="preserve"> </w:t>
      </w:r>
      <w:r w:rsidRPr="001645BB">
        <w:rPr>
          <w:rFonts w:ascii="Times New Roman" w:hAnsi="Times New Roman"/>
          <w:sz w:val="26"/>
          <w:szCs w:val="26"/>
        </w:rPr>
        <w:t>году индексация тарифов</w:t>
      </w:r>
      <w:r w:rsidR="001461F2">
        <w:rPr>
          <w:rFonts w:ascii="Times New Roman" w:hAnsi="Times New Roman"/>
          <w:sz w:val="26"/>
          <w:szCs w:val="26"/>
        </w:rPr>
        <w:t xml:space="preserve"> на тепловую энергию составит 4</w:t>
      </w:r>
      <w:r w:rsidRPr="001645BB">
        <w:rPr>
          <w:rFonts w:ascii="Times New Roman" w:hAnsi="Times New Roman"/>
          <w:sz w:val="26"/>
          <w:szCs w:val="26"/>
        </w:rPr>
        <w:t>%, в среднем за год к предыдущему рост тарифов</w:t>
      </w:r>
      <w:r w:rsidR="002C44B1" w:rsidRPr="001645BB">
        <w:rPr>
          <w:rFonts w:ascii="Times New Roman" w:hAnsi="Times New Roman"/>
          <w:sz w:val="26"/>
          <w:szCs w:val="26"/>
        </w:rPr>
        <w:t xml:space="preserve"> </w:t>
      </w:r>
      <w:r w:rsidRPr="001645BB">
        <w:rPr>
          <w:rFonts w:ascii="Times New Roman" w:hAnsi="Times New Roman"/>
          <w:sz w:val="26"/>
          <w:szCs w:val="26"/>
        </w:rPr>
        <w:t xml:space="preserve">составит </w:t>
      </w:r>
      <w:r w:rsidR="001461F2">
        <w:rPr>
          <w:rFonts w:ascii="Times New Roman" w:hAnsi="Times New Roman"/>
          <w:sz w:val="26"/>
          <w:szCs w:val="26"/>
        </w:rPr>
        <w:t>4</w:t>
      </w:r>
      <w:r w:rsidRPr="001645BB">
        <w:rPr>
          <w:rFonts w:ascii="Times New Roman" w:hAnsi="Times New Roman"/>
          <w:sz w:val="26"/>
          <w:szCs w:val="26"/>
        </w:rPr>
        <w:t>%.</w:t>
      </w:r>
    </w:p>
    <w:p w:rsidR="002463C7" w:rsidRPr="00A146B2" w:rsidRDefault="002463C7" w:rsidP="00A146B2">
      <w:pPr>
        <w:pStyle w:val="20"/>
        <w:tabs>
          <w:tab w:val="left" w:pos="567"/>
        </w:tabs>
        <w:spacing w:before="320" w:after="360" w:line="360" w:lineRule="auto"/>
        <w:ind w:firstLine="567"/>
        <w:jc w:val="both"/>
        <w:rPr>
          <w:rFonts w:ascii="Times New Roman" w:hAnsi="Times New Roman" w:cs="Times New Roman"/>
          <w:color w:val="auto"/>
        </w:rPr>
      </w:pPr>
      <w:bookmarkStart w:id="217" w:name="_Toc376557763"/>
      <w:bookmarkStart w:id="218" w:name="_Toc391846015"/>
      <w:r w:rsidRPr="00A146B2">
        <w:rPr>
          <w:rFonts w:ascii="Times New Roman" w:hAnsi="Times New Roman" w:cs="Times New Roman"/>
          <w:color w:val="auto"/>
        </w:rPr>
        <w:t>1.11.2 Прогноз тарифов на тепловую энергию до 202</w:t>
      </w:r>
      <w:r w:rsidR="003D040A">
        <w:rPr>
          <w:rFonts w:ascii="Times New Roman" w:hAnsi="Times New Roman" w:cs="Times New Roman"/>
          <w:color w:val="auto"/>
        </w:rPr>
        <w:t>6</w:t>
      </w:r>
      <w:r w:rsidRPr="00A146B2">
        <w:rPr>
          <w:rFonts w:ascii="Times New Roman" w:hAnsi="Times New Roman" w:cs="Times New Roman"/>
          <w:color w:val="auto"/>
        </w:rPr>
        <w:t xml:space="preserve"> года</w:t>
      </w:r>
      <w:bookmarkEnd w:id="217"/>
      <w:bookmarkEnd w:id="218"/>
    </w:p>
    <w:p w:rsidR="002463C7" w:rsidRPr="00EA1486"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 xml:space="preserve">Министерством экономического развития РФ разработаны сценарные условия долгосрочного прогноза социально-экономического развития РоссийскойФедерации до 2030 года. </w:t>
      </w:r>
    </w:p>
    <w:p w:rsidR="002463C7" w:rsidRPr="00EA1486"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Выделены два качественно отличных сценария социально-экономического</w:t>
      </w:r>
      <w:r w:rsidR="001461F2">
        <w:rPr>
          <w:rFonts w:ascii="Times New Roman" w:hAnsi="Times New Roman"/>
          <w:sz w:val="26"/>
          <w:szCs w:val="26"/>
        </w:rPr>
        <w:t xml:space="preserve"> </w:t>
      </w:r>
      <w:r w:rsidRPr="00EA1486">
        <w:rPr>
          <w:rFonts w:ascii="Times New Roman" w:hAnsi="Times New Roman"/>
          <w:sz w:val="26"/>
          <w:szCs w:val="26"/>
        </w:rPr>
        <w:t>развития в долгосрочной перспективе – консервативного (энерго-сырьевого) и инновационного развития. В качестве целевого варианта прогноза предлагается инновационный умеренно-оптимистичный вариант</w:t>
      </w:r>
      <w:r w:rsidR="004026C0">
        <w:rPr>
          <w:rFonts w:ascii="Times New Roman" w:hAnsi="Times New Roman"/>
          <w:sz w:val="26"/>
          <w:szCs w:val="26"/>
        </w:rPr>
        <w:t xml:space="preserve"> </w:t>
      </w:r>
      <w:r w:rsidRPr="00EA1486">
        <w:rPr>
          <w:rFonts w:ascii="Times New Roman" w:hAnsi="Times New Roman"/>
          <w:sz w:val="26"/>
          <w:szCs w:val="26"/>
        </w:rPr>
        <w:t>прогноза,</w:t>
      </w:r>
      <w:r w:rsidR="004026C0">
        <w:rPr>
          <w:rFonts w:ascii="Times New Roman" w:hAnsi="Times New Roman"/>
          <w:sz w:val="26"/>
          <w:szCs w:val="26"/>
        </w:rPr>
        <w:t xml:space="preserve"> </w:t>
      </w:r>
      <w:r w:rsidRPr="00EA1486">
        <w:rPr>
          <w:rFonts w:ascii="Times New Roman" w:hAnsi="Times New Roman"/>
          <w:sz w:val="26"/>
          <w:szCs w:val="26"/>
        </w:rPr>
        <w:t xml:space="preserve">характеризующийся усилением инвестиционной направленности экономического роста и укреплением позиций России в мировой экономике. </w:t>
      </w:r>
    </w:p>
    <w:p w:rsidR="002463C7" w:rsidRPr="00EA1486"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Рост</w:t>
      </w:r>
      <w:r w:rsidR="004026C0">
        <w:rPr>
          <w:rFonts w:ascii="Times New Roman" w:hAnsi="Times New Roman"/>
          <w:sz w:val="26"/>
          <w:szCs w:val="26"/>
        </w:rPr>
        <w:t xml:space="preserve"> </w:t>
      </w:r>
      <w:r w:rsidRPr="00EA1486">
        <w:rPr>
          <w:rFonts w:ascii="Times New Roman" w:hAnsi="Times New Roman"/>
          <w:sz w:val="26"/>
          <w:szCs w:val="26"/>
        </w:rPr>
        <w:t>регулируемых</w:t>
      </w:r>
      <w:r w:rsidR="004026C0">
        <w:rPr>
          <w:rFonts w:ascii="Times New Roman" w:hAnsi="Times New Roman"/>
          <w:sz w:val="26"/>
          <w:szCs w:val="26"/>
        </w:rPr>
        <w:t xml:space="preserve"> </w:t>
      </w:r>
      <w:r w:rsidRPr="00EA1486">
        <w:rPr>
          <w:rFonts w:ascii="Times New Roman" w:hAnsi="Times New Roman"/>
          <w:sz w:val="26"/>
          <w:szCs w:val="26"/>
        </w:rPr>
        <w:t>тарифов</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тепловую энергию</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долгосрочную</w:t>
      </w:r>
      <w:r w:rsidR="004026C0">
        <w:rPr>
          <w:rFonts w:ascii="Times New Roman" w:hAnsi="Times New Roman"/>
          <w:sz w:val="26"/>
          <w:szCs w:val="26"/>
        </w:rPr>
        <w:t xml:space="preserve"> </w:t>
      </w:r>
      <w:r w:rsidRPr="00EA1486">
        <w:rPr>
          <w:rFonts w:ascii="Times New Roman" w:hAnsi="Times New Roman"/>
          <w:sz w:val="26"/>
          <w:szCs w:val="26"/>
        </w:rPr>
        <w:t>перспективу был определен с учетом поэтапного перехода теплоснабжающих организаций</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регулирование</w:t>
      </w:r>
      <w:r w:rsidR="004026C0">
        <w:rPr>
          <w:rFonts w:ascii="Times New Roman" w:hAnsi="Times New Roman"/>
          <w:sz w:val="26"/>
          <w:szCs w:val="26"/>
        </w:rPr>
        <w:t xml:space="preserve"> </w:t>
      </w:r>
      <w:r w:rsidRPr="00EA1486">
        <w:rPr>
          <w:rFonts w:ascii="Times New Roman" w:hAnsi="Times New Roman"/>
          <w:sz w:val="26"/>
          <w:szCs w:val="26"/>
        </w:rPr>
        <w:t>цен</w:t>
      </w:r>
      <w:r w:rsidR="004026C0">
        <w:rPr>
          <w:rFonts w:ascii="Times New Roman" w:hAnsi="Times New Roman"/>
          <w:sz w:val="26"/>
          <w:szCs w:val="26"/>
        </w:rPr>
        <w:t xml:space="preserve"> </w:t>
      </w:r>
      <w:r w:rsidRPr="00EA1486">
        <w:rPr>
          <w:rFonts w:ascii="Times New Roman" w:hAnsi="Times New Roman"/>
          <w:sz w:val="26"/>
          <w:szCs w:val="26"/>
        </w:rPr>
        <w:t>методом</w:t>
      </w:r>
      <w:r w:rsidR="004026C0">
        <w:rPr>
          <w:rFonts w:ascii="Times New Roman" w:hAnsi="Times New Roman"/>
          <w:sz w:val="26"/>
          <w:szCs w:val="26"/>
        </w:rPr>
        <w:t xml:space="preserve"> </w:t>
      </w:r>
      <w:r w:rsidRPr="00EA1486">
        <w:rPr>
          <w:rFonts w:ascii="Times New Roman" w:hAnsi="Times New Roman"/>
          <w:sz w:val="26"/>
          <w:szCs w:val="26"/>
        </w:rPr>
        <w:t>доходности</w:t>
      </w:r>
      <w:r w:rsidR="004026C0">
        <w:rPr>
          <w:rFonts w:ascii="Times New Roman" w:hAnsi="Times New Roman"/>
          <w:sz w:val="26"/>
          <w:szCs w:val="26"/>
        </w:rPr>
        <w:t xml:space="preserve"> </w:t>
      </w:r>
      <w:r w:rsidRPr="00EA1486">
        <w:rPr>
          <w:rFonts w:ascii="Times New Roman" w:hAnsi="Times New Roman"/>
          <w:sz w:val="26"/>
          <w:szCs w:val="26"/>
        </w:rPr>
        <w:t>на</w:t>
      </w:r>
      <w:r w:rsidR="004026C0">
        <w:rPr>
          <w:rFonts w:ascii="Times New Roman" w:hAnsi="Times New Roman"/>
          <w:sz w:val="26"/>
          <w:szCs w:val="26"/>
        </w:rPr>
        <w:t xml:space="preserve"> </w:t>
      </w:r>
      <w:r w:rsidRPr="00EA1486">
        <w:rPr>
          <w:rFonts w:ascii="Times New Roman" w:hAnsi="Times New Roman"/>
          <w:sz w:val="26"/>
          <w:szCs w:val="26"/>
        </w:rPr>
        <w:t>инвестируемый</w:t>
      </w:r>
      <w:r w:rsidR="004026C0">
        <w:rPr>
          <w:rFonts w:ascii="Times New Roman" w:hAnsi="Times New Roman"/>
          <w:sz w:val="26"/>
          <w:szCs w:val="26"/>
        </w:rPr>
        <w:t xml:space="preserve"> </w:t>
      </w:r>
      <w:r w:rsidRPr="00EA1486">
        <w:rPr>
          <w:rFonts w:ascii="Times New Roman" w:hAnsi="Times New Roman"/>
          <w:sz w:val="26"/>
          <w:szCs w:val="26"/>
        </w:rPr>
        <w:t xml:space="preserve">капитал (RAB-регулирование).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EA1486">
        <w:rPr>
          <w:rFonts w:ascii="Times New Roman" w:hAnsi="Times New Roman"/>
          <w:sz w:val="26"/>
          <w:szCs w:val="26"/>
        </w:rPr>
        <w:t xml:space="preserve">Во избежание резких скачков роста тарифов и усиления роста тарифов на услуги ЖКХ и инфляции предлагается проводить сглаживание выручки с переносом роста на последующие годы. </w:t>
      </w:r>
    </w:p>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4026C0">
        <w:rPr>
          <w:rFonts w:ascii="Times New Roman" w:hAnsi="Times New Roman"/>
          <w:sz w:val="26"/>
          <w:szCs w:val="26"/>
        </w:rPr>
        <w:t>В прогнозе учитывалось сокращение производства тепла самостоятельными котельными, увеличение производства в системах централизованного теплоснабжения и постепенное сокращение потерь тепла при передаче теплосетями примерно от 2-3% в год. По оценке, при этих условиях рост тарифов на тепловую энергию в 2015-2020 гг. составит 1,7-1,9 раза, а за 2015-2030 гг.</w:t>
      </w:r>
      <w:r w:rsidRPr="00EA1486">
        <w:rPr>
          <w:rFonts w:ascii="Times New Roman" w:hAnsi="Times New Roman"/>
          <w:sz w:val="26"/>
          <w:szCs w:val="26"/>
        </w:rPr>
        <w:t xml:space="preserve"> – 3 раза (</w:t>
      </w:r>
      <w:r w:rsidRPr="00982FB1">
        <w:rPr>
          <w:rFonts w:ascii="Times New Roman" w:hAnsi="Times New Roman"/>
          <w:sz w:val="26"/>
          <w:szCs w:val="26"/>
        </w:rPr>
        <w:t>таблиц</w:t>
      </w:r>
      <w:r w:rsidRPr="00EA1486">
        <w:rPr>
          <w:rFonts w:ascii="Times New Roman" w:hAnsi="Times New Roman"/>
          <w:sz w:val="26"/>
          <w:szCs w:val="26"/>
        </w:rPr>
        <w:t xml:space="preserve">а </w:t>
      </w:r>
      <w:r w:rsidR="004B0E63">
        <w:rPr>
          <w:rFonts w:ascii="Times New Roman" w:hAnsi="Times New Roman"/>
          <w:sz w:val="26"/>
          <w:szCs w:val="26"/>
        </w:rPr>
        <w:t>71</w:t>
      </w:r>
      <w:r w:rsidRPr="00EA1486">
        <w:rPr>
          <w:rFonts w:ascii="Times New Roman" w:hAnsi="Times New Roman"/>
          <w:sz w:val="26"/>
          <w:szCs w:val="26"/>
        </w:rPr>
        <w:t>).</w:t>
      </w:r>
    </w:p>
    <w:p w:rsidR="002463C7" w:rsidRDefault="002463C7" w:rsidP="00A21C47">
      <w:pPr>
        <w:pStyle w:val="a3"/>
      </w:pPr>
      <w:r w:rsidRPr="00522658">
        <w:t>Прогноз темпов роста тарифов на тепловую энергиюв среднем по Российской Федерации, в период до 2030 года</w:t>
      </w:r>
      <w:r w:rsidR="00522658">
        <w:t>, %</w:t>
      </w:r>
    </w:p>
    <w:p w:rsidR="00F63699" w:rsidRPr="00F63699" w:rsidRDefault="00F63699" w:rsidP="00F63699"/>
    <w:tbl>
      <w:tblPr>
        <w:tblStyle w:val="ae"/>
        <w:tblW w:w="5000" w:type="pct"/>
        <w:tblLook w:val="04A0" w:firstRow="1" w:lastRow="0" w:firstColumn="1" w:lastColumn="0" w:noHBand="0" w:noVBand="1"/>
      </w:tblPr>
      <w:tblGrid>
        <w:gridCol w:w="1804"/>
        <w:gridCol w:w="2744"/>
        <w:gridCol w:w="2744"/>
        <w:gridCol w:w="2336"/>
      </w:tblGrid>
      <w:tr w:rsidR="00794452" w:rsidRPr="004026C0" w:rsidTr="00794452">
        <w:trPr>
          <w:tblHeader/>
        </w:trPr>
        <w:tc>
          <w:tcPr>
            <w:tcW w:w="937" w:type="pct"/>
            <w:vMerge w:val="restart"/>
            <w:shd w:val="clear" w:color="auto" w:fill="auto"/>
            <w:vAlign w:val="center"/>
          </w:tcPr>
          <w:p w:rsidR="00794452" w:rsidRPr="004026C0" w:rsidRDefault="00794452" w:rsidP="00A81D9B">
            <w:pPr>
              <w:rPr>
                <w:rFonts w:ascii="Times New Roman" w:hAnsi="Times New Roman"/>
                <w:b/>
              </w:rPr>
            </w:pPr>
            <w:r w:rsidRPr="004026C0">
              <w:rPr>
                <w:rFonts w:ascii="Times New Roman" w:hAnsi="Times New Roman"/>
                <w:b/>
              </w:rPr>
              <w:t>Год</w:t>
            </w:r>
          </w:p>
        </w:tc>
        <w:tc>
          <w:tcPr>
            <w:tcW w:w="4063" w:type="pct"/>
            <w:gridSpan w:val="3"/>
          </w:tcPr>
          <w:p w:rsidR="00794452" w:rsidRPr="004026C0" w:rsidRDefault="00794452" w:rsidP="00A81D9B">
            <w:pPr>
              <w:rPr>
                <w:rFonts w:ascii="Times New Roman" w:hAnsi="Times New Roman"/>
                <w:b/>
              </w:rPr>
            </w:pPr>
            <w:r w:rsidRPr="004026C0">
              <w:rPr>
                <w:rFonts w:ascii="Times New Roman" w:hAnsi="Times New Roman"/>
                <w:b/>
              </w:rPr>
              <w:t>Сценарий</w:t>
            </w:r>
          </w:p>
        </w:tc>
      </w:tr>
      <w:tr w:rsidR="00794452" w:rsidRPr="004026C0" w:rsidTr="00794452">
        <w:trPr>
          <w:tblHeader/>
        </w:trPr>
        <w:tc>
          <w:tcPr>
            <w:tcW w:w="937" w:type="pct"/>
            <w:vMerge/>
            <w:shd w:val="clear" w:color="auto" w:fill="auto"/>
            <w:vAlign w:val="center"/>
          </w:tcPr>
          <w:p w:rsidR="00794452" w:rsidRPr="004026C0" w:rsidRDefault="00794452" w:rsidP="00A81D9B">
            <w:pPr>
              <w:rPr>
                <w:rFonts w:ascii="Times New Roman" w:hAnsi="Times New Roman"/>
                <w:b/>
              </w:rPr>
            </w:pPr>
          </w:p>
        </w:tc>
        <w:tc>
          <w:tcPr>
            <w:tcW w:w="4063" w:type="pct"/>
            <w:gridSpan w:val="3"/>
          </w:tcPr>
          <w:p w:rsidR="00794452" w:rsidRPr="004026C0" w:rsidRDefault="00794452" w:rsidP="00A81D9B">
            <w:pPr>
              <w:rPr>
                <w:rFonts w:ascii="Times New Roman" w:hAnsi="Times New Roman"/>
                <w:b/>
              </w:rPr>
            </w:pPr>
            <w:r>
              <w:rPr>
                <w:rFonts w:ascii="Times New Roman" w:hAnsi="Times New Roman"/>
                <w:b/>
              </w:rPr>
              <w:t>Варианты</w:t>
            </w:r>
          </w:p>
        </w:tc>
      </w:tr>
      <w:tr w:rsidR="00794452" w:rsidRPr="004026C0" w:rsidTr="00522658">
        <w:trPr>
          <w:trHeight w:val="278"/>
          <w:tblHeader/>
        </w:trPr>
        <w:tc>
          <w:tcPr>
            <w:tcW w:w="937" w:type="pct"/>
            <w:vMerge/>
            <w:shd w:val="clear" w:color="auto" w:fill="auto"/>
          </w:tcPr>
          <w:p w:rsidR="00794452" w:rsidRPr="004026C0" w:rsidRDefault="00794452" w:rsidP="00A81D9B">
            <w:pPr>
              <w:rPr>
                <w:rFonts w:ascii="Times New Roman" w:hAnsi="Times New Roman"/>
                <w:b/>
              </w:rPr>
            </w:pPr>
          </w:p>
        </w:tc>
        <w:tc>
          <w:tcPr>
            <w:tcW w:w="1425" w:type="pct"/>
            <w:vAlign w:val="center"/>
          </w:tcPr>
          <w:p w:rsidR="00794452" w:rsidRPr="004026C0" w:rsidRDefault="00794452" w:rsidP="00794452">
            <w:pPr>
              <w:rPr>
                <w:rFonts w:ascii="Times New Roman" w:hAnsi="Times New Roman"/>
                <w:b/>
              </w:rPr>
            </w:pPr>
            <w:r>
              <w:rPr>
                <w:rFonts w:ascii="Times New Roman" w:hAnsi="Times New Roman"/>
                <w:b/>
              </w:rPr>
              <w:t>1 (2020)</w:t>
            </w:r>
          </w:p>
        </w:tc>
        <w:tc>
          <w:tcPr>
            <w:tcW w:w="1425" w:type="pct"/>
            <w:shd w:val="clear" w:color="auto" w:fill="auto"/>
            <w:vAlign w:val="center"/>
          </w:tcPr>
          <w:p w:rsidR="00794452" w:rsidRPr="00794452" w:rsidRDefault="00794452" w:rsidP="00A81D9B">
            <w:pPr>
              <w:rPr>
                <w:rFonts w:ascii="Times New Roman" w:hAnsi="Times New Roman"/>
                <w:b/>
              </w:rPr>
            </w:pPr>
            <w:r>
              <w:rPr>
                <w:rFonts w:ascii="Times New Roman" w:hAnsi="Times New Roman"/>
                <w:b/>
              </w:rPr>
              <w:t>2 (2019)</w:t>
            </w:r>
          </w:p>
        </w:tc>
        <w:tc>
          <w:tcPr>
            <w:tcW w:w="1213" w:type="pct"/>
            <w:shd w:val="clear" w:color="auto" w:fill="auto"/>
            <w:vAlign w:val="center"/>
          </w:tcPr>
          <w:p w:rsidR="00794452" w:rsidRPr="00794452" w:rsidRDefault="00794452" w:rsidP="00A81D9B">
            <w:pPr>
              <w:rPr>
                <w:rFonts w:ascii="Times New Roman" w:hAnsi="Times New Roman"/>
                <w:b/>
              </w:rPr>
            </w:pPr>
            <w:r>
              <w:rPr>
                <w:rFonts w:ascii="Times New Roman" w:hAnsi="Times New Roman"/>
                <w:b/>
              </w:rPr>
              <w:t>3 (2018)</w:t>
            </w:r>
          </w:p>
        </w:tc>
      </w:tr>
      <w:tr w:rsidR="00794452" w:rsidRPr="004026C0" w:rsidTr="00794452">
        <w:trPr>
          <w:trHeight w:hRule="exact" w:val="284"/>
        </w:trPr>
        <w:tc>
          <w:tcPr>
            <w:tcW w:w="937" w:type="pct"/>
            <w:shd w:val="clear" w:color="auto" w:fill="auto"/>
          </w:tcPr>
          <w:p w:rsidR="00794452" w:rsidRPr="004026C0" w:rsidRDefault="00794452" w:rsidP="00A81D9B">
            <w:pPr>
              <w:rPr>
                <w:rFonts w:ascii="Times New Roman" w:hAnsi="Times New Roman"/>
              </w:rPr>
            </w:pPr>
            <w:r w:rsidRPr="004026C0">
              <w:rPr>
                <w:rFonts w:ascii="Times New Roman" w:hAnsi="Times New Roman"/>
              </w:rPr>
              <w:t>2011</w:t>
            </w:r>
            <w:r w:rsidR="00522658">
              <w:rPr>
                <w:rFonts w:ascii="Times New Roman" w:hAnsi="Times New Roman"/>
              </w:rPr>
              <w:t>-2015</w:t>
            </w:r>
          </w:p>
        </w:tc>
        <w:tc>
          <w:tcPr>
            <w:tcW w:w="1425" w:type="pct"/>
          </w:tcPr>
          <w:p w:rsidR="00794452" w:rsidRPr="004026C0" w:rsidRDefault="00522658" w:rsidP="00A81D9B">
            <w:pPr>
              <w:rPr>
                <w:rFonts w:ascii="Times New Roman" w:hAnsi="Times New Roman"/>
              </w:rPr>
            </w:pPr>
            <w:r>
              <w:rPr>
                <w:rFonts w:ascii="Times New Roman" w:hAnsi="Times New Roman"/>
              </w:rPr>
              <w:t>163-164</w:t>
            </w:r>
          </w:p>
        </w:tc>
        <w:tc>
          <w:tcPr>
            <w:tcW w:w="1425" w:type="pct"/>
            <w:shd w:val="clear" w:color="auto" w:fill="auto"/>
          </w:tcPr>
          <w:p w:rsidR="00794452" w:rsidRPr="004026C0" w:rsidRDefault="00522658" w:rsidP="00A81D9B">
            <w:pPr>
              <w:rPr>
                <w:rFonts w:ascii="Times New Roman" w:hAnsi="Times New Roman"/>
              </w:rPr>
            </w:pPr>
            <w:r>
              <w:rPr>
                <w:rFonts w:ascii="Times New Roman" w:hAnsi="Times New Roman"/>
              </w:rPr>
              <w:t>-</w:t>
            </w:r>
          </w:p>
        </w:tc>
        <w:tc>
          <w:tcPr>
            <w:tcW w:w="1213" w:type="pct"/>
            <w:shd w:val="clear" w:color="auto" w:fill="auto"/>
          </w:tcPr>
          <w:p w:rsidR="00794452" w:rsidRPr="004026C0" w:rsidRDefault="00522658" w:rsidP="00A81D9B">
            <w:pPr>
              <w:rPr>
                <w:rFonts w:ascii="Times New Roman" w:hAnsi="Times New Roman"/>
              </w:rPr>
            </w:pPr>
            <w:r>
              <w:rPr>
                <w:rFonts w:ascii="Times New Roman" w:hAnsi="Times New Roman"/>
              </w:rPr>
              <w:t>-</w:t>
            </w:r>
          </w:p>
        </w:tc>
      </w:tr>
      <w:tr w:rsidR="00794452" w:rsidRPr="004026C0" w:rsidTr="00794452">
        <w:trPr>
          <w:trHeight w:hRule="exact" w:val="284"/>
        </w:trPr>
        <w:tc>
          <w:tcPr>
            <w:tcW w:w="937" w:type="pct"/>
            <w:shd w:val="clear" w:color="auto" w:fill="auto"/>
          </w:tcPr>
          <w:p w:rsidR="00794452" w:rsidRPr="004026C0" w:rsidRDefault="00522658" w:rsidP="00A81D9B">
            <w:pPr>
              <w:rPr>
                <w:rFonts w:ascii="Times New Roman" w:hAnsi="Times New Roman"/>
              </w:rPr>
            </w:pPr>
            <w:r>
              <w:rPr>
                <w:rFonts w:ascii="Times New Roman" w:hAnsi="Times New Roman"/>
              </w:rPr>
              <w:t>2016-2020</w:t>
            </w:r>
          </w:p>
        </w:tc>
        <w:tc>
          <w:tcPr>
            <w:tcW w:w="1425" w:type="pct"/>
          </w:tcPr>
          <w:p w:rsidR="00794452" w:rsidRPr="004026C0" w:rsidRDefault="00522658" w:rsidP="00A81D9B">
            <w:pPr>
              <w:rPr>
                <w:rFonts w:ascii="Times New Roman" w:hAnsi="Times New Roman"/>
              </w:rPr>
            </w:pPr>
            <w:r>
              <w:rPr>
                <w:rFonts w:ascii="Times New Roman" w:hAnsi="Times New Roman"/>
              </w:rPr>
              <w:t>140</w:t>
            </w:r>
          </w:p>
        </w:tc>
        <w:tc>
          <w:tcPr>
            <w:tcW w:w="1425" w:type="pct"/>
            <w:shd w:val="clear" w:color="auto" w:fill="auto"/>
          </w:tcPr>
          <w:p w:rsidR="00794452" w:rsidRPr="004026C0" w:rsidRDefault="00522658" w:rsidP="00A81D9B">
            <w:pPr>
              <w:rPr>
                <w:rFonts w:ascii="Times New Roman" w:hAnsi="Times New Roman"/>
              </w:rPr>
            </w:pPr>
            <w:r>
              <w:rPr>
                <w:rFonts w:ascii="Times New Roman" w:hAnsi="Times New Roman"/>
              </w:rPr>
              <w:t>134</w:t>
            </w:r>
          </w:p>
        </w:tc>
        <w:tc>
          <w:tcPr>
            <w:tcW w:w="1213" w:type="pct"/>
            <w:shd w:val="clear" w:color="auto" w:fill="auto"/>
          </w:tcPr>
          <w:p w:rsidR="00794452" w:rsidRPr="004026C0" w:rsidRDefault="00522658" w:rsidP="00A81D9B">
            <w:pPr>
              <w:rPr>
                <w:rFonts w:ascii="Times New Roman" w:hAnsi="Times New Roman"/>
              </w:rPr>
            </w:pPr>
            <w:r>
              <w:rPr>
                <w:rFonts w:ascii="Times New Roman" w:hAnsi="Times New Roman"/>
              </w:rPr>
              <w:t>131</w:t>
            </w:r>
          </w:p>
        </w:tc>
      </w:tr>
      <w:tr w:rsidR="00794452" w:rsidRPr="004026C0" w:rsidTr="00794452">
        <w:trPr>
          <w:trHeight w:hRule="exact" w:val="284"/>
        </w:trPr>
        <w:tc>
          <w:tcPr>
            <w:tcW w:w="937" w:type="pct"/>
            <w:shd w:val="clear" w:color="auto" w:fill="auto"/>
          </w:tcPr>
          <w:p w:rsidR="00794452" w:rsidRPr="004026C0" w:rsidRDefault="00522658" w:rsidP="00A81D9B">
            <w:pPr>
              <w:rPr>
                <w:rFonts w:ascii="Times New Roman" w:hAnsi="Times New Roman"/>
              </w:rPr>
            </w:pPr>
            <w:r>
              <w:rPr>
                <w:rFonts w:ascii="Times New Roman" w:hAnsi="Times New Roman"/>
              </w:rPr>
              <w:t>2021-2025</w:t>
            </w:r>
          </w:p>
        </w:tc>
        <w:tc>
          <w:tcPr>
            <w:tcW w:w="1425" w:type="pct"/>
          </w:tcPr>
          <w:p w:rsidR="00794452" w:rsidRPr="004026C0" w:rsidRDefault="00522658" w:rsidP="00A81D9B">
            <w:pPr>
              <w:rPr>
                <w:rFonts w:ascii="Times New Roman" w:hAnsi="Times New Roman"/>
              </w:rPr>
            </w:pPr>
            <w:r>
              <w:rPr>
                <w:rFonts w:ascii="Times New Roman" w:hAnsi="Times New Roman"/>
              </w:rPr>
              <w:t>130</w:t>
            </w:r>
          </w:p>
        </w:tc>
        <w:tc>
          <w:tcPr>
            <w:tcW w:w="1425" w:type="pct"/>
            <w:shd w:val="clear" w:color="auto" w:fill="auto"/>
          </w:tcPr>
          <w:p w:rsidR="00794452" w:rsidRPr="004026C0" w:rsidRDefault="00522658" w:rsidP="00A81D9B">
            <w:pPr>
              <w:rPr>
                <w:rFonts w:ascii="Times New Roman" w:hAnsi="Times New Roman"/>
              </w:rPr>
            </w:pPr>
            <w:r>
              <w:rPr>
                <w:rFonts w:ascii="Times New Roman" w:hAnsi="Times New Roman"/>
              </w:rPr>
              <w:t>127</w:t>
            </w:r>
          </w:p>
        </w:tc>
        <w:tc>
          <w:tcPr>
            <w:tcW w:w="1213" w:type="pct"/>
            <w:shd w:val="clear" w:color="auto" w:fill="auto"/>
          </w:tcPr>
          <w:p w:rsidR="00794452" w:rsidRPr="004026C0" w:rsidRDefault="00522658" w:rsidP="00A81D9B">
            <w:pPr>
              <w:rPr>
                <w:rFonts w:ascii="Times New Roman" w:hAnsi="Times New Roman"/>
              </w:rPr>
            </w:pPr>
            <w:r>
              <w:rPr>
                <w:rFonts w:ascii="Times New Roman" w:hAnsi="Times New Roman"/>
              </w:rPr>
              <w:t>126</w:t>
            </w:r>
          </w:p>
        </w:tc>
      </w:tr>
      <w:tr w:rsidR="00794452" w:rsidRPr="004026C0" w:rsidTr="00794452">
        <w:trPr>
          <w:trHeight w:hRule="exact" w:val="284"/>
        </w:trPr>
        <w:tc>
          <w:tcPr>
            <w:tcW w:w="937" w:type="pct"/>
            <w:shd w:val="clear" w:color="auto" w:fill="auto"/>
          </w:tcPr>
          <w:p w:rsidR="00794452" w:rsidRPr="004026C0" w:rsidRDefault="00522658" w:rsidP="00A81D9B">
            <w:pPr>
              <w:rPr>
                <w:rFonts w:ascii="Times New Roman" w:hAnsi="Times New Roman"/>
              </w:rPr>
            </w:pPr>
            <w:r>
              <w:rPr>
                <w:rFonts w:ascii="Times New Roman" w:hAnsi="Times New Roman"/>
              </w:rPr>
              <w:t>2026-2030</w:t>
            </w:r>
          </w:p>
        </w:tc>
        <w:tc>
          <w:tcPr>
            <w:tcW w:w="1425" w:type="pct"/>
          </w:tcPr>
          <w:p w:rsidR="00794452" w:rsidRPr="004026C0" w:rsidRDefault="00522658" w:rsidP="00A81D9B">
            <w:pPr>
              <w:rPr>
                <w:rFonts w:ascii="Times New Roman" w:hAnsi="Times New Roman"/>
              </w:rPr>
            </w:pPr>
            <w:r>
              <w:rPr>
                <w:rFonts w:ascii="Times New Roman" w:hAnsi="Times New Roman"/>
              </w:rPr>
              <w:t>115</w:t>
            </w:r>
          </w:p>
        </w:tc>
        <w:tc>
          <w:tcPr>
            <w:tcW w:w="1425" w:type="pct"/>
            <w:shd w:val="clear" w:color="auto" w:fill="auto"/>
          </w:tcPr>
          <w:p w:rsidR="00794452" w:rsidRPr="004026C0" w:rsidRDefault="00522658" w:rsidP="00A81D9B">
            <w:pPr>
              <w:rPr>
                <w:rFonts w:ascii="Times New Roman" w:hAnsi="Times New Roman"/>
              </w:rPr>
            </w:pPr>
            <w:r>
              <w:rPr>
                <w:rFonts w:ascii="Times New Roman" w:hAnsi="Times New Roman"/>
              </w:rPr>
              <w:t>115</w:t>
            </w:r>
          </w:p>
        </w:tc>
        <w:tc>
          <w:tcPr>
            <w:tcW w:w="1213" w:type="pct"/>
            <w:shd w:val="clear" w:color="auto" w:fill="auto"/>
          </w:tcPr>
          <w:p w:rsidR="00794452" w:rsidRPr="004026C0" w:rsidRDefault="00522658" w:rsidP="00A81D9B">
            <w:pPr>
              <w:rPr>
                <w:rFonts w:ascii="Times New Roman" w:hAnsi="Times New Roman"/>
              </w:rPr>
            </w:pPr>
            <w:r>
              <w:rPr>
                <w:rFonts w:ascii="Times New Roman" w:hAnsi="Times New Roman"/>
              </w:rPr>
              <w:t>117</w:t>
            </w:r>
          </w:p>
        </w:tc>
      </w:tr>
      <w:tr w:rsidR="00794452" w:rsidRPr="004026C0" w:rsidTr="00794452">
        <w:trPr>
          <w:trHeight w:hRule="exact" w:val="284"/>
        </w:trPr>
        <w:tc>
          <w:tcPr>
            <w:tcW w:w="937" w:type="pct"/>
            <w:shd w:val="clear" w:color="auto" w:fill="auto"/>
          </w:tcPr>
          <w:p w:rsidR="00794452" w:rsidRPr="004026C0" w:rsidRDefault="00522658" w:rsidP="00A81D9B">
            <w:pPr>
              <w:rPr>
                <w:rFonts w:ascii="Times New Roman" w:hAnsi="Times New Roman"/>
              </w:rPr>
            </w:pPr>
            <w:r>
              <w:rPr>
                <w:rFonts w:ascii="Times New Roman" w:hAnsi="Times New Roman"/>
              </w:rPr>
              <w:t>2016-2030</w:t>
            </w:r>
          </w:p>
        </w:tc>
        <w:tc>
          <w:tcPr>
            <w:tcW w:w="1425" w:type="pct"/>
          </w:tcPr>
          <w:p w:rsidR="00794452" w:rsidRPr="004026C0" w:rsidRDefault="00522658" w:rsidP="00A81D9B">
            <w:pPr>
              <w:rPr>
                <w:rFonts w:ascii="Times New Roman" w:hAnsi="Times New Roman"/>
              </w:rPr>
            </w:pPr>
            <w:r>
              <w:rPr>
                <w:rFonts w:ascii="Times New Roman" w:hAnsi="Times New Roman"/>
              </w:rPr>
              <w:t>209</w:t>
            </w:r>
          </w:p>
        </w:tc>
        <w:tc>
          <w:tcPr>
            <w:tcW w:w="1425" w:type="pct"/>
            <w:shd w:val="clear" w:color="auto" w:fill="auto"/>
          </w:tcPr>
          <w:p w:rsidR="00794452" w:rsidRPr="004026C0" w:rsidRDefault="00522658" w:rsidP="00A81D9B">
            <w:pPr>
              <w:rPr>
                <w:rFonts w:ascii="Times New Roman" w:hAnsi="Times New Roman"/>
              </w:rPr>
            </w:pPr>
            <w:r>
              <w:rPr>
                <w:rFonts w:ascii="Times New Roman" w:hAnsi="Times New Roman"/>
              </w:rPr>
              <w:t>195</w:t>
            </w:r>
          </w:p>
        </w:tc>
        <w:tc>
          <w:tcPr>
            <w:tcW w:w="1213" w:type="pct"/>
            <w:shd w:val="clear" w:color="auto" w:fill="auto"/>
          </w:tcPr>
          <w:p w:rsidR="00794452" w:rsidRPr="004026C0" w:rsidRDefault="00522658" w:rsidP="00A81D9B">
            <w:pPr>
              <w:rPr>
                <w:rFonts w:ascii="Times New Roman" w:hAnsi="Times New Roman"/>
              </w:rPr>
            </w:pPr>
            <w:r>
              <w:rPr>
                <w:rFonts w:ascii="Times New Roman" w:hAnsi="Times New Roman"/>
              </w:rPr>
              <w:t>193</w:t>
            </w:r>
          </w:p>
        </w:tc>
      </w:tr>
    </w:tbl>
    <w:p w:rsidR="002463C7" w:rsidRDefault="002463C7" w:rsidP="002463C7">
      <w:pPr>
        <w:widowControl w:val="0"/>
        <w:autoSpaceDE w:val="0"/>
        <w:autoSpaceDN w:val="0"/>
        <w:adjustRightInd w:val="0"/>
        <w:spacing w:line="360" w:lineRule="auto"/>
        <w:ind w:firstLine="567"/>
        <w:jc w:val="both"/>
        <w:rPr>
          <w:rFonts w:ascii="Times New Roman" w:hAnsi="Times New Roman"/>
          <w:sz w:val="26"/>
          <w:szCs w:val="26"/>
        </w:rPr>
      </w:pPr>
      <w:r w:rsidRPr="00BC14B5">
        <w:rPr>
          <w:rFonts w:ascii="Times New Roman" w:hAnsi="Times New Roman"/>
          <w:sz w:val="26"/>
          <w:szCs w:val="26"/>
        </w:rPr>
        <w:t>С учетом предложенных темпов роста выполнен прогноз тарифов на тепловую</w:t>
      </w:r>
      <w:r w:rsidR="004026C0">
        <w:rPr>
          <w:rFonts w:ascii="Times New Roman" w:hAnsi="Times New Roman"/>
          <w:sz w:val="26"/>
          <w:szCs w:val="26"/>
        </w:rPr>
        <w:t xml:space="preserve"> </w:t>
      </w:r>
      <w:r w:rsidRPr="00BC14B5">
        <w:rPr>
          <w:rFonts w:ascii="Times New Roman" w:hAnsi="Times New Roman"/>
          <w:sz w:val="26"/>
          <w:szCs w:val="26"/>
        </w:rPr>
        <w:t>энергию</w:t>
      </w:r>
      <w:r w:rsidR="004026C0">
        <w:rPr>
          <w:rFonts w:ascii="Times New Roman" w:hAnsi="Times New Roman"/>
          <w:sz w:val="26"/>
          <w:szCs w:val="26"/>
        </w:rPr>
        <w:t xml:space="preserve"> </w:t>
      </w:r>
      <w:r w:rsidRPr="00BC14B5">
        <w:rPr>
          <w:rFonts w:ascii="Times New Roman" w:hAnsi="Times New Roman"/>
          <w:sz w:val="26"/>
          <w:szCs w:val="26"/>
        </w:rPr>
        <w:t>для</w:t>
      </w:r>
      <w:r w:rsidR="004026C0">
        <w:rPr>
          <w:rFonts w:ascii="Times New Roman" w:hAnsi="Times New Roman"/>
          <w:sz w:val="26"/>
          <w:szCs w:val="26"/>
        </w:rPr>
        <w:t xml:space="preserve"> </w:t>
      </w:r>
      <w:r w:rsidRPr="00BC14B5">
        <w:rPr>
          <w:rFonts w:ascii="Times New Roman" w:hAnsi="Times New Roman"/>
          <w:sz w:val="26"/>
          <w:szCs w:val="26"/>
        </w:rPr>
        <w:t>потребителей</w:t>
      </w:r>
      <w:r>
        <w:rPr>
          <w:rFonts w:ascii="Times New Roman" w:hAnsi="Times New Roman"/>
          <w:sz w:val="26"/>
          <w:szCs w:val="26"/>
        </w:rPr>
        <w:t xml:space="preserve"> городского поселения </w:t>
      </w:r>
      <w:r w:rsidR="00043AF3">
        <w:rPr>
          <w:rFonts w:ascii="Times New Roman" w:hAnsi="Times New Roman"/>
          <w:sz w:val="26"/>
          <w:szCs w:val="26"/>
        </w:rPr>
        <w:t>Игрим</w:t>
      </w:r>
      <w:r w:rsidR="004026C0">
        <w:rPr>
          <w:rFonts w:ascii="Times New Roman" w:hAnsi="Times New Roman"/>
          <w:sz w:val="26"/>
          <w:szCs w:val="26"/>
        </w:rPr>
        <w:t xml:space="preserve"> </w:t>
      </w:r>
      <w:r w:rsidRPr="00BC14B5">
        <w:rPr>
          <w:rFonts w:ascii="Times New Roman" w:hAnsi="Times New Roman"/>
          <w:sz w:val="26"/>
          <w:szCs w:val="26"/>
        </w:rPr>
        <w:t xml:space="preserve">на </w:t>
      </w:r>
      <w:r w:rsidRPr="005F6F9A">
        <w:rPr>
          <w:rFonts w:ascii="Times New Roman" w:hAnsi="Times New Roman"/>
          <w:sz w:val="26"/>
          <w:szCs w:val="26"/>
        </w:rPr>
        <w:t>период до 202</w:t>
      </w:r>
      <w:r w:rsidR="00CE4EF9">
        <w:rPr>
          <w:rFonts w:ascii="Times New Roman" w:hAnsi="Times New Roman"/>
          <w:sz w:val="26"/>
          <w:szCs w:val="26"/>
        </w:rPr>
        <w:t>6</w:t>
      </w:r>
      <w:r w:rsidRPr="005F6F9A">
        <w:rPr>
          <w:rFonts w:ascii="Times New Roman" w:hAnsi="Times New Roman"/>
          <w:sz w:val="26"/>
          <w:szCs w:val="26"/>
        </w:rPr>
        <w:t xml:space="preserve"> года (таблица </w:t>
      </w:r>
      <w:r w:rsidR="004B0E63">
        <w:rPr>
          <w:rFonts w:ascii="Times New Roman" w:hAnsi="Times New Roman"/>
          <w:sz w:val="26"/>
          <w:szCs w:val="26"/>
        </w:rPr>
        <w:t>72</w:t>
      </w:r>
      <w:r w:rsidRPr="005F6F9A">
        <w:rPr>
          <w:rFonts w:ascii="Times New Roman" w:hAnsi="Times New Roman"/>
          <w:sz w:val="26"/>
          <w:szCs w:val="26"/>
        </w:rPr>
        <w:t>).</w:t>
      </w:r>
    </w:p>
    <w:p w:rsidR="002463C7" w:rsidRPr="003371C6" w:rsidRDefault="002463C7" w:rsidP="00A21C47">
      <w:pPr>
        <w:pStyle w:val="a3"/>
      </w:pPr>
      <w:r w:rsidRPr="003371C6">
        <w:t>Прогноз средних тарифов на тепловую энергию</w:t>
      </w:r>
      <w:r w:rsidR="003E3143">
        <w:t xml:space="preserve"> </w:t>
      </w:r>
      <w:r w:rsidRPr="003371C6">
        <w:t xml:space="preserve">основных теплоснабжающих организаций </w:t>
      </w:r>
      <w:r>
        <w:t>городского</w:t>
      </w:r>
      <w:r w:rsidRPr="003371C6">
        <w:t xml:space="preserve"> поселения</w:t>
      </w:r>
      <w:r w:rsidR="004026C0">
        <w:t xml:space="preserve"> </w:t>
      </w:r>
      <w:r w:rsidR="00043AF3">
        <w:t>Игрим</w:t>
      </w:r>
      <w:r>
        <w:t xml:space="preserve"> до 202</w:t>
      </w:r>
      <w:r w:rsidR="00BD5059">
        <w:t>6</w:t>
      </w:r>
      <w:r w:rsidRPr="003371C6">
        <w:t xml:space="preserve"> года</w:t>
      </w:r>
    </w:p>
    <w:tbl>
      <w:tblPr>
        <w:tblStyle w:val="ae"/>
        <w:tblW w:w="4895" w:type="pct"/>
        <w:tblLook w:val="04A0" w:firstRow="1" w:lastRow="0" w:firstColumn="1" w:lastColumn="0" w:noHBand="0" w:noVBand="1"/>
      </w:tblPr>
      <w:tblGrid>
        <w:gridCol w:w="1689"/>
        <w:gridCol w:w="1669"/>
        <w:gridCol w:w="1005"/>
        <w:gridCol w:w="1005"/>
        <w:gridCol w:w="1005"/>
        <w:gridCol w:w="1005"/>
        <w:gridCol w:w="1005"/>
        <w:gridCol w:w="1043"/>
      </w:tblGrid>
      <w:tr w:rsidR="00C0340F" w:rsidRPr="00351C7A" w:rsidTr="00C0340F">
        <w:tc>
          <w:tcPr>
            <w:tcW w:w="896"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Наименование организации</w:t>
            </w:r>
          </w:p>
        </w:tc>
        <w:tc>
          <w:tcPr>
            <w:tcW w:w="886" w:type="pct"/>
            <w:shd w:val="clear" w:color="auto" w:fill="auto"/>
            <w:vAlign w:val="center"/>
          </w:tcPr>
          <w:p w:rsidR="002463C7" w:rsidRPr="00351C7A" w:rsidRDefault="00BD5059" w:rsidP="005F6F9A">
            <w:pPr>
              <w:rPr>
                <w:rFonts w:ascii="Times New Roman" w:hAnsi="Times New Roman"/>
                <w:b/>
              </w:rPr>
            </w:pPr>
            <w:r w:rsidRPr="00351C7A">
              <w:rPr>
                <w:rFonts w:ascii="Times New Roman" w:hAnsi="Times New Roman"/>
                <w:b/>
              </w:rPr>
              <w:t>Населенный пункт</w:t>
            </w:r>
          </w:p>
        </w:tc>
        <w:tc>
          <w:tcPr>
            <w:tcW w:w="533"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2015</w:t>
            </w:r>
          </w:p>
        </w:tc>
        <w:tc>
          <w:tcPr>
            <w:tcW w:w="533"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2016</w:t>
            </w:r>
          </w:p>
        </w:tc>
        <w:tc>
          <w:tcPr>
            <w:tcW w:w="533"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2017</w:t>
            </w:r>
          </w:p>
        </w:tc>
        <w:tc>
          <w:tcPr>
            <w:tcW w:w="533"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2018</w:t>
            </w:r>
          </w:p>
        </w:tc>
        <w:tc>
          <w:tcPr>
            <w:tcW w:w="533" w:type="pct"/>
            <w:shd w:val="clear" w:color="auto" w:fill="auto"/>
            <w:vAlign w:val="center"/>
          </w:tcPr>
          <w:p w:rsidR="002463C7" w:rsidRPr="00351C7A" w:rsidRDefault="002463C7" w:rsidP="005F6F9A">
            <w:pPr>
              <w:rPr>
                <w:rFonts w:ascii="Times New Roman" w:hAnsi="Times New Roman"/>
                <w:b/>
              </w:rPr>
            </w:pPr>
            <w:r w:rsidRPr="00351C7A">
              <w:rPr>
                <w:rFonts w:ascii="Times New Roman" w:hAnsi="Times New Roman"/>
                <w:b/>
              </w:rPr>
              <w:t>2023</w:t>
            </w:r>
          </w:p>
        </w:tc>
        <w:tc>
          <w:tcPr>
            <w:tcW w:w="552" w:type="pct"/>
            <w:shd w:val="clear" w:color="auto" w:fill="auto"/>
            <w:vAlign w:val="center"/>
          </w:tcPr>
          <w:p w:rsidR="002463C7" w:rsidRPr="00351C7A" w:rsidRDefault="002463C7" w:rsidP="00BD5059">
            <w:pPr>
              <w:rPr>
                <w:rFonts w:ascii="Times New Roman" w:hAnsi="Times New Roman"/>
                <w:b/>
              </w:rPr>
            </w:pPr>
            <w:r w:rsidRPr="00351C7A">
              <w:rPr>
                <w:rFonts w:ascii="Times New Roman" w:hAnsi="Times New Roman"/>
                <w:b/>
              </w:rPr>
              <w:t>202</w:t>
            </w:r>
            <w:r w:rsidR="00BD5059" w:rsidRPr="00351C7A">
              <w:rPr>
                <w:rFonts w:ascii="Times New Roman" w:hAnsi="Times New Roman"/>
                <w:b/>
              </w:rPr>
              <w:t>6</w:t>
            </w:r>
          </w:p>
        </w:tc>
      </w:tr>
      <w:tr w:rsidR="00C0340F" w:rsidRPr="00351C7A" w:rsidTr="00C0340F">
        <w:tc>
          <w:tcPr>
            <w:tcW w:w="896" w:type="pct"/>
            <w:vMerge w:val="restart"/>
            <w:shd w:val="clear" w:color="auto" w:fill="auto"/>
            <w:vAlign w:val="center"/>
          </w:tcPr>
          <w:p w:rsidR="00BD5059" w:rsidRPr="00351C7A" w:rsidRDefault="00BD5059" w:rsidP="005F6F9A">
            <w:pPr>
              <w:ind w:right="-29"/>
              <w:rPr>
                <w:rFonts w:ascii="Times New Roman" w:hAnsi="Times New Roman"/>
                <w:sz w:val="24"/>
                <w:szCs w:val="24"/>
              </w:rPr>
            </w:pPr>
            <w:r w:rsidRPr="00351C7A">
              <w:rPr>
                <w:rFonts w:ascii="Times New Roman" w:hAnsi="Times New Roman"/>
                <w:sz w:val="24"/>
                <w:szCs w:val="24"/>
              </w:rPr>
              <w:t>МУП «ТВК»</w:t>
            </w:r>
          </w:p>
        </w:tc>
        <w:tc>
          <w:tcPr>
            <w:tcW w:w="886" w:type="pct"/>
            <w:shd w:val="clear" w:color="auto" w:fill="auto"/>
            <w:vAlign w:val="center"/>
          </w:tcPr>
          <w:p w:rsidR="00BD5059" w:rsidRPr="00351C7A" w:rsidRDefault="004026C0" w:rsidP="00D817A4">
            <w:pPr>
              <w:ind w:right="-29"/>
              <w:rPr>
                <w:rFonts w:ascii="Times New Roman" w:hAnsi="Times New Roman"/>
                <w:sz w:val="24"/>
                <w:szCs w:val="24"/>
              </w:rPr>
            </w:pPr>
            <w:r>
              <w:rPr>
                <w:rFonts w:ascii="Times New Roman" w:hAnsi="Times New Roman"/>
                <w:sz w:val="24"/>
                <w:szCs w:val="24"/>
                <w:shd w:val="clear" w:color="auto" w:fill="FFFFFF"/>
              </w:rPr>
              <w:t>пгт.</w:t>
            </w:r>
            <w:r w:rsidR="00BD5059" w:rsidRPr="00351C7A">
              <w:rPr>
                <w:rFonts w:ascii="Times New Roman" w:hAnsi="Times New Roman"/>
                <w:sz w:val="24"/>
                <w:szCs w:val="24"/>
                <w:shd w:val="clear" w:color="auto" w:fill="FFFFFF"/>
              </w:rPr>
              <w:t xml:space="preserve"> Игрим</w:t>
            </w:r>
          </w:p>
        </w:tc>
        <w:tc>
          <w:tcPr>
            <w:tcW w:w="533" w:type="pct"/>
            <w:shd w:val="clear" w:color="auto" w:fill="auto"/>
            <w:vAlign w:val="center"/>
          </w:tcPr>
          <w:p w:rsidR="00BD5059" w:rsidRPr="00351C7A" w:rsidRDefault="001645BB" w:rsidP="005F6F9A">
            <w:pPr>
              <w:ind w:right="-29"/>
              <w:rPr>
                <w:rFonts w:ascii="Times New Roman" w:hAnsi="Times New Roman"/>
              </w:rPr>
            </w:pPr>
            <w:r w:rsidRPr="00351C7A">
              <w:rPr>
                <w:rFonts w:ascii="Times New Roman" w:hAnsi="Times New Roman"/>
              </w:rPr>
              <w:t>1261,20-1365,65</w:t>
            </w:r>
          </w:p>
        </w:tc>
        <w:tc>
          <w:tcPr>
            <w:tcW w:w="533"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1365,65</w:t>
            </w:r>
            <w:r w:rsidR="00BD5059" w:rsidRPr="00351C7A">
              <w:rPr>
                <w:rFonts w:ascii="Times New Roman" w:hAnsi="Times New Roman"/>
              </w:rPr>
              <w:t>-</w:t>
            </w:r>
            <w:r w:rsidRPr="00351C7A">
              <w:rPr>
                <w:rFonts w:ascii="Times New Roman" w:hAnsi="Times New Roman"/>
              </w:rPr>
              <w:t>1440,63</w:t>
            </w:r>
          </w:p>
        </w:tc>
        <w:tc>
          <w:tcPr>
            <w:tcW w:w="533"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1440,63</w:t>
            </w:r>
            <w:r w:rsidR="00BD5059" w:rsidRPr="00351C7A">
              <w:rPr>
                <w:rFonts w:ascii="Times New Roman" w:hAnsi="Times New Roman"/>
              </w:rPr>
              <w:t>-</w:t>
            </w:r>
            <w:r w:rsidRPr="00351C7A">
              <w:rPr>
                <w:rFonts w:ascii="Times New Roman" w:hAnsi="Times New Roman"/>
              </w:rPr>
              <w:t>1500,98</w:t>
            </w:r>
          </w:p>
        </w:tc>
        <w:tc>
          <w:tcPr>
            <w:tcW w:w="533" w:type="pct"/>
            <w:shd w:val="clear" w:color="auto" w:fill="auto"/>
            <w:vAlign w:val="center"/>
          </w:tcPr>
          <w:p w:rsidR="00BD5059" w:rsidRPr="00351C7A" w:rsidRDefault="0011425F" w:rsidP="005F6F9A">
            <w:pPr>
              <w:ind w:right="-29"/>
              <w:rPr>
                <w:rFonts w:ascii="Times New Roman" w:hAnsi="Times New Roman"/>
              </w:rPr>
            </w:pPr>
            <w:r w:rsidRPr="00351C7A">
              <w:rPr>
                <w:rFonts w:ascii="Times New Roman" w:hAnsi="Times New Roman"/>
              </w:rPr>
              <w:t>1949,33-2039,54</w:t>
            </w:r>
          </w:p>
        </w:tc>
        <w:tc>
          <w:tcPr>
            <w:tcW w:w="533" w:type="pct"/>
            <w:shd w:val="clear" w:color="auto" w:fill="auto"/>
            <w:vAlign w:val="center"/>
          </w:tcPr>
          <w:p w:rsidR="00BD5059" w:rsidRPr="00351C7A" w:rsidRDefault="0011425F" w:rsidP="005F6F9A">
            <w:pPr>
              <w:ind w:right="-29"/>
              <w:rPr>
                <w:rFonts w:ascii="Times New Roman" w:hAnsi="Times New Roman"/>
              </w:rPr>
            </w:pPr>
            <w:r w:rsidRPr="00351C7A">
              <w:rPr>
                <w:rFonts w:ascii="Times New Roman" w:hAnsi="Times New Roman"/>
              </w:rPr>
              <w:t>2861,11-3316,69</w:t>
            </w:r>
          </w:p>
        </w:tc>
        <w:tc>
          <w:tcPr>
            <w:tcW w:w="552" w:type="pct"/>
            <w:shd w:val="clear" w:color="auto" w:fill="auto"/>
            <w:vAlign w:val="center"/>
          </w:tcPr>
          <w:p w:rsidR="00BD5059" w:rsidRPr="00351C7A" w:rsidRDefault="0011425F" w:rsidP="005F6F9A">
            <w:pPr>
              <w:ind w:right="-29"/>
              <w:rPr>
                <w:rFonts w:ascii="Times New Roman" w:hAnsi="Times New Roman"/>
              </w:rPr>
            </w:pPr>
            <w:r w:rsidRPr="00351C7A">
              <w:rPr>
                <w:rFonts w:ascii="Times New Roman" w:hAnsi="Times New Roman"/>
              </w:rPr>
              <w:t>3337,28-4120,21</w:t>
            </w:r>
          </w:p>
        </w:tc>
      </w:tr>
      <w:tr w:rsidR="00C0340F" w:rsidRPr="00430F3D" w:rsidTr="00C0340F">
        <w:tc>
          <w:tcPr>
            <w:tcW w:w="896" w:type="pct"/>
            <w:vMerge/>
            <w:shd w:val="clear" w:color="auto" w:fill="auto"/>
            <w:vAlign w:val="center"/>
          </w:tcPr>
          <w:p w:rsidR="00BD5059" w:rsidRPr="00351C7A" w:rsidRDefault="00BD5059" w:rsidP="005F6F9A">
            <w:pPr>
              <w:ind w:right="-29"/>
              <w:rPr>
                <w:rFonts w:ascii="Times New Roman" w:hAnsi="Times New Roman"/>
                <w:sz w:val="24"/>
                <w:szCs w:val="24"/>
                <w:shd w:val="clear" w:color="auto" w:fill="FFFFFF"/>
              </w:rPr>
            </w:pPr>
          </w:p>
        </w:tc>
        <w:tc>
          <w:tcPr>
            <w:tcW w:w="886" w:type="pct"/>
            <w:shd w:val="clear" w:color="auto" w:fill="auto"/>
            <w:vAlign w:val="center"/>
          </w:tcPr>
          <w:p w:rsidR="00BD5059" w:rsidRPr="00351C7A" w:rsidRDefault="004026C0" w:rsidP="00D817A4">
            <w:pPr>
              <w:ind w:right="-29"/>
              <w:rPr>
                <w:rFonts w:ascii="Times New Roman" w:hAnsi="Times New Roman"/>
                <w:sz w:val="24"/>
                <w:szCs w:val="24"/>
                <w:shd w:val="clear" w:color="auto" w:fill="FFFFFF"/>
              </w:rPr>
            </w:pPr>
            <w:r>
              <w:rPr>
                <w:rFonts w:ascii="Times New Roman" w:hAnsi="Times New Roman"/>
                <w:sz w:val="24"/>
                <w:szCs w:val="24"/>
                <w:shd w:val="clear" w:color="auto" w:fill="FFFFFF"/>
              </w:rPr>
              <w:t>п</w:t>
            </w:r>
            <w:r w:rsidR="00BD5059" w:rsidRPr="00351C7A">
              <w:rPr>
                <w:rFonts w:ascii="Times New Roman" w:hAnsi="Times New Roman"/>
                <w:sz w:val="24"/>
                <w:szCs w:val="24"/>
                <w:shd w:val="clear" w:color="auto" w:fill="FFFFFF"/>
              </w:rPr>
              <w:t>. Ванзетур</w:t>
            </w:r>
          </w:p>
        </w:tc>
        <w:tc>
          <w:tcPr>
            <w:tcW w:w="533"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3199,50</w:t>
            </w:r>
            <w:r w:rsidR="00355094" w:rsidRPr="00351C7A">
              <w:rPr>
                <w:rFonts w:ascii="Times New Roman" w:hAnsi="Times New Roman"/>
              </w:rPr>
              <w:t>-</w:t>
            </w:r>
            <w:r w:rsidRPr="00351C7A">
              <w:rPr>
                <w:rFonts w:ascii="Times New Roman" w:hAnsi="Times New Roman"/>
              </w:rPr>
              <w:t>3463,64</w:t>
            </w:r>
          </w:p>
        </w:tc>
        <w:tc>
          <w:tcPr>
            <w:tcW w:w="533"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3463,64</w:t>
            </w:r>
            <w:r w:rsidR="00355094" w:rsidRPr="00351C7A">
              <w:rPr>
                <w:rFonts w:ascii="Times New Roman" w:hAnsi="Times New Roman"/>
              </w:rPr>
              <w:t>-</w:t>
            </w:r>
            <w:r w:rsidRPr="00351C7A">
              <w:rPr>
                <w:rFonts w:ascii="Times New Roman" w:hAnsi="Times New Roman"/>
              </w:rPr>
              <w:t>3654,08</w:t>
            </w:r>
          </w:p>
        </w:tc>
        <w:tc>
          <w:tcPr>
            <w:tcW w:w="533" w:type="pct"/>
            <w:shd w:val="clear" w:color="auto" w:fill="auto"/>
            <w:vAlign w:val="center"/>
          </w:tcPr>
          <w:p w:rsidR="00BD5059" w:rsidRPr="00351C7A" w:rsidRDefault="001645BB" w:rsidP="001645BB">
            <w:pPr>
              <w:ind w:right="-29"/>
              <w:rPr>
                <w:rFonts w:ascii="Times New Roman" w:hAnsi="Times New Roman"/>
              </w:rPr>
            </w:pPr>
            <w:r w:rsidRPr="00351C7A">
              <w:rPr>
                <w:rFonts w:ascii="Times New Roman" w:hAnsi="Times New Roman"/>
              </w:rPr>
              <w:t>3654,08</w:t>
            </w:r>
            <w:r w:rsidR="00355094" w:rsidRPr="00351C7A">
              <w:rPr>
                <w:rFonts w:ascii="Times New Roman" w:hAnsi="Times New Roman"/>
              </w:rPr>
              <w:t>-</w:t>
            </w:r>
            <w:r w:rsidRPr="00351C7A">
              <w:rPr>
                <w:rFonts w:ascii="Times New Roman" w:hAnsi="Times New Roman"/>
              </w:rPr>
              <w:t>3804,72</w:t>
            </w:r>
          </w:p>
        </w:tc>
        <w:tc>
          <w:tcPr>
            <w:tcW w:w="533" w:type="pct"/>
            <w:shd w:val="clear" w:color="auto" w:fill="auto"/>
            <w:vAlign w:val="center"/>
          </w:tcPr>
          <w:p w:rsidR="00BD5059" w:rsidRPr="00351C7A" w:rsidRDefault="00355094" w:rsidP="005F6F9A">
            <w:pPr>
              <w:ind w:right="-29"/>
              <w:rPr>
                <w:rFonts w:ascii="Times New Roman" w:hAnsi="Times New Roman"/>
              </w:rPr>
            </w:pPr>
            <w:r w:rsidRPr="00351C7A">
              <w:rPr>
                <w:rFonts w:ascii="Times New Roman" w:hAnsi="Times New Roman"/>
              </w:rPr>
              <w:t>4944,86-5173,68</w:t>
            </w:r>
          </w:p>
        </w:tc>
        <w:tc>
          <w:tcPr>
            <w:tcW w:w="533" w:type="pct"/>
            <w:shd w:val="clear" w:color="auto" w:fill="auto"/>
            <w:vAlign w:val="center"/>
          </w:tcPr>
          <w:p w:rsidR="00BD5059" w:rsidRPr="00351C7A" w:rsidRDefault="00355094" w:rsidP="005F6F9A">
            <w:pPr>
              <w:ind w:right="-29"/>
              <w:rPr>
                <w:rFonts w:ascii="Times New Roman" w:hAnsi="Times New Roman"/>
              </w:rPr>
            </w:pPr>
            <w:r w:rsidRPr="00351C7A">
              <w:rPr>
                <w:rFonts w:ascii="Times New Roman" w:hAnsi="Times New Roman"/>
              </w:rPr>
              <w:t>6814,80-7761,48</w:t>
            </w:r>
          </w:p>
        </w:tc>
        <w:tc>
          <w:tcPr>
            <w:tcW w:w="552" w:type="pct"/>
            <w:shd w:val="clear" w:color="auto" w:fill="auto"/>
            <w:vAlign w:val="center"/>
          </w:tcPr>
          <w:p w:rsidR="00BD5059" w:rsidRDefault="00355094" w:rsidP="005F6F9A">
            <w:pPr>
              <w:ind w:right="-29"/>
              <w:rPr>
                <w:rFonts w:ascii="Times New Roman" w:hAnsi="Times New Roman"/>
              </w:rPr>
            </w:pPr>
            <w:r w:rsidRPr="00351C7A">
              <w:rPr>
                <w:rFonts w:ascii="Times New Roman" w:hAnsi="Times New Roman"/>
              </w:rPr>
              <w:t>8465,67-10451,71</w:t>
            </w:r>
          </w:p>
        </w:tc>
      </w:tr>
      <w:tr w:rsidR="00E41775" w:rsidRPr="00430F3D" w:rsidTr="00C0340F">
        <w:tc>
          <w:tcPr>
            <w:tcW w:w="5000" w:type="pct"/>
            <w:gridSpan w:val="8"/>
            <w:shd w:val="clear" w:color="auto" w:fill="auto"/>
            <w:vAlign w:val="center"/>
          </w:tcPr>
          <w:p w:rsidR="00E41775" w:rsidRPr="00351C7A" w:rsidRDefault="00E41775" w:rsidP="005F6F9A">
            <w:pPr>
              <w:ind w:right="-29"/>
              <w:rPr>
                <w:rFonts w:ascii="Times New Roman" w:hAnsi="Times New Roman"/>
              </w:rPr>
            </w:pPr>
            <w:r>
              <w:rPr>
                <w:rFonts w:ascii="Times New Roman" w:hAnsi="Times New Roman"/>
              </w:rPr>
              <w:t>Актуализированный прогноз</w:t>
            </w:r>
          </w:p>
        </w:tc>
      </w:tr>
      <w:tr w:rsidR="00C0340F" w:rsidRPr="00430F3D" w:rsidTr="00C0340F">
        <w:tc>
          <w:tcPr>
            <w:tcW w:w="896" w:type="pct"/>
            <w:shd w:val="clear" w:color="auto" w:fill="auto"/>
            <w:vAlign w:val="center"/>
          </w:tcPr>
          <w:p w:rsidR="00C0340F" w:rsidRPr="00C0340F" w:rsidRDefault="00C0340F" w:rsidP="005F6F9A">
            <w:pPr>
              <w:ind w:right="-29"/>
              <w:rPr>
                <w:rFonts w:ascii="Times New Roman" w:hAnsi="Times New Roman"/>
                <w:b/>
              </w:rPr>
            </w:pPr>
            <w:r w:rsidRPr="00C0340F">
              <w:rPr>
                <w:rFonts w:ascii="Times New Roman" w:hAnsi="Times New Roman"/>
                <w:b/>
              </w:rPr>
              <w:t>Ниаменование организации</w:t>
            </w:r>
          </w:p>
        </w:tc>
        <w:tc>
          <w:tcPr>
            <w:tcW w:w="886" w:type="pct"/>
            <w:shd w:val="clear" w:color="auto" w:fill="auto"/>
            <w:vAlign w:val="center"/>
          </w:tcPr>
          <w:p w:rsidR="00C0340F" w:rsidRPr="00C0340F" w:rsidRDefault="00C0340F" w:rsidP="005F6F9A">
            <w:pPr>
              <w:ind w:right="-29"/>
              <w:rPr>
                <w:rFonts w:ascii="Times New Roman" w:hAnsi="Times New Roman"/>
                <w:b/>
              </w:rPr>
            </w:pPr>
            <w:r w:rsidRPr="00C0340F">
              <w:rPr>
                <w:rFonts w:ascii="Times New Roman" w:hAnsi="Times New Roman"/>
                <w:b/>
              </w:rPr>
              <w:t>Населенный пункт</w:t>
            </w:r>
          </w:p>
        </w:tc>
        <w:tc>
          <w:tcPr>
            <w:tcW w:w="1599" w:type="pct"/>
            <w:gridSpan w:val="3"/>
            <w:shd w:val="clear" w:color="auto" w:fill="auto"/>
            <w:vAlign w:val="center"/>
          </w:tcPr>
          <w:p w:rsidR="00C0340F" w:rsidRPr="00C0340F" w:rsidRDefault="00C0340F" w:rsidP="005F6F9A">
            <w:pPr>
              <w:ind w:right="-29"/>
              <w:rPr>
                <w:rFonts w:ascii="Times New Roman" w:hAnsi="Times New Roman"/>
                <w:b/>
              </w:rPr>
            </w:pPr>
            <w:r w:rsidRPr="00C0340F">
              <w:rPr>
                <w:rFonts w:ascii="Times New Roman" w:hAnsi="Times New Roman"/>
                <w:b/>
              </w:rPr>
              <w:t>2016-2020</w:t>
            </w:r>
          </w:p>
        </w:tc>
        <w:tc>
          <w:tcPr>
            <w:tcW w:w="1618" w:type="pct"/>
            <w:gridSpan w:val="3"/>
            <w:shd w:val="clear" w:color="auto" w:fill="auto"/>
            <w:vAlign w:val="center"/>
          </w:tcPr>
          <w:p w:rsidR="00C0340F" w:rsidRPr="00C0340F" w:rsidRDefault="00C0340F" w:rsidP="005F6F9A">
            <w:pPr>
              <w:ind w:right="-29"/>
              <w:rPr>
                <w:rFonts w:ascii="Times New Roman" w:hAnsi="Times New Roman"/>
                <w:b/>
              </w:rPr>
            </w:pPr>
            <w:r w:rsidRPr="00C0340F">
              <w:rPr>
                <w:rFonts w:ascii="Times New Roman" w:hAnsi="Times New Roman"/>
                <w:b/>
              </w:rPr>
              <w:t>2021-2026</w:t>
            </w:r>
          </w:p>
        </w:tc>
      </w:tr>
      <w:tr w:rsidR="00C0340F" w:rsidRPr="00430F3D" w:rsidTr="00C0340F">
        <w:trPr>
          <w:trHeight w:val="383"/>
        </w:trPr>
        <w:tc>
          <w:tcPr>
            <w:tcW w:w="896" w:type="pct"/>
            <w:vMerge w:val="restart"/>
            <w:shd w:val="clear" w:color="auto" w:fill="auto"/>
            <w:vAlign w:val="center"/>
          </w:tcPr>
          <w:p w:rsidR="00C0340F" w:rsidRDefault="00C0340F" w:rsidP="005F6F9A">
            <w:pPr>
              <w:ind w:right="-29"/>
              <w:rPr>
                <w:rFonts w:ascii="Times New Roman" w:hAnsi="Times New Roman"/>
              </w:rPr>
            </w:pPr>
            <w:r>
              <w:rPr>
                <w:rFonts w:ascii="Times New Roman" w:hAnsi="Times New Roman"/>
              </w:rPr>
              <w:t>ООО «Теплосети Игрим»</w:t>
            </w:r>
          </w:p>
        </w:tc>
        <w:tc>
          <w:tcPr>
            <w:tcW w:w="886" w:type="pct"/>
            <w:shd w:val="clear" w:color="auto" w:fill="auto"/>
            <w:vAlign w:val="center"/>
          </w:tcPr>
          <w:p w:rsidR="00C0340F" w:rsidRDefault="00C0340F" w:rsidP="005F6F9A">
            <w:pPr>
              <w:ind w:right="-29"/>
              <w:rPr>
                <w:rFonts w:ascii="Times New Roman" w:hAnsi="Times New Roman"/>
              </w:rPr>
            </w:pPr>
            <w:r>
              <w:rPr>
                <w:rFonts w:ascii="Times New Roman" w:hAnsi="Times New Roman"/>
              </w:rPr>
              <w:t>пгт. Игрим</w:t>
            </w:r>
          </w:p>
        </w:tc>
        <w:tc>
          <w:tcPr>
            <w:tcW w:w="1599" w:type="pct"/>
            <w:gridSpan w:val="3"/>
            <w:shd w:val="clear" w:color="auto" w:fill="auto"/>
            <w:vAlign w:val="center"/>
          </w:tcPr>
          <w:p w:rsidR="00C0340F" w:rsidRDefault="00EC34B0" w:rsidP="005F6F9A">
            <w:pPr>
              <w:ind w:right="-29"/>
              <w:rPr>
                <w:rFonts w:ascii="Times New Roman" w:hAnsi="Times New Roman"/>
              </w:rPr>
            </w:pPr>
            <w:r>
              <w:rPr>
                <w:rFonts w:ascii="Times New Roman" w:hAnsi="Times New Roman"/>
              </w:rPr>
              <w:t>1 864,14</w:t>
            </w:r>
          </w:p>
        </w:tc>
        <w:tc>
          <w:tcPr>
            <w:tcW w:w="1618" w:type="pct"/>
            <w:gridSpan w:val="3"/>
            <w:shd w:val="clear" w:color="auto" w:fill="auto"/>
            <w:vAlign w:val="center"/>
          </w:tcPr>
          <w:p w:rsidR="00C0340F" w:rsidRDefault="00EC34B0" w:rsidP="005F6F9A">
            <w:pPr>
              <w:ind w:right="-29"/>
              <w:rPr>
                <w:rFonts w:ascii="Times New Roman" w:hAnsi="Times New Roman"/>
              </w:rPr>
            </w:pPr>
            <w:r>
              <w:rPr>
                <w:rFonts w:ascii="Times New Roman" w:hAnsi="Times New Roman"/>
              </w:rPr>
              <w:t>1 792,99</w:t>
            </w:r>
          </w:p>
        </w:tc>
      </w:tr>
      <w:tr w:rsidR="00C0340F" w:rsidRPr="00430F3D" w:rsidTr="00C0340F">
        <w:trPr>
          <w:trHeight w:val="382"/>
        </w:trPr>
        <w:tc>
          <w:tcPr>
            <w:tcW w:w="896" w:type="pct"/>
            <w:vMerge/>
            <w:shd w:val="clear" w:color="auto" w:fill="auto"/>
            <w:vAlign w:val="center"/>
          </w:tcPr>
          <w:p w:rsidR="00C0340F" w:rsidRDefault="00C0340F" w:rsidP="005F6F9A">
            <w:pPr>
              <w:ind w:right="-29"/>
              <w:rPr>
                <w:rFonts w:ascii="Times New Roman" w:hAnsi="Times New Roman"/>
              </w:rPr>
            </w:pPr>
          </w:p>
        </w:tc>
        <w:tc>
          <w:tcPr>
            <w:tcW w:w="886" w:type="pct"/>
            <w:shd w:val="clear" w:color="auto" w:fill="auto"/>
            <w:vAlign w:val="center"/>
          </w:tcPr>
          <w:p w:rsidR="00C0340F" w:rsidRDefault="00C0340F" w:rsidP="005F6F9A">
            <w:pPr>
              <w:ind w:right="-29"/>
              <w:rPr>
                <w:rFonts w:ascii="Times New Roman" w:hAnsi="Times New Roman"/>
              </w:rPr>
            </w:pPr>
            <w:r>
              <w:rPr>
                <w:rFonts w:ascii="Times New Roman" w:hAnsi="Times New Roman"/>
              </w:rPr>
              <w:t>п. Ванзетур</w:t>
            </w:r>
          </w:p>
        </w:tc>
        <w:tc>
          <w:tcPr>
            <w:tcW w:w="1599" w:type="pct"/>
            <w:gridSpan w:val="3"/>
            <w:shd w:val="clear" w:color="auto" w:fill="auto"/>
            <w:vAlign w:val="center"/>
          </w:tcPr>
          <w:p w:rsidR="00C0340F" w:rsidRDefault="00EC34B0" w:rsidP="005F6F9A">
            <w:pPr>
              <w:ind w:right="-29"/>
              <w:rPr>
                <w:rFonts w:ascii="Times New Roman" w:hAnsi="Times New Roman"/>
              </w:rPr>
            </w:pPr>
            <w:r>
              <w:rPr>
                <w:rFonts w:ascii="Times New Roman" w:hAnsi="Times New Roman"/>
              </w:rPr>
              <w:t>4 727,88</w:t>
            </w:r>
          </w:p>
        </w:tc>
        <w:tc>
          <w:tcPr>
            <w:tcW w:w="1618" w:type="pct"/>
            <w:gridSpan w:val="3"/>
            <w:shd w:val="clear" w:color="auto" w:fill="auto"/>
            <w:vAlign w:val="center"/>
          </w:tcPr>
          <w:p w:rsidR="00C0340F" w:rsidRDefault="00EC34B0" w:rsidP="005F6F9A">
            <w:pPr>
              <w:ind w:right="-29"/>
              <w:rPr>
                <w:rFonts w:ascii="Times New Roman" w:hAnsi="Times New Roman"/>
              </w:rPr>
            </w:pPr>
            <w:r>
              <w:rPr>
                <w:rFonts w:ascii="Times New Roman" w:hAnsi="Times New Roman"/>
              </w:rPr>
              <w:t>4 547,43</w:t>
            </w:r>
          </w:p>
        </w:tc>
      </w:tr>
    </w:tbl>
    <w:p w:rsidR="002463C7" w:rsidRPr="005F6F9A" w:rsidRDefault="002463C7" w:rsidP="005F6F9A">
      <w:pPr>
        <w:pStyle w:val="20"/>
        <w:tabs>
          <w:tab w:val="left" w:pos="567"/>
        </w:tabs>
        <w:spacing w:before="320" w:after="360" w:line="360" w:lineRule="auto"/>
        <w:ind w:firstLine="567"/>
        <w:jc w:val="both"/>
        <w:rPr>
          <w:rFonts w:ascii="Times New Roman" w:hAnsi="Times New Roman" w:cs="Times New Roman"/>
          <w:color w:val="auto"/>
        </w:rPr>
      </w:pPr>
      <w:bookmarkStart w:id="219" w:name="_Toc376557764"/>
      <w:bookmarkStart w:id="220" w:name="_Toc391846016"/>
      <w:r w:rsidRPr="005F6F9A">
        <w:rPr>
          <w:rFonts w:ascii="Times New Roman" w:hAnsi="Times New Roman" w:cs="Times New Roman"/>
          <w:color w:val="auto"/>
        </w:rPr>
        <w:t>1.11.3 Плата за подключение к системе теплоснабжения и за услуги по поддержанию резервной тепловой мощности</w:t>
      </w:r>
      <w:bookmarkEnd w:id="219"/>
      <w:bookmarkEnd w:id="220"/>
    </w:p>
    <w:p w:rsidR="002463C7" w:rsidRPr="00662E15" w:rsidRDefault="002463C7" w:rsidP="007000EC">
      <w:pPr>
        <w:spacing w:line="360" w:lineRule="auto"/>
        <w:ind w:firstLine="567"/>
        <w:jc w:val="both"/>
        <w:rPr>
          <w:rFonts w:ascii="Times New Roman" w:hAnsi="Times New Roman"/>
          <w:sz w:val="26"/>
          <w:szCs w:val="26"/>
        </w:rPr>
      </w:pPr>
      <w:r w:rsidRPr="00662E15">
        <w:rPr>
          <w:rFonts w:ascii="Times New Roman" w:hAnsi="Times New Roman"/>
          <w:sz w:val="26"/>
          <w:szCs w:val="26"/>
        </w:rPr>
        <w:t xml:space="preserve">С начала 2005 года плата за подключение к системам теплоснабжения устанавливалась на основании Федерального закона от 30.12.2004 N 210-ФЗ «Об основах регулирования тарифов организаций коммунального комплекса». </w:t>
      </w:r>
    </w:p>
    <w:p w:rsidR="002463C7" w:rsidRPr="00662E15" w:rsidRDefault="002463C7" w:rsidP="007000EC">
      <w:pPr>
        <w:spacing w:line="360" w:lineRule="auto"/>
        <w:ind w:firstLine="567"/>
        <w:jc w:val="both"/>
        <w:rPr>
          <w:rFonts w:ascii="Times New Roman" w:hAnsi="Times New Roman"/>
          <w:sz w:val="26"/>
          <w:szCs w:val="26"/>
        </w:rPr>
      </w:pPr>
      <w:r w:rsidRPr="00662E15">
        <w:rPr>
          <w:rFonts w:ascii="Times New Roman" w:hAnsi="Times New Roman"/>
          <w:sz w:val="26"/>
          <w:szCs w:val="26"/>
        </w:rPr>
        <w:t xml:space="preserve">В соответствии со ст.5 Закона, к перечню полномочий органов местного самоуправления в области регулирования тарифов и надбавок организаций коммунального комплекса относилось регулирование: </w:t>
      </w:r>
    </w:p>
    <w:p w:rsidR="002463C7" w:rsidRPr="00662E15"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662E15">
        <w:rPr>
          <w:rFonts w:ascii="Times New Roman" w:hAnsi="Times New Roman"/>
          <w:sz w:val="26"/>
          <w:szCs w:val="26"/>
        </w:rPr>
        <w:t xml:space="preserve">  </w:t>
      </w:r>
      <w:r w:rsidR="00D877C6" w:rsidRPr="00662E15">
        <w:rPr>
          <w:rFonts w:ascii="Times New Roman" w:hAnsi="Times New Roman"/>
          <w:sz w:val="26"/>
          <w:szCs w:val="26"/>
        </w:rPr>
        <w:t xml:space="preserve">надбавок к </w:t>
      </w:r>
      <w:r w:rsidR="00BD5156" w:rsidRPr="00662E15">
        <w:rPr>
          <w:rFonts w:ascii="Times New Roman" w:hAnsi="Times New Roman"/>
          <w:sz w:val="26"/>
          <w:szCs w:val="26"/>
        </w:rPr>
        <w:t>тарифам на товары и услуги организаций коммунального</w:t>
      </w:r>
      <w:r w:rsidRPr="00662E15">
        <w:rPr>
          <w:rFonts w:ascii="Times New Roman" w:hAnsi="Times New Roman"/>
          <w:sz w:val="26"/>
          <w:szCs w:val="26"/>
        </w:rPr>
        <w:t xml:space="preserve"> комплекса в соответствии с предельным индексом, установленным органом регулирования субъекта Российской Федерации для соответствующего муниципального образования; </w:t>
      </w:r>
    </w:p>
    <w:p w:rsidR="002463C7" w:rsidRPr="00662E15"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00D877C6" w:rsidRPr="00CE0CF7">
        <w:rPr>
          <w:rFonts w:ascii="Times New Roman" w:hAnsi="Times New Roman"/>
          <w:sz w:val="26"/>
          <w:szCs w:val="26"/>
        </w:rPr>
        <w:t xml:space="preserve">тарифов на </w:t>
      </w:r>
      <w:r w:rsidR="00BD5156" w:rsidRPr="00CE0CF7">
        <w:rPr>
          <w:rFonts w:ascii="Times New Roman" w:hAnsi="Times New Roman"/>
          <w:sz w:val="26"/>
          <w:szCs w:val="26"/>
        </w:rPr>
        <w:t>подключение к системам коммунальной инфраструктуры</w:t>
      </w:r>
      <w:r w:rsidRPr="00CE0CF7">
        <w:rPr>
          <w:rFonts w:ascii="Times New Roman" w:hAnsi="Times New Roman"/>
          <w:sz w:val="26"/>
          <w:szCs w:val="26"/>
        </w:rPr>
        <w:t>,</w:t>
      </w:r>
      <w:r w:rsidR="004026C0">
        <w:rPr>
          <w:rFonts w:ascii="Times New Roman" w:hAnsi="Times New Roman"/>
          <w:sz w:val="26"/>
          <w:szCs w:val="26"/>
        </w:rPr>
        <w:t xml:space="preserve"> </w:t>
      </w:r>
      <w:r w:rsidRPr="00662E15">
        <w:rPr>
          <w:rFonts w:ascii="Times New Roman" w:hAnsi="Times New Roman"/>
          <w:sz w:val="26"/>
          <w:szCs w:val="26"/>
        </w:rPr>
        <w:t xml:space="preserve">тарифов организаций коммунального комплекса на подключение. </w:t>
      </w:r>
    </w:p>
    <w:p w:rsidR="002463C7" w:rsidRPr="00662E15" w:rsidRDefault="002463C7" w:rsidP="007000EC">
      <w:pPr>
        <w:spacing w:line="360" w:lineRule="auto"/>
        <w:ind w:firstLine="567"/>
        <w:jc w:val="both"/>
        <w:rPr>
          <w:rFonts w:ascii="Times New Roman" w:hAnsi="Times New Roman"/>
          <w:sz w:val="26"/>
          <w:szCs w:val="26"/>
        </w:rPr>
      </w:pPr>
      <w:r w:rsidRPr="00662E15">
        <w:rPr>
          <w:rFonts w:ascii="Times New Roman" w:hAnsi="Times New Roman"/>
          <w:sz w:val="26"/>
          <w:szCs w:val="26"/>
        </w:rPr>
        <w:t xml:space="preserve">В соответствии с указанным нормативным актом тарифы на подключение к системам теплоснабжения </w:t>
      </w:r>
      <w:r>
        <w:rPr>
          <w:rFonts w:ascii="Times New Roman" w:hAnsi="Times New Roman"/>
          <w:sz w:val="26"/>
          <w:szCs w:val="26"/>
        </w:rPr>
        <w:t xml:space="preserve">устанавливаются </w:t>
      </w:r>
      <w:r w:rsidRPr="00662E15">
        <w:rPr>
          <w:rFonts w:ascii="Times New Roman" w:hAnsi="Times New Roman"/>
          <w:sz w:val="26"/>
          <w:szCs w:val="26"/>
        </w:rPr>
        <w:t xml:space="preserve">для </w:t>
      </w:r>
      <w:r>
        <w:rPr>
          <w:rFonts w:ascii="Times New Roman" w:hAnsi="Times New Roman"/>
          <w:sz w:val="26"/>
          <w:szCs w:val="26"/>
        </w:rPr>
        <w:t xml:space="preserve">тех </w:t>
      </w:r>
      <w:r w:rsidRPr="00662E15">
        <w:rPr>
          <w:rFonts w:ascii="Times New Roman" w:hAnsi="Times New Roman"/>
          <w:sz w:val="26"/>
          <w:szCs w:val="26"/>
        </w:rPr>
        <w:t xml:space="preserve">организаций, чьи инвестиционные программы </w:t>
      </w:r>
      <w:r w:rsidR="00D877C6" w:rsidRPr="00662E15">
        <w:rPr>
          <w:rFonts w:ascii="Times New Roman" w:hAnsi="Times New Roman"/>
          <w:sz w:val="26"/>
          <w:szCs w:val="26"/>
        </w:rPr>
        <w:t>были утверждены органами</w:t>
      </w:r>
      <w:r>
        <w:rPr>
          <w:rFonts w:ascii="Times New Roman" w:hAnsi="Times New Roman"/>
          <w:sz w:val="26"/>
          <w:szCs w:val="26"/>
        </w:rPr>
        <w:t xml:space="preserve"> местного самоуправления</w:t>
      </w:r>
      <w:r w:rsidRPr="00662E15">
        <w:rPr>
          <w:rFonts w:ascii="Times New Roman" w:hAnsi="Times New Roman"/>
          <w:sz w:val="26"/>
          <w:szCs w:val="26"/>
        </w:rPr>
        <w:t xml:space="preserve">. </w:t>
      </w:r>
    </w:p>
    <w:p w:rsidR="002463C7" w:rsidRDefault="002463C7" w:rsidP="007000EC">
      <w:pPr>
        <w:spacing w:line="360" w:lineRule="auto"/>
        <w:ind w:firstLine="567"/>
        <w:jc w:val="both"/>
        <w:rPr>
          <w:rFonts w:ascii="Times New Roman" w:hAnsi="Times New Roman"/>
          <w:sz w:val="26"/>
          <w:szCs w:val="26"/>
        </w:rPr>
      </w:pPr>
      <w:r w:rsidRPr="001645BB">
        <w:rPr>
          <w:rFonts w:ascii="Times New Roman" w:hAnsi="Times New Roman"/>
          <w:sz w:val="26"/>
          <w:szCs w:val="26"/>
        </w:rPr>
        <w:t>В 2008-201</w:t>
      </w:r>
      <w:r w:rsidR="001645BB" w:rsidRPr="001645BB">
        <w:rPr>
          <w:rFonts w:ascii="Times New Roman" w:hAnsi="Times New Roman"/>
          <w:sz w:val="26"/>
          <w:szCs w:val="26"/>
        </w:rPr>
        <w:t>5</w:t>
      </w:r>
      <w:r w:rsidRPr="001645BB">
        <w:rPr>
          <w:rFonts w:ascii="Times New Roman" w:hAnsi="Times New Roman"/>
          <w:sz w:val="26"/>
          <w:szCs w:val="26"/>
        </w:rPr>
        <w:t xml:space="preserve"> годах тарифы на подключение к системам теплоснабжения не утверждались.</w:t>
      </w:r>
    </w:p>
    <w:p w:rsidR="002463C7" w:rsidRPr="00FC079F"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Существенные изменения в порядок установления платы за подключение были введены </w:t>
      </w:r>
      <w:r w:rsidR="00D877C6" w:rsidRPr="00FC079F">
        <w:rPr>
          <w:rFonts w:ascii="Times New Roman" w:hAnsi="Times New Roman"/>
          <w:sz w:val="26"/>
          <w:szCs w:val="26"/>
        </w:rPr>
        <w:t>Федеральным законом</w:t>
      </w:r>
      <w:r w:rsidRPr="00FC079F">
        <w:rPr>
          <w:rFonts w:ascii="Times New Roman" w:hAnsi="Times New Roman"/>
          <w:sz w:val="26"/>
          <w:szCs w:val="26"/>
        </w:rPr>
        <w:t xml:space="preserve"> от 27.07.2010 N 190-ФЗ «</w:t>
      </w:r>
      <w:r w:rsidR="00D877C6" w:rsidRPr="00FC079F">
        <w:rPr>
          <w:rFonts w:ascii="Times New Roman" w:hAnsi="Times New Roman"/>
          <w:sz w:val="26"/>
          <w:szCs w:val="26"/>
        </w:rPr>
        <w:t>О теплоснабжении</w:t>
      </w:r>
      <w:r w:rsidRPr="00FC079F">
        <w:rPr>
          <w:rFonts w:ascii="Times New Roman" w:hAnsi="Times New Roman"/>
          <w:sz w:val="26"/>
          <w:szCs w:val="26"/>
        </w:rPr>
        <w:t xml:space="preserve">». </w:t>
      </w:r>
    </w:p>
    <w:p w:rsidR="002463C7" w:rsidRPr="00FC079F"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Законом определены некоторые понятия: </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плата за подключение к системе теплоснабжения – плата, которую вносят лица, осуществляющие строительство здания, строения, сооружения, подключаемыхк системе теплоснабжения, а также плата, которую вносят лица, осуществляющие реконструкцию здания, строения, сооружения в случае, если данная </w:t>
      </w:r>
      <w:r w:rsidR="00D877C6" w:rsidRPr="00FC079F">
        <w:rPr>
          <w:rFonts w:ascii="Times New Roman" w:hAnsi="Times New Roman"/>
          <w:sz w:val="26"/>
          <w:szCs w:val="26"/>
        </w:rPr>
        <w:t xml:space="preserve">реконструкция влечет за собой </w:t>
      </w:r>
      <w:r w:rsidR="00BD5156" w:rsidRPr="00FC079F">
        <w:rPr>
          <w:rFonts w:ascii="Times New Roman" w:hAnsi="Times New Roman"/>
          <w:sz w:val="26"/>
          <w:szCs w:val="26"/>
        </w:rPr>
        <w:t>увеличение тепловой нагрузки реконструируемых</w:t>
      </w:r>
      <w:r w:rsidRPr="00FC079F">
        <w:rPr>
          <w:rFonts w:ascii="Times New Roman" w:hAnsi="Times New Roman"/>
          <w:sz w:val="26"/>
          <w:szCs w:val="26"/>
        </w:rPr>
        <w:t xml:space="preserve"> здания, строения, сооружения; </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00BD5156">
        <w:rPr>
          <w:rFonts w:ascii="Times New Roman" w:hAnsi="Times New Roman"/>
          <w:sz w:val="26"/>
          <w:szCs w:val="26"/>
        </w:rPr>
        <w:t xml:space="preserve"> </w:t>
      </w:r>
      <w:r w:rsidRPr="00FC079F">
        <w:rPr>
          <w:rFonts w:ascii="Times New Roman" w:hAnsi="Times New Roman"/>
          <w:sz w:val="26"/>
          <w:szCs w:val="26"/>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w:t>
      </w:r>
      <w:r w:rsidR="00D877C6" w:rsidRPr="00FC079F">
        <w:rPr>
          <w:rFonts w:ascii="Times New Roman" w:hAnsi="Times New Roman"/>
          <w:sz w:val="26"/>
          <w:szCs w:val="26"/>
        </w:rPr>
        <w:t>теплопотребляющих установок</w:t>
      </w:r>
      <w:r w:rsidRPr="00FC079F">
        <w:rPr>
          <w:rFonts w:ascii="Times New Roman" w:hAnsi="Times New Roman"/>
          <w:sz w:val="26"/>
          <w:szCs w:val="26"/>
        </w:rPr>
        <w:t xml:space="preserve">, входящих </w:t>
      </w:r>
      <w:r w:rsidR="00D877C6" w:rsidRPr="00FC079F">
        <w:rPr>
          <w:rFonts w:ascii="Times New Roman" w:hAnsi="Times New Roman"/>
          <w:sz w:val="26"/>
          <w:szCs w:val="26"/>
        </w:rPr>
        <w:t xml:space="preserve">в </w:t>
      </w:r>
      <w:r w:rsidR="00BD5156" w:rsidRPr="00FC079F">
        <w:rPr>
          <w:rFonts w:ascii="Times New Roman" w:hAnsi="Times New Roman"/>
          <w:sz w:val="26"/>
          <w:szCs w:val="26"/>
        </w:rPr>
        <w:t>систему теплоснабжения</w:t>
      </w:r>
      <w:r w:rsidRPr="00FC079F">
        <w:rPr>
          <w:rFonts w:ascii="Times New Roman" w:hAnsi="Times New Roman"/>
          <w:sz w:val="26"/>
          <w:szCs w:val="26"/>
        </w:rPr>
        <w:t xml:space="preserve">, но не потребляющих тепловой энергии, теплоносителя. </w:t>
      </w:r>
    </w:p>
    <w:p w:rsidR="002463C7"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В перечень цен (тарифов) в сфере теплоснабжения, подлежащих регулированию, внесены следующие пункты:</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плата за услуги по поддержанию резервной тепловой мощности при отсутствии потребления тепловой энергии; </w:t>
      </w:r>
    </w:p>
    <w:p w:rsidR="002463C7" w:rsidRPr="00FC079F"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w:t>
      </w:r>
      <w:r w:rsidRPr="00FC079F">
        <w:rPr>
          <w:rFonts w:ascii="Times New Roman" w:hAnsi="Times New Roman"/>
          <w:sz w:val="26"/>
          <w:szCs w:val="26"/>
        </w:rPr>
        <w:t xml:space="preserve">  плата за подключение к системе теплоснабжения. </w:t>
      </w:r>
    </w:p>
    <w:p w:rsidR="002463C7" w:rsidRPr="00FC079F" w:rsidRDefault="002463C7"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Полномочия по регулированию размера указанных видов платы переданы органам исполнительной власти субъектов Российской Федерации в области государственного регулирования цен (тарифов). </w:t>
      </w:r>
    </w:p>
    <w:p w:rsidR="002463C7" w:rsidRDefault="00D877C6" w:rsidP="007000EC">
      <w:pPr>
        <w:spacing w:line="360" w:lineRule="auto"/>
        <w:ind w:firstLine="567"/>
        <w:jc w:val="both"/>
        <w:rPr>
          <w:rFonts w:ascii="Times New Roman" w:hAnsi="Times New Roman"/>
          <w:sz w:val="26"/>
          <w:szCs w:val="26"/>
        </w:rPr>
      </w:pPr>
      <w:r w:rsidRPr="00FC079F">
        <w:rPr>
          <w:rFonts w:ascii="Times New Roman" w:hAnsi="Times New Roman"/>
          <w:sz w:val="26"/>
          <w:szCs w:val="26"/>
        </w:rPr>
        <w:t xml:space="preserve">Законом </w:t>
      </w:r>
      <w:r w:rsidR="00BD5156" w:rsidRPr="00FC079F">
        <w:rPr>
          <w:rFonts w:ascii="Times New Roman" w:hAnsi="Times New Roman"/>
          <w:sz w:val="26"/>
          <w:szCs w:val="26"/>
        </w:rPr>
        <w:t>также определено, что плата за подключение к системе теплоснабжения</w:t>
      </w:r>
      <w:r w:rsidR="002463C7" w:rsidRPr="00FC079F">
        <w:rPr>
          <w:rFonts w:ascii="Times New Roman" w:hAnsi="Times New Roman"/>
          <w:sz w:val="26"/>
          <w:szCs w:val="26"/>
        </w:rPr>
        <w:t xml:space="preserve">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rsidR="002463C7" w:rsidRDefault="002463C7" w:rsidP="007000EC">
      <w:pPr>
        <w:spacing w:line="360" w:lineRule="auto"/>
        <w:ind w:firstLine="567"/>
        <w:jc w:val="both"/>
        <w:rPr>
          <w:rFonts w:ascii="Times New Roman" w:hAnsi="Times New Roman"/>
          <w:sz w:val="26"/>
          <w:szCs w:val="26"/>
        </w:rPr>
      </w:pPr>
      <w:r>
        <w:rPr>
          <w:rFonts w:ascii="Times New Roman" w:hAnsi="Times New Roman"/>
          <w:sz w:val="26"/>
          <w:szCs w:val="26"/>
        </w:rPr>
        <w:t>Согласно Постановления Правительства от 22 октября 2012 года №1075 «О ценообразовании в сфере теплоснабжения», п</w:t>
      </w:r>
      <w:r w:rsidRPr="00913C17">
        <w:rPr>
          <w:rFonts w:ascii="Times New Roman" w:hAnsi="Times New Roman"/>
          <w:sz w:val="26"/>
          <w:szCs w:val="26"/>
        </w:rPr>
        <w:t>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 xml:space="preserve">Плата за услуги по поддержанию резервной тепловой мощности устанавливается органами регулирования за услуги, оказываемые: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а)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теплоснабжения, </w:t>
      </w:r>
      <w:r>
        <w:rPr>
          <w:rFonts w:ascii="Times New Roman" w:hAnsi="Times New Roman"/>
          <w:sz w:val="26"/>
          <w:szCs w:val="26"/>
        </w:rPr>
        <w:t>-</w:t>
      </w:r>
      <w:r w:rsidRPr="00736122">
        <w:rPr>
          <w:rFonts w:ascii="Times New Roman" w:hAnsi="Times New Roman"/>
          <w:sz w:val="26"/>
          <w:szCs w:val="26"/>
        </w:rPr>
        <w:t xml:space="preserve"> для оказания указанных услуг единой теплоснабжающей организации;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 xml:space="preserve">б)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Плата за услуги по поддержанию резервной тепловой мощности устанавливается органом регулирования для каждой регулируемой организации равной ставке за мощность установленного для такой организации тарифа или, если для такой организации установлен одноставочный тариф, равной ставке за</w:t>
      </w:r>
      <w:r>
        <w:rPr>
          <w:rFonts w:ascii="Times New Roman" w:hAnsi="Times New Roman"/>
          <w:sz w:val="26"/>
          <w:szCs w:val="26"/>
        </w:rPr>
        <w:t> мощность двухставочного тарифа</w:t>
      </w:r>
      <w:r w:rsidRPr="00736122">
        <w:rPr>
          <w:rFonts w:ascii="Times New Roman" w:hAnsi="Times New Roman"/>
          <w:sz w:val="26"/>
          <w:szCs w:val="26"/>
        </w:rPr>
        <w:t xml:space="preserve">. </w:t>
      </w:r>
    </w:p>
    <w:p w:rsidR="002463C7" w:rsidRPr="00736122" w:rsidRDefault="002463C7" w:rsidP="007000EC">
      <w:pPr>
        <w:spacing w:line="360" w:lineRule="auto"/>
        <w:ind w:firstLine="567"/>
        <w:jc w:val="both"/>
        <w:rPr>
          <w:rFonts w:ascii="Times New Roman" w:hAnsi="Times New Roman"/>
          <w:sz w:val="26"/>
          <w:szCs w:val="26"/>
        </w:rPr>
      </w:pPr>
      <w:r w:rsidRPr="00736122">
        <w:rPr>
          <w:rFonts w:ascii="Times New Roman" w:hAnsi="Times New Roman"/>
          <w:sz w:val="26"/>
          <w:szCs w:val="26"/>
        </w:rPr>
        <w:t>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w:t>
      </w:r>
      <w:r>
        <w:rPr>
          <w:rFonts w:ascii="Times New Roman" w:hAnsi="Times New Roman"/>
          <w:sz w:val="26"/>
          <w:szCs w:val="26"/>
        </w:rPr>
        <w:t>)</w:t>
      </w:r>
      <w:r w:rsidRPr="00736122">
        <w:rPr>
          <w:rFonts w:ascii="Times New Roman" w:hAnsi="Times New Roman"/>
          <w:sz w:val="26"/>
          <w:szCs w:val="26"/>
        </w:rPr>
        <w:t xml:space="preserve">.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а) физические лица, приобретающие тепловую энергию в целях потребления в населенных пунктах и жилых зонах при воинских частях;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г) религиозные организации;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д) бюджетные и казенные учреждения, </w:t>
      </w:r>
      <w:r w:rsidR="00237E55" w:rsidRPr="00D4317F">
        <w:rPr>
          <w:rFonts w:ascii="Times New Roman" w:hAnsi="Times New Roman"/>
          <w:sz w:val="26"/>
          <w:szCs w:val="26"/>
        </w:rPr>
        <w:t>осуществляющие,</w:t>
      </w:r>
      <w:r w:rsidRPr="00D4317F">
        <w:rPr>
          <w:rFonts w:ascii="Times New Roman" w:hAnsi="Times New Roman"/>
          <w:sz w:val="26"/>
          <w:szCs w:val="26"/>
        </w:rPr>
        <w:t xml:space="preserve"> в том числе</w:t>
      </w:r>
      <w:r w:rsidR="00237E55">
        <w:rPr>
          <w:rFonts w:ascii="Times New Roman" w:hAnsi="Times New Roman"/>
          <w:sz w:val="26"/>
          <w:szCs w:val="26"/>
        </w:rPr>
        <w:t>,</w:t>
      </w:r>
      <w:r w:rsidRPr="00D4317F">
        <w:rPr>
          <w:rFonts w:ascii="Times New Roman" w:hAnsi="Times New Roman"/>
          <w:sz w:val="26"/>
          <w:szCs w:val="26"/>
        </w:rPr>
        <w:t xml:space="preserve"> деятельность в сфере науки, образования, здравоохранения, культуры, социальной защиты, занятости населения, физической культуры и спорта;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rsidR="002463C7" w:rsidRPr="00D4317F" w:rsidRDefault="002463C7" w:rsidP="007000EC">
      <w:pPr>
        <w:spacing w:line="360" w:lineRule="auto"/>
        <w:ind w:firstLine="567"/>
        <w:jc w:val="both"/>
        <w:rPr>
          <w:rFonts w:ascii="Times New Roman" w:hAnsi="Times New Roman"/>
          <w:sz w:val="26"/>
          <w:szCs w:val="26"/>
        </w:rPr>
      </w:pPr>
      <w:r w:rsidRPr="00D4317F">
        <w:rPr>
          <w:rFonts w:ascii="Times New Roman" w:hAnsi="Times New Roman"/>
          <w:sz w:val="26"/>
          <w:szCs w:val="26"/>
        </w:rPr>
        <w:t xml:space="preserve">ж) исправительно-трудовые учреждения, следственные изоляторы, тюрьмы. </w:t>
      </w:r>
    </w:p>
    <w:p w:rsidR="002463C7" w:rsidRDefault="002463C7" w:rsidP="007000EC">
      <w:pPr>
        <w:spacing w:line="360" w:lineRule="auto"/>
        <w:ind w:firstLine="567"/>
        <w:jc w:val="both"/>
        <w:rPr>
          <w:rFonts w:ascii="Times New Roman" w:hAnsi="Times New Roman"/>
          <w:sz w:val="26"/>
          <w:szCs w:val="26"/>
        </w:rPr>
      </w:pPr>
      <w:r w:rsidRPr="001645BB">
        <w:rPr>
          <w:rFonts w:ascii="Times New Roman" w:hAnsi="Times New Roman"/>
          <w:sz w:val="26"/>
          <w:szCs w:val="26"/>
        </w:rPr>
        <w:t xml:space="preserve">Плата за подключение к системе теплоснабжения и плата за услуги по поддержанию резервной тепловой мощности службой </w:t>
      </w:r>
      <w:r w:rsidR="003C55C2" w:rsidRPr="001645BB">
        <w:rPr>
          <w:rFonts w:ascii="Times New Roman" w:hAnsi="Times New Roman"/>
          <w:sz w:val="26"/>
          <w:szCs w:val="26"/>
        </w:rPr>
        <w:t>ХМАО-Югра</w:t>
      </w:r>
      <w:r w:rsidRPr="001645BB">
        <w:rPr>
          <w:rFonts w:ascii="Times New Roman" w:hAnsi="Times New Roman"/>
          <w:sz w:val="26"/>
          <w:szCs w:val="26"/>
        </w:rPr>
        <w:t xml:space="preserve"> по тарифам не утверждена.</w:t>
      </w: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Default="00672A42" w:rsidP="007000EC">
      <w:pPr>
        <w:spacing w:line="360" w:lineRule="auto"/>
        <w:ind w:firstLine="567"/>
        <w:jc w:val="both"/>
        <w:rPr>
          <w:rFonts w:ascii="Times New Roman" w:hAnsi="Times New Roman"/>
          <w:sz w:val="26"/>
          <w:szCs w:val="26"/>
        </w:rPr>
      </w:pPr>
    </w:p>
    <w:p w:rsidR="00672A42" w:rsidRPr="00D60A49" w:rsidRDefault="00672A42" w:rsidP="00D60A49">
      <w:pPr>
        <w:pStyle w:val="20"/>
        <w:pageBreakBefore/>
        <w:spacing w:before="0" w:line="360" w:lineRule="auto"/>
        <w:ind w:firstLine="567"/>
        <w:jc w:val="both"/>
        <w:rPr>
          <w:rFonts w:ascii="Times New Roman" w:hAnsi="Times New Roman" w:cs="Times New Roman"/>
          <w:color w:val="auto"/>
        </w:rPr>
      </w:pPr>
      <w:bookmarkStart w:id="221" w:name="_Toc376557765"/>
      <w:bookmarkStart w:id="222" w:name="_Toc391846017"/>
      <w:r w:rsidRPr="00D60A49">
        <w:rPr>
          <w:rFonts w:ascii="Times New Roman" w:hAnsi="Times New Roman" w:cs="Times New Roman"/>
          <w:color w:val="auto"/>
        </w:rPr>
        <w:t xml:space="preserve">Часть 12. Описание существующих технических и технологических проблем в системах теплоснабжения </w:t>
      </w:r>
      <w:r w:rsidR="00D60A49">
        <w:rPr>
          <w:rFonts w:ascii="Times New Roman" w:hAnsi="Times New Roman" w:cs="Times New Roman"/>
          <w:color w:val="auto"/>
        </w:rPr>
        <w:t xml:space="preserve">городского поселения </w:t>
      </w:r>
      <w:r w:rsidR="00043AF3">
        <w:rPr>
          <w:rFonts w:ascii="Times New Roman" w:hAnsi="Times New Roman" w:cs="Times New Roman"/>
          <w:color w:val="auto"/>
        </w:rPr>
        <w:t>Игрим</w:t>
      </w:r>
      <w:bookmarkEnd w:id="221"/>
      <w:bookmarkEnd w:id="222"/>
    </w:p>
    <w:p w:rsidR="00D60A49" w:rsidRDefault="00D60A49" w:rsidP="00672A42">
      <w:pPr>
        <w:spacing w:line="360" w:lineRule="auto"/>
        <w:ind w:firstLine="567"/>
        <w:jc w:val="both"/>
        <w:rPr>
          <w:rFonts w:ascii="Times New Roman" w:hAnsi="Times New Roman"/>
          <w:sz w:val="26"/>
          <w:szCs w:val="26"/>
        </w:rPr>
      </w:pPr>
    </w:p>
    <w:p w:rsidR="00672A42" w:rsidRPr="002E29CE" w:rsidRDefault="00672A42" w:rsidP="00672A42">
      <w:pPr>
        <w:spacing w:line="360" w:lineRule="auto"/>
        <w:ind w:firstLine="567"/>
        <w:jc w:val="both"/>
        <w:rPr>
          <w:rFonts w:ascii="Times New Roman" w:hAnsi="Times New Roman"/>
          <w:sz w:val="26"/>
          <w:szCs w:val="26"/>
        </w:rPr>
      </w:pPr>
      <w:r>
        <w:rPr>
          <w:rFonts w:ascii="Times New Roman" w:hAnsi="Times New Roman"/>
          <w:sz w:val="26"/>
          <w:szCs w:val="26"/>
        </w:rPr>
        <w:t>С</w:t>
      </w:r>
      <w:r w:rsidRPr="002E29CE">
        <w:rPr>
          <w:rFonts w:ascii="Times New Roman" w:hAnsi="Times New Roman"/>
          <w:sz w:val="26"/>
          <w:szCs w:val="26"/>
        </w:rPr>
        <w:t xml:space="preserve">ложившаяся </w:t>
      </w:r>
      <w:r>
        <w:rPr>
          <w:rFonts w:ascii="Times New Roman" w:hAnsi="Times New Roman"/>
          <w:sz w:val="26"/>
          <w:szCs w:val="26"/>
        </w:rPr>
        <w:t xml:space="preserve">в настоящее время в </w:t>
      </w:r>
      <w:r w:rsidR="00D86DC2">
        <w:rPr>
          <w:rFonts w:ascii="Times New Roman" w:hAnsi="Times New Roman"/>
          <w:sz w:val="26"/>
          <w:szCs w:val="26"/>
        </w:rPr>
        <w:t>ХМАО-Югра</w:t>
      </w:r>
      <w:r w:rsidRPr="002E29CE">
        <w:rPr>
          <w:rFonts w:ascii="Times New Roman" w:hAnsi="Times New Roman"/>
          <w:sz w:val="26"/>
          <w:szCs w:val="26"/>
        </w:rPr>
        <w:t>ситуация в топливно-энергетическом комплексе показывает, что угроз</w:t>
      </w:r>
      <w:r>
        <w:rPr>
          <w:rFonts w:ascii="Times New Roman" w:hAnsi="Times New Roman"/>
          <w:sz w:val="26"/>
          <w:szCs w:val="26"/>
        </w:rPr>
        <w:t>а</w:t>
      </w:r>
      <w:r w:rsidRPr="002E29CE">
        <w:rPr>
          <w:rFonts w:ascii="Times New Roman" w:hAnsi="Times New Roman"/>
          <w:sz w:val="26"/>
          <w:szCs w:val="26"/>
        </w:rPr>
        <w:t xml:space="preserve"> надежному топливо-и энергообеспечению в </w:t>
      </w:r>
      <w:r w:rsidR="00D86DC2">
        <w:rPr>
          <w:rFonts w:ascii="Times New Roman" w:hAnsi="Times New Roman"/>
          <w:sz w:val="26"/>
          <w:szCs w:val="26"/>
        </w:rPr>
        <w:t>регионе</w:t>
      </w:r>
      <w:r w:rsidRPr="002E29CE">
        <w:rPr>
          <w:rFonts w:ascii="Times New Roman" w:hAnsi="Times New Roman"/>
          <w:sz w:val="26"/>
          <w:szCs w:val="26"/>
        </w:rPr>
        <w:t>име</w:t>
      </w:r>
      <w:r>
        <w:rPr>
          <w:rFonts w:ascii="Times New Roman" w:hAnsi="Times New Roman"/>
          <w:sz w:val="26"/>
          <w:szCs w:val="26"/>
        </w:rPr>
        <w:t>е</w:t>
      </w:r>
      <w:r w:rsidRPr="002E29CE">
        <w:rPr>
          <w:rFonts w:ascii="Times New Roman" w:hAnsi="Times New Roman"/>
          <w:sz w:val="26"/>
          <w:szCs w:val="26"/>
        </w:rPr>
        <w:t>т место. Он</w:t>
      </w:r>
      <w:r>
        <w:rPr>
          <w:rFonts w:ascii="Times New Roman" w:hAnsi="Times New Roman"/>
          <w:sz w:val="26"/>
          <w:szCs w:val="26"/>
        </w:rPr>
        <w:t>а</w:t>
      </w:r>
      <w:r w:rsidRPr="002E29CE">
        <w:rPr>
          <w:rFonts w:ascii="Times New Roman" w:hAnsi="Times New Roman"/>
          <w:sz w:val="26"/>
          <w:szCs w:val="26"/>
        </w:rPr>
        <w:t xml:space="preserve"> вызван</w:t>
      </w:r>
      <w:r>
        <w:rPr>
          <w:rFonts w:ascii="Times New Roman" w:hAnsi="Times New Roman"/>
          <w:sz w:val="26"/>
          <w:szCs w:val="26"/>
        </w:rPr>
        <w:t>а</w:t>
      </w:r>
      <w:r w:rsidRPr="002E29CE">
        <w:rPr>
          <w:rFonts w:ascii="Times New Roman" w:hAnsi="Times New Roman"/>
          <w:sz w:val="26"/>
          <w:szCs w:val="26"/>
        </w:rPr>
        <w:t xml:space="preserve"> рядом причин, влияющих на снижение устойчивого энергоснабжения и, негативно воздействующих на развитие экономики. </w:t>
      </w:r>
    </w:p>
    <w:p w:rsidR="00672A42" w:rsidRPr="002E29CE"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В первую очередь сюда можно отнести высок</w:t>
      </w:r>
      <w:r>
        <w:rPr>
          <w:rFonts w:ascii="Times New Roman" w:hAnsi="Times New Roman"/>
          <w:sz w:val="26"/>
          <w:szCs w:val="26"/>
        </w:rPr>
        <w:t>ий</w:t>
      </w:r>
      <w:r w:rsidRPr="002E29CE">
        <w:rPr>
          <w:rFonts w:ascii="Times New Roman" w:hAnsi="Times New Roman"/>
          <w:sz w:val="26"/>
          <w:szCs w:val="26"/>
        </w:rPr>
        <w:t xml:space="preserve"> износ электросетевого и энергетического оборудования</w:t>
      </w:r>
      <w:r>
        <w:rPr>
          <w:rFonts w:ascii="Times New Roman" w:hAnsi="Times New Roman"/>
          <w:sz w:val="26"/>
          <w:szCs w:val="26"/>
        </w:rPr>
        <w:t>.</w:t>
      </w:r>
    </w:p>
    <w:p w:rsidR="00672A42"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Инвестиции в обновление, модернизацию оборудования ТЭК выделяютсяв недостаточном объеме, что приводит к его старению, повышению уровня аварийности и снижению эксплуатационной готовности. </w:t>
      </w:r>
    </w:p>
    <w:p w:rsidR="00672A42" w:rsidRPr="002E29CE"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В соответствии с выполненным анализом состояния систем теплоснабжения </w:t>
      </w:r>
      <w:r w:rsidR="00D60A49">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004026C0">
        <w:rPr>
          <w:rFonts w:ascii="Times New Roman" w:hAnsi="Times New Roman"/>
          <w:sz w:val="26"/>
          <w:szCs w:val="26"/>
        </w:rPr>
        <w:t xml:space="preserve"> </w:t>
      </w:r>
      <w:r w:rsidRPr="002E29CE">
        <w:rPr>
          <w:rFonts w:ascii="Times New Roman" w:hAnsi="Times New Roman"/>
          <w:sz w:val="26"/>
          <w:szCs w:val="26"/>
        </w:rPr>
        <w:t>основные</w:t>
      </w:r>
      <w:r w:rsidR="004026C0">
        <w:rPr>
          <w:rFonts w:ascii="Times New Roman" w:hAnsi="Times New Roman"/>
          <w:sz w:val="26"/>
          <w:szCs w:val="26"/>
        </w:rPr>
        <w:t xml:space="preserve"> </w:t>
      </w:r>
      <w:r w:rsidRPr="002E29CE">
        <w:rPr>
          <w:rFonts w:ascii="Times New Roman" w:hAnsi="Times New Roman"/>
          <w:sz w:val="26"/>
          <w:szCs w:val="26"/>
        </w:rPr>
        <w:t xml:space="preserve">проблемы </w:t>
      </w:r>
      <w:r>
        <w:rPr>
          <w:rFonts w:ascii="Times New Roman" w:hAnsi="Times New Roman"/>
          <w:sz w:val="26"/>
          <w:szCs w:val="26"/>
        </w:rPr>
        <w:t>в теплоснабжении поселения</w:t>
      </w:r>
      <w:r w:rsidRPr="002E29CE">
        <w:rPr>
          <w:rFonts w:ascii="Times New Roman" w:hAnsi="Times New Roman"/>
          <w:sz w:val="26"/>
          <w:szCs w:val="26"/>
        </w:rPr>
        <w:t xml:space="preserve"> можно охарактеризовать следующими позициями. </w:t>
      </w:r>
    </w:p>
    <w:p w:rsidR="00672A42" w:rsidRPr="008A6D85" w:rsidRDefault="00672A42" w:rsidP="00C106BC">
      <w:pPr>
        <w:pStyle w:val="ac"/>
        <w:numPr>
          <w:ilvl w:val="0"/>
          <w:numId w:val="23"/>
        </w:numPr>
        <w:tabs>
          <w:tab w:val="left" w:pos="851"/>
        </w:tabs>
        <w:spacing w:line="360" w:lineRule="auto"/>
        <w:ind w:left="0" w:firstLine="567"/>
        <w:jc w:val="both"/>
        <w:rPr>
          <w:rFonts w:ascii="Times New Roman" w:hAnsi="Times New Roman" w:cs="Times New Roman"/>
          <w:sz w:val="26"/>
          <w:szCs w:val="26"/>
        </w:rPr>
      </w:pPr>
      <w:r w:rsidRPr="008A6D85">
        <w:rPr>
          <w:rFonts w:ascii="Times New Roman" w:hAnsi="Times New Roman" w:cs="Times New Roman"/>
          <w:sz w:val="26"/>
          <w:szCs w:val="26"/>
        </w:rPr>
        <w:t>Высокий уровень морального и физического износа основного тепломеханического оборудования тепловых источников и тепловых сетей, в том числе наличие значительной доли оборудования, выработавшего нормативный срок службы или характеризующегося значительной величиной потери ресурса.</w:t>
      </w:r>
    </w:p>
    <w:p w:rsidR="00672A42" w:rsidRPr="002E29CE"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Здесь важными вопросами для решения являются: </w:t>
      </w:r>
    </w:p>
    <w:p w:rsidR="00672A42" w:rsidRDefault="00672A42" w:rsidP="00672A42">
      <w:pPr>
        <w:spacing w:line="360" w:lineRule="auto"/>
        <w:ind w:firstLine="567"/>
        <w:jc w:val="both"/>
        <w:rPr>
          <w:rFonts w:ascii="Times New Roman" w:hAnsi="Times New Roman"/>
          <w:sz w:val="26"/>
          <w:szCs w:val="26"/>
        </w:rPr>
      </w:pPr>
      <w:r w:rsidRPr="002E29CE">
        <w:rPr>
          <w:rFonts w:ascii="Times New Roman" w:hAnsi="Times New Roman"/>
          <w:sz w:val="26"/>
          <w:szCs w:val="26"/>
        </w:rPr>
        <w:t xml:space="preserve">- оптимизация удельных расходов топлива при генерации тепловой энергии за счет новых технологий при одновременном решении проблемы излишней </w:t>
      </w:r>
      <w:r>
        <w:rPr>
          <w:rFonts w:ascii="Times New Roman" w:hAnsi="Times New Roman"/>
          <w:sz w:val="26"/>
          <w:szCs w:val="26"/>
        </w:rPr>
        <w:t>«</w:t>
      </w:r>
      <w:r w:rsidRPr="002E29CE">
        <w:rPr>
          <w:rFonts w:ascii="Times New Roman" w:hAnsi="Times New Roman"/>
          <w:sz w:val="26"/>
          <w:szCs w:val="26"/>
        </w:rPr>
        <w:t>котельнизации</w:t>
      </w:r>
      <w:r>
        <w:rPr>
          <w:rFonts w:ascii="Times New Roman" w:hAnsi="Times New Roman"/>
          <w:sz w:val="26"/>
          <w:szCs w:val="26"/>
        </w:rPr>
        <w:t xml:space="preserve">» </w:t>
      </w:r>
      <w:r w:rsidR="004026C0">
        <w:rPr>
          <w:rFonts w:ascii="Times New Roman" w:hAnsi="Times New Roman"/>
          <w:sz w:val="26"/>
          <w:szCs w:val="26"/>
        </w:rPr>
        <w:t>гп</w:t>
      </w:r>
      <w:r w:rsidRPr="002E29CE">
        <w:rPr>
          <w:rFonts w:ascii="Times New Roman" w:hAnsi="Times New Roman"/>
          <w:sz w:val="26"/>
          <w:szCs w:val="26"/>
        </w:rPr>
        <w:t xml:space="preserve"> и реализации требований ФЗ №190 «О теплоснабжении» по преимущественно</w:t>
      </w:r>
      <w:r w:rsidR="004026C0">
        <w:rPr>
          <w:rFonts w:ascii="Times New Roman" w:hAnsi="Times New Roman"/>
          <w:sz w:val="26"/>
          <w:szCs w:val="26"/>
        </w:rPr>
        <w:t xml:space="preserve"> </w:t>
      </w:r>
      <w:r w:rsidRPr="002E29CE">
        <w:rPr>
          <w:rFonts w:ascii="Times New Roman" w:hAnsi="Times New Roman"/>
          <w:sz w:val="26"/>
          <w:szCs w:val="26"/>
        </w:rPr>
        <w:t>комбинированной выработке тепловой и электрической энергии;</w:t>
      </w:r>
    </w:p>
    <w:p w:rsidR="00672A42" w:rsidRPr="00B925B9" w:rsidRDefault="00672A42" w:rsidP="00672A42">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Pr="00B925B9">
        <w:rPr>
          <w:rFonts w:ascii="Times New Roman" w:hAnsi="Times New Roman"/>
          <w:sz w:val="26"/>
          <w:szCs w:val="26"/>
        </w:rPr>
        <w:t xml:space="preserve">приведение показателей износа оборудования и сетей в процессе реконструкции систем теплоснабжения до нормативных значений; </w:t>
      </w:r>
    </w:p>
    <w:p w:rsidR="00672A42" w:rsidRPr="00B925B9"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 xml:space="preserve">- формирование инвестиционной программы модернизации системытеплоснабжения с учетом индикативных показателей энергетической безопасности. </w:t>
      </w:r>
    </w:p>
    <w:p w:rsidR="00672A42" w:rsidRPr="00B925B9" w:rsidRDefault="00672A42" w:rsidP="00672A42">
      <w:pPr>
        <w:spacing w:line="360" w:lineRule="auto"/>
        <w:ind w:firstLine="567"/>
        <w:jc w:val="both"/>
        <w:rPr>
          <w:rFonts w:ascii="Times New Roman" w:hAnsi="Times New Roman"/>
          <w:sz w:val="26"/>
          <w:szCs w:val="26"/>
        </w:rPr>
      </w:pPr>
      <w:r>
        <w:rPr>
          <w:rFonts w:ascii="Times New Roman" w:hAnsi="Times New Roman"/>
          <w:sz w:val="26"/>
          <w:szCs w:val="26"/>
        </w:rPr>
        <w:t>2</w:t>
      </w:r>
      <w:r w:rsidRPr="00B925B9">
        <w:rPr>
          <w:rFonts w:ascii="Times New Roman" w:hAnsi="Times New Roman"/>
          <w:sz w:val="26"/>
          <w:szCs w:val="26"/>
        </w:rPr>
        <w:t>. Централизованное теплоснабж</w:t>
      </w:r>
      <w:r>
        <w:rPr>
          <w:rFonts w:ascii="Times New Roman" w:hAnsi="Times New Roman"/>
          <w:sz w:val="26"/>
          <w:szCs w:val="26"/>
        </w:rPr>
        <w:t xml:space="preserve">ение </w:t>
      </w:r>
      <w:r w:rsidR="00D60A49">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B925B9">
        <w:rPr>
          <w:rFonts w:ascii="Times New Roman" w:hAnsi="Times New Roman"/>
          <w:sz w:val="26"/>
          <w:szCs w:val="26"/>
        </w:rPr>
        <w:t>, на долю которого приходится основной объем отпуска тепловой энергии, определяет качество обеспечения его населения тепловой энергией. Либерализация энергетики впоследнее десятилетие привела</w:t>
      </w:r>
      <w:r w:rsidR="004026C0">
        <w:rPr>
          <w:rFonts w:ascii="Times New Roman" w:hAnsi="Times New Roman"/>
          <w:sz w:val="26"/>
          <w:szCs w:val="26"/>
        </w:rPr>
        <w:t xml:space="preserve"> </w:t>
      </w:r>
      <w:r w:rsidRPr="00B925B9">
        <w:rPr>
          <w:rFonts w:ascii="Times New Roman" w:hAnsi="Times New Roman"/>
          <w:sz w:val="26"/>
          <w:szCs w:val="26"/>
        </w:rPr>
        <w:t>к</w:t>
      </w:r>
      <w:r w:rsidR="004026C0">
        <w:rPr>
          <w:rFonts w:ascii="Times New Roman" w:hAnsi="Times New Roman"/>
          <w:sz w:val="26"/>
          <w:szCs w:val="26"/>
        </w:rPr>
        <w:t xml:space="preserve"> </w:t>
      </w:r>
      <w:r w:rsidRPr="00B925B9">
        <w:rPr>
          <w:rFonts w:ascii="Times New Roman" w:hAnsi="Times New Roman"/>
          <w:sz w:val="26"/>
          <w:szCs w:val="26"/>
        </w:rPr>
        <w:t>созданию новых</w:t>
      </w:r>
      <w:r w:rsidR="004026C0">
        <w:rPr>
          <w:rFonts w:ascii="Times New Roman" w:hAnsi="Times New Roman"/>
          <w:sz w:val="26"/>
          <w:szCs w:val="26"/>
        </w:rPr>
        <w:t xml:space="preserve"> </w:t>
      </w:r>
      <w:r w:rsidRPr="00B925B9">
        <w:rPr>
          <w:rFonts w:ascii="Times New Roman" w:hAnsi="Times New Roman"/>
          <w:sz w:val="26"/>
          <w:szCs w:val="26"/>
        </w:rPr>
        <w:t>экономических отношений между производителями и потребителями тепловой энергии. В соответствии с этим</w:t>
      </w:r>
      <w:r w:rsidR="004026C0">
        <w:rPr>
          <w:rFonts w:ascii="Times New Roman" w:hAnsi="Times New Roman"/>
          <w:sz w:val="26"/>
          <w:szCs w:val="26"/>
        </w:rPr>
        <w:t xml:space="preserve"> </w:t>
      </w:r>
      <w:r w:rsidRPr="00B925B9">
        <w:rPr>
          <w:rFonts w:ascii="Times New Roman" w:hAnsi="Times New Roman"/>
          <w:sz w:val="26"/>
          <w:szCs w:val="26"/>
        </w:rPr>
        <w:t>при</w:t>
      </w:r>
      <w:r w:rsidR="004026C0">
        <w:rPr>
          <w:rFonts w:ascii="Times New Roman" w:hAnsi="Times New Roman"/>
          <w:sz w:val="26"/>
          <w:szCs w:val="26"/>
        </w:rPr>
        <w:t xml:space="preserve"> </w:t>
      </w:r>
      <w:r w:rsidRPr="00B925B9">
        <w:rPr>
          <w:rFonts w:ascii="Times New Roman" w:hAnsi="Times New Roman"/>
          <w:sz w:val="26"/>
          <w:szCs w:val="26"/>
        </w:rPr>
        <w:t>рыночных</w:t>
      </w:r>
      <w:r w:rsidR="004026C0">
        <w:rPr>
          <w:rFonts w:ascii="Times New Roman" w:hAnsi="Times New Roman"/>
          <w:sz w:val="26"/>
          <w:szCs w:val="26"/>
        </w:rPr>
        <w:t xml:space="preserve"> </w:t>
      </w:r>
      <w:r w:rsidRPr="00B925B9">
        <w:rPr>
          <w:rFonts w:ascii="Times New Roman" w:hAnsi="Times New Roman"/>
          <w:sz w:val="26"/>
          <w:szCs w:val="26"/>
        </w:rPr>
        <w:t>условиях</w:t>
      </w:r>
      <w:r w:rsidR="004026C0">
        <w:rPr>
          <w:rFonts w:ascii="Times New Roman" w:hAnsi="Times New Roman"/>
          <w:sz w:val="26"/>
          <w:szCs w:val="26"/>
        </w:rPr>
        <w:t xml:space="preserve"> </w:t>
      </w:r>
      <w:r w:rsidRPr="00B925B9">
        <w:rPr>
          <w:rFonts w:ascii="Times New Roman" w:hAnsi="Times New Roman"/>
          <w:sz w:val="26"/>
          <w:szCs w:val="26"/>
        </w:rPr>
        <w:t>возникает</w:t>
      </w:r>
      <w:r w:rsidR="004026C0">
        <w:rPr>
          <w:rFonts w:ascii="Times New Roman" w:hAnsi="Times New Roman"/>
          <w:sz w:val="26"/>
          <w:szCs w:val="26"/>
        </w:rPr>
        <w:t xml:space="preserve"> </w:t>
      </w:r>
      <w:r w:rsidRPr="00B925B9">
        <w:rPr>
          <w:rFonts w:ascii="Times New Roman" w:hAnsi="Times New Roman"/>
          <w:sz w:val="26"/>
          <w:szCs w:val="26"/>
        </w:rPr>
        <w:t>ряд</w:t>
      </w:r>
      <w:r w:rsidR="004026C0">
        <w:rPr>
          <w:rFonts w:ascii="Times New Roman" w:hAnsi="Times New Roman"/>
          <w:sz w:val="26"/>
          <w:szCs w:val="26"/>
        </w:rPr>
        <w:t xml:space="preserve"> </w:t>
      </w:r>
      <w:r w:rsidRPr="00B925B9">
        <w:rPr>
          <w:rFonts w:ascii="Times New Roman" w:hAnsi="Times New Roman"/>
          <w:sz w:val="26"/>
          <w:szCs w:val="26"/>
        </w:rPr>
        <w:t>новых</w:t>
      </w:r>
      <w:r w:rsidR="004026C0">
        <w:rPr>
          <w:rFonts w:ascii="Times New Roman" w:hAnsi="Times New Roman"/>
          <w:sz w:val="26"/>
          <w:szCs w:val="26"/>
        </w:rPr>
        <w:t xml:space="preserve"> </w:t>
      </w:r>
      <w:r w:rsidRPr="00B925B9">
        <w:rPr>
          <w:rFonts w:ascii="Times New Roman" w:hAnsi="Times New Roman"/>
          <w:sz w:val="26"/>
          <w:szCs w:val="26"/>
        </w:rPr>
        <w:t>задач,</w:t>
      </w:r>
      <w:r w:rsidR="004026C0">
        <w:rPr>
          <w:rFonts w:ascii="Times New Roman" w:hAnsi="Times New Roman"/>
          <w:sz w:val="26"/>
          <w:szCs w:val="26"/>
        </w:rPr>
        <w:t xml:space="preserve"> </w:t>
      </w:r>
      <w:r w:rsidRPr="00B925B9">
        <w:rPr>
          <w:rFonts w:ascii="Times New Roman" w:hAnsi="Times New Roman"/>
          <w:sz w:val="26"/>
          <w:szCs w:val="26"/>
        </w:rPr>
        <w:t>решение</w:t>
      </w:r>
      <w:r w:rsidR="004026C0">
        <w:rPr>
          <w:rFonts w:ascii="Times New Roman" w:hAnsi="Times New Roman"/>
          <w:sz w:val="26"/>
          <w:szCs w:val="26"/>
        </w:rPr>
        <w:t xml:space="preserve"> </w:t>
      </w:r>
      <w:r w:rsidRPr="00B925B9">
        <w:rPr>
          <w:rFonts w:ascii="Times New Roman" w:hAnsi="Times New Roman"/>
          <w:sz w:val="26"/>
          <w:szCs w:val="26"/>
        </w:rPr>
        <w:t>которых</w:t>
      </w:r>
      <w:r w:rsidR="004026C0">
        <w:rPr>
          <w:rFonts w:ascii="Times New Roman" w:hAnsi="Times New Roman"/>
          <w:sz w:val="26"/>
          <w:szCs w:val="26"/>
        </w:rPr>
        <w:t xml:space="preserve"> </w:t>
      </w:r>
      <w:r w:rsidRPr="00B925B9">
        <w:rPr>
          <w:rFonts w:ascii="Times New Roman" w:hAnsi="Times New Roman"/>
          <w:sz w:val="26"/>
          <w:szCs w:val="26"/>
        </w:rPr>
        <w:t>формирует необходимость модернизации</w:t>
      </w:r>
      <w:r w:rsidR="004026C0">
        <w:rPr>
          <w:rFonts w:ascii="Times New Roman" w:hAnsi="Times New Roman"/>
          <w:sz w:val="26"/>
          <w:szCs w:val="26"/>
        </w:rPr>
        <w:t xml:space="preserve"> </w:t>
      </w:r>
      <w:r w:rsidRPr="00B925B9">
        <w:rPr>
          <w:rFonts w:ascii="Times New Roman" w:hAnsi="Times New Roman"/>
          <w:sz w:val="26"/>
          <w:szCs w:val="26"/>
        </w:rPr>
        <w:t>самой</w:t>
      </w:r>
      <w:r w:rsidR="004026C0">
        <w:rPr>
          <w:rFonts w:ascii="Times New Roman" w:hAnsi="Times New Roman"/>
          <w:sz w:val="26"/>
          <w:szCs w:val="26"/>
        </w:rPr>
        <w:t xml:space="preserve"> </w:t>
      </w:r>
      <w:r w:rsidRPr="00B925B9">
        <w:rPr>
          <w:rFonts w:ascii="Times New Roman" w:hAnsi="Times New Roman"/>
          <w:sz w:val="26"/>
          <w:szCs w:val="26"/>
        </w:rPr>
        <w:t>структуры управления. Переход на обоснованную централизованную структуру управления теплоснабжением (СТС) позволяет сформировать менее затратную программу реконструкции и повысить</w:t>
      </w:r>
      <w:r w:rsidR="004026C0">
        <w:rPr>
          <w:rFonts w:ascii="Times New Roman" w:hAnsi="Times New Roman"/>
          <w:sz w:val="26"/>
          <w:szCs w:val="26"/>
        </w:rPr>
        <w:t xml:space="preserve"> </w:t>
      </w:r>
      <w:r w:rsidRPr="00B925B9">
        <w:rPr>
          <w:rFonts w:ascii="Times New Roman" w:hAnsi="Times New Roman"/>
          <w:sz w:val="26"/>
          <w:szCs w:val="26"/>
        </w:rPr>
        <w:t>качество</w:t>
      </w:r>
      <w:r w:rsidR="004026C0">
        <w:rPr>
          <w:rFonts w:ascii="Times New Roman" w:hAnsi="Times New Roman"/>
          <w:sz w:val="26"/>
          <w:szCs w:val="26"/>
        </w:rPr>
        <w:t xml:space="preserve"> </w:t>
      </w:r>
      <w:r w:rsidRPr="00B925B9">
        <w:rPr>
          <w:rFonts w:ascii="Times New Roman" w:hAnsi="Times New Roman"/>
          <w:sz w:val="26"/>
          <w:szCs w:val="26"/>
        </w:rPr>
        <w:t>теплоснабжения в новых</w:t>
      </w:r>
      <w:r w:rsidR="004026C0">
        <w:rPr>
          <w:rFonts w:ascii="Times New Roman" w:hAnsi="Times New Roman"/>
          <w:sz w:val="26"/>
          <w:szCs w:val="26"/>
        </w:rPr>
        <w:t xml:space="preserve"> </w:t>
      </w:r>
      <w:r w:rsidRPr="00B925B9">
        <w:rPr>
          <w:rFonts w:ascii="Times New Roman" w:hAnsi="Times New Roman"/>
          <w:sz w:val="26"/>
          <w:szCs w:val="26"/>
        </w:rPr>
        <w:t xml:space="preserve">условиях. Несуществует единой для всех регионов структуры управления теплоснабжением, однако общие рациональные принципы ее построения уже апробированы практикой и дают положительные результаты. </w:t>
      </w:r>
    </w:p>
    <w:p w:rsidR="00672A42"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В</w:t>
      </w:r>
      <w:r w:rsidR="004026C0">
        <w:rPr>
          <w:rFonts w:ascii="Times New Roman" w:hAnsi="Times New Roman"/>
          <w:sz w:val="26"/>
          <w:szCs w:val="26"/>
        </w:rPr>
        <w:t xml:space="preserve"> </w:t>
      </w:r>
      <w:r w:rsidRPr="00B925B9">
        <w:rPr>
          <w:rFonts w:ascii="Times New Roman" w:hAnsi="Times New Roman"/>
          <w:sz w:val="26"/>
          <w:szCs w:val="26"/>
        </w:rPr>
        <w:t>соответствии</w:t>
      </w:r>
      <w:r w:rsidR="004026C0">
        <w:rPr>
          <w:rFonts w:ascii="Times New Roman" w:hAnsi="Times New Roman"/>
          <w:sz w:val="26"/>
          <w:szCs w:val="26"/>
        </w:rPr>
        <w:t xml:space="preserve"> </w:t>
      </w:r>
      <w:r w:rsidRPr="00B925B9">
        <w:rPr>
          <w:rFonts w:ascii="Times New Roman" w:hAnsi="Times New Roman"/>
          <w:sz w:val="26"/>
          <w:szCs w:val="26"/>
        </w:rPr>
        <w:t>со</w:t>
      </w:r>
      <w:r w:rsidR="004026C0">
        <w:rPr>
          <w:rFonts w:ascii="Times New Roman" w:hAnsi="Times New Roman"/>
          <w:sz w:val="26"/>
          <w:szCs w:val="26"/>
        </w:rPr>
        <w:t xml:space="preserve"> </w:t>
      </w:r>
      <w:r w:rsidRPr="00B925B9">
        <w:rPr>
          <w:rFonts w:ascii="Times New Roman" w:hAnsi="Times New Roman"/>
          <w:sz w:val="26"/>
          <w:szCs w:val="26"/>
        </w:rPr>
        <w:t>статьей 4 (пункт 2) Федерального</w:t>
      </w:r>
      <w:r w:rsidR="004026C0">
        <w:rPr>
          <w:rFonts w:ascii="Times New Roman" w:hAnsi="Times New Roman"/>
          <w:sz w:val="26"/>
          <w:szCs w:val="26"/>
        </w:rPr>
        <w:t xml:space="preserve"> </w:t>
      </w:r>
      <w:r w:rsidRPr="00B925B9">
        <w:rPr>
          <w:rFonts w:ascii="Times New Roman" w:hAnsi="Times New Roman"/>
          <w:sz w:val="26"/>
          <w:szCs w:val="26"/>
        </w:rPr>
        <w:t>законаот 27 июля 2010г. № 190-ФЗ "Отеплоснабжении" Правительство Российской Федерации предусматривает утвердить Правила организации теплоснабжения. Планируется установить правовые основы организации теплоснабжения, права и обязанности</w:t>
      </w:r>
      <w:r w:rsidR="004026C0">
        <w:rPr>
          <w:rFonts w:ascii="Times New Roman" w:hAnsi="Times New Roman"/>
          <w:sz w:val="26"/>
          <w:szCs w:val="26"/>
        </w:rPr>
        <w:t xml:space="preserve"> </w:t>
      </w:r>
      <w:r w:rsidRPr="00B925B9">
        <w:rPr>
          <w:rFonts w:ascii="Times New Roman" w:hAnsi="Times New Roman"/>
          <w:sz w:val="26"/>
          <w:szCs w:val="26"/>
        </w:rPr>
        <w:t>органов местного</w:t>
      </w:r>
      <w:r w:rsidR="004026C0">
        <w:rPr>
          <w:rFonts w:ascii="Times New Roman" w:hAnsi="Times New Roman"/>
          <w:sz w:val="26"/>
          <w:szCs w:val="26"/>
        </w:rPr>
        <w:t xml:space="preserve"> </w:t>
      </w:r>
      <w:r w:rsidRPr="00B925B9">
        <w:rPr>
          <w:rFonts w:ascii="Times New Roman" w:hAnsi="Times New Roman"/>
          <w:sz w:val="26"/>
          <w:szCs w:val="26"/>
        </w:rPr>
        <w:t>самоуправления, федеральных</w:t>
      </w:r>
      <w:r w:rsidR="004026C0">
        <w:rPr>
          <w:rFonts w:ascii="Times New Roman" w:hAnsi="Times New Roman"/>
          <w:sz w:val="26"/>
          <w:szCs w:val="26"/>
        </w:rPr>
        <w:t xml:space="preserve"> </w:t>
      </w:r>
      <w:r w:rsidRPr="00B925B9">
        <w:rPr>
          <w:rFonts w:ascii="Times New Roman" w:hAnsi="Times New Roman"/>
          <w:sz w:val="26"/>
          <w:szCs w:val="26"/>
        </w:rPr>
        <w:t>органов</w:t>
      </w:r>
      <w:r w:rsidR="004026C0">
        <w:rPr>
          <w:rFonts w:ascii="Times New Roman" w:hAnsi="Times New Roman"/>
          <w:sz w:val="26"/>
          <w:szCs w:val="26"/>
        </w:rPr>
        <w:t xml:space="preserve"> </w:t>
      </w:r>
      <w:r w:rsidRPr="00B925B9">
        <w:rPr>
          <w:rFonts w:ascii="Times New Roman" w:hAnsi="Times New Roman"/>
          <w:sz w:val="26"/>
          <w:szCs w:val="26"/>
        </w:rPr>
        <w:t xml:space="preserve">исполнительной власти, теплоснабжающих и теплосетевых организаций, иных владельцев источников тепловой энергии и тепловых сетей, потребителей тепловой энергии в сфере организации теплоснабжения. </w:t>
      </w:r>
    </w:p>
    <w:p w:rsidR="00672A42"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 xml:space="preserve">Необходимость выхода по обустройству </w:t>
      </w:r>
      <w:r w:rsidR="00D60A49">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B925B9">
        <w:rPr>
          <w:rFonts w:ascii="Times New Roman" w:hAnsi="Times New Roman"/>
          <w:sz w:val="26"/>
          <w:szCs w:val="26"/>
        </w:rPr>
        <w:t xml:space="preserve"> на новый качественный уровень ставит задачу вывода на режим нормального воспроизводства энергетического хозяйства. Создание системы инвестиционной привлекательности определяют необходимость решения проблемы финансово - организационной. </w:t>
      </w:r>
    </w:p>
    <w:p w:rsidR="00672A42" w:rsidRPr="00B925B9"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С этой целью целесообразно рассмотреть</w:t>
      </w:r>
      <w:r w:rsidR="004026C0">
        <w:rPr>
          <w:rFonts w:ascii="Times New Roman" w:hAnsi="Times New Roman"/>
          <w:sz w:val="26"/>
          <w:szCs w:val="26"/>
        </w:rPr>
        <w:t xml:space="preserve"> </w:t>
      </w:r>
      <w:r w:rsidRPr="00B925B9">
        <w:rPr>
          <w:rFonts w:ascii="Times New Roman" w:hAnsi="Times New Roman"/>
          <w:sz w:val="26"/>
          <w:szCs w:val="26"/>
        </w:rPr>
        <w:t>варианты</w:t>
      </w:r>
      <w:r w:rsidR="004026C0">
        <w:rPr>
          <w:rFonts w:ascii="Times New Roman" w:hAnsi="Times New Roman"/>
          <w:sz w:val="26"/>
          <w:szCs w:val="26"/>
        </w:rPr>
        <w:t xml:space="preserve"> </w:t>
      </w:r>
      <w:r w:rsidRPr="00B925B9">
        <w:rPr>
          <w:rFonts w:ascii="Times New Roman" w:hAnsi="Times New Roman"/>
          <w:sz w:val="26"/>
          <w:szCs w:val="26"/>
        </w:rPr>
        <w:t>и</w:t>
      </w:r>
      <w:r w:rsidR="004026C0">
        <w:rPr>
          <w:rFonts w:ascii="Times New Roman" w:hAnsi="Times New Roman"/>
          <w:sz w:val="26"/>
          <w:szCs w:val="26"/>
        </w:rPr>
        <w:t xml:space="preserve"> </w:t>
      </w:r>
      <w:r w:rsidRPr="00B925B9">
        <w:rPr>
          <w:rFonts w:ascii="Times New Roman" w:hAnsi="Times New Roman"/>
          <w:sz w:val="26"/>
          <w:szCs w:val="26"/>
        </w:rPr>
        <w:t>дать</w:t>
      </w:r>
      <w:r w:rsidR="004026C0">
        <w:rPr>
          <w:rFonts w:ascii="Times New Roman" w:hAnsi="Times New Roman"/>
          <w:sz w:val="26"/>
          <w:szCs w:val="26"/>
        </w:rPr>
        <w:t xml:space="preserve"> </w:t>
      </w:r>
      <w:r w:rsidRPr="00B925B9">
        <w:rPr>
          <w:rFonts w:ascii="Times New Roman" w:hAnsi="Times New Roman"/>
          <w:sz w:val="26"/>
          <w:szCs w:val="26"/>
        </w:rPr>
        <w:t>предложения</w:t>
      </w:r>
      <w:r w:rsidR="004026C0">
        <w:rPr>
          <w:rFonts w:ascii="Times New Roman" w:hAnsi="Times New Roman"/>
          <w:sz w:val="26"/>
          <w:szCs w:val="26"/>
        </w:rPr>
        <w:t xml:space="preserve"> </w:t>
      </w:r>
      <w:r w:rsidRPr="00B925B9">
        <w:rPr>
          <w:rFonts w:ascii="Times New Roman" w:hAnsi="Times New Roman"/>
          <w:sz w:val="26"/>
          <w:szCs w:val="26"/>
        </w:rPr>
        <w:t>по</w:t>
      </w:r>
      <w:r w:rsidR="004026C0">
        <w:rPr>
          <w:rFonts w:ascii="Times New Roman" w:hAnsi="Times New Roman"/>
          <w:sz w:val="26"/>
          <w:szCs w:val="26"/>
        </w:rPr>
        <w:t xml:space="preserve"> </w:t>
      </w:r>
      <w:r w:rsidRPr="00B925B9">
        <w:rPr>
          <w:rFonts w:ascii="Times New Roman" w:hAnsi="Times New Roman"/>
          <w:sz w:val="26"/>
          <w:szCs w:val="26"/>
        </w:rPr>
        <w:t>созданию</w:t>
      </w:r>
      <w:r w:rsidR="004026C0">
        <w:rPr>
          <w:rFonts w:ascii="Times New Roman" w:hAnsi="Times New Roman"/>
          <w:sz w:val="26"/>
          <w:szCs w:val="26"/>
        </w:rPr>
        <w:t xml:space="preserve"> </w:t>
      </w:r>
      <w:r w:rsidRPr="00B925B9">
        <w:rPr>
          <w:rFonts w:ascii="Times New Roman" w:hAnsi="Times New Roman"/>
          <w:sz w:val="26"/>
          <w:szCs w:val="26"/>
        </w:rPr>
        <w:t>Единой</w:t>
      </w:r>
      <w:r w:rsidR="004026C0">
        <w:rPr>
          <w:rFonts w:ascii="Times New Roman" w:hAnsi="Times New Roman"/>
          <w:sz w:val="26"/>
          <w:szCs w:val="26"/>
        </w:rPr>
        <w:t xml:space="preserve"> </w:t>
      </w:r>
      <w:r w:rsidRPr="00B925B9">
        <w:rPr>
          <w:rFonts w:ascii="Times New Roman" w:hAnsi="Times New Roman"/>
          <w:sz w:val="26"/>
          <w:szCs w:val="26"/>
        </w:rPr>
        <w:t xml:space="preserve">теплоснабжающей организации. </w:t>
      </w:r>
    </w:p>
    <w:p w:rsidR="00672A42" w:rsidRPr="002E29CE" w:rsidRDefault="00672A42" w:rsidP="00672A42">
      <w:pPr>
        <w:spacing w:line="360" w:lineRule="auto"/>
        <w:ind w:firstLine="567"/>
        <w:jc w:val="both"/>
        <w:rPr>
          <w:rFonts w:ascii="Times New Roman" w:hAnsi="Times New Roman"/>
          <w:sz w:val="26"/>
          <w:szCs w:val="26"/>
        </w:rPr>
      </w:pPr>
      <w:r w:rsidRPr="00B925B9">
        <w:rPr>
          <w:rFonts w:ascii="Times New Roman" w:hAnsi="Times New Roman"/>
          <w:sz w:val="26"/>
          <w:szCs w:val="26"/>
        </w:rPr>
        <w:t xml:space="preserve">Решение указанных проблем возможно за счет комплекса различных мероприятий, обоснование которых предусмотрено на </w:t>
      </w:r>
      <w:r>
        <w:rPr>
          <w:rFonts w:ascii="Times New Roman" w:hAnsi="Times New Roman"/>
          <w:sz w:val="26"/>
          <w:szCs w:val="26"/>
        </w:rPr>
        <w:t>последующем</w:t>
      </w:r>
      <w:r w:rsidRPr="00B925B9">
        <w:rPr>
          <w:rFonts w:ascii="Times New Roman" w:hAnsi="Times New Roman"/>
          <w:sz w:val="26"/>
          <w:szCs w:val="26"/>
        </w:rPr>
        <w:t xml:space="preserve"> этапе работы.</w:t>
      </w:r>
    </w:p>
    <w:p w:rsidR="00672A42" w:rsidRPr="00E82C32"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23" w:name="_Toc376557766"/>
      <w:bookmarkStart w:id="224" w:name="_Toc391846018"/>
      <w:r w:rsidRPr="00E82C32">
        <w:rPr>
          <w:rFonts w:ascii="Times New Roman" w:hAnsi="Times New Roman" w:cs="Times New Roman"/>
          <w:color w:val="auto"/>
        </w:rPr>
        <w:t>Существующие проблемы организации качественного теплоснабжения</w:t>
      </w:r>
      <w:bookmarkEnd w:id="223"/>
      <w:bookmarkEnd w:id="224"/>
    </w:p>
    <w:p w:rsidR="00672A42" w:rsidRPr="00272820"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Анализ существующего состояния теплоснабжения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 xml:space="preserve">показывает: </w:t>
      </w:r>
    </w:p>
    <w:p w:rsidR="00672A42"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существующая система теплоснабжения жилищно-коммунального сектора имеет значительный процент износа установленного оборудования;</w:t>
      </w:r>
    </w:p>
    <w:p w:rsidR="00672A42" w:rsidRPr="00272820" w:rsidRDefault="00672A42" w:rsidP="00672A42">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основная часть тепловые сети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была введена в эксплуатацию </w:t>
      </w:r>
      <w:r w:rsidR="005E14D0">
        <w:rPr>
          <w:rFonts w:ascii="Times New Roman" w:hAnsi="Times New Roman" w:cs="Times New Roman"/>
          <w:sz w:val="26"/>
          <w:szCs w:val="26"/>
        </w:rPr>
        <w:t>до 1998 года</w:t>
      </w:r>
      <w:r>
        <w:rPr>
          <w:rFonts w:ascii="Times New Roman" w:hAnsi="Times New Roman" w:cs="Times New Roman"/>
          <w:sz w:val="26"/>
          <w:szCs w:val="26"/>
        </w:rPr>
        <w:t>, большая часть сетей превысила срок службы и нуждается в замене;</w:t>
      </w:r>
    </w:p>
    <w:p w:rsidR="00672A42" w:rsidRPr="00272820"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 </w:t>
      </w:r>
      <w:r>
        <w:rPr>
          <w:rFonts w:ascii="Times New Roman" w:hAnsi="Times New Roman" w:cs="Times New Roman"/>
          <w:sz w:val="26"/>
          <w:szCs w:val="26"/>
        </w:rPr>
        <w:t>значительная</w:t>
      </w:r>
      <w:r w:rsidRPr="00272820">
        <w:rPr>
          <w:rFonts w:ascii="Times New Roman" w:hAnsi="Times New Roman" w:cs="Times New Roman"/>
          <w:sz w:val="26"/>
          <w:szCs w:val="26"/>
        </w:rPr>
        <w:t xml:space="preserve"> доля котельных в покрытии тепловых нагрузок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Pr="00272820">
        <w:rPr>
          <w:rFonts w:ascii="Times New Roman" w:hAnsi="Times New Roman" w:cs="Times New Roman"/>
          <w:sz w:val="26"/>
          <w:szCs w:val="26"/>
        </w:rPr>
        <w:t xml:space="preserve">; </w:t>
      </w:r>
    </w:p>
    <w:p w:rsidR="00672A42" w:rsidRDefault="00672A42" w:rsidP="00672A42">
      <w:pPr>
        <w:spacing w:line="360" w:lineRule="auto"/>
        <w:ind w:firstLine="567"/>
        <w:jc w:val="both"/>
        <w:rPr>
          <w:rFonts w:ascii="Times New Roman" w:hAnsi="Times New Roman"/>
          <w:sz w:val="26"/>
          <w:szCs w:val="26"/>
        </w:rPr>
      </w:pPr>
      <w:r w:rsidRPr="00272820">
        <w:rPr>
          <w:rFonts w:ascii="Times New Roman" w:hAnsi="Times New Roman"/>
          <w:sz w:val="26"/>
          <w:szCs w:val="26"/>
        </w:rPr>
        <w:t xml:space="preserve">- </w:t>
      </w:r>
      <w:r>
        <w:rPr>
          <w:rFonts w:ascii="Times New Roman" w:hAnsi="Times New Roman"/>
          <w:sz w:val="26"/>
          <w:szCs w:val="26"/>
        </w:rPr>
        <w:t>в</w:t>
      </w:r>
      <w:r w:rsidRPr="00272820">
        <w:rPr>
          <w:rFonts w:ascii="Times New Roman" w:hAnsi="Times New Roman"/>
          <w:sz w:val="26"/>
          <w:szCs w:val="26"/>
        </w:rPr>
        <w:t xml:space="preserve"> с</w:t>
      </w:r>
      <w:r>
        <w:rPr>
          <w:rFonts w:ascii="Times New Roman" w:hAnsi="Times New Roman"/>
          <w:sz w:val="26"/>
          <w:szCs w:val="26"/>
        </w:rPr>
        <w:t xml:space="preserve">етях ГВС не выдерживаются новые </w:t>
      </w:r>
      <w:r w:rsidRPr="00272820">
        <w:rPr>
          <w:rFonts w:ascii="Times New Roman" w:hAnsi="Times New Roman"/>
          <w:sz w:val="26"/>
          <w:szCs w:val="26"/>
        </w:rPr>
        <w:t>повышенные</w:t>
      </w:r>
      <w:r w:rsidR="004026C0">
        <w:rPr>
          <w:rFonts w:ascii="Times New Roman" w:hAnsi="Times New Roman"/>
          <w:sz w:val="26"/>
          <w:szCs w:val="26"/>
        </w:rPr>
        <w:t xml:space="preserve"> </w:t>
      </w:r>
      <w:r w:rsidRPr="00272820">
        <w:rPr>
          <w:rFonts w:ascii="Times New Roman" w:hAnsi="Times New Roman"/>
          <w:sz w:val="26"/>
          <w:szCs w:val="26"/>
        </w:rPr>
        <w:t>гигиенические</w:t>
      </w:r>
      <w:r w:rsidR="004026C0">
        <w:rPr>
          <w:rFonts w:ascii="Times New Roman" w:hAnsi="Times New Roman"/>
          <w:sz w:val="26"/>
          <w:szCs w:val="26"/>
        </w:rPr>
        <w:t xml:space="preserve"> </w:t>
      </w:r>
      <w:r w:rsidRPr="00272820">
        <w:rPr>
          <w:rFonts w:ascii="Times New Roman" w:hAnsi="Times New Roman"/>
          <w:sz w:val="26"/>
          <w:szCs w:val="26"/>
        </w:rPr>
        <w:t>требования</w:t>
      </w:r>
      <w:r w:rsidR="004026C0">
        <w:rPr>
          <w:rFonts w:ascii="Times New Roman" w:hAnsi="Times New Roman"/>
          <w:sz w:val="26"/>
          <w:szCs w:val="26"/>
        </w:rPr>
        <w:t xml:space="preserve"> </w:t>
      </w:r>
      <w:r w:rsidRPr="00272820">
        <w:rPr>
          <w:rFonts w:ascii="Times New Roman" w:hAnsi="Times New Roman"/>
          <w:sz w:val="26"/>
          <w:szCs w:val="26"/>
        </w:rPr>
        <w:t>к</w:t>
      </w:r>
      <w:r w:rsidR="004026C0">
        <w:rPr>
          <w:rFonts w:ascii="Times New Roman" w:hAnsi="Times New Roman"/>
          <w:sz w:val="26"/>
          <w:szCs w:val="26"/>
        </w:rPr>
        <w:t xml:space="preserve"> </w:t>
      </w:r>
      <w:r w:rsidRPr="00272820">
        <w:rPr>
          <w:rFonts w:ascii="Times New Roman" w:hAnsi="Times New Roman"/>
          <w:sz w:val="26"/>
          <w:szCs w:val="26"/>
        </w:rPr>
        <w:t>качеству</w:t>
      </w:r>
      <w:r w:rsidR="004026C0">
        <w:rPr>
          <w:rFonts w:ascii="Times New Roman" w:hAnsi="Times New Roman"/>
          <w:sz w:val="26"/>
          <w:szCs w:val="26"/>
        </w:rPr>
        <w:t xml:space="preserve"> </w:t>
      </w:r>
      <w:r w:rsidRPr="00272820">
        <w:rPr>
          <w:rFonts w:ascii="Times New Roman" w:hAnsi="Times New Roman"/>
          <w:sz w:val="26"/>
          <w:szCs w:val="26"/>
        </w:rPr>
        <w:t>воды</w:t>
      </w:r>
      <w:r w:rsidR="004026C0">
        <w:rPr>
          <w:rFonts w:ascii="Times New Roman" w:hAnsi="Times New Roman"/>
          <w:sz w:val="26"/>
          <w:szCs w:val="26"/>
        </w:rPr>
        <w:t xml:space="preserve"> </w:t>
      </w:r>
      <w:r w:rsidRPr="00272820">
        <w:rPr>
          <w:rFonts w:ascii="Times New Roman" w:hAnsi="Times New Roman"/>
          <w:sz w:val="26"/>
          <w:szCs w:val="26"/>
        </w:rPr>
        <w:t>и</w:t>
      </w:r>
      <w:r w:rsidR="004026C0">
        <w:rPr>
          <w:rFonts w:ascii="Times New Roman" w:hAnsi="Times New Roman"/>
          <w:sz w:val="26"/>
          <w:szCs w:val="26"/>
        </w:rPr>
        <w:t xml:space="preserve"> </w:t>
      </w:r>
      <w:r w:rsidRPr="00272820">
        <w:rPr>
          <w:rFonts w:ascii="Times New Roman" w:hAnsi="Times New Roman"/>
          <w:sz w:val="26"/>
          <w:szCs w:val="26"/>
        </w:rPr>
        <w:t>организации систем централизованного ГВС. Не выдерживается требование СанПиН к температуре</w:t>
      </w:r>
      <w:r w:rsidR="004026C0">
        <w:rPr>
          <w:rFonts w:ascii="Times New Roman" w:hAnsi="Times New Roman"/>
          <w:sz w:val="26"/>
          <w:szCs w:val="26"/>
        </w:rPr>
        <w:t xml:space="preserve"> </w:t>
      </w:r>
      <w:r w:rsidRPr="00272820">
        <w:rPr>
          <w:rFonts w:ascii="Times New Roman" w:hAnsi="Times New Roman"/>
          <w:sz w:val="26"/>
          <w:szCs w:val="26"/>
        </w:rPr>
        <w:t>воды в местах</w:t>
      </w:r>
      <w:r w:rsidR="004026C0">
        <w:rPr>
          <w:rFonts w:ascii="Times New Roman" w:hAnsi="Times New Roman"/>
          <w:sz w:val="26"/>
          <w:szCs w:val="26"/>
        </w:rPr>
        <w:t xml:space="preserve"> </w:t>
      </w:r>
      <w:r w:rsidRPr="00272820">
        <w:rPr>
          <w:rFonts w:ascii="Times New Roman" w:hAnsi="Times New Roman"/>
          <w:sz w:val="26"/>
          <w:szCs w:val="26"/>
        </w:rPr>
        <w:t>водозабора,</w:t>
      </w:r>
      <w:r>
        <w:rPr>
          <w:rFonts w:ascii="Times New Roman" w:hAnsi="Times New Roman"/>
          <w:sz w:val="26"/>
          <w:szCs w:val="26"/>
        </w:rPr>
        <w:t xml:space="preserve"> которая,</w:t>
      </w:r>
      <w:r w:rsidRPr="00272820">
        <w:rPr>
          <w:rFonts w:ascii="Times New Roman" w:hAnsi="Times New Roman"/>
          <w:sz w:val="26"/>
          <w:szCs w:val="26"/>
        </w:rPr>
        <w:t xml:space="preserve"> независимо от</w:t>
      </w:r>
      <w:r w:rsidR="004026C0">
        <w:rPr>
          <w:rFonts w:ascii="Times New Roman" w:hAnsi="Times New Roman"/>
          <w:sz w:val="26"/>
          <w:szCs w:val="26"/>
        </w:rPr>
        <w:t xml:space="preserve"> </w:t>
      </w:r>
      <w:r w:rsidRPr="00272820">
        <w:rPr>
          <w:rFonts w:ascii="Times New Roman" w:hAnsi="Times New Roman"/>
          <w:sz w:val="26"/>
          <w:szCs w:val="26"/>
        </w:rPr>
        <w:t>системы</w:t>
      </w:r>
      <w:r w:rsidR="004026C0">
        <w:rPr>
          <w:rFonts w:ascii="Times New Roman" w:hAnsi="Times New Roman"/>
          <w:sz w:val="26"/>
          <w:szCs w:val="26"/>
        </w:rPr>
        <w:t xml:space="preserve"> </w:t>
      </w:r>
      <w:r w:rsidRPr="00272820">
        <w:rPr>
          <w:rFonts w:ascii="Times New Roman" w:hAnsi="Times New Roman"/>
          <w:sz w:val="26"/>
          <w:szCs w:val="26"/>
        </w:rPr>
        <w:t>теплоснабжения, должна находиться в пределах 60-75</w:t>
      </w:r>
      <w:r>
        <w:rPr>
          <w:rFonts w:ascii="Times New Roman" w:hAnsi="Times New Roman"/>
          <w:sz w:val="26"/>
          <w:szCs w:val="26"/>
        </w:rPr>
        <w:t>°С;</w:t>
      </w:r>
    </w:p>
    <w:p w:rsidR="00672A42" w:rsidRDefault="00672A42" w:rsidP="00672A42">
      <w:pPr>
        <w:spacing w:line="360" w:lineRule="auto"/>
        <w:ind w:firstLine="567"/>
        <w:jc w:val="both"/>
        <w:rPr>
          <w:rFonts w:ascii="Times New Roman" w:hAnsi="Times New Roman"/>
          <w:sz w:val="26"/>
          <w:szCs w:val="26"/>
        </w:rPr>
      </w:pPr>
      <w:r w:rsidRPr="001B2E33">
        <w:rPr>
          <w:rFonts w:ascii="Times New Roman" w:hAnsi="Times New Roman"/>
          <w:sz w:val="26"/>
          <w:szCs w:val="26"/>
        </w:rPr>
        <w:t xml:space="preserve">- </w:t>
      </w:r>
      <w:r>
        <w:rPr>
          <w:rFonts w:ascii="Times New Roman" w:hAnsi="Times New Roman"/>
          <w:sz w:val="26"/>
          <w:szCs w:val="26"/>
        </w:rPr>
        <w:t>н</w:t>
      </w:r>
      <w:r w:rsidRPr="001B2E33">
        <w:rPr>
          <w:rFonts w:ascii="Times New Roman" w:hAnsi="Times New Roman"/>
          <w:sz w:val="26"/>
          <w:szCs w:val="26"/>
        </w:rPr>
        <w:t>изкая эффективность транспорта тепловой энергии. Тепло</w:t>
      </w:r>
      <w:r>
        <w:rPr>
          <w:rFonts w:ascii="Times New Roman" w:hAnsi="Times New Roman"/>
          <w:sz w:val="26"/>
          <w:szCs w:val="26"/>
        </w:rPr>
        <w:t>вая</w:t>
      </w:r>
      <w:r w:rsidRPr="001B2E33">
        <w:rPr>
          <w:rFonts w:ascii="Times New Roman" w:hAnsi="Times New Roman"/>
          <w:sz w:val="26"/>
          <w:szCs w:val="26"/>
        </w:rPr>
        <w:t xml:space="preserve"> изоляция на многих участках</w:t>
      </w:r>
      <w:r w:rsidR="004026C0">
        <w:rPr>
          <w:rFonts w:ascii="Times New Roman" w:hAnsi="Times New Roman"/>
          <w:sz w:val="26"/>
          <w:szCs w:val="26"/>
        </w:rPr>
        <w:t xml:space="preserve"> </w:t>
      </w:r>
      <w:r w:rsidRPr="001B2E33">
        <w:rPr>
          <w:rFonts w:ascii="Times New Roman" w:hAnsi="Times New Roman"/>
          <w:sz w:val="26"/>
          <w:szCs w:val="26"/>
        </w:rPr>
        <w:t>тепловых</w:t>
      </w:r>
      <w:r w:rsidR="004026C0">
        <w:rPr>
          <w:rFonts w:ascii="Times New Roman" w:hAnsi="Times New Roman"/>
          <w:sz w:val="26"/>
          <w:szCs w:val="26"/>
        </w:rPr>
        <w:t xml:space="preserve"> </w:t>
      </w:r>
      <w:r w:rsidRPr="001B2E33">
        <w:rPr>
          <w:rFonts w:ascii="Times New Roman" w:hAnsi="Times New Roman"/>
          <w:sz w:val="26"/>
          <w:szCs w:val="26"/>
        </w:rPr>
        <w:t>сетей</w:t>
      </w:r>
      <w:r w:rsidR="004026C0">
        <w:rPr>
          <w:rFonts w:ascii="Times New Roman" w:hAnsi="Times New Roman"/>
          <w:sz w:val="26"/>
          <w:szCs w:val="26"/>
        </w:rPr>
        <w:t xml:space="preserve"> </w:t>
      </w:r>
      <w:r w:rsidRPr="001B2E33">
        <w:rPr>
          <w:rFonts w:ascii="Times New Roman" w:hAnsi="Times New Roman"/>
          <w:sz w:val="26"/>
          <w:szCs w:val="26"/>
        </w:rPr>
        <w:t>сильно</w:t>
      </w:r>
      <w:r w:rsidR="004026C0">
        <w:rPr>
          <w:rFonts w:ascii="Times New Roman" w:hAnsi="Times New Roman"/>
          <w:sz w:val="26"/>
          <w:szCs w:val="26"/>
        </w:rPr>
        <w:t xml:space="preserve"> </w:t>
      </w:r>
      <w:r w:rsidRPr="001B2E33">
        <w:rPr>
          <w:rFonts w:ascii="Times New Roman" w:hAnsi="Times New Roman"/>
          <w:sz w:val="26"/>
          <w:szCs w:val="26"/>
        </w:rPr>
        <w:t>повреждена,</w:t>
      </w:r>
      <w:r w:rsidR="004026C0">
        <w:rPr>
          <w:rFonts w:ascii="Times New Roman" w:hAnsi="Times New Roman"/>
          <w:sz w:val="26"/>
          <w:szCs w:val="26"/>
        </w:rPr>
        <w:t xml:space="preserve"> </w:t>
      </w:r>
      <w:r w:rsidRPr="001B2E33">
        <w:rPr>
          <w:rFonts w:ascii="Times New Roman" w:hAnsi="Times New Roman"/>
          <w:sz w:val="26"/>
          <w:szCs w:val="26"/>
        </w:rPr>
        <w:t>что</w:t>
      </w:r>
      <w:r w:rsidR="004026C0">
        <w:rPr>
          <w:rFonts w:ascii="Times New Roman" w:hAnsi="Times New Roman"/>
          <w:sz w:val="26"/>
          <w:szCs w:val="26"/>
        </w:rPr>
        <w:t xml:space="preserve"> </w:t>
      </w:r>
      <w:r w:rsidRPr="001B2E33">
        <w:rPr>
          <w:rFonts w:ascii="Times New Roman" w:hAnsi="Times New Roman"/>
          <w:sz w:val="26"/>
          <w:szCs w:val="26"/>
        </w:rPr>
        <w:t>явля</w:t>
      </w:r>
      <w:r>
        <w:rPr>
          <w:rFonts w:ascii="Times New Roman" w:hAnsi="Times New Roman"/>
          <w:sz w:val="26"/>
          <w:szCs w:val="26"/>
        </w:rPr>
        <w:t>е</w:t>
      </w:r>
      <w:r w:rsidRPr="001B2E33">
        <w:rPr>
          <w:rFonts w:ascii="Times New Roman" w:hAnsi="Times New Roman"/>
          <w:sz w:val="26"/>
          <w:szCs w:val="26"/>
        </w:rPr>
        <w:t>тся причиной повышенных теплопотерь. Реальный уровень тепловых потерь при передаче тепловой энергии значительно превышает нормативный</w:t>
      </w:r>
      <w:r w:rsidR="005E14D0">
        <w:rPr>
          <w:rFonts w:ascii="Times New Roman" w:hAnsi="Times New Roman"/>
          <w:sz w:val="26"/>
          <w:szCs w:val="26"/>
        </w:rPr>
        <w:t>.</w:t>
      </w:r>
    </w:p>
    <w:p w:rsidR="00672A42" w:rsidRDefault="00672A42" w:rsidP="00672A42">
      <w:pPr>
        <w:pStyle w:val="ac"/>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Организации</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качественного</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теплоснабжения</w:t>
      </w:r>
      <w:r w:rsidR="004026C0">
        <w:rPr>
          <w:rFonts w:ascii="Times New Roman" w:hAnsi="Times New Roman" w:cs="Times New Roman"/>
          <w:sz w:val="26"/>
          <w:szCs w:val="26"/>
        </w:rPr>
        <w:t xml:space="preserve">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4026C0">
        <w:rPr>
          <w:rFonts w:ascii="Times New Roman" w:hAnsi="Times New Roman" w:cs="Times New Roman"/>
          <w:sz w:val="26"/>
          <w:szCs w:val="26"/>
        </w:rPr>
        <w:t xml:space="preserve"> </w:t>
      </w:r>
      <w:r w:rsidR="00D877C6" w:rsidRPr="00272820">
        <w:rPr>
          <w:rFonts w:ascii="Times New Roman" w:hAnsi="Times New Roman" w:cs="Times New Roman"/>
          <w:sz w:val="26"/>
          <w:szCs w:val="26"/>
        </w:rPr>
        <w:t>присущ</w:t>
      </w:r>
      <w:r w:rsidR="00D877C6">
        <w:rPr>
          <w:rFonts w:ascii="Times New Roman" w:hAnsi="Times New Roman" w:cs="Times New Roman"/>
          <w:sz w:val="26"/>
          <w:szCs w:val="26"/>
        </w:rPr>
        <w:t>и следующие</w:t>
      </w:r>
      <w:r w:rsidRPr="00272820">
        <w:rPr>
          <w:rFonts w:ascii="Times New Roman" w:hAnsi="Times New Roman" w:cs="Times New Roman"/>
          <w:sz w:val="26"/>
          <w:szCs w:val="26"/>
        </w:rPr>
        <w:t xml:space="preserve"> проблем</w:t>
      </w:r>
      <w:r>
        <w:rPr>
          <w:rFonts w:ascii="Times New Roman" w:hAnsi="Times New Roman" w:cs="Times New Roman"/>
          <w:sz w:val="26"/>
          <w:szCs w:val="26"/>
        </w:rPr>
        <w:t>ы:</w:t>
      </w:r>
    </w:p>
    <w:p w:rsidR="00672A42" w:rsidRPr="009365C7" w:rsidRDefault="00672A42" w:rsidP="00672A42">
      <w:pPr>
        <w:pStyle w:val="ac"/>
        <w:spacing w:line="360" w:lineRule="auto"/>
        <w:ind w:left="0" w:firstLine="567"/>
        <w:jc w:val="both"/>
        <w:rPr>
          <w:rFonts w:ascii="Times New Roman" w:hAnsi="Times New Roman" w:cs="Times New Roman"/>
          <w:b/>
          <w:sz w:val="26"/>
          <w:szCs w:val="26"/>
        </w:rPr>
      </w:pPr>
      <w:r w:rsidRPr="009365C7">
        <w:rPr>
          <w:rFonts w:ascii="Times New Roman" w:hAnsi="Times New Roman" w:cs="Times New Roman"/>
          <w:b/>
          <w:sz w:val="26"/>
          <w:szCs w:val="26"/>
        </w:rPr>
        <w:t xml:space="preserve">Системные: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недостаточность данных по фактическому состоянию систем теплоснабжения;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разрегулированность систем теплоснабжения</w:t>
      </w:r>
      <w:r>
        <w:rPr>
          <w:rFonts w:ascii="Times New Roman" w:hAnsi="Times New Roman" w:cs="Times New Roman"/>
          <w:sz w:val="26"/>
          <w:szCs w:val="26"/>
        </w:rPr>
        <w:t>.</w:t>
      </w:r>
    </w:p>
    <w:p w:rsidR="00672A42" w:rsidRPr="001B4AC8" w:rsidRDefault="00672A42" w:rsidP="00672A42">
      <w:pPr>
        <w:pStyle w:val="ac"/>
        <w:spacing w:line="360" w:lineRule="auto"/>
        <w:ind w:left="0" w:firstLine="567"/>
        <w:jc w:val="both"/>
        <w:rPr>
          <w:rFonts w:ascii="Times New Roman" w:hAnsi="Times New Roman" w:cs="Times New Roman"/>
          <w:b/>
          <w:sz w:val="26"/>
          <w:szCs w:val="26"/>
        </w:rPr>
      </w:pPr>
      <w:r w:rsidRPr="001B4AC8">
        <w:rPr>
          <w:rFonts w:ascii="Times New Roman" w:hAnsi="Times New Roman" w:cs="Times New Roman"/>
          <w:b/>
          <w:sz w:val="26"/>
          <w:szCs w:val="26"/>
        </w:rPr>
        <w:t xml:space="preserve">Источники тепла: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высокие удельные расходы топлива на производство тепловой энергии;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низкий остаточный ресурс и изношенность оборудования; </w:t>
      </w:r>
    </w:p>
    <w:p w:rsidR="00672A4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недостаточный уровень автоматизации технологического процесса выработки тепловой энергии;</w:t>
      </w:r>
    </w:p>
    <w:p w:rsidR="009F3AA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недостаточный уровень автоматизации при регулировании отпуска тепловой энергии потребителям</w:t>
      </w:r>
      <w:r w:rsidR="009F3AA2">
        <w:rPr>
          <w:rFonts w:ascii="Times New Roman" w:hAnsi="Times New Roman" w:cs="Times New Roman"/>
          <w:sz w:val="26"/>
          <w:szCs w:val="26"/>
        </w:rPr>
        <w:t>;</w:t>
      </w:r>
    </w:p>
    <w:p w:rsidR="009F3AA2" w:rsidRPr="00272820" w:rsidRDefault="009F3AA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отсутствие или низкое качество водоподготовки. </w:t>
      </w:r>
    </w:p>
    <w:p w:rsidR="00672A42" w:rsidRPr="00F836BE" w:rsidRDefault="00672A42" w:rsidP="00672A42">
      <w:pPr>
        <w:pStyle w:val="ac"/>
        <w:spacing w:line="360" w:lineRule="auto"/>
        <w:ind w:left="0" w:firstLine="567"/>
        <w:jc w:val="both"/>
        <w:rPr>
          <w:rFonts w:ascii="Times New Roman" w:hAnsi="Times New Roman" w:cs="Times New Roman"/>
          <w:b/>
          <w:sz w:val="26"/>
          <w:szCs w:val="26"/>
        </w:rPr>
      </w:pPr>
      <w:r w:rsidRPr="00F836BE">
        <w:rPr>
          <w:rFonts w:ascii="Times New Roman" w:hAnsi="Times New Roman" w:cs="Times New Roman"/>
          <w:b/>
          <w:sz w:val="26"/>
          <w:szCs w:val="26"/>
        </w:rPr>
        <w:t xml:space="preserve">Тепловые сети: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высокий уровень фактических потерь в тепловых сетях за счет обветшания тепловых сетей и роста доли сетей, нуждающихся в срочной замене;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 xml:space="preserve">заниженный по сравнению с реальным уровень потерь в тепловых сетях, включаемый в тарифы на тепло, что существенно занижает экономическую эффективность расходов на реконструкцию тепловых сетей;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высокий</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уровень</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затрат на</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эксплуатацию</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тепловых</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сетей (около 50%</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 xml:space="preserve">всех затрат в системах теплоснабжения); </w:t>
      </w:r>
    </w:p>
    <w:p w:rsidR="00672A42" w:rsidRPr="00272820"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высокая</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степень</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износа</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тепловых</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сетей</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и</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превышение</w:t>
      </w:r>
      <w:r w:rsidR="004026C0">
        <w:rPr>
          <w:rFonts w:ascii="Times New Roman" w:hAnsi="Times New Roman" w:cs="Times New Roman"/>
          <w:sz w:val="26"/>
          <w:szCs w:val="26"/>
        </w:rPr>
        <w:t xml:space="preserve"> </w:t>
      </w:r>
      <w:r w:rsidRPr="00272820">
        <w:rPr>
          <w:rFonts w:ascii="Times New Roman" w:hAnsi="Times New Roman" w:cs="Times New Roman"/>
          <w:sz w:val="26"/>
          <w:szCs w:val="26"/>
        </w:rPr>
        <w:t xml:space="preserve">критического уровня частоты отказов; </w:t>
      </w:r>
    </w:p>
    <w:p w:rsidR="00672A4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272820">
        <w:rPr>
          <w:rFonts w:ascii="Times New Roman" w:hAnsi="Times New Roman" w:cs="Times New Roman"/>
          <w:sz w:val="26"/>
          <w:szCs w:val="26"/>
        </w:rPr>
        <w:t>нарушение гидравлических режимов тепловых сетей и сопутствующие ему избыточное (высокие потери от перетопов превышающие 30%) или недостаточное отопление отдельных кварталов и зданий.</w:t>
      </w:r>
    </w:p>
    <w:p w:rsidR="00672A42" w:rsidRPr="00F836BE" w:rsidRDefault="00672A42" w:rsidP="00672A42">
      <w:pPr>
        <w:pStyle w:val="ac"/>
        <w:spacing w:line="360" w:lineRule="auto"/>
        <w:ind w:left="0" w:firstLine="567"/>
        <w:jc w:val="both"/>
        <w:rPr>
          <w:rFonts w:ascii="Times New Roman" w:hAnsi="Times New Roman" w:cs="Times New Roman"/>
          <w:b/>
          <w:sz w:val="26"/>
          <w:szCs w:val="26"/>
        </w:rPr>
      </w:pPr>
      <w:r w:rsidRPr="00F836BE">
        <w:rPr>
          <w:rFonts w:ascii="Times New Roman" w:hAnsi="Times New Roman" w:cs="Times New Roman"/>
          <w:b/>
          <w:sz w:val="26"/>
          <w:szCs w:val="26"/>
        </w:rPr>
        <w:t xml:space="preserve">Потребители услуг теплоснабжения: </w:t>
      </w:r>
    </w:p>
    <w:p w:rsidR="00672A42" w:rsidRPr="00F836BE"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F836BE">
        <w:rPr>
          <w:rFonts w:ascii="Times New Roman" w:hAnsi="Times New Roman" w:cs="Times New Roman"/>
          <w:sz w:val="26"/>
          <w:szCs w:val="26"/>
        </w:rPr>
        <w:t xml:space="preserve">низкая степень охвата </w:t>
      </w:r>
      <w:r>
        <w:rPr>
          <w:rFonts w:ascii="Times New Roman" w:hAnsi="Times New Roman" w:cs="Times New Roman"/>
          <w:sz w:val="26"/>
          <w:szCs w:val="26"/>
        </w:rPr>
        <w:t>потребителей</w:t>
      </w:r>
      <w:r w:rsidRPr="00F836BE">
        <w:rPr>
          <w:rFonts w:ascii="Times New Roman" w:hAnsi="Times New Roman" w:cs="Times New Roman"/>
          <w:sz w:val="26"/>
          <w:szCs w:val="26"/>
        </w:rPr>
        <w:t xml:space="preserve"> средствами регулирования теплопотребления; </w:t>
      </w:r>
    </w:p>
    <w:p w:rsidR="00672A42" w:rsidRPr="00F836BE"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F836BE">
        <w:rPr>
          <w:rFonts w:ascii="Times New Roman" w:hAnsi="Times New Roman" w:cs="Times New Roman"/>
          <w:sz w:val="26"/>
          <w:szCs w:val="26"/>
        </w:rPr>
        <w:t xml:space="preserve">низкие характеристики теплозащиты ограждающих конструкций жилых и общественных зданий и их ухудшение из-за недостаточных и несвоевременных ремонтов; </w:t>
      </w:r>
    </w:p>
    <w:p w:rsidR="00672A42" w:rsidRDefault="00672A42" w:rsidP="00C106BC">
      <w:pPr>
        <w:pStyle w:val="ac"/>
        <w:numPr>
          <w:ilvl w:val="0"/>
          <w:numId w:val="18"/>
        </w:numPr>
        <w:tabs>
          <w:tab w:val="left" w:pos="851"/>
          <w:tab w:val="left" w:pos="1134"/>
        </w:tabs>
        <w:spacing w:line="360" w:lineRule="auto"/>
        <w:ind w:left="0" w:firstLine="567"/>
        <w:jc w:val="both"/>
        <w:rPr>
          <w:rFonts w:ascii="Times New Roman" w:hAnsi="Times New Roman" w:cs="Times New Roman"/>
          <w:sz w:val="26"/>
          <w:szCs w:val="26"/>
        </w:rPr>
      </w:pPr>
      <w:r w:rsidRPr="00F836BE">
        <w:rPr>
          <w:rFonts w:ascii="Times New Roman" w:hAnsi="Times New Roman" w:cs="Times New Roman"/>
          <w:sz w:val="26"/>
          <w:szCs w:val="26"/>
        </w:rPr>
        <w:t>отсутствие у организаций, эксплуатирующих жилой фонд, стимулов к повышению эффективности использования коммунальных ресурсов.</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25" w:name="_Toc376557767"/>
      <w:bookmarkStart w:id="226" w:name="_Toc391846019"/>
      <w:r w:rsidRPr="00B60003">
        <w:rPr>
          <w:rFonts w:ascii="Times New Roman" w:hAnsi="Times New Roman" w:cs="Times New Roman"/>
          <w:color w:val="auto"/>
        </w:rPr>
        <w:t xml:space="preserve">Описание существующих проблем организации надежного и безопасного теплоснабжения </w:t>
      </w:r>
      <w:r w:rsidR="00D60A49" w:rsidRPr="00B60003">
        <w:rPr>
          <w:rFonts w:ascii="Times New Roman" w:hAnsi="Times New Roman" w:cs="Times New Roman"/>
          <w:color w:val="auto"/>
        </w:rPr>
        <w:t xml:space="preserve">городского поселения </w:t>
      </w:r>
      <w:r w:rsidR="00043AF3">
        <w:rPr>
          <w:rFonts w:ascii="Times New Roman" w:hAnsi="Times New Roman" w:cs="Times New Roman"/>
          <w:color w:val="auto"/>
        </w:rPr>
        <w:t>Игрим</w:t>
      </w:r>
      <w:r w:rsidRPr="00B60003">
        <w:rPr>
          <w:rFonts w:ascii="Times New Roman" w:hAnsi="Times New Roman" w:cs="Times New Roman"/>
          <w:color w:val="auto"/>
        </w:rPr>
        <w:t xml:space="preserve"> (перечень причин, приводящих к снижению надежного теплоснабжения, включая проблемы в работе теплопотребляющих установок потребителей)</w:t>
      </w:r>
      <w:bookmarkEnd w:id="225"/>
      <w:bookmarkEnd w:id="226"/>
    </w:p>
    <w:p w:rsidR="00672A42" w:rsidRPr="008A68D8" w:rsidRDefault="00D877C6"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 xml:space="preserve">Надежность </w:t>
      </w:r>
      <w:r w:rsidR="00BD5156" w:rsidRPr="008A68D8">
        <w:rPr>
          <w:rFonts w:ascii="Times New Roman" w:hAnsi="Times New Roman" w:cs="Times New Roman"/>
          <w:sz w:val="26"/>
          <w:szCs w:val="26"/>
        </w:rPr>
        <w:t>всей системы теплоснабжения определяется надежностью ее</w:t>
      </w:r>
      <w:r w:rsidR="00672A42" w:rsidRPr="008A68D8">
        <w:rPr>
          <w:rFonts w:ascii="Times New Roman" w:hAnsi="Times New Roman" w:cs="Times New Roman"/>
          <w:sz w:val="26"/>
          <w:szCs w:val="26"/>
        </w:rPr>
        <w:t xml:space="preserve"> элементов (источника тепла, тепловых сетей, вводов, систем отопления и горячего водоснабжения), а также надежностью ее структуры (наличие резервных перемычек в тепловых сетях, дублирующих источников тепла и др.). </w:t>
      </w:r>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 xml:space="preserve">По статистике повреждаемость оборудования источников тепла больше, чем тепловых сетей, но наиболее существенное влияние на надежность теплоснабжения потребителей и управляемость систем при эксплуатации оказывают тепловые сети. При авариях на источнике, имеющем, как правило, резервное оборудование, отпуск теплоты лишь снижается по сравнению с требуемым. Авария в нерезервируемой тепловой сети ведет к полному отключению потребителей. При этом продолжительность перерыва в теплоснабжении зависит от диаметра поврежденного </w:t>
      </w:r>
      <w:r w:rsidR="00D877C6" w:rsidRPr="008A68D8">
        <w:rPr>
          <w:rFonts w:ascii="Times New Roman" w:hAnsi="Times New Roman" w:cs="Times New Roman"/>
          <w:sz w:val="26"/>
          <w:szCs w:val="26"/>
        </w:rPr>
        <w:t xml:space="preserve">теплопровода </w:t>
      </w:r>
      <w:r w:rsidR="00BD5156" w:rsidRPr="008A68D8">
        <w:rPr>
          <w:rFonts w:ascii="Times New Roman" w:hAnsi="Times New Roman" w:cs="Times New Roman"/>
          <w:sz w:val="26"/>
          <w:szCs w:val="26"/>
        </w:rPr>
        <w:t>и качества организации аварийно</w:t>
      </w:r>
      <w:r w:rsidRPr="008A68D8">
        <w:rPr>
          <w:rFonts w:ascii="Times New Roman" w:hAnsi="Times New Roman" w:cs="Times New Roman"/>
          <w:sz w:val="26"/>
          <w:szCs w:val="26"/>
        </w:rPr>
        <w:t>-</w:t>
      </w:r>
      <w:r w:rsidR="00BD5156" w:rsidRPr="008A68D8">
        <w:rPr>
          <w:rFonts w:ascii="Times New Roman" w:hAnsi="Times New Roman" w:cs="Times New Roman"/>
          <w:sz w:val="26"/>
          <w:szCs w:val="26"/>
        </w:rPr>
        <w:t>восстановительных работ на</w:t>
      </w:r>
      <w:r w:rsidRPr="008A68D8">
        <w:rPr>
          <w:rFonts w:ascii="Times New Roman" w:hAnsi="Times New Roman" w:cs="Times New Roman"/>
          <w:sz w:val="26"/>
          <w:szCs w:val="26"/>
        </w:rPr>
        <w:t xml:space="preserve"> объекте. </w:t>
      </w:r>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 xml:space="preserve">Следствием неудовлетворительной надежности </w:t>
      </w:r>
      <w:r w:rsidR="00D877C6" w:rsidRPr="008A68D8">
        <w:rPr>
          <w:rFonts w:ascii="Times New Roman" w:hAnsi="Times New Roman" w:cs="Times New Roman"/>
          <w:sz w:val="26"/>
          <w:szCs w:val="26"/>
        </w:rPr>
        <w:t>действующих теплоснабжающих</w:t>
      </w:r>
      <w:r w:rsidRPr="008A68D8">
        <w:rPr>
          <w:rFonts w:ascii="Times New Roman" w:hAnsi="Times New Roman" w:cs="Times New Roman"/>
          <w:sz w:val="26"/>
          <w:szCs w:val="26"/>
        </w:rPr>
        <w:t xml:space="preserve"> систем являются нестабильный температурный режим в зданиях и большое число аварийных ситуаций, затраты на устранение которых значительно выше плановых эксплуатационны</w:t>
      </w:r>
      <w:r>
        <w:rPr>
          <w:rFonts w:ascii="Times New Roman" w:hAnsi="Times New Roman" w:cs="Times New Roman"/>
          <w:sz w:val="26"/>
          <w:szCs w:val="26"/>
        </w:rPr>
        <w:t>х расходов</w:t>
      </w:r>
      <w:r w:rsidRPr="008A68D8">
        <w:rPr>
          <w:rFonts w:ascii="Times New Roman" w:hAnsi="Times New Roman" w:cs="Times New Roman"/>
          <w:sz w:val="26"/>
          <w:szCs w:val="26"/>
        </w:rPr>
        <w:t xml:space="preserve">. </w:t>
      </w:r>
    </w:p>
    <w:p w:rsidR="00672A42" w:rsidRPr="008A68D8" w:rsidRDefault="00672A42" w:rsidP="006A464C">
      <w:pPr>
        <w:pStyle w:val="ac"/>
        <w:spacing w:line="360" w:lineRule="auto"/>
        <w:ind w:left="0" w:firstLine="567"/>
        <w:jc w:val="both"/>
        <w:rPr>
          <w:rFonts w:ascii="Times New Roman" w:hAnsi="Times New Roman" w:cs="Times New Roman"/>
          <w:sz w:val="26"/>
          <w:szCs w:val="26"/>
        </w:rPr>
      </w:pPr>
      <w:r w:rsidRPr="008A68D8">
        <w:rPr>
          <w:rFonts w:ascii="Times New Roman" w:hAnsi="Times New Roman" w:cs="Times New Roman"/>
          <w:sz w:val="26"/>
          <w:szCs w:val="26"/>
        </w:rPr>
        <w:t>На тепловых сетях централизованных систем теплоснабжения аварии происходят из-за наружной коррозии, вызванной некачественной гидроизоляцией теплофикационных каналов и теплопроводов. Существенным недостатком являетсятот факт, что в обычном неаварийном режиме температурный и гидравлический режимы поддерживаются без учета требований теплопотребляющих систем зда</w:t>
      </w:r>
      <w:r>
        <w:rPr>
          <w:rFonts w:ascii="Times New Roman" w:hAnsi="Times New Roman" w:cs="Times New Roman"/>
          <w:sz w:val="26"/>
          <w:szCs w:val="26"/>
        </w:rPr>
        <w:t>ний</w:t>
      </w:r>
      <w:r w:rsidRPr="008A68D8">
        <w:rPr>
          <w:rFonts w:ascii="Times New Roman" w:hAnsi="Times New Roman" w:cs="Times New Roman"/>
          <w:sz w:val="26"/>
          <w:szCs w:val="26"/>
        </w:rPr>
        <w:t xml:space="preserve">. </w:t>
      </w:r>
    </w:p>
    <w:p w:rsidR="00672A42" w:rsidRPr="00B51079" w:rsidRDefault="00672A42" w:rsidP="006A464C">
      <w:pPr>
        <w:pStyle w:val="ac"/>
        <w:spacing w:line="360" w:lineRule="auto"/>
        <w:ind w:left="0"/>
        <w:jc w:val="both"/>
        <w:rPr>
          <w:rFonts w:ascii="Times New Roman" w:hAnsi="Times New Roman" w:cs="Times New Roman"/>
          <w:sz w:val="26"/>
          <w:szCs w:val="26"/>
        </w:rPr>
      </w:pPr>
      <w:r w:rsidRPr="00B51079">
        <w:rPr>
          <w:rFonts w:ascii="Times New Roman" w:hAnsi="Times New Roman" w:cs="Times New Roman"/>
          <w:sz w:val="26"/>
          <w:szCs w:val="26"/>
        </w:rPr>
        <w:t xml:space="preserve">Типовыми причинами технологических нарушений в тепловых сетях являются: </w:t>
      </w:r>
    </w:p>
    <w:p w:rsidR="00672A42" w:rsidRPr="00B51079" w:rsidRDefault="00672A42" w:rsidP="006A464C">
      <w:pPr>
        <w:pStyle w:val="ac"/>
        <w:spacing w:line="360" w:lineRule="auto"/>
        <w:ind w:left="0" w:firstLine="567"/>
        <w:jc w:val="both"/>
        <w:rPr>
          <w:rFonts w:ascii="Times New Roman" w:hAnsi="Times New Roman" w:cs="Times New Roman"/>
          <w:sz w:val="26"/>
          <w:szCs w:val="26"/>
        </w:rPr>
      </w:pPr>
      <w:r w:rsidRPr="00B51079">
        <w:rPr>
          <w:rFonts w:ascii="Times New Roman" w:hAnsi="Times New Roman" w:cs="Times New Roman"/>
          <w:sz w:val="26"/>
          <w:szCs w:val="26"/>
        </w:rPr>
        <w:t xml:space="preserve">- разрушение теплопроводов или арматуры; </w:t>
      </w:r>
    </w:p>
    <w:p w:rsidR="00672A42" w:rsidRPr="00B51079" w:rsidRDefault="00672A42" w:rsidP="006A464C">
      <w:pPr>
        <w:pStyle w:val="ac"/>
        <w:spacing w:line="360" w:lineRule="auto"/>
        <w:ind w:left="0" w:firstLine="567"/>
        <w:jc w:val="both"/>
        <w:rPr>
          <w:rFonts w:ascii="Times New Roman" w:hAnsi="Times New Roman" w:cs="Times New Roman"/>
          <w:sz w:val="26"/>
          <w:szCs w:val="26"/>
        </w:rPr>
      </w:pPr>
      <w:r w:rsidRPr="00B51079">
        <w:rPr>
          <w:rFonts w:ascii="Times New Roman" w:hAnsi="Times New Roman" w:cs="Times New Roman"/>
          <w:sz w:val="26"/>
          <w:szCs w:val="26"/>
        </w:rPr>
        <w:t xml:space="preserve">- образование свищей вследствие коррозии теплопроводов; </w:t>
      </w:r>
    </w:p>
    <w:p w:rsidR="00672A42" w:rsidRPr="00B51079" w:rsidRDefault="00672A42" w:rsidP="006A464C">
      <w:pPr>
        <w:pStyle w:val="ac"/>
        <w:spacing w:line="360" w:lineRule="auto"/>
        <w:ind w:left="0" w:firstLine="567"/>
        <w:jc w:val="both"/>
        <w:rPr>
          <w:rFonts w:ascii="Times New Roman" w:hAnsi="Times New Roman" w:cs="Times New Roman"/>
          <w:sz w:val="26"/>
          <w:szCs w:val="26"/>
        </w:rPr>
      </w:pPr>
      <w:r w:rsidRPr="00B51079">
        <w:rPr>
          <w:rFonts w:ascii="Times New Roman" w:hAnsi="Times New Roman" w:cs="Times New Roman"/>
          <w:sz w:val="26"/>
          <w:szCs w:val="26"/>
        </w:rPr>
        <w:t xml:space="preserve">- гидравлическаяразрегулировка тепловых сетей. </w:t>
      </w:r>
    </w:p>
    <w:p w:rsidR="00672A42" w:rsidRPr="00236B7E" w:rsidRDefault="00672A42" w:rsidP="006A464C">
      <w:pPr>
        <w:pStyle w:val="ac"/>
        <w:spacing w:line="360" w:lineRule="auto"/>
        <w:ind w:left="0" w:firstLine="567"/>
        <w:jc w:val="both"/>
        <w:rPr>
          <w:rFonts w:ascii="Times New Roman" w:hAnsi="Times New Roman" w:cs="Times New Roman"/>
          <w:sz w:val="26"/>
          <w:szCs w:val="26"/>
        </w:rPr>
      </w:pPr>
      <w:r w:rsidRPr="00236B7E">
        <w:rPr>
          <w:rFonts w:ascii="Times New Roman" w:hAnsi="Times New Roman" w:cs="Times New Roman"/>
          <w:sz w:val="26"/>
          <w:szCs w:val="26"/>
        </w:rPr>
        <w:t xml:space="preserve">Причинами выхода из строя </w:t>
      </w:r>
      <w:r>
        <w:rPr>
          <w:rFonts w:ascii="Times New Roman" w:hAnsi="Times New Roman" w:cs="Times New Roman"/>
          <w:sz w:val="26"/>
          <w:szCs w:val="26"/>
        </w:rPr>
        <w:t>квартальных теплопроводов являются</w:t>
      </w:r>
      <w:r w:rsidRPr="00236B7E">
        <w:rPr>
          <w:rFonts w:ascii="Times New Roman" w:hAnsi="Times New Roman" w:cs="Times New Roman"/>
          <w:sz w:val="26"/>
          <w:szCs w:val="26"/>
        </w:rPr>
        <w:t xml:space="preserve">: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внутренняя и внешняя коррозия теплопроводов </w:t>
      </w:r>
      <w:r>
        <w:rPr>
          <w:rFonts w:ascii="Times New Roman" w:hAnsi="Times New Roman" w:cs="Times New Roman"/>
          <w:sz w:val="26"/>
          <w:szCs w:val="26"/>
        </w:rPr>
        <w:t>-</w:t>
      </w:r>
      <w:r w:rsidRPr="00E1099A">
        <w:rPr>
          <w:rFonts w:ascii="Times New Roman" w:hAnsi="Times New Roman" w:cs="Times New Roman"/>
          <w:sz w:val="26"/>
          <w:szCs w:val="26"/>
        </w:rPr>
        <w:t xml:space="preserve"> 78 %;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разрывы сварных швов </w:t>
      </w:r>
      <w:r>
        <w:rPr>
          <w:rFonts w:ascii="Times New Roman" w:hAnsi="Times New Roman" w:cs="Times New Roman"/>
          <w:sz w:val="26"/>
          <w:szCs w:val="26"/>
        </w:rPr>
        <w:t>-</w:t>
      </w:r>
      <w:r w:rsidRPr="00E1099A">
        <w:rPr>
          <w:rFonts w:ascii="Times New Roman" w:hAnsi="Times New Roman" w:cs="Times New Roman"/>
          <w:sz w:val="26"/>
          <w:szCs w:val="26"/>
        </w:rPr>
        <w:t xml:space="preserve"> 1 %;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размораживание теплопроводов и другие механические повреждения </w:t>
      </w:r>
      <w:r>
        <w:rPr>
          <w:rFonts w:ascii="Times New Roman" w:hAnsi="Times New Roman" w:cs="Times New Roman"/>
          <w:sz w:val="26"/>
          <w:szCs w:val="26"/>
        </w:rPr>
        <w:t xml:space="preserve">- </w:t>
      </w:r>
      <w:r w:rsidRPr="00E1099A">
        <w:rPr>
          <w:rFonts w:ascii="Times New Roman" w:hAnsi="Times New Roman" w:cs="Times New Roman"/>
          <w:sz w:val="26"/>
          <w:szCs w:val="26"/>
        </w:rPr>
        <w:t xml:space="preserve">10 %; </w:t>
      </w:r>
    </w:p>
    <w:p w:rsidR="00672A42" w:rsidRPr="00E1099A" w:rsidRDefault="00672A42" w:rsidP="00C106BC">
      <w:pPr>
        <w:pStyle w:val="ac"/>
        <w:numPr>
          <w:ilvl w:val="0"/>
          <w:numId w:val="19"/>
        </w:numPr>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отказы компенсаторов и других элементов сети </w:t>
      </w:r>
      <w:r>
        <w:rPr>
          <w:rFonts w:ascii="Times New Roman" w:hAnsi="Times New Roman" w:cs="Times New Roman"/>
          <w:sz w:val="26"/>
          <w:szCs w:val="26"/>
        </w:rPr>
        <w:t>–</w:t>
      </w:r>
      <w:r w:rsidRPr="00E1099A">
        <w:rPr>
          <w:rFonts w:ascii="Times New Roman" w:hAnsi="Times New Roman" w:cs="Times New Roman"/>
          <w:sz w:val="26"/>
          <w:szCs w:val="26"/>
        </w:rPr>
        <w:t xml:space="preserve"> 11%. </w:t>
      </w:r>
    </w:p>
    <w:p w:rsidR="00672A42" w:rsidRDefault="00672A42" w:rsidP="006A464C">
      <w:pPr>
        <w:pStyle w:val="ac"/>
        <w:spacing w:line="360" w:lineRule="auto"/>
        <w:ind w:left="0" w:firstLine="567"/>
        <w:jc w:val="both"/>
        <w:rPr>
          <w:rFonts w:ascii="Times New Roman" w:hAnsi="Times New Roman" w:cs="Times New Roman"/>
          <w:sz w:val="26"/>
          <w:szCs w:val="26"/>
        </w:rPr>
      </w:pPr>
      <w:r w:rsidRPr="00236B7E">
        <w:rPr>
          <w:rFonts w:ascii="Times New Roman" w:hAnsi="Times New Roman" w:cs="Times New Roman"/>
          <w:sz w:val="26"/>
          <w:szCs w:val="26"/>
        </w:rPr>
        <w:t xml:space="preserve">Внешние </w:t>
      </w:r>
      <w:r w:rsidR="00D877C6" w:rsidRPr="00236B7E">
        <w:rPr>
          <w:rFonts w:ascii="Times New Roman" w:hAnsi="Times New Roman" w:cs="Times New Roman"/>
          <w:sz w:val="26"/>
          <w:szCs w:val="26"/>
        </w:rPr>
        <w:t>проявления технологических</w:t>
      </w:r>
      <w:r w:rsidRPr="00236B7E">
        <w:rPr>
          <w:rFonts w:ascii="Times New Roman" w:hAnsi="Times New Roman" w:cs="Times New Roman"/>
          <w:sz w:val="26"/>
          <w:szCs w:val="26"/>
        </w:rPr>
        <w:t xml:space="preserve"> нарушений и характеристика причин их возникновения приведены в </w:t>
      </w:r>
      <w:r w:rsidRPr="00B21D84">
        <w:rPr>
          <w:rFonts w:ascii="Times New Roman" w:hAnsi="Times New Roman" w:cs="Times New Roman"/>
          <w:sz w:val="26"/>
          <w:szCs w:val="26"/>
        </w:rPr>
        <w:t>таблице</w:t>
      </w:r>
      <w:r w:rsidR="004026C0">
        <w:rPr>
          <w:rFonts w:ascii="Times New Roman" w:hAnsi="Times New Roman" w:cs="Times New Roman"/>
          <w:sz w:val="26"/>
          <w:szCs w:val="26"/>
        </w:rPr>
        <w:t xml:space="preserve"> </w:t>
      </w:r>
      <w:r w:rsidR="004B0E63">
        <w:rPr>
          <w:rFonts w:ascii="Times New Roman" w:hAnsi="Times New Roman" w:cs="Times New Roman"/>
          <w:sz w:val="26"/>
          <w:szCs w:val="26"/>
        </w:rPr>
        <w:t>73</w:t>
      </w:r>
      <w:r w:rsidRPr="00236B7E">
        <w:rPr>
          <w:rFonts w:ascii="Times New Roman" w:hAnsi="Times New Roman" w:cs="Times New Roman"/>
          <w:sz w:val="26"/>
          <w:szCs w:val="26"/>
        </w:rPr>
        <w:t>.</w:t>
      </w:r>
    </w:p>
    <w:p w:rsidR="00672A42" w:rsidRDefault="00672A42" w:rsidP="00A21C47">
      <w:pPr>
        <w:pStyle w:val="a3"/>
      </w:pPr>
      <w:r>
        <w:t>Внешние проявления технологических нарушений и причины их возникновения</w:t>
      </w:r>
    </w:p>
    <w:tbl>
      <w:tblPr>
        <w:tblStyle w:val="ae"/>
        <w:tblW w:w="9606" w:type="dxa"/>
        <w:tblLook w:val="04A0" w:firstRow="1" w:lastRow="0" w:firstColumn="1" w:lastColumn="0" w:noHBand="0" w:noVBand="1"/>
      </w:tblPr>
      <w:tblGrid>
        <w:gridCol w:w="2376"/>
        <w:gridCol w:w="7230"/>
      </w:tblGrid>
      <w:tr w:rsidR="00672A42" w:rsidTr="006A464C">
        <w:tc>
          <w:tcPr>
            <w:tcW w:w="2376" w:type="dxa"/>
          </w:tcPr>
          <w:p w:rsidR="00672A42" w:rsidRPr="00C93338" w:rsidRDefault="00672A42" w:rsidP="007C6776">
            <w:pPr>
              <w:spacing w:before="30" w:after="30"/>
              <w:rPr>
                <w:rFonts w:ascii="Times New Roman" w:hAnsi="Times New Roman"/>
              </w:rPr>
            </w:pPr>
            <w:r w:rsidRPr="00C93338">
              <w:rPr>
                <w:rFonts w:ascii="Times New Roman" w:hAnsi="Times New Roman"/>
              </w:rPr>
              <w:t>Внешнее проявление технологического нарушения</w:t>
            </w:r>
          </w:p>
        </w:tc>
        <w:tc>
          <w:tcPr>
            <w:tcW w:w="7230" w:type="dxa"/>
            <w:vAlign w:val="center"/>
          </w:tcPr>
          <w:p w:rsidR="00672A42" w:rsidRPr="00C93338" w:rsidRDefault="00672A42" w:rsidP="007C6776">
            <w:pPr>
              <w:spacing w:before="30" w:after="30"/>
              <w:rPr>
                <w:rFonts w:ascii="Times New Roman" w:hAnsi="Times New Roman"/>
              </w:rPr>
            </w:pPr>
            <w:r w:rsidRPr="00C93338">
              <w:rPr>
                <w:rFonts w:ascii="Times New Roman" w:hAnsi="Times New Roman"/>
              </w:rPr>
              <w:t>Причина возникновения технологического нарушения</w:t>
            </w:r>
          </w:p>
        </w:tc>
      </w:tr>
      <w:tr w:rsidR="00672A42" w:rsidTr="006A464C">
        <w:tc>
          <w:tcPr>
            <w:tcW w:w="2376" w:type="dxa"/>
            <w:vMerge w:val="restart"/>
            <w:vAlign w:val="center"/>
          </w:tcPr>
          <w:p w:rsidR="00672A42" w:rsidRPr="00E1099A" w:rsidRDefault="00672A42" w:rsidP="007C6776">
            <w:pPr>
              <w:spacing w:before="30" w:after="30"/>
              <w:rPr>
                <w:rFonts w:ascii="Times New Roman" w:hAnsi="Times New Roman"/>
              </w:rPr>
            </w:pPr>
            <w:r w:rsidRPr="00E1099A">
              <w:rPr>
                <w:rFonts w:ascii="Times New Roman" w:hAnsi="Times New Roman"/>
              </w:rPr>
              <w:t>Наружная коррозия теплопровода</w:t>
            </w: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Нарушение внешнего антикоррозийного покрытия: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применение малоэффективных антикоррозийных покрытий;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повреждение антикоррозийных покрытий при транспортировке;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периодическое увлажнение антикоррозийного покрытия за счет отсутствия дублирующей гидроизоляции на тепловой изоляции;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износ покрытия за счет нарушения адгезии и разных температурных деформаций системы «земля – изоляция – трубопровод» при нарушениях в работе компенсационных систем</w:t>
            </w:r>
          </w:p>
        </w:tc>
      </w:tr>
      <w:tr w:rsidR="00672A42" w:rsidTr="006A464C">
        <w:trPr>
          <w:trHeight w:val="2540"/>
        </w:trPr>
        <w:tc>
          <w:tcPr>
            <w:tcW w:w="2376" w:type="dxa"/>
            <w:vMerge/>
          </w:tcPr>
          <w:p w:rsidR="00672A42" w:rsidRDefault="00672A42" w:rsidP="007C6776">
            <w:pPr>
              <w:spacing w:before="30" w:after="30"/>
            </w:pP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Увлажнение тепловой изоляции: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высокий уровень грунтовых вод за счет отсутствия дренажа при высоком их уровне или глинистых грунтах, больших утечках воды из теплотрассы, </w:t>
            </w:r>
          </w:p>
          <w:p w:rsidR="00672A42" w:rsidRPr="00E1099A" w:rsidRDefault="00672A42" w:rsidP="007C6776">
            <w:pPr>
              <w:spacing w:before="30" w:after="30"/>
              <w:jc w:val="both"/>
              <w:rPr>
                <w:rFonts w:ascii="Times New Roman" w:hAnsi="Times New Roman"/>
              </w:rPr>
            </w:pPr>
            <w:r>
              <w:rPr>
                <w:rFonts w:ascii="Times New Roman" w:hAnsi="Times New Roman"/>
              </w:rPr>
              <w:t xml:space="preserve">- </w:t>
            </w:r>
            <w:r w:rsidRPr="00E1099A">
              <w:rPr>
                <w:rFonts w:ascii="Times New Roman" w:hAnsi="Times New Roman"/>
              </w:rPr>
              <w:t xml:space="preserve">общее подтопление территории;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плохое гидроизоляционное покрытие трубопровода;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недосыпк</w:t>
            </w:r>
            <w:r>
              <w:rPr>
                <w:rFonts w:ascii="Times New Roman" w:hAnsi="Times New Roman"/>
              </w:rPr>
              <w:t xml:space="preserve">а грунта по линии теплотрассы;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 нарушение уклонов теплотрассы между колодцами;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застаивание воды в каналах, нишах П-образных компенсаторов.</w:t>
            </w:r>
          </w:p>
        </w:tc>
      </w:tr>
      <w:tr w:rsidR="00672A42" w:rsidTr="006A464C">
        <w:tc>
          <w:tcPr>
            <w:tcW w:w="2376" w:type="dxa"/>
          </w:tcPr>
          <w:p w:rsidR="00672A42" w:rsidRDefault="00672A42" w:rsidP="007C6776">
            <w:pPr>
              <w:spacing w:before="30" w:after="30"/>
            </w:pPr>
            <w:r>
              <w:rPr>
                <w:rFonts w:ascii="Times New Roman" w:hAnsi="Times New Roman"/>
              </w:rPr>
              <w:t>Внутренняя</w:t>
            </w:r>
            <w:r w:rsidRPr="00E1099A">
              <w:rPr>
                <w:rFonts w:ascii="Times New Roman" w:hAnsi="Times New Roman"/>
              </w:rPr>
              <w:t xml:space="preserve"> коррозия теплопровода</w:t>
            </w: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Некачественная водоподготовка (подпитка сырой водой с наличием </w:t>
            </w:r>
            <w:r w:rsidR="00D877C6" w:rsidRPr="00E1099A">
              <w:rPr>
                <w:rFonts w:ascii="Times New Roman" w:hAnsi="Times New Roman"/>
              </w:rPr>
              <w:t>рас творенного</w:t>
            </w:r>
            <w:r w:rsidRPr="00E1099A">
              <w:rPr>
                <w:rFonts w:ascii="Times New Roman" w:hAnsi="Times New Roman"/>
              </w:rPr>
              <w:t xml:space="preserve"> кислорода, присутствие в воде составляющих, способствующих коррозии).</w:t>
            </w:r>
          </w:p>
        </w:tc>
      </w:tr>
      <w:tr w:rsidR="00672A42" w:rsidTr="006A464C">
        <w:tc>
          <w:tcPr>
            <w:tcW w:w="2376" w:type="dxa"/>
          </w:tcPr>
          <w:p w:rsidR="00672A42" w:rsidRDefault="00672A42" w:rsidP="007C6776">
            <w:pPr>
              <w:spacing w:before="30" w:after="30"/>
            </w:pPr>
            <w:r>
              <w:rPr>
                <w:rFonts w:ascii="Times New Roman" w:hAnsi="Times New Roman"/>
              </w:rPr>
              <w:t>Механические повреждения</w:t>
            </w:r>
            <w:r w:rsidRPr="00E1099A">
              <w:rPr>
                <w:rFonts w:ascii="Times New Roman" w:hAnsi="Times New Roman"/>
              </w:rPr>
              <w:t xml:space="preserve"> теплопровода</w:t>
            </w:r>
          </w:p>
        </w:tc>
        <w:tc>
          <w:tcPr>
            <w:tcW w:w="7230" w:type="dxa"/>
          </w:tcPr>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Деформационные сдвиги колодцев и </w:t>
            </w:r>
            <w:r>
              <w:rPr>
                <w:rFonts w:ascii="Times New Roman" w:hAnsi="Times New Roman"/>
              </w:rPr>
              <w:t>неподвижных</w:t>
            </w:r>
            <w:r w:rsidRPr="00E1099A">
              <w:rPr>
                <w:rFonts w:ascii="Times New Roman" w:hAnsi="Times New Roman"/>
              </w:rPr>
              <w:t xml:space="preserve"> опор. </w:t>
            </w:r>
          </w:p>
          <w:p w:rsidR="00672A42" w:rsidRPr="00E1099A" w:rsidRDefault="00672A42" w:rsidP="007C6776">
            <w:pPr>
              <w:spacing w:before="30" w:after="30"/>
              <w:jc w:val="both"/>
              <w:rPr>
                <w:rFonts w:ascii="Times New Roman" w:hAnsi="Times New Roman"/>
              </w:rPr>
            </w:pPr>
            <w:r w:rsidRPr="00E1099A">
              <w:rPr>
                <w:rFonts w:ascii="Times New Roman" w:hAnsi="Times New Roman"/>
              </w:rPr>
              <w:t xml:space="preserve">Разрыв компенсаторов за счет разрушения неподвижных опор. </w:t>
            </w:r>
          </w:p>
          <w:p w:rsidR="00672A42" w:rsidRPr="00E1099A" w:rsidRDefault="00672A42" w:rsidP="007C6776">
            <w:pPr>
              <w:spacing w:before="30" w:after="30"/>
              <w:jc w:val="both"/>
              <w:rPr>
                <w:rFonts w:ascii="Times New Roman" w:hAnsi="Times New Roman"/>
              </w:rPr>
            </w:pPr>
            <w:r w:rsidRPr="00E1099A">
              <w:rPr>
                <w:rFonts w:ascii="Times New Roman" w:hAnsi="Times New Roman"/>
              </w:rPr>
              <w:t>Гидравлический удар в тепловой сети за счет дестабилизации режимов</w:t>
            </w:r>
            <w:r>
              <w:rPr>
                <w:rFonts w:ascii="Times New Roman" w:hAnsi="Times New Roman"/>
              </w:rPr>
              <w:t xml:space="preserve"> и </w:t>
            </w:r>
            <w:r w:rsidRPr="00E1099A">
              <w:rPr>
                <w:rFonts w:ascii="Times New Roman" w:hAnsi="Times New Roman"/>
              </w:rPr>
              <w:t xml:space="preserve">парообразования. </w:t>
            </w:r>
          </w:p>
          <w:p w:rsidR="00672A42" w:rsidRPr="00E1099A" w:rsidRDefault="00672A42" w:rsidP="007C6776">
            <w:pPr>
              <w:spacing w:before="30" w:after="30"/>
              <w:jc w:val="both"/>
              <w:rPr>
                <w:rFonts w:ascii="Times New Roman" w:hAnsi="Times New Roman"/>
              </w:rPr>
            </w:pPr>
            <w:r w:rsidRPr="00E1099A">
              <w:rPr>
                <w:rFonts w:ascii="Times New Roman" w:hAnsi="Times New Roman"/>
              </w:rPr>
              <w:t>Завышенные напоры в тепловой сети.</w:t>
            </w:r>
          </w:p>
        </w:tc>
      </w:tr>
    </w:tbl>
    <w:p w:rsidR="00672A42" w:rsidRDefault="00672A42" w:rsidP="00672A42">
      <w:pPr>
        <w:pStyle w:val="ac"/>
        <w:spacing w:before="30" w:after="30" w:line="360" w:lineRule="auto"/>
        <w:ind w:left="0" w:firstLine="567"/>
        <w:jc w:val="both"/>
        <w:rPr>
          <w:rFonts w:ascii="Times New Roman" w:hAnsi="Times New Roman" w:cs="Times New Roman"/>
          <w:sz w:val="26"/>
          <w:szCs w:val="26"/>
        </w:rPr>
      </w:pPr>
    </w:p>
    <w:p w:rsidR="00672A42" w:rsidRDefault="00672A42" w:rsidP="006A464C">
      <w:pPr>
        <w:pStyle w:val="ac"/>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Основными причинами наружной коррозии являются: низкое качество изоляционных покрытий, высокий уровен</w:t>
      </w:r>
      <w:r>
        <w:rPr>
          <w:rFonts w:ascii="Times New Roman" w:hAnsi="Times New Roman" w:cs="Times New Roman"/>
          <w:sz w:val="26"/>
          <w:szCs w:val="26"/>
        </w:rPr>
        <w:t>ь стояния грунтовых вод</w:t>
      </w:r>
      <w:r w:rsidRPr="00E1099A">
        <w:rPr>
          <w:rFonts w:ascii="Times New Roman" w:hAnsi="Times New Roman" w:cs="Times New Roman"/>
          <w:sz w:val="26"/>
          <w:szCs w:val="26"/>
        </w:rPr>
        <w:t xml:space="preserve">. Проблема радикального ограничения повреждения теплопроводов наружной коррозией (при наличии финансовых средств) решается путем поэтапной замены поврежденных и ненадежных участков теплосети на теплопроводы с </w:t>
      </w:r>
      <w:r>
        <w:rPr>
          <w:rFonts w:ascii="Times New Roman" w:hAnsi="Times New Roman" w:cs="Times New Roman"/>
          <w:sz w:val="26"/>
          <w:szCs w:val="26"/>
        </w:rPr>
        <w:t>пено</w:t>
      </w:r>
      <w:r w:rsidRPr="00E1099A">
        <w:rPr>
          <w:rFonts w:ascii="Times New Roman" w:hAnsi="Times New Roman" w:cs="Times New Roman"/>
          <w:sz w:val="26"/>
          <w:szCs w:val="26"/>
        </w:rPr>
        <w:t xml:space="preserve">полиуретановой изоляцией, системой контроля ее увлажнения и полиэтиленовой гидроизоляционной оболочкой. </w:t>
      </w:r>
    </w:p>
    <w:p w:rsidR="00672A42" w:rsidRPr="00E1099A" w:rsidRDefault="00672A42" w:rsidP="006A464C">
      <w:pPr>
        <w:pStyle w:val="ac"/>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Повреждения теплопроводов от внутренней коррозии имеют локальный характер (раковины, развивающиеся в свищи). </w:t>
      </w:r>
    </w:p>
    <w:p w:rsidR="00672A42" w:rsidRPr="00E1099A" w:rsidRDefault="00672A42" w:rsidP="006A464C">
      <w:pPr>
        <w:pStyle w:val="ac"/>
        <w:spacing w:line="360" w:lineRule="auto"/>
        <w:ind w:left="0" w:firstLine="567"/>
        <w:jc w:val="both"/>
        <w:rPr>
          <w:rFonts w:ascii="Times New Roman" w:hAnsi="Times New Roman" w:cs="Times New Roman"/>
          <w:sz w:val="26"/>
          <w:szCs w:val="26"/>
        </w:rPr>
      </w:pPr>
      <w:r w:rsidRPr="00E1099A">
        <w:rPr>
          <w:rFonts w:ascii="Times New Roman" w:hAnsi="Times New Roman" w:cs="Times New Roman"/>
          <w:sz w:val="26"/>
          <w:szCs w:val="26"/>
        </w:rPr>
        <w:t xml:space="preserve">Внутренняя коррозия труб теплосети </w:t>
      </w:r>
      <w:r>
        <w:rPr>
          <w:rFonts w:ascii="Times New Roman" w:hAnsi="Times New Roman" w:cs="Times New Roman"/>
          <w:sz w:val="26"/>
          <w:szCs w:val="26"/>
        </w:rPr>
        <w:t>-</w:t>
      </w:r>
      <w:r w:rsidRPr="00E1099A">
        <w:rPr>
          <w:rFonts w:ascii="Times New Roman" w:hAnsi="Times New Roman" w:cs="Times New Roman"/>
          <w:sz w:val="26"/>
          <w:szCs w:val="26"/>
        </w:rPr>
        <w:t xml:space="preserve"> это электрохимический процесс </w:t>
      </w:r>
      <w:r w:rsidR="00D877C6" w:rsidRPr="00E1099A">
        <w:rPr>
          <w:rFonts w:ascii="Times New Roman" w:hAnsi="Times New Roman" w:cs="Times New Roman"/>
          <w:sz w:val="26"/>
          <w:szCs w:val="26"/>
        </w:rPr>
        <w:t>разрушения стали</w:t>
      </w:r>
      <w:r w:rsidRPr="00E1099A">
        <w:rPr>
          <w:rFonts w:ascii="Times New Roman" w:hAnsi="Times New Roman" w:cs="Times New Roman"/>
          <w:sz w:val="26"/>
          <w:szCs w:val="26"/>
        </w:rPr>
        <w:t xml:space="preserve"> в электролите. Роль электролита </w:t>
      </w:r>
      <w:r w:rsidR="00D877C6" w:rsidRPr="00E1099A">
        <w:rPr>
          <w:rFonts w:ascii="Times New Roman" w:hAnsi="Times New Roman" w:cs="Times New Roman"/>
          <w:sz w:val="26"/>
          <w:szCs w:val="26"/>
        </w:rPr>
        <w:t>выполняет теплоноситель</w:t>
      </w:r>
      <w:r w:rsidRPr="00E1099A">
        <w:rPr>
          <w:rFonts w:ascii="Times New Roman" w:hAnsi="Times New Roman" w:cs="Times New Roman"/>
          <w:sz w:val="26"/>
          <w:szCs w:val="26"/>
        </w:rPr>
        <w:t xml:space="preserve"> при температуре 40</w:t>
      </w:r>
      <w:r>
        <w:rPr>
          <w:rFonts w:ascii="Times New Roman" w:hAnsi="Times New Roman" w:cs="Times New Roman"/>
          <w:sz w:val="26"/>
          <w:szCs w:val="26"/>
        </w:rPr>
        <w:t>-</w:t>
      </w:r>
      <w:r w:rsidRPr="00E1099A">
        <w:rPr>
          <w:rFonts w:ascii="Times New Roman" w:hAnsi="Times New Roman" w:cs="Times New Roman"/>
          <w:sz w:val="26"/>
          <w:szCs w:val="26"/>
        </w:rPr>
        <w:t xml:space="preserve">150 °С, представляющий собой водный раствор различной концентрации сульфитов, хлоридов, солей, других взвешенных веществ. В этом растворе, как правило, также присутствуют газы: кислород и свободная углекислота. </w:t>
      </w:r>
    </w:p>
    <w:p w:rsidR="00672A42" w:rsidRDefault="00D877C6" w:rsidP="006A464C">
      <w:pPr>
        <w:spacing w:line="360" w:lineRule="auto"/>
        <w:ind w:firstLine="567"/>
        <w:jc w:val="both"/>
        <w:rPr>
          <w:rFonts w:ascii="Times New Roman" w:hAnsi="Times New Roman"/>
          <w:sz w:val="26"/>
          <w:szCs w:val="26"/>
        </w:rPr>
      </w:pPr>
      <w:r w:rsidRPr="0070506E">
        <w:rPr>
          <w:rFonts w:ascii="Times New Roman" w:hAnsi="Times New Roman"/>
          <w:sz w:val="26"/>
          <w:szCs w:val="26"/>
        </w:rPr>
        <w:t xml:space="preserve">Длительные </w:t>
      </w:r>
      <w:r w:rsidR="00BD5156" w:rsidRPr="0070506E">
        <w:rPr>
          <w:rFonts w:ascii="Times New Roman" w:hAnsi="Times New Roman"/>
          <w:sz w:val="26"/>
          <w:szCs w:val="26"/>
        </w:rPr>
        <w:t>перерывы в отоплении в связи с авариями в системе теплоснабжения могут вызывать разрушение отопительных приборов, оборудования</w:t>
      </w:r>
      <w:r w:rsidR="00672A42" w:rsidRPr="0070506E">
        <w:rPr>
          <w:rFonts w:ascii="Times New Roman" w:hAnsi="Times New Roman"/>
          <w:sz w:val="26"/>
          <w:szCs w:val="26"/>
        </w:rPr>
        <w:t xml:space="preserve"> котельной, а также способствовать распространению аварийной ситуации на системы электроснабжения в связи с непредусмотренными возросшими нагрузками на них. Нарушения тепловых режимов теплоснабжения приводят также к социальной напряженности, к увеличению заболеваемости населения.</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27" w:name="_Toc375870079"/>
      <w:bookmarkStart w:id="228" w:name="_Toc376557768"/>
      <w:bookmarkStart w:id="229" w:name="_Toc391846020"/>
      <w:r w:rsidRPr="00B60003">
        <w:rPr>
          <w:rFonts w:ascii="Times New Roman" w:hAnsi="Times New Roman" w:cs="Times New Roman"/>
          <w:color w:val="auto"/>
        </w:rPr>
        <w:t>Аварийные ситуации в системах теплоснабжения и отопления</w:t>
      </w:r>
      <w:bookmarkEnd w:id="227"/>
      <w:bookmarkEnd w:id="228"/>
      <w:bookmarkEnd w:id="229"/>
    </w:p>
    <w:p w:rsidR="00672A42" w:rsidRPr="0078631B" w:rsidRDefault="00672A42" w:rsidP="00672A42">
      <w:pPr>
        <w:pStyle w:val="ac"/>
        <w:spacing w:before="30" w:after="30" w:line="360" w:lineRule="auto"/>
        <w:ind w:left="0" w:firstLine="567"/>
        <w:rPr>
          <w:rFonts w:ascii="Times New Roman" w:hAnsi="Times New Roman" w:cs="Times New Roman"/>
          <w:i/>
          <w:sz w:val="26"/>
          <w:szCs w:val="26"/>
        </w:rPr>
      </w:pPr>
      <w:r w:rsidRPr="0078631B">
        <w:rPr>
          <w:rFonts w:ascii="Times New Roman" w:hAnsi="Times New Roman" w:cs="Times New Roman"/>
          <w:i/>
          <w:sz w:val="26"/>
          <w:szCs w:val="26"/>
        </w:rPr>
        <w:t>Аварийные ситуации в системах отопления зданий</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К характерным отказам систем отопления можно отнести: </w:t>
      </w:r>
    </w:p>
    <w:p w:rsidR="00672A42" w:rsidRPr="006A464C" w:rsidRDefault="006A464C" w:rsidP="00B6141C">
      <w:pPr>
        <w:pStyle w:val="ac"/>
        <w:spacing w:before="30" w:after="30" w:line="360" w:lineRule="auto"/>
        <w:ind w:left="0" w:firstLine="567"/>
        <w:jc w:val="both"/>
        <w:rPr>
          <w:rFonts w:ascii="Times New Roman" w:hAnsi="Times New Roman"/>
          <w:sz w:val="26"/>
          <w:szCs w:val="26"/>
        </w:rPr>
      </w:pPr>
      <w:r>
        <w:rPr>
          <w:rFonts w:ascii="Times New Roman" w:hAnsi="Times New Roman" w:cs="Times New Roman"/>
          <w:sz w:val="26"/>
          <w:szCs w:val="26"/>
        </w:rPr>
        <w:t xml:space="preserve">- </w:t>
      </w:r>
      <w:r w:rsidR="00D877C6" w:rsidRPr="0078631B">
        <w:rPr>
          <w:rFonts w:ascii="Times New Roman" w:hAnsi="Times New Roman" w:cs="Times New Roman"/>
          <w:sz w:val="26"/>
          <w:szCs w:val="26"/>
        </w:rPr>
        <w:t xml:space="preserve">течи </w:t>
      </w:r>
      <w:r w:rsidR="00BD5156" w:rsidRPr="0078631B">
        <w:rPr>
          <w:rFonts w:ascii="Times New Roman" w:hAnsi="Times New Roman" w:cs="Times New Roman"/>
          <w:sz w:val="26"/>
          <w:szCs w:val="26"/>
        </w:rPr>
        <w:t>в резьбовых и сварочных соединениях трубопроводов</w:t>
      </w:r>
      <w:r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за счетсборки</w:t>
      </w:r>
      <w:r w:rsidRPr="0078631B">
        <w:rPr>
          <w:rFonts w:ascii="Times New Roman" w:hAnsi="Times New Roman" w:cs="Times New Roman"/>
          <w:sz w:val="26"/>
          <w:szCs w:val="26"/>
        </w:rPr>
        <w:t xml:space="preserve"> на сухом льне, попадания воздуха в систему, опорожнения в летний </w:t>
      </w:r>
      <w:r w:rsidR="00BD5156" w:rsidRPr="0078631B">
        <w:rPr>
          <w:rFonts w:ascii="Times New Roman" w:hAnsi="Times New Roman" w:cs="Times New Roman"/>
          <w:sz w:val="26"/>
          <w:szCs w:val="26"/>
        </w:rPr>
        <w:t>период,</w:t>
      </w:r>
      <w:r w:rsidR="00BD5156" w:rsidRPr="006A464C">
        <w:rPr>
          <w:rFonts w:ascii="Times New Roman" w:hAnsi="Times New Roman"/>
          <w:sz w:val="26"/>
          <w:szCs w:val="26"/>
        </w:rPr>
        <w:t xml:space="preserve"> механических</w:t>
      </w:r>
      <w:r w:rsidR="00672A42" w:rsidRPr="006A464C">
        <w:rPr>
          <w:rFonts w:ascii="Times New Roman" w:hAnsi="Times New Roman"/>
          <w:sz w:val="26"/>
          <w:szCs w:val="26"/>
        </w:rPr>
        <w:t xml:space="preserve"> повреждений, скачков давлений теплоносителя и др.); </w:t>
      </w:r>
    </w:p>
    <w:p w:rsidR="00672A42" w:rsidRPr="0078631B" w:rsidRDefault="00D877C6"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течи </w:t>
      </w:r>
      <w:r w:rsidR="00BD5156" w:rsidRPr="0078631B">
        <w:rPr>
          <w:rFonts w:ascii="Times New Roman" w:hAnsi="Times New Roman" w:cs="Times New Roman"/>
          <w:sz w:val="26"/>
          <w:szCs w:val="26"/>
        </w:rPr>
        <w:t>в отопительных приборах</w:t>
      </w:r>
      <w:r w:rsidR="00672A42"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периодическое опорожнение систем</w:t>
      </w:r>
      <w:r w:rsidR="00672A42" w:rsidRPr="0078631B">
        <w:rPr>
          <w:rFonts w:ascii="Times New Roman" w:hAnsi="Times New Roman" w:cs="Times New Roman"/>
          <w:sz w:val="26"/>
          <w:szCs w:val="26"/>
        </w:rPr>
        <w:t>,</w:t>
      </w:r>
      <w:r w:rsidR="0058725B">
        <w:rPr>
          <w:rFonts w:ascii="Times New Roman" w:hAnsi="Times New Roman" w:cs="Times New Roman"/>
          <w:sz w:val="26"/>
          <w:szCs w:val="26"/>
        </w:rPr>
        <w:t xml:space="preserve"> </w:t>
      </w:r>
      <w:r w:rsidR="00BD5156" w:rsidRPr="0078631B">
        <w:rPr>
          <w:rFonts w:ascii="Times New Roman" w:hAnsi="Times New Roman" w:cs="Times New Roman"/>
          <w:sz w:val="26"/>
          <w:szCs w:val="26"/>
        </w:rPr>
        <w:t>подпитка водой без деаэрации и достаточной химобработки</w:t>
      </w:r>
      <w:r w:rsidR="00672A42"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механические повреждения</w:t>
      </w:r>
      <w:r w:rsidR="00672A42" w:rsidRPr="0078631B">
        <w:rPr>
          <w:rFonts w:ascii="Times New Roman" w:hAnsi="Times New Roman" w:cs="Times New Roman"/>
          <w:sz w:val="26"/>
          <w:szCs w:val="26"/>
        </w:rPr>
        <w:t xml:space="preserve">, размораживание);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неравномерный прогрев различных, особенно дальних стояков (</w:t>
      </w:r>
      <w:r w:rsidR="00D877C6" w:rsidRPr="0078631B">
        <w:rPr>
          <w:rFonts w:ascii="Times New Roman" w:hAnsi="Times New Roman" w:cs="Times New Roman"/>
          <w:sz w:val="26"/>
          <w:szCs w:val="26"/>
        </w:rPr>
        <w:t xml:space="preserve">разрегулировка, </w:t>
      </w:r>
      <w:r w:rsidR="00BD5156" w:rsidRPr="0078631B">
        <w:rPr>
          <w:rFonts w:ascii="Times New Roman" w:hAnsi="Times New Roman" w:cs="Times New Roman"/>
          <w:sz w:val="26"/>
          <w:szCs w:val="26"/>
        </w:rPr>
        <w:t>внутреннее обрастание трубопроводов, отсутствие летних промывок</w:t>
      </w:r>
      <w:r w:rsidRPr="0078631B">
        <w:rPr>
          <w:rFonts w:ascii="Times New Roman" w:hAnsi="Times New Roman" w:cs="Times New Roman"/>
          <w:sz w:val="26"/>
          <w:szCs w:val="26"/>
        </w:rPr>
        <w:t xml:space="preserve"> системы, воздушные «мешки»); </w:t>
      </w:r>
    </w:p>
    <w:p w:rsidR="00672A42"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неравномерный прогрев отопительных приборов по высоте здания (</w:t>
      </w:r>
      <w:r w:rsidR="00D877C6" w:rsidRPr="0078631B">
        <w:rPr>
          <w:rFonts w:ascii="Times New Roman" w:hAnsi="Times New Roman" w:cs="Times New Roman"/>
          <w:sz w:val="26"/>
          <w:szCs w:val="26"/>
        </w:rPr>
        <w:t>обрастание трубопроводов</w:t>
      </w:r>
      <w:r w:rsidRPr="0078631B">
        <w:rPr>
          <w:rFonts w:ascii="Times New Roman" w:hAnsi="Times New Roman" w:cs="Times New Roman"/>
          <w:sz w:val="26"/>
          <w:szCs w:val="26"/>
        </w:rPr>
        <w:t xml:space="preserve">, нерасчетный </w:t>
      </w:r>
      <w:r w:rsidR="00D877C6" w:rsidRPr="0078631B">
        <w:rPr>
          <w:rFonts w:ascii="Times New Roman" w:hAnsi="Times New Roman" w:cs="Times New Roman"/>
          <w:sz w:val="26"/>
          <w:szCs w:val="26"/>
        </w:rPr>
        <w:t xml:space="preserve">расход </w:t>
      </w:r>
      <w:r w:rsidR="00BD5156" w:rsidRPr="0078631B">
        <w:rPr>
          <w:rFonts w:ascii="Times New Roman" w:hAnsi="Times New Roman" w:cs="Times New Roman"/>
          <w:sz w:val="26"/>
          <w:szCs w:val="26"/>
        </w:rPr>
        <w:t>теплоносителя, завышенные теплопотери</w:t>
      </w:r>
      <w:r w:rsidRPr="0078631B">
        <w:rPr>
          <w:rFonts w:ascii="Times New Roman" w:hAnsi="Times New Roman" w:cs="Times New Roman"/>
          <w:sz w:val="26"/>
          <w:szCs w:val="26"/>
        </w:rPr>
        <w:t xml:space="preserve"> здания, несанкционированная установка отопительных приборов в отдельных помещениях, засорение отдельных приборов и арматуры, «завоздушивание» отдельных приборов);</w:t>
      </w:r>
    </w:p>
    <w:p w:rsidR="00672A42" w:rsidRPr="0078631B" w:rsidRDefault="00D877C6"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замерзание </w:t>
      </w:r>
      <w:r w:rsidR="00BD5156" w:rsidRPr="0078631B">
        <w:rPr>
          <w:rFonts w:ascii="Times New Roman" w:hAnsi="Times New Roman" w:cs="Times New Roman"/>
          <w:sz w:val="26"/>
          <w:szCs w:val="26"/>
        </w:rPr>
        <w:t>отопительных приборов, участков трубопроводов</w:t>
      </w:r>
      <w:r w:rsidR="00672A42" w:rsidRPr="0078631B">
        <w:rPr>
          <w:rFonts w:ascii="Times New Roman" w:hAnsi="Times New Roman" w:cs="Times New Roman"/>
          <w:sz w:val="26"/>
          <w:szCs w:val="26"/>
        </w:rPr>
        <w:t xml:space="preserve"> (локальное охлаждение при открытых наружных дверях или окнах, отсутствие изоляции на </w:t>
      </w:r>
      <w:r w:rsidR="00BD5156" w:rsidRPr="0078631B">
        <w:rPr>
          <w:rFonts w:ascii="Times New Roman" w:hAnsi="Times New Roman" w:cs="Times New Roman"/>
          <w:sz w:val="26"/>
          <w:szCs w:val="26"/>
        </w:rPr>
        <w:t>разводящих трубопроводах</w:t>
      </w:r>
      <w:r w:rsidR="00672A42"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низкая температура теплоносителя</w:t>
      </w:r>
      <w:r w:rsidR="00672A42" w:rsidRPr="0078631B">
        <w:rPr>
          <w:rFonts w:ascii="Times New Roman" w:hAnsi="Times New Roman" w:cs="Times New Roman"/>
          <w:sz w:val="26"/>
          <w:szCs w:val="26"/>
        </w:rPr>
        <w:t xml:space="preserve">, перерывы в циркуляции теплоносителя);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разрывы трубопроводов (отсутствие межэтажных гильз, компенсаторов,</w:t>
      </w:r>
      <w:r w:rsidR="0058725B">
        <w:rPr>
          <w:rFonts w:ascii="Times New Roman" w:hAnsi="Times New Roman" w:cs="Times New Roman"/>
          <w:sz w:val="26"/>
          <w:szCs w:val="26"/>
        </w:rPr>
        <w:t xml:space="preserve"> </w:t>
      </w:r>
      <w:r w:rsidR="00D877C6" w:rsidRPr="0078631B">
        <w:rPr>
          <w:rFonts w:ascii="Times New Roman" w:hAnsi="Times New Roman" w:cs="Times New Roman"/>
          <w:sz w:val="26"/>
          <w:szCs w:val="26"/>
        </w:rPr>
        <w:t xml:space="preserve">деформация </w:t>
      </w:r>
      <w:r w:rsidR="00BD5156" w:rsidRPr="0078631B">
        <w:rPr>
          <w:rFonts w:ascii="Times New Roman" w:hAnsi="Times New Roman" w:cs="Times New Roman"/>
          <w:sz w:val="26"/>
          <w:szCs w:val="26"/>
        </w:rPr>
        <w:t>конструктивных элементов здания, нерасчетные</w:t>
      </w:r>
      <w:r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механические нагрузки на трубопроводы, завышенные давления в трубопроводах, замерзание</w:t>
      </w:r>
      <w:r w:rsidRPr="0078631B">
        <w:rPr>
          <w:rFonts w:ascii="Times New Roman" w:hAnsi="Times New Roman" w:cs="Times New Roman"/>
          <w:sz w:val="26"/>
          <w:szCs w:val="26"/>
        </w:rPr>
        <w:t xml:space="preserve"> участков трубопроводов, внутренняя коррозия и др.); </w:t>
      </w:r>
    </w:p>
    <w:p w:rsidR="00672A42" w:rsidRPr="0078631B" w:rsidRDefault="00D877C6"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прекращение </w:t>
      </w:r>
      <w:r w:rsidR="00BD5156" w:rsidRPr="0078631B">
        <w:rPr>
          <w:rFonts w:ascii="Times New Roman" w:hAnsi="Times New Roman" w:cs="Times New Roman"/>
          <w:sz w:val="26"/>
          <w:szCs w:val="26"/>
        </w:rPr>
        <w:t>циркуляции теплоносителя</w:t>
      </w:r>
      <w:r w:rsidR="00672A42"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завоздушивание» системы</w:t>
      </w:r>
      <w:r w:rsidR="00672A42" w:rsidRPr="0078631B">
        <w:rPr>
          <w:rFonts w:ascii="Times New Roman" w:hAnsi="Times New Roman" w:cs="Times New Roman"/>
          <w:sz w:val="26"/>
          <w:szCs w:val="26"/>
        </w:rPr>
        <w:t>, частичное опорожнение, снижение или отсутствие перепада давления на вводе,</w:t>
      </w:r>
      <w:r w:rsidR="0058725B">
        <w:rPr>
          <w:rFonts w:ascii="Times New Roman" w:hAnsi="Times New Roman" w:cs="Times New Roman"/>
          <w:sz w:val="26"/>
          <w:szCs w:val="26"/>
        </w:rPr>
        <w:t xml:space="preserve"> </w:t>
      </w:r>
      <w:r w:rsidR="00672A42" w:rsidRPr="0078631B">
        <w:rPr>
          <w:rFonts w:ascii="Times New Roman" w:hAnsi="Times New Roman" w:cs="Times New Roman"/>
          <w:sz w:val="26"/>
          <w:szCs w:val="26"/>
        </w:rPr>
        <w:t xml:space="preserve">засорение или перемерзание участка трубопровода, утечка воды из подающего трубопровода и др.). </w:t>
      </w:r>
    </w:p>
    <w:p w:rsidR="00672A42" w:rsidRPr="0078631B" w:rsidRDefault="00672A42" w:rsidP="006A464C">
      <w:pPr>
        <w:pStyle w:val="ac"/>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К аварийным ситуациям, требующим оперативного вмешательства, следует отнести: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разрыв трубопровода или отопительного прибора;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прекращение циркуляции теплоносителя. </w:t>
      </w:r>
    </w:p>
    <w:p w:rsidR="00672A42" w:rsidRPr="0078631B" w:rsidRDefault="00672A42" w:rsidP="006A464C">
      <w:pPr>
        <w:pStyle w:val="ac"/>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В первом случае, как правило, требуется опорожнить часть или всю отопительную систему и провести восстановительные работы. В случае хорошо (с </w:t>
      </w:r>
      <w:r>
        <w:rPr>
          <w:rFonts w:ascii="Times New Roman" w:hAnsi="Times New Roman" w:cs="Times New Roman"/>
          <w:sz w:val="26"/>
          <w:szCs w:val="26"/>
        </w:rPr>
        <w:t>про</w:t>
      </w:r>
      <w:r w:rsidRPr="0078631B">
        <w:rPr>
          <w:rFonts w:ascii="Times New Roman" w:hAnsi="Times New Roman" w:cs="Times New Roman"/>
          <w:sz w:val="26"/>
          <w:szCs w:val="26"/>
        </w:rPr>
        <w:t xml:space="preserve">дувкой) </w:t>
      </w:r>
      <w:r w:rsidR="00D877C6" w:rsidRPr="0078631B">
        <w:rPr>
          <w:rFonts w:ascii="Times New Roman" w:hAnsi="Times New Roman" w:cs="Times New Roman"/>
          <w:sz w:val="26"/>
          <w:szCs w:val="26"/>
        </w:rPr>
        <w:t>опорожненной системы</w:t>
      </w:r>
      <w:r w:rsidRPr="0078631B">
        <w:rPr>
          <w:rFonts w:ascii="Times New Roman" w:hAnsi="Times New Roman" w:cs="Times New Roman"/>
          <w:sz w:val="26"/>
          <w:szCs w:val="26"/>
        </w:rPr>
        <w:t xml:space="preserve"> (или ее части) </w:t>
      </w:r>
      <w:r w:rsidR="00BD5156" w:rsidRPr="0078631B">
        <w:rPr>
          <w:rFonts w:ascii="Times New Roman" w:hAnsi="Times New Roman" w:cs="Times New Roman"/>
          <w:sz w:val="26"/>
          <w:szCs w:val="26"/>
        </w:rPr>
        <w:t>нет угрозы</w:t>
      </w:r>
      <w:r w:rsidRPr="0078631B">
        <w:rPr>
          <w:rFonts w:ascii="Times New Roman" w:hAnsi="Times New Roman" w:cs="Times New Roman"/>
          <w:sz w:val="26"/>
          <w:szCs w:val="26"/>
        </w:rPr>
        <w:t xml:space="preserve"> </w:t>
      </w:r>
      <w:r w:rsidR="00BD5156" w:rsidRPr="0078631B">
        <w:rPr>
          <w:rFonts w:ascii="Times New Roman" w:hAnsi="Times New Roman" w:cs="Times New Roman"/>
          <w:sz w:val="26"/>
          <w:szCs w:val="26"/>
        </w:rPr>
        <w:t>перемерзания трубопроводов</w:t>
      </w:r>
      <w:r w:rsidRPr="0078631B">
        <w:rPr>
          <w:rFonts w:ascii="Times New Roman" w:hAnsi="Times New Roman" w:cs="Times New Roman"/>
          <w:sz w:val="26"/>
          <w:szCs w:val="26"/>
        </w:rPr>
        <w:t xml:space="preserve"> и отопительных приборов, и время ремонтных работ определяется, помимо социальных требований, остыванием здания (или ее части), а также из </w:t>
      </w:r>
      <w:r w:rsidR="00BD5156" w:rsidRPr="0078631B">
        <w:rPr>
          <w:rFonts w:ascii="Times New Roman" w:hAnsi="Times New Roman" w:cs="Times New Roman"/>
          <w:sz w:val="26"/>
          <w:szCs w:val="26"/>
        </w:rPr>
        <w:t>условия возможного спонтанного развития аварий при нерасчетном подключении</w:t>
      </w:r>
      <w:r w:rsidRPr="0078631B">
        <w:rPr>
          <w:rFonts w:ascii="Times New Roman" w:hAnsi="Times New Roman" w:cs="Times New Roman"/>
          <w:sz w:val="26"/>
          <w:szCs w:val="26"/>
        </w:rPr>
        <w:t xml:space="preserve"> потребителями электрических и газовых источников теплоты. </w:t>
      </w:r>
    </w:p>
    <w:p w:rsidR="00672A42" w:rsidRPr="0078631B" w:rsidRDefault="00672A42" w:rsidP="006A464C">
      <w:pPr>
        <w:pStyle w:val="ac"/>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В случае прекращения циркуляции теплоносителя, особенно в системе отопления в целом, время ликвидации аварии (до опорожнения) определяется климатическими условиями. Для увеличения времени нахождения системы отопления в заполненном состоянии необходима реализация следующих мероприятий: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опорожнение только лестничных стояков (как наиболее уязвимых мест);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организация естественной циркуляции через байпасную линию (или путем снятия сопла элеватора);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подключение на вводе циркуляционного насоса; </w:t>
      </w:r>
    </w:p>
    <w:p w:rsidR="00672A42" w:rsidRPr="0078631B"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 xml:space="preserve">подключение на вводе передвижного дополнительного источника тепла; </w:t>
      </w:r>
    </w:p>
    <w:p w:rsidR="00672A42"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78631B">
        <w:rPr>
          <w:rFonts w:ascii="Times New Roman" w:hAnsi="Times New Roman" w:cs="Times New Roman"/>
          <w:sz w:val="26"/>
          <w:szCs w:val="26"/>
        </w:rPr>
        <w:t>теплоизоляция трубопроводов на вводе, лестничных площадках;</w:t>
      </w:r>
    </w:p>
    <w:p w:rsidR="00672A42" w:rsidRPr="00270711"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270711">
        <w:rPr>
          <w:rFonts w:ascii="Times New Roman" w:hAnsi="Times New Roman" w:cs="Times New Roman"/>
          <w:sz w:val="26"/>
          <w:szCs w:val="26"/>
        </w:rPr>
        <w:t xml:space="preserve">подключение в квартирах дополнительных источников тепла с одновременной организацией циркуляции в системе отопления; </w:t>
      </w:r>
    </w:p>
    <w:p w:rsidR="00672A42" w:rsidRDefault="00672A42" w:rsidP="00C106BC">
      <w:pPr>
        <w:pStyle w:val="ac"/>
        <w:numPr>
          <w:ilvl w:val="0"/>
          <w:numId w:val="20"/>
        </w:numPr>
        <w:tabs>
          <w:tab w:val="left" w:pos="851"/>
        </w:tabs>
        <w:spacing w:line="360" w:lineRule="auto"/>
        <w:ind w:left="0" w:firstLine="567"/>
        <w:jc w:val="both"/>
        <w:rPr>
          <w:rFonts w:ascii="Times New Roman" w:hAnsi="Times New Roman" w:cs="Times New Roman"/>
          <w:sz w:val="26"/>
          <w:szCs w:val="26"/>
        </w:rPr>
      </w:pPr>
      <w:r w:rsidRPr="00270711">
        <w:rPr>
          <w:rFonts w:ascii="Times New Roman" w:hAnsi="Times New Roman" w:cs="Times New Roman"/>
          <w:sz w:val="26"/>
          <w:szCs w:val="26"/>
        </w:rPr>
        <w:t xml:space="preserve">обогрев лестничных площадок передвижными воздушно - отопительными агрегатами. </w:t>
      </w:r>
    </w:p>
    <w:p w:rsidR="00672A42" w:rsidRPr="00353C92" w:rsidRDefault="00672A42" w:rsidP="006E5B2C">
      <w:pPr>
        <w:pStyle w:val="ac"/>
        <w:spacing w:line="360" w:lineRule="auto"/>
        <w:ind w:left="0" w:firstLine="567"/>
        <w:rPr>
          <w:rFonts w:ascii="Times New Roman" w:hAnsi="Times New Roman" w:cs="Times New Roman"/>
          <w:i/>
          <w:sz w:val="26"/>
          <w:szCs w:val="26"/>
        </w:rPr>
      </w:pPr>
      <w:r w:rsidRPr="00353C92">
        <w:rPr>
          <w:rFonts w:ascii="Times New Roman" w:hAnsi="Times New Roman" w:cs="Times New Roman"/>
          <w:i/>
          <w:sz w:val="26"/>
          <w:szCs w:val="26"/>
        </w:rPr>
        <w:t>Неисправности элементов теплового ввода</w:t>
      </w:r>
    </w:p>
    <w:p w:rsidR="00672A42" w:rsidRDefault="00672A42" w:rsidP="006A464C">
      <w:pPr>
        <w:pStyle w:val="ac"/>
        <w:spacing w:line="360" w:lineRule="auto"/>
        <w:ind w:left="0" w:firstLine="567"/>
        <w:jc w:val="both"/>
        <w:rPr>
          <w:rFonts w:ascii="Times New Roman" w:hAnsi="Times New Roman" w:cs="Times New Roman"/>
          <w:sz w:val="26"/>
          <w:szCs w:val="26"/>
        </w:rPr>
      </w:pPr>
      <w:r w:rsidRPr="00270711">
        <w:rPr>
          <w:rFonts w:ascii="Times New Roman" w:hAnsi="Times New Roman" w:cs="Times New Roman"/>
          <w:sz w:val="26"/>
          <w:szCs w:val="26"/>
        </w:rPr>
        <w:t xml:space="preserve"> В процессе эксплуатации </w:t>
      </w:r>
      <w:r w:rsidR="00D877C6" w:rsidRPr="00270711">
        <w:rPr>
          <w:rFonts w:ascii="Times New Roman" w:hAnsi="Times New Roman" w:cs="Times New Roman"/>
          <w:sz w:val="26"/>
          <w:szCs w:val="26"/>
        </w:rPr>
        <w:t>на тепловом</w:t>
      </w:r>
      <w:r w:rsidRPr="00270711">
        <w:rPr>
          <w:rFonts w:ascii="Times New Roman" w:hAnsi="Times New Roman" w:cs="Times New Roman"/>
          <w:sz w:val="26"/>
          <w:szCs w:val="26"/>
        </w:rPr>
        <w:t xml:space="preserve"> вводе возможны следующие неисправности, косвенно способствующие возникновению аварийных ситуаций в системах отопления и горячего водоснабжения </w:t>
      </w:r>
      <w:r w:rsidR="004B0E63">
        <w:rPr>
          <w:rFonts w:ascii="Times New Roman" w:hAnsi="Times New Roman" w:cs="Times New Roman"/>
          <w:sz w:val="26"/>
          <w:szCs w:val="26"/>
        </w:rPr>
        <w:t>(таблица 74</w:t>
      </w:r>
      <w:r w:rsidRPr="00270711">
        <w:rPr>
          <w:rFonts w:ascii="Times New Roman" w:hAnsi="Times New Roman" w:cs="Times New Roman"/>
          <w:sz w:val="26"/>
          <w:szCs w:val="26"/>
        </w:rPr>
        <w:t>).</w:t>
      </w:r>
    </w:p>
    <w:p w:rsidR="00672A42" w:rsidRDefault="00672A42" w:rsidP="00A21C47">
      <w:pPr>
        <w:pStyle w:val="a3"/>
      </w:pPr>
      <w:r>
        <w:t>Неисправности в системах отопления и горячего водоснабжения косвенно способствующие возникновению аварийных ситуаций</w:t>
      </w:r>
    </w:p>
    <w:tbl>
      <w:tblPr>
        <w:tblStyle w:val="ae"/>
        <w:tblW w:w="0" w:type="auto"/>
        <w:tblLook w:val="04A0" w:firstRow="1" w:lastRow="0" w:firstColumn="1" w:lastColumn="0" w:noHBand="0" w:noVBand="1"/>
      </w:tblPr>
      <w:tblGrid>
        <w:gridCol w:w="2376"/>
        <w:gridCol w:w="7088"/>
      </w:tblGrid>
      <w:tr w:rsidR="00672A42" w:rsidTr="007C6776">
        <w:trPr>
          <w:tblHeader/>
        </w:trPr>
        <w:tc>
          <w:tcPr>
            <w:tcW w:w="2376" w:type="dxa"/>
          </w:tcPr>
          <w:p w:rsidR="00672A42" w:rsidRPr="00C93338" w:rsidRDefault="00672A42" w:rsidP="007C6776">
            <w:pPr>
              <w:spacing w:before="30" w:after="30"/>
              <w:rPr>
                <w:rFonts w:ascii="Times New Roman" w:hAnsi="Times New Roman"/>
              </w:rPr>
            </w:pPr>
            <w:r>
              <w:rPr>
                <w:rFonts w:ascii="Times New Roman" w:hAnsi="Times New Roman"/>
              </w:rPr>
              <w:t>Неисправности</w:t>
            </w:r>
          </w:p>
        </w:tc>
        <w:tc>
          <w:tcPr>
            <w:tcW w:w="7088" w:type="dxa"/>
            <w:vAlign w:val="center"/>
          </w:tcPr>
          <w:p w:rsidR="00672A42" w:rsidRPr="00C93338" w:rsidRDefault="00672A42" w:rsidP="007C6776">
            <w:pPr>
              <w:spacing w:before="30" w:after="30"/>
              <w:rPr>
                <w:rFonts w:ascii="Times New Roman" w:hAnsi="Times New Roman"/>
              </w:rPr>
            </w:pPr>
            <w:r>
              <w:rPr>
                <w:rFonts w:ascii="Times New Roman" w:hAnsi="Times New Roman"/>
              </w:rPr>
              <w:t>Возможные последствия</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Заполнение грязевиков шламом</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Снижение перепада давления и, как следствие, уменьшение циркуляции в системе отопления</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Нарушение теплоизоляции трубопроводов</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Увеличение тепловых потерь, ускорение замерзания трубопроводов при аварии</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Зарастание трубок теплообменников</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Снижение температуры воздуха в отапливаемых помещениях, вертикальнаяразрегулировка</w:t>
            </w:r>
          </w:p>
        </w:tc>
      </w:tr>
      <w:tr w:rsidR="00672A42" w:rsidTr="007C6776">
        <w:tc>
          <w:tcPr>
            <w:tcW w:w="2376" w:type="dxa"/>
            <w:vAlign w:val="center"/>
          </w:tcPr>
          <w:p w:rsidR="00672A42" w:rsidRDefault="00672A42" w:rsidP="007C6776">
            <w:pPr>
              <w:spacing w:before="30" w:after="30"/>
              <w:rPr>
                <w:rFonts w:ascii="Times New Roman" w:hAnsi="Times New Roman"/>
              </w:rPr>
            </w:pPr>
            <w:r>
              <w:rPr>
                <w:rFonts w:ascii="Times New Roman" w:hAnsi="Times New Roman"/>
              </w:rPr>
              <w:t>Отказы в работе циркуляционных насосов</w:t>
            </w:r>
          </w:p>
        </w:tc>
        <w:tc>
          <w:tcPr>
            <w:tcW w:w="7088" w:type="dxa"/>
          </w:tcPr>
          <w:p w:rsidR="00672A42" w:rsidRDefault="00672A42" w:rsidP="007C6776">
            <w:pPr>
              <w:spacing w:before="30" w:after="30"/>
              <w:jc w:val="both"/>
              <w:rPr>
                <w:rFonts w:ascii="Times New Roman" w:hAnsi="Times New Roman"/>
              </w:rPr>
            </w:pPr>
            <w:r>
              <w:rPr>
                <w:rFonts w:ascii="Times New Roman" w:hAnsi="Times New Roman"/>
              </w:rPr>
              <w:t>Прекращение циркуляции теплоносителя, возможность перемерзания трубопроводов системы отопления</w:t>
            </w:r>
          </w:p>
        </w:tc>
      </w:tr>
    </w:tbl>
    <w:p w:rsidR="00672A42" w:rsidRDefault="00672A42" w:rsidP="00672A42">
      <w:pPr>
        <w:pStyle w:val="ac"/>
        <w:spacing w:before="30" w:after="30" w:line="360" w:lineRule="auto"/>
        <w:ind w:left="0" w:firstLine="567"/>
        <w:jc w:val="both"/>
        <w:rPr>
          <w:rFonts w:ascii="Times New Roman" w:hAnsi="Times New Roman" w:cs="Times New Roman"/>
          <w:sz w:val="26"/>
          <w:szCs w:val="26"/>
        </w:rPr>
      </w:pPr>
    </w:p>
    <w:p w:rsidR="00672A42" w:rsidRPr="00681EFE" w:rsidRDefault="00672A42" w:rsidP="006E5B2C">
      <w:pPr>
        <w:pStyle w:val="ac"/>
        <w:spacing w:line="360" w:lineRule="auto"/>
        <w:ind w:left="0" w:firstLine="567"/>
        <w:rPr>
          <w:rFonts w:ascii="Times New Roman" w:hAnsi="Times New Roman" w:cs="Times New Roman"/>
          <w:i/>
          <w:sz w:val="26"/>
          <w:szCs w:val="26"/>
        </w:rPr>
      </w:pPr>
      <w:r w:rsidRPr="00681EFE">
        <w:rPr>
          <w:rFonts w:ascii="Times New Roman" w:hAnsi="Times New Roman" w:cs="Times New Roman"/>
          <w:i/>
          <w:sz w:val="26"/>
          <w:szCs w:val="26"/>
        </w:rPr>
        <w:t>Аварийные ситуации в тепловых сетях</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 Наиболее характерными неполадками в тепловых сетях являются: </w:t>
      </w:r>
    </w:p>
    <w:p w:rsidR="00672A42" w:rsidRPr="00681EFE" w:rsidRDefault="00672A42" w:rsidP="00C106BC">
      <w:pPr>
        <w:pStyle w:val="ac"/>
        <w:numPr>
          <w:ilvl w:val="0"/>
          <w:numId w:val="21"/>
        </w:numPr>
        <w:tabs>
          <w:tab w:val="left" w:pos="851"/>
        </w:tabs>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разрыв трубопроводов или разрушение арматуры; </w:t>
      </w:r>
    </w:p>
    <w:p w:rsidR="00672A42" w:rsidRPr="00681EFE" w:rsidRDefault="00672A42" w:rsidP="00C106BC">
      <w:pPr>
        <w:pStyle w:val="ac"/>
        <w:numPr>
          <w:ilvl w:val="0"/>
          <w:numId w:val="21"/>
        </w:numPr>
        <w:tabs>
          <w:tab w:val="left" w:pos="851"/>
        </w:tabs>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увеличенная подпитка тепловых сетей за счет свищей в трубопроводах; </w:t>
      </w:r>
    </w:p>
    <w:p w:rsidR="00672A42" w:rsidRPr="00681EFE" w:rsidRDefault="00672A42" w:rsidP="00C106BC">
      <w:pPr>
        <w:pStyle w:val="ac"/>
        <w:numPr>
          <w:ilvl w:val="0"/>
          <w:numId w:val="21"/>
        </w:numPr>
        <w:tabs>
          <w:tab w:val="left" w:pos="851"/>
        </w:tabs>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гидравлическаяразрегулировка тепловых сетей. </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Аварии, связанные с разрывом трубопровода, требуют оперативного вмешательства. В зависимости от назначения, диаметра, схемы и типа системы теплоснабжения возможны следующие этапы и варианты их ликвидации с последующим ремонтом теплопровода: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обнаружение точного места аварии; </w:t>
      </w:r>
    </w:p>
    <w:p w:rsidR="00672A42" w:rsidRPr="00681EFE" w:rsidRDefault="00D877C6"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прогноз теплового</w:t>
      </w:r>
      <w:r w:rsidR="00672A42" w:rsidRPr="00681EFE">
        <w:rPr>
          <w:rFonts w:ascii="Times New Roman" w:hAnsi="Times New Roman" w:cs="Times New Roman"/>
          <w:sz w:val="26"/>
          <w:szCs w:val="26"/>
        </w:rPr>
        <w:t xml:space="preserve"> </w:t>
      </w:r>
      <w:r w:rsidR="00262640" w:rsidRPr="00681EFE">
        <w:rPr>
          <w:rFonts w:ascii="Times New Roman" w:hAnsi="Times New Roman" w:cs="Times New Roman"/>
          <w:sz w:val="26"/>
          <w:szCs w:val="26"/>
        </w:rPr>
        <w:t>и гидравлического</w:t>
      </w:r>
      <w:r w:rsidR="00672A42" w:rsidRPr="00681EFE">
        <w:rPr>
          <w:rFonts w:ascii="Times New Roman" w:hAnsi="Times New Roman" w:cs="Times New Roman"/>
          <w:sz w:val="26"/>
          <w:szCs w:val="26"/>
        </w:rPr>
        <w:t xml:space="preserve"> режимов при развитии аварии иотключении участка теплосети;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отключение аварийного трубопровода;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выбор оптимального теплового и гидравлического режимов системы на период восстановления аварийного теплопровода с разработкой стратегии и времени восстановления. </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В основе отмеченной последовательности лежит выбор одного из вариантов временного функционирования системы теплоснабжения аварийной зоны: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функционирование системы теплоснабжения с отключенным на периодремонта участком (временное отключение системы отопления);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отопление зданий с помощью локальных обогревателей (воздушные калориферы, электрические или газовые отопительные приборы, «буржуйки» и др.);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подключение в месте аварии передвижной временной котельной; </w:t>
      </w:r>
    </w:p>
    <w:p w:rsidR="00672A42" w:rsidRPr="00681EFE" w:rsidRDefault="00672A42" w:rsidP="00C106BC">
      <w:pPr>
        <w:pStyle w:val="ac"/>
        <w:numPr>
          <w:ilvl w:val="0"/>
          <w:numId w:val="22"/>
        </w:numPr>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работа </w:t>
      </w:r>
      <w:r w:rsidR="00262640" w:rsidRPr="00681EFE">
        <w:rPr>
          <w:rFonts w:ascii="Times New Roman" w:hAnsi="Times New Roman" w:cs="Times New Roman"/>
          <w:sz w:val="26"/>
          <w:szCs w:val="26"/>
        </w:rPr>
        <w:t>двухтрубной тепловой сети по однотрубному варианту</w:t>
      </w:r>
      <w:r w:rsidRPr="00681EFE">
        <w:rPr>
          <w:rFonts w:ascii="Times New Roman" w:hAnsi="Times New Roman" w:cs="Times New Roman"/>
          <w:sz w:val="26"/>
          <w:szCs w:val="26"/>
        </w:rPr>
        <w:t xml:space="preserve"> (</w:t>
      </w:r>
      <w:r w:rsidR="00262640" w:rsidRPr="00681EFE">
        <w:rPr>
          <w:rFonts w:ascii="Times New Roman" w:hAnsi="Times New Roman" w:cs="Times New Roman"/>
          <w:sz w:val="26"/>
          <w:szCs w:val="26"/>
        </w:rPr>
        <w:t>на излив</w:t>
      </w:r>
      <w:r w:rsidRPr="00681EFE">
        <w:rPr>
          <w:rFonts w:ascii="Times New Roman" w:hAnsi="Times New Roman" w:cs="Times New Roman"/>
          <w:sz w:val="26"/>
          <w:szCs w:val="26"/>
        </w:rPr>
        <w:t xml:space="preserve">). </w:t>
      </w:r>
    </w:p>
    <w:p w:rsidR="00672A42" w:rsidRPr="00681EFE"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Первый вариант – наиболее неблагоприятный, но вместе с тем он достаточно широко применяется. Здесь определяющим является допустимый период времени на восстановление трубопровода. </w:t>
      </w:r>
    </w:p>
    <w:p w:rsidR="00672A42" w:rsidRDefault="00672A42" w:rsidP="006A464C">
      <w:pPr>
        <w:pStyle w:val="ac"/>
        <w:spacing w:line="360" w:lineRule="auto"/>
        <w:ind w:left="0" w:firstLine="567"/>
        <w:jc w:val="both"/>
        <w:rPr>
          <w:rFonts w:ascii="Times New Roman" w:hAnsi="Times New Roman" w:cs="Times New Roman"/>
          <w:sz w:val="26"/>
          <w:szCs w:val="26"/>
        </w:rPr>
      </w:pPr>
      <w:r w:rsidRPr="00681EFE">
        <w:rPr>
          <w:rFonts w:ascii="Times New Roman" w:hAnsi="Times New Roman" w:cs="Times New Roman"/>
          <w:sz w:val="26"/>
          <w:szCs w:val="26"/>
        </w:rPr>
        <w:t xml:space="preserve">Сроки проведения аварийно-восстановительных работ зависят от диаметра трубопровода, на котором эта авария произошла. В </w:t>
      </w:r>
      <w:r w:rsidRPr="007922A3">
        <w:rPr>
          <w:rFonts w:ascii="Times New Roman" w:hAnsi="Times New Roman" w:cs="Times New Roman"/>
          <w:sz w:val="26"/>
          <w:szCs w:val="26"/>
        </w:rPr>
        <w:t>таблице</w:t>
      </w:r>
      <w:r w:rsidR="00BD5156">
        <w:rPr>
          <w:rFonts w:ascii="Times New Roman" w:hAnsi="Times New Roman" w:cs="Times New Roman"/>
          <w:sz w:val="26"/>
          <w:szCs w:val="26"/>
        </w:rPr>
        <w:t xml:space="preserve"> </w:t>
      </w:r>
      <w:r w:rsidR="004B0E63">
        <w:rPr>
          <w:rFonts w:ascii="Times New Roman" w:hAnsi="Times New Roman" w:cs="Times New Roman"/>
          <w:sz w:val="26"/>
          <w:szCs w:val="26"/>
        </w:rPr>
        <w:t>75</w:t>
      </w:r>
      <w:r w:rsidRPr="00681EFE">
        <w:rPr>
          <w:rFonts w:ascii="Times New Roman" w:hAnsi="Times New Roman" w:cs="Times New Roman"/>
          <w:sz w:val="26"/>
          <w:szCs w:val="26"/>
        </w:rPr>
        <w:t xml:space="preserve"> приведены примерные сроки ликвидации повреждений на подземных теплопроводах.</w:t>
      </w:r>
    </w:p>
    <w:p w:rsidR="00672A42" w:rsidRDefault="00672A42" w:rsidP="00A21C47">
      <w:pPr>
        <w:pStyle w:val="a3"/>
      </w:pPr>
      <w:r>
        <w:t>Примерные сроки ликвидации повреждений на подземных теплопроводах</w:t>
      </w:r>
    </w:p>
    <w:tbl>
      <w:tblPr>
        <w:tblStyle w:val="ae"/>
        <w:tblW w:w="0" w:type="auto"/>
        <w:tblLayout w:type="fixed"/>
        <w:tblLook w:val="04A0" w:firstRow="1" w:lastRow="0" w:firstColumn="1" w:lastColumn="0" w:noHBand="0" w:noVBand="1"/>
      </w:tblPr>
      <w:tblGrid>
        <w:gridCol w:w="3794"/>
        <w:gridCol w:w="1207"/>
        <w:gridCol w:w="1134"/>
        <w:gridCol w:w="1134"/>
        <w:gridCol w:w="992"/>
        <w:gridCol w:w="1276"/>
      </w:tblGrid>
      <w:tr w:rsidR="00672A42" w:rsidRPr="00B24306" w:rsidTr="006E5B2C">
        <w:trPr>
          <w:trHeight w:val="418"/>
          <w:tblHeader/>
        </w:trPr>
        <w:tc>
          <w:tcPr>
            <w:tcW w:w="3794" w:type="dxa"/>
            <w:vMerge w:val="restart"/>
            <w:vAlign w:val="center"/>
          </w:tcPr>
          <w:p w:rsidR="00672A42" w:rsidRPr="00B24306" w:rsidRDefault="00672A42" w:rsidP="007C6776">
            <w:pPr>
              <w:spacing w:before="30" w:after="30"/>
              <w:rPr>
                <w:rFonts w:ascii="Times New Roman" w:hAnsi="Times New Roman"/>
              </w:rPr>
            </w:pPr>
            <w:r w:rsidRPr="00B24306">
              <w:rPr>
                <w:rFonts w:ascii="Times New Roman" w:hAnsi="Times New Roman"/>
              </w:rPr>
              <w:t>Этап работ</w:t>
            </w:r>
          </w:p>
        </w:tc>
        <w:tc>
          <w:tcPr>
            <w:tcW w:w="5743" w:type="dxa"/>
            <w:gridSpan w:val="5"/>
            <w:vAlign w:val="center"/>
          </w:tcPr>
          <w:p w:rsidR="00672A42" w:rsidRPr="00B24306" w:rsidRDefault="00672A42" w:rsidP="007C6776">
            <w:pPr>
              <w:spacing w:before="30" w:after="30"/>
              <w:rPr>
                <w:rFonts w:ascii="Times New Roman" w:hAnsi="Times New Roman"/>
              </w:rPr>
            </w:pPr>
            <w:r>
              <w:rPr>
                <w:rFonts w:ascii="Times New Roman" w:hAnsi="Times New Roman"/>
              </w:rPr>
              <w:t>Время, ч, выполнения этапа при диаметре трубы, мм</w:t>
            </w:r>
          </w:p>
        </w:tc>
      </w:tr>
      <w:tr w:rsidR="00672A42" w:rsidRPr="00B24306" w:rsidTr="006E5B2C">
        <w:trPr>
          <w:trHeight w:val="257"/>
          <w:tblHeader/>
        </w:trPr>
        <w:tc>
          <w:tcPr>
            <w:tcW w:w="3794" w:type="dxa"/>
            <w:vMerge/>
            <w:vAlign w:val="center"/>
          </w:tcPr>
          <w:p w:rsidR="00672A42" w:rsidRPr="00B24306" w:rsidRDefault="00672A42" w:rsidP="007C6776">
            <w:pPr>
              <w:spacing w:before="30" w:after="30"/>
              <w:rPr>
                <w:rFonts w:ascii="Times New Roman" w:hAnsi="Times New Roman"/>
              </w:rPr>
            </w:pP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100-200</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250-400</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500-700</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800-900</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1000-1400</w:t>
            </w:r>
          </w:p>
        </w:tc>
      </w:tr>
      <w:tr w:rsidR="00672A42" w:rsidRPr="00B24306" w:rsidTr="006E5B2C">
        <w:trPr>
          <w:trHeight w:val="220"/>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Отключение участка сети</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Вызов представителей, доставка механизмов</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Раскрытие шурфов для точного обнаружения места повреждения</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3</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5</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6</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7</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9</w:t>
            </w:r>
          </w:p>
        </w:tc>
      </w:tr>
      <w:tr w:rsidR="00672A42" w:rsidRPr="00B24306" w:rsidTr="006E5B2C">
        <w:trPr>
          <w:trHeight w:val="311"/>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Спуск воды из трубопровода</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Вскрытие канала, откачка воды из трассы, вырезка поврежденной трубы</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8</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12</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16</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Подгонка новой трубы (заплаты) одним-двумя сварщиками</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5</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8/4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12/6</w:t>
            </w:r>
          </w:p>
        </w:tc>
      </w:tr>
      <w:tr w:rsidR="00672A42" w:rsidRPr="00B24306" w:rsidTr="006A464C">
        <w:trPr>
          <w:trHeight w:val="403"/>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Заполнение участка сети</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8</w:t>
            </w:r>
          </w:p>
        </w:tc>
      </w:tr>
      <w:tr w:rsidR="00672A42" w:rsidRPr="00B24306" w:rsidTr="007C6776">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Включение и восстановление тепловой системы</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4</w:t>
            </w:r>
          </w:p>
        </w:tc>
      </w:tr>
      <w:tr w:rsidR="00672A42" w:rsidRPr="00B24306" w:rsidTr="006A464C">
        <w:trPr>
          <w:trHeight w:val="403"/>
        </w:trPr>
        <w:tc>
          <w:tcPr>
            <w:tcW w:w="3794" w:type="dxa"/>
            <w:vAlign w:val="center"/>
          </w:tcPr>
          <w:p w:rsidR="00672A42" w:rsidRPr="00B24306" w:rsidRDefault="00672A42" w:rsidP="007C6776">
            <w:pPr>
              <w:spacing w:before="30" w:after="30"/>
              <w:jc w:val="left"/>
              <w:rPr>
                <w:rFonts w:ascii="Times New Roman" w:hAnsi="Times New Roman"/>
              </w:rPr>
            </w:pPr>
            <w:r>
              <w:rPr>
                <w:rFonts w:ascii="Times New Roman" w:hAnsi="Times New Roman"/>
              </w:rPr>
              <w:t>Всего</w:t>
            </w:r>
          </w:p>
        </w:tc>
        <w:tc>
          <w:tcPr>
            <w:tcW w:w="1207" w:type="dxa"/>
            <w:vAlign w:val="center"/>
          </w:tcPr>
          <w:p w:rsidR="00672A42" w:rsidRPr="00B24306" w:rsidRDefault="00672A42" w:rsidP="007C6776">
            <w:pPr>
              <w:spacing w:before="30" w:after="30"/>
              <w:rPr>
                <w:rFonts w:ascii="Times New Roman" w:hAnsi="Times New Roman"/>
              </w:rPr>
            </w:pPr>
            <w:r>
              <w:rPr>
                <w:rFonts w:ascii="Times New Roman" w:hAnsi="Times New Roman"/>
              </w:rPr>
              <w:t>12</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20</w:t>
            </w:r>
          </w:p>
        </w:tc>
        <w:tc>
          <w:tcPr>
            <w:tcW w:w="1134" w:type="dxa"/>
            <w:vAlign w:val="center"/>
          </w:tcPr>
          <w:p w:rsidR="00672A42" w:rsidRPr="00B24306" w:rsidRDefault="00672A42" w:rsidP="007C6776">
            <w:pPr>
              <w:spacing w:before="30" w:after="30"/>
              <w:rPr>
                <w:rFonts w:ascii="Times New Roman" w:hAnsi="Times New Roman"/>
              </w:rPr>
            </w:pPr>
            <w:r>
              <w:rPr>
                <w:rFonts w:ascii="Times New Roman" w:hAnsi="Times New Roman"/>
              </w:rPr>
              <w:t>34</w:t>
            </w:r>
          </w:p>
        </w:tc>
        <w:tc>
          <w:tcPr>
            <w:tcW w:w="992" w:type="dxa"/>
            <w:vAlign w:val="center"/>
          </w:tcPr>
          <w:p w:rsidR="00672A42" w:rsidRPr="00B24306" w:rsidRDefault="00672A42" w:rsidP="007C6776">
            <w:pPr>
              <w:spacing w:before="30" w:after="30"/>
              <w:rPr>
                <w:rFonts w:ascii="Times New Roman" w:hAnsi="Times New Roman"/>
              </w:rPr>
            </w:pPr>
            <w:r>
              <w:rPr>
                <w:rFonts w:ascii="Times New Roman" w:hAnsi="Times New Roman"/>
              </w:rPr>
              <w:t>44/40</w:t>
            </w:r>
          </w:p>
        </w:tc>
        <w:tc>
          <w:tcPr>
            <w:tcW w:w="1276" w:type="dxa"/>
            <w:vAlign w:val="center"/>
          </w:tcPr>
          <w:p w:rsidR="00672A42" w:rsidRPr="00B24306" w:rsidRDefault="00672A42" w:rsidP="007C6776">
            <w:pPr>
              <w:spacing w:before="30" w:after="30"/>
              <w:rPr>
                <w:rFonts w:ascii="Times New Roman" w:hAnsi="Times New Roman"/>
              </w:rPr>
            </w:pPr>
            <w:r>
              <w:rPr>
                <w:rFonts w:ascii="Times New Roman" w:hAnsi="Times New Roman"/>
              </w:rPr>
              <w:t>58/52</w:t>
            </w:r>
          </w:p>
        </w:tc>
      </w:tr>
    </w:tbl>
    <w:p w:rsidR="00672A42" w:rsidRPr="00B24306" w:rsidRDefault="00672A42" w:rsidP="00672A42">
      <w:pPr>
        <w:spacing w:before="30" w:after="30"/>
      </w:pPr>
    </w:p>
    <w:p w:rsidR="00672A42" w:rsidRPr="00AC62AE" w:rsidRDefault="00672A42" w:rsidP="006A464C">
      <w:pPr>
        <w:pStyle w:val="ac"/>
        <w:spacing w:line="360" w:lineRule="auto"/>
        <w:ind w:left="0" w:firstLine="567"/>
        <w:jc w:val="both"/>
        <w:rPr>
          <w:rFonts w:ascii="Times New Roman" w:hAnsi="Times New Roman" w:cs="Times New Roman"/>
          <w:sz w:val="26"/>
          <w:szCs w:val="26"/>
        </w:rPr>
      </w:pPr>
      <w:r w:rsidRPr="00AC62AE">
        <w:rPr>
          <w:rFonts w:ascii="Times New Roman" w:hAnsi="Times New Roman" w:cs="Times New Roman"/>
          <w:sz w:val="26"/>
          <w:szCs w:val="26"/>
        </w:rPr>
        <w:t xml:space="preserve">Из </w:t>
      </w:r>
      <w:r w:rsidRPr="007922A3">
        <w:rPr>
          <w:rFonts w:ascii="Times New Roman" w:hAnsi="Times New Roman" w:cs="Times New Roman"/>
          <w:sz w:val="26"/>
          <w:szCs w:val="26"/>
        </w:rPr>
        <w:t>таблицы</w:t>
      </w:r>
      <w:r w:rsidR="0058725B">
        <w:rPr>
          <w:rFonts w:ascii="Times New Roman" w:hAnsi="Times New Roman" w:cs="Times New Roman"/>
          <w:sz w:val="26"/>
          <w:szCs w:val="26"/>
        </w:rPr>
        <w:t xml:space="preserve"> </w:t>
      </w:r>
      <w:r w:rsidR="00002BD1">
        <w:rPr>
          <w:rFonts w:ascii="Times New Roman" w:hAnsi="Times New Roman" w:cs="Times New Roman"/>
          <w:sz w:val="26"/>
          <w:szCs w:val="26"/>
        </w:rPr>
        <w:t>75</w:t>
      </w:r>
      <w:r w:rsidR="0058725B">
        <w:rPr>
          <w:rFonts w:ascii="Times New Roman" w:hAnsi="Times New Roman" w:cs="Times New Roman"/>
          <w:sz w:val="26"/>
          <w:szCs w:val="26"/>
        </w:rPr>
        <w:t xml:space="preserve"> </w:t>
      </w:r>
      <w:r w:rsidRPr="00AC62AE">
        <w:rPr>
          <w:rFonts w:ascii="Times New Roman" w:hAnsi="Times New Roman" w:cs="Times New Roman"/>
          <w:sz w:val="26"/>
          <w:szCs w:val="26"/>
        </w:rPr>
        <w:t xml:space="preserve">видно, что на ликвидацию повреждения на трубопроводе диаметром 100-200 мм затрачивается 12 ч, а при диаметре трубопровода 500-700 мм времени потребуется почти в три раза больше, и оно составит 34 ч. </w:t>
      </w:r>
    </w:p>
    <w:p w:rsidR="00672A42" w:rsidRDefault="00262640" w:rsidP="006A464C">
      <w:pPr>
        <w:pStyle w:val="ac"/>
        <w:spacing w:line="360" w:lineRule="auto"/>
        <w:ind w:left="0" w:firstLine="567"/>
        <w:jc w:val="both"/>
        <w:rPr>
          <w:rFonts w:ascii="Times New Roman" w:hAnsi="Times New Roman" w:cs="Times New Roman"/>
          <w:sz w:val="26"/>
          <w:szCs w:val="26"/>
        </w:rPr>
      </w:pPr>
      <w:r w:rsidRPr="00AC62AE">
        <w:rPr>
          <w:rFonts w:ascii="Times New Roman" w:hAnsi="Times New Roman" w:cs="Times New Roman"/>
          <w:sz w:val="26"/>
          <w:szCs w:val="26"/>
        </w:rPr>
        <w:t>В связи с этим</w:t>
      </w:r>
      <w:r w:rsidR="00672A42" w:rsidRPr="00AC62AE">
        <w:rPr>
          <w:rFonts w:ascii="Times New Roman" w:hAnsi="Times New Roman" w:cs="Times New Roman"/>
          <w:sz w:val="26"/>
          <w:szCs w:val="26"/>
        </w:rPr>
        <w:t xml:space="preserve"> </w:t>
      </w:r>
      <w:r w:rsidRPr="00AC62AE">
        <w:rPr>
          <w:rFonts w:ascii="Times New Roman" w:hAnsi="Times New Roman" w:cs="Times New Roman"/>
          <w:sz w:val="26"/>
          <w:szCs w:val="26"/>
        </w:rPr>
        <w:t>в эксплуатируемых</w:t>
      </w:r>
      <w:r w:rsidR="00672A42" w:rsidRPr="00AC62AE">
        <w:rPr>
          <w:rFonts w:ascii="Times New Roman" w:hAnsi="Times New Roman" w:cs="Times New Roman"/>
          <w:sz w:val="26"/>
          <w:szCs w:val="26"/>
        </w:rPr>
        <w:t xml:space="preserve"> ныне и </w:t>
      </w:r>
      <w:r w:rsidRPr="00AC62AE">
        <w:rPr>
          <w:rFonts w:ascii="Times New Roman" w:hAnsi="Times New Roman" w:cs="Times New Roman"/>
          <w:sz w:val="26"/>
          <w:szCs w:val="26"/>
        </w:rPr>
        <w:t>проектируемых тепловых сетях</w:t>
      </w:r>
      <w:r w:rsidR="00B6141C">
        <w:rPr>
          <w:rFonts w:ascii="Times New Roman" w:hAnsi="Times New Roman" w:cs="Times New Roman"/>
          <w:sz w:val="26"/>
          <w:szCs w:val="26"/>
        </w:rPr>
        <w:t xml:space="preserve"> систем централизованного </w:t>
      </w:r>
      <w:r w:rsidR="00672A42" w:rsidRPr="00AC62AE">
        <w:rPr>
          <w:rFonts w:ascii="Times New Roman" w:hAnsi="Times New Roman" w:cs="Times New Roman"/>
          <w:sz w:val="26"/>
          <w:szCs w:val="26"/>
        </w:rPr>
        <w:t xml:space="preserve">теплоснабжения при подземной их прокладке предусматривается резервная подача теплоты в зависимости от расчетной температуры наружного воздуха для отопления трубопроводов диаметрами от 300 мм и выше. Считается, что лимит времени для устранения повреждений теплопроводов меньшего диаметра достаточен и опасность замораживания систем отопления не возникает. </w:t>
      </w:r>
    </w:p>
    <w:p w:rsidR="00672A42" w:rsidRDefault="00672A42" w:rsidP="006A464C">
      <w:pPr>
        <w:pStyle w:val="ac"/>
        <w:spacing w:line="360" w:lineRule="auto"/>
        <w:ind w:left="0" w:firstLine="567"/>
        <w:jc w:val="both"/>
        <w:rPr>
          <w:rFonts w:ascii="Times New Roman" w:hAnsi="Times New Roman" w:cs="Times New Roman"/>
          <w:sz w:val="26"/>
          <w:szCs w:val="26"/>
        </w:rPr>
      </w:pPr>
      <w:r w:rsidRPr="00AC62AE">
        <w:rPr>
          <w:rFonts w:ascii="Times New Roman" w:hAnsi="Times New Roman" w:cs="Times New Roman"/>
          <w:sz w:val="26"/>
          <w:szCs w:val="26"/>
        </w:rPr>
        <w:t xml:space="preserve">Определение лимита времени, требуемого на восстановление </w:t>
      </w:r>
      <w:r w:rsidR="00262640" w:rsidRPr="00AC62AE">
        <w:rPr>
          <w:rFonts w:ascii="Times New Roman" w:hAnsi="Times New Roman" w:cs="Times New Roman"/>
          <w:sz w:val="26"/>
          <w:szCs w:val="26"/>
        </w:rPr>
        <w:t>работоспособности нерезервируемого элемента, отказ которого возможен при любой</w:t>
      </w:r>
      <w:r w:rsidRPr="00AC62AE">
        <w:rPr>
          <w:rFonts w:ascii="Times New Roman" w:hAnsi="Times New Roman" w:cs="Times New Roman"/>
          <w:sz w:val="26"/>
          <w:szCs w:val="26"/>
        </w:rPr>
        <w:t xml:space="preserve"> климатической ситуации отопительного периода, приведен в </w:t>
      </w:r>
      <w:r w:rsidRPr="007922A3">
        <w:rPr>
          <w:rFonts w:ascii="Times New Roman" w:hAnsi="Times New Roman" w:cs="Times New Roman"/>
          <w:sz w:val="26"/>
          <w:szCs w:val="26"/>
        </w:rPr>
        <w:t>таблице</w:t>
      </w:r>
      <w:r w:rsidR="0058725B">
        <w:rPr>
          <w:rFonts w:ascii="Times New Roman" w:hAnsi="Times New Roman" w:cs="Times New Roman"/>
          <w:sz w:val="26"/>
          <w:szCs w:val="26"/>
        </w:rPr>
        <w:t xml:space="preserve"> </w:t>
      </w:r>
      <w:r w:rsidR="004B0E63">
        <w:rPr>
          <w:rFonts w:ascii="Times New Roman" w:hAnsi="Times New Roman" w:cs="Times New Roman"/>
          <w:sz w:val="26"/>
          <w:szCs w:val="26"/>
        </w:rPr>
        <w:t>76</w:t>
      </w:r>
      <w:r w:rsidRPr="00AC62AE">
        <w:rPr>
          <w:rFonts w:ascii="Times New Roman" w:hAnsi="Times New Roman" w:cs="Times New Roman"/>
          <w:sz w:val="26"/>
          <w:szCs w:val="26"/>
        </w:rPr>
        <w:t xml:space="preserve">. </w:t>
      </w:r>
    </w:p>
    <w:p w:rsidR="006A464C" w:rsidRDefault="00262640" w:rsidP="006A464C">
      <w:pPr>
        <w:pStyle w:val="ac"/>
        <w:spacing w:before="30" w:after="30"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Из таблицы</w:t>
      </w:r>
      <w:r w:rsidR="0058725B">
        <w:rPr>
          <w:rFonts w:ascii="Times New Roman" w:hAnsi="Times New Roman" w:cs="Times New Roman"/>
          <w:sz w:val="26"/>
          <w:szCs w:val="26"/>
        </w:rPr>
        <w:t xml:space="preserve"> </w:t>
      </w:r>
      <w:r w:rsidR="004B0E63">
        <w:rPr>
          <w:rFonts w:ascii="Times New Roman" w:hAnsi="Times New Roman" w:cs="Times New Roman"/>
          <w:sz w:val="26"/>
          <w:szCs w:val="26"/>
        </w:rPr>
        <w:t>76</w:t>
      </w:r>
      <w:r w:rsidR="0058725B">
        <w:rPr>
          <w:rFonts w:ascii="Times New Roman" w:hAnsi="Times New Roman" w:cs="Times New Roman"/>
          <w:sz w:val="26"/>
          <w:szCs w:val="26"/>
        </w:rPr>
        <w:t xml:space="preserve"> </w:t>
      </w:r>
      <w:r w:rsidRPr="00F41589">
        <w:rPr>
          <w:rFonts w:ascii="Times New Roman" w:hAnsi="Times New Roman" w:cs="Times New Roman"/>
          <w:sz w:val="26"/>
          <w:szCs w:val="26"/>
        </w:rPr>
        <w:t>следует, что высокая оперативность аварийно</w:t>
      </w:r>
      <w:r w:rsidR="006A464C" w:rsidRPr="00F41589">
        <w:rPr>
          <w:rFonts w:ascii="Times New Roman" w:hAnsi="Times New Roman" w:cs="Times New Roman"/>
          <w:sz w:val="26"/>
          <w:szCs w:val="26"/>
        </w:rPr>
        <w:t>-</w:t>
      </w:r>
      <w:r w:rsidRPr="00F41589">
        <w:rPr>
          <w:rFonts w:ascii="Times New Roman" w:hAnsi="Times New Roman" w:cs="Times New Roman"/>
          <w:sz w:val="26"/>
          <w:szCs w:val="26"/>
        </w:rPr>
        <w:t>восстановительных работ необходима в течение большей части отопительного</w:t>
      </w:r>
      <w:r w:rsidR="0058725B">
        <w:rPr>
          <w:rFonts w:ascii="Times New Roman" w:hAnsi="Times New Roman" w:cs="Times New Roman"/>
          <w:sz w:val="26"/>
          <w:szCs w:val="26"/>
        </w:rPr>
        <w:t xml:space="preserve"> </w:t>
      </w:r>
      <w:r w:rsidR="006A464C" w:rsidRPr="00F41589">
        <w:rPr>
          <w:rFonts w:ascii="Times New Roman" w:hAnsi="Times New Roman" w:cs="Times New Roman"/>
          <w:sz w:val="26"/>
          <w:szCs w:val="26"/>
        </w:rPr>
        <w:t>периода.</w:t>
      </w:r>
    </w:p>
    <w:p w:rsidR="00672A42" w:rsidRDefault="00672A42" w:rsidP="00A21C47">
      <w:pPr>
        <w:pStyle w:val="a3"/>
      </w:pPr>
      <w:r>
        <w:t>Лимит времени на производство аварийно-восстановительных работ в зависимости от погодных условий</w:t>
      </w:r>
    </w:p>
    <w:p w:rsidR="00B00E2B" w:rsidRPr="00B00E2B" w:rsidRDefault="00B00E2B" w:rsidP="00B00E2B"/>
    <w:tbl>
      <w:tblPr>
        <w:tblStyle w:val="ae"/>
        <w:tblW w:w="0" w:type="auto"/>
        <w:tblLook w:val="04A0" w:firstRow="1" w:lastRow="0" w:firstColumn="1" w:lastColumn="0" w:noHBand="0" w:noVBand="1"/>
      </w:tblPr>
      <w:tblGrid>
        <w:gridCol w:w="1731"/>
        <w:gridCol w:w="1517"/>
        <w:gridCol w:w="1341"/>
        <w:gridCol w:w="1245"/>
        <w:gridCol w:w="1245"/>
        <w:gridCol w:w="1246"/>
        <w:gridCol w:w="1246"/>
      </w:tblGrid>
      <w:tr w:rsidR="00672A42" w:rsidRPr="00AC62AE" w:rsidTr="007C6776">
        <w:tc>
          <w:tcPr>
            <w:tcW w:w="173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 xml:space="preserve">Наружная расчетная температура для проектирования системы </w:t>
            </w:r>
            <w:r w:rsidR="00BD5156">
              <w:rPr>
                <w:rFonts w:ascii="Times New Roman" w:hAnsi="Times New Roman"/>
              </w:rPr>
              <w:t>отопления, °</w:t>
            </w:r>
            <w:r>
              <w:rPr>
                <w:rFonts w:ascii="Times New Roman" w:hAnsi="Times New Roman"/>
              </w:rPr>
              <w:t>С</w:t>
            </w:r>
          </w:p>
        </w:tc>
        <w:tc>
          <w:tcPr>
            <w:tcW w:w="1517"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Коэффициент аккумуляции, β</w:t>
            </w:r>
          </w:p>
        </w:tc>
        <w:tc>
          <w:tcPr>
            <w:tcW w:w="134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Параметр</w:t>
            </w:r>
          </w:p>
        </w:tc>
        <w:tc>
          <w:tcPr>
            <w:tcW w:w="4982" w:type="dxa"/>
            <w:gridSpan w:val="4"/>
            <w:vAlign w:val="center"/>
          </w:tcPr>
          <w:p w:rsidR="00672A42" w:rsidRPr="00AC62AE" w:rsidRDefault="00672A42" w:rsidP="007C6776">
            <w:pPr>
              <w:spacing w:before="30" w:after="30"/>
              <w:rPr>
                <w:rFonts w:ascii="Times New Roman" w:hAnsi="Times New Roman"/>
              </w:rPr>
            </w:pPr>
            <w:r>
              <w:rPr>
                <w:rFonts w:ascii="Times New Roman" w:hAnsi="Times New Roman"/>
              </w:rPr>
              <w:t>Текущие значения наружной температуры, °С</w:t>
            </w:r>
          </w:p>
        </w:tc>
      </w:tr>
      <w:tr w:rsidR="00672A42" w:rsidRPr="00AC62AE" w:rsidTr="007C6776">
        <w:tc>
          <w:tcPr>
            <w:tcW w:w="1731" w:type="dxa"/>
            <w:vMerge/>
            <w:vAlign w:val="center"/>
          </w:tcPr>
          <w:p w:rsidR="00672A42" w:rsidRPr="00AC62AE" w:rsidRDefault="00672A42" w:rsidP="007C6776">
            <w:pPr>
              <w:spacing w:before="30" w:after="30"/>
              <w:rPr>
                <w:rFonts w:ascii="Times New Roman" w:hAnsi="Times New Roman"/>
              </w:rPr>
            </w:pPr>
          </w:p>
        </w:tc>
        <w:tc>
          <w:tcPr>
            <w:tcW w:w="1517" w:type="dxa"/>
            <w:vMerge/>
            <w:vAlign w:val="center"/>
          </w:tcPr>
          <w:p w:rsidR="00672A42" w:rsidRPr="00AC62AE" w:rsidRDefault="00672A42" w:rsidP="007C6776">
            <w:pPr>
              <w:spacing w:before="30" w:after="30"/>
              <w:rPr>
                <w:rFonts w:ascii="Times New Roman" w:hAnsi="Times New Roman"/>
              </w:rPr>
            </w:pPr>
          </w:p>
        </w:tc>
        <w:tc>
          <w:tcPr>
            <w:tcW w:w="1341" w:type="dxa"/>
            <w:vMerge/>
            <w:vAlign w:val="center"/>
          </w:tcPr>
          <w:p w:rsidR="00672A42" w:rsidRPr="00AC62AE" w:rsidRDefault="00672A42" w:rsidP="007C6776">
            <w:pPr>
              <w:spacing w:before="30" w:after="30"/>
              <w:rPr>
                <w:rFonts w:ascii="Times New Roman" w:hAnsi="Times New Roman"/>
              </w:rPr>
            </w:pP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-50</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-30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0</w:t>
            </w:r>
          </w:p>
        </w:tc>
      </w:tr>
      <w:tr w:rsidR="00672A42" w:rsidRPr="00AC62AE" w:rsidTr="007C6776">
        <w:tc>
          <w:tcPr>
            <w:tcW w:w="173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-50</w:t>
            </w:r>
          </w:p>
        </w:tc>
        <w:tc>
          <w:tcPr>
            <w:tcW w:w="1517"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75</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10</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12,4</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14,8</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Pr="00AC62AE" w:rsidRDefault="00672A42" w:rsidP="007C6776">
            <w:pPr>
              <w:spacing w:before="30" w:after="30"/>
              <w:rPr>
                <w:rFonts w:ascii="Times New Roman" w:hAnsi="Times New Roman"/>
              </w:rPr>
            </w:pPr>
          </w:p>
        </w:tc>
        <w:tc>
          <w:tcPr>
            <w:tcW w:w="1517" w:type="dxa"/>
            <w:vMerge/>
            <w:vAlign w:val="center"/>
          </w:tcPr>
          <w:p w:rsidR="00672A42" w:rsidRPr="00AC62AE"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7,3</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9,1</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13,8</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21,0</w:t>
            </w:r>
          </w:p>
        </w:tc>
      </w:tr>
      <w:tr w:rsidR="00672A42" w:rsidRPr="00AC62AE" w:rsidTr="007C6776">
        <w:tc>
          <w:tcPr>
            <w:tcW w:w="1731"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-40</w:t>
            </w:r>
          </w:p>
        </w:tc>
        <w:tc>
          <w:tcPr>
            <w:tcW w:w="1517" w:type="dxa"/>
            <w:vMerge w:val="restart"/>
            <w:vAlign w:val="center"/>
          </w:tcPr>
          <w:p w:rsidR="00672A42" w:rsidRPr="00AC62AE" w:rsidRDefault="00672A42" w:rsidP="007C6776">
            <w:pPr>
              <w:spacing w:before="30" w:after="30"/>
              <w:rPr>
                <w:rFonts w:ascii="Times New Roman" w:hAnsi="Times New Roman"/>
              </w:rPr>
            </w:pPr>
            <w:r>
              <w:rPr>
                <w:rFonts w:ascii="Times New Roman" w:hAnsi="Times New Roman"/>
              </w:rPr>
              <w:t>70</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11,5</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14,5</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Pr="00AC62AE" w:rsidRDefault="00672A42" w:rsidP="007C6776">
            <w:pPr>
              <w:spacing w:before="30" w:after="30"/>
              <w:rPr>
                <w:rFonts w:ascii="Times New Roman" w:hAnsi="Times New Roman"/>
              </w:rPr>
            </w:pPr>
          </w:p>
        </w:tc>
        <w:tc>
          <w:tcPr>
            <w:tcW w:w="1517" w:type="dxa"/>
            <w:vMerge/>
            <w:vAlign w:val="center"/>
          </w:tcPr>
          <w:p w:rsidR="00672A42" w:rsidRPr="00AC62AE"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10,2</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19,6</w:t>
            </w:r>
          </w:p>
        </w:tc>
      </w:tr>
      <w:tr w:rsidR="00672A42" w:rsidRPr="00AC62AE" w:rsidTr="007C6776">
        <w:tc>
          <w:tcPr>
            <w:tcW w:w="1731" w:type="dxa"/>
            <w:vMerge w:val="restart"/>
            <w:vAlign w:val="center"/>
          </w:tcPr>
          <w:p w:rsidR="00672A42" w:rsidRDefault="00672A42" w:rsidP="007C6776">
            <w:pPr>
              <w:spacing w:before="30" w:after="30"/>
              <w:rPr>
                <w:rFonts w:ascii="Times New Roman" w:hAnsi="Times New Roman"/>
              </w:rPr>
            </w:pPr>
            <w:r>
              <w:rPr>
                <w:rFonts w:ascii="Times New Roman" w:hAnsi="Times New Roman"/>
              </w:rPr>
              <w:t>-30</w:t>
            </w:r>
          </w:p>
        </w:tc>
        <w:tc>
          <w:tcPr>
            <w:tcW w:w="1517" w:type="dxa"/>
            <w:vMerge w:val="restart"/>
            <w:vAlign w:val="center"/>
          </w:tcPr>
          <w:p w:rsidR="00672A42" w:rsidRDefault="00672A42" w:rsidP="007C6776">
            <w:pPr>
              <w:spacing w:before="30" w:after="30"/>
              <w:rPr>
                <w:rFonts w:ascii="Times New Roman" w:hAnsi="Times New Roman"/>
              </w:rPr>
            </w:pPr>
            <w:r>
              <w:rPr>
                <w:rFonts w:ascii="Times New Roman" w:hAnsi="Times New Roman"/>
              </w:rPr>
              <w:t>65</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10,0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Default="00672A42" w:rsidP="007C6776">
            <w:pPr>
              <w:spacing w:before="30" w:after="30"/>
              <w:rPr>
                <w:rFonts w:ascii="Times New Roman" w:hAnsi="Times New Roman"/>
              </w:rPr>
            </w:pPr>
          </w:p>
        </w:tc>
        <w:tc>
          <w:tcPr>
            <w:tcW w:w="1517" w:type="dxa"/>
            <w:vMerge/>
            <w:vAlign w:val="center"/>
          </w:tcPr>
          <w:p w:rsidR="00672A42"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12,2</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14,6</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18,2</w:t>
            </w:r>
          </w:p>
        </w:tc>
      </w:tr>
      <w:tr w:rsidR="00672A42" w:rsidRPr="00AC62AE" w:rsidTr="007C6776">
        <w:tc>
          <w:tcPr>
            <w:tcW w:w="1731" w:type="dxa"/>
            <w:vMerge w:val="restart"/>
            <w:vAlign w:val="center"/>
          </w:tcPr>
          <w:p w:rsidR="00672A42" w:rsidRDefault="00672A42" w:rsidP="007C6776">
            <w:pPr>
              <w:spacing w:before="30" w:after="30"/>
              <w:rPr>
                <w:rFonts w:ascii="Times New Roman" w:hAnsi="Times New Roman"/>
              </w:rPr>
            </w:pPr>
            <w:r>
              <w:rPr>
                <w:rFonts w:ascii="Times New Roman" w:hAnsi="Times New Roman"/>
              </w:rPr>
              <w:t>-20</w:t>
            </w:r>
          </w:p>
        </w:tc>
        <w:tc>
          <w:tcPr>
            <w:tcW w:w="1517" w:type="dxa"/>
            <w:vMerge w:val="restart"/>
            <w:vAlign w:val="center"/>
          </w:tcPr>
          <w:p w:rsidR="00672A42" w:rsidRDefault="00672A42" w:rsidP="007C6776">
            <w:pPr>
              <w:spacing w:before="30" w:after="30"/>
              <w:rPr>
                <w:rFonts w:ascii="Times New Roman" w:hAnsi="Times New Roman"/>
              </w:rPr>
            </w:pPr>
            <w:r>
              <w:rPr>
                <w:rFonts w:ascii="Times New Roman" w:hAnsi="Times New Roman"/>
              </w:rPr>
              <w:t>55</w:t>
            </w:r>
          </w:p>
        </w:tc>
        <w:tc>
          <w:tcPr>
            <w:tcW w:w="1341" w:type="dxa"/>
            <w:vAlign w:val="center"/>
          </w:tcPr>
          <w:p w:rsidR="00672A42" w:rsidRPr="00F61FFC" w:rsidRDefault="00672A42" w:rsidP="007C6776">
            <w:pPr>
              <w:spacing w:before="30" w:after="30"/>
              <w:rPr>
                <w:rFonts w:ascii="Times New Roman" w:hAnsi="Times New Roman"/>
              </w:rPr>
            </w:pPr>
            <w:r>
              <w:rPr>
                <w:rFonts w:ascii="Times New Roman" w:hAnsi="Times New Roman"/>
                <w:lang w:val="en-US"/>
              </w:rPr>
              <w:t>t</w:t>
            </w:r>
            <w:r>
              <w:rPr>
                <w:rFonts w:ascii="Times New Roman" w:hAnsi="Times New Roman"/>
              </w:rPr>
              <w:t>в,°С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13,0</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16,0</w:t>
            </w:r>
          </w:p>
        </w:tc>
      </w:tr>
      <w:tr w:rsidR="00672A42" w:rsidRPr="00AC62AE" w:rsidTr="007C6776">
        <w:tc>
          <w:tcPr>
            <w:tcW w:w="1731" w:type="dxa"/>
            <w:vMerge/>
            <w:vAlign w:val="center"/>
          </w:tcPr>
          <w:p w:rsidR="00672A42" w:rsidRDefault="00672A42" w:rsidP="007C6776">
            <w:pPr>
              <w:spacing w:before="30" w:after="30"/>
              <w:rPr>
                <w:rFonts w:ascii="Times New Roman" w:hAnsi="Times New Roman"/>
              </w:rPr>
            </w:pPr>
          </w:p>
        </w:tc>
        <w:tc>
          <w:tcPr>
            <w:tcW w:w="1517" w:type="dxa"/>
            <w:vMerge/>
            <w:vAlign w:val="center"/>
          </w:tcPr>
          <w:p w:rsidR="00672A42" w:rsidRDefault="00672A42" w:rsidP="007C6776">
            <w:pPr>
              <w:spacing w:before="30" w:after="30"/>
              <w:rPr>
                <w:rFonts w:ascii="Times New Roman" w:hAnsi="Times New Roman"/>
              </w:rPr>
            </w:pPr>
          </w:p>
        </w:tc>
        <w:tc>
          <w:tcPr>
            <w:tcW w:w="1341" w:type="dxa"/>
            <w:vAlign w:val="center"/>
          </w:tcPr>
          <w:p w:rsidR="00672A42" w:rsidRPr="00AC62AE" w:rsidRDefault="00672A42" w:rsidP="007C6776">
            <w:pPr>
              <w:spacing w:before="30" w:after="30"/>
              <w:rPr>
                <w:rFonts w:ascii="Times New Roman" w:hAnsi="Times New Roman"/>
              </w:rPr>
            </w:pPr>
            <w:r>
              <w:rPr>
                <w:rFonts w:ascii="Times New Roman" w:hAnsi="Times New Roman"/>
              </w:rPr>
              <w:t>чел час</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5" w:type="dxa"/>
            <w:vAlign w:val="center"/>
          </w:tcPr>
          <w:p w:rsidR="00672A42" w:rsidRPr="00AC62AE" w:rsidRDefault="00672A42" w:rsidP="007C6776">
            <w:pPr>
              <w:spacing w:before="30" w:after="30"/>
              <w:rPr>
                <w:rFonts w:ascii="Times New Roman" w:hAnsi="Times New Roman"/>
              </w:rPr>
            </w:pPr>
            <w:r>
              <w:rPr>
                <w:rFonts w:ascii="Times New Roman" w:hAnsi="Times New Roman"/>
              </w:rPr>
              <w:t>-</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15,3</w:t>
            </w:r>
          </w:p>
        </w:tc>
        <w:tc>
          <w:tcPr>
            <w:tcW w:w="1246" w:type="dxa"/>
            <w:vAlign w:val="center"/>
          </w:tcPr>
          <w:p w:rsidR="00672A42" w:rsidRPr="00AC62AE" w:rsidRDefault="00672A42" w:rsidP="007C6776">
            <w:pPr>
              <w:spacing w:before="30" w:after="30"/>
              <w:rPr>
                <w:rFonts w:ascii="Times New Roman" w:hAnsi="Times New Roman"/>
              </w:rPr>
            </w:pPr>
            <w:r>
              <w:rPr>
                <w:rFonts w:ascii="Times New Roman" w:hAnsi="Times New Roman"/>
              </w:rPr>
              <w:t>15,4</w:t>
            </w:r>
          </w:p>
        </w:tc>
      </w:tr>
    </w:tbl>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30" w:name="_Toc375870080"/>
      <w:bookmarkStart w:id="231" w:name="_Toc376557769"/>
      <w:bookmarkStart w:id="232" w:name="_Toc391846021"/>
      <w:r w:rsidRPr="00B60003">
        <w:rPr>
          <w:rFonts w:ascii="Times New Roman" w:hAnsi="Times New Roman" w:cs="Times New Roman"/>
          <w:color w:val="auto"/>
        </w:rPr>
        <w:t>Возможные способы оперативной локализации и устранения аварийных ситуаций в системах теплоснабжения и отопления</w:t>
      </w:r>
      <w:bookmarkEnd w:id="230"/>
      <w:bookmarkEnd w:id="231"/>
      <w:bookmarkEnd w:id="232"/>
    </w:p>
    <w:p w:rsidR="00672A42" w:rsidRPr="00F41589" w:rsidRDefault="00672A42" w:rsidP="006A464C">
      <w:pPr>
        <w:pStyle w:val="ac"/>
        <w:spacing w:before="30" w:after="30" w:line="360" w:lineRule="auto"/>
        <w:ind w:left="0" w:firstLine="567"/>
        <w:jc w:val="both"/>
        <w:rPr>
          <w:rFonts w:ascii="Times New Roman" w:hAnsi="Times New Roman" w:cs="Times New Roman"/>
          <w:i/>
          <w:sz w:val="26"/>
          <w:szCs w:val="26"/>
        </w:rPr>
      </w:pPr>
      <w:r w:rsidRPr="00F41589">
        <w:rPr>
          <w:rFonts w:ascii="Times New Roman" w:hAnsi="Times New Roman" w:cs="Times New Roman"/>
          <w:i/>
          <w:sz w:val="26"/>
          <w:szCs w:val="26"/>
        </w:rPr>
        <w:t>Обнаружение мест повреждений на тепловых сетях и методы локализации аварий</w:t>
      </w:r>
    </w:p>
    <w:p w:rsidR="00672A42" w:rsidRPr="00F41589" w:rsidRDefault="00672A42" w:rsidP="00672A42">
      <w:pPr>
        <w:pStyle w:val="ac"/>
        <w:spacing w:before="30" w:after="30"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 С развитием централизованного теплоснабжения, усложнением схем тепловых сетей актуальной стала задача выявления поврежденного участка в сложной сети с целью быстрейшей локализации аварии, а затем уже уточнения места повреждения для проведения ремонтных работ. </w:t>
      </w:r>
    </w:p>
    <w:p w:rsidR="00672A42" w:rsidRPr="00F41589" w:rsidRDefault="00262640" w:rsidP="00672A42">
      <w:pPr>
        <w:pStyle w:val="ac"/>
        <w:spacing w:before="30" w:after="30"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Факт достаточно крупного повреждения, как правило, устанавливается порезкому</w:t>
      </w:r>
      <w:r w:rsidR="00672A42" w:rsidRPr="00F41589">
        <w:rPr>
          <w:rFonts w:ascii="Times New Roman" w:hAnsi="Times New Roman" w:cs="Times New Roman"/>
          <w:sz w:val="26"/>
          <w:szCs w:val="26"/>
        </w:rPr>
        <w:t xml:space="preserve"> увеличению расхода подпиточной воды, понижению давления на коллекторах, существенной разнице расхода воды в подающем и обратном трубопроводах. В соответствии с «Инструкцией </w:t>
      </w:r>
      <w:r w:rsidR="00672A42">
        <w:rPr>
          <w:rFonts w:ascii="Times New Roman" w:hAnsi="Times New Roman" w:cs="Times New Roman"/>
          <w:sz w:val="26"/>
          <w:szCs w:val="26"/>
        </w:rPr>
        <w:t>по эксплуатации тепловых сетей»</w:t>
      </w:r>
      <w:r w:rsidR="00672A42" w:rsidRPr="00F41589">
        <w:rPr>
          <w:rFonts w:ascii="Times New Roman" w:hAnsi="Times New Roman" w:cs="Times New Roman"/>
          <w:sz w:val="26"/>
          <w:szCs w:val="26"/>
        </w:rPr>
        <w:t xml:space="preserve">, в случае резкого возрастания подпитки необходимо установить контроль над ее величиной. Одновременно производят внешний осмотр сети с целью выявления повреждения. Параллельно на станции проверяется герметичность теплофикационного оборудования и коллекторов котельной.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Если при внешнем осмотре сети и проверке герметичности место утечки обнаружить не удается, то проверка осуществляется путем поочередного отключения от сети абонентских систем, квартальных и магистральных участков тепловых сетей и одновременное наблюдение за величиной подпитки.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При поиске повреждений в кольцевой сети таким методом необходимо сначала перестроить ее на радиальную. Это увеличивает время обнаружения с момента возникновения повреждения до его локализации. </w:t>
      </w:r>
    </w:p>
    <w:p w:rsidR="00672A42"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Чтобы обеспечить возможность более быстрого выявления аварийной магистрали по показаниям расходомеров, установленных на выводах котельной, рекомендуется секционируемая </w:t>
      </w:r>
      <w:r w:rsidR="00262640" w:rsidRPr="00F41589">
        <w:rPr>
          <w:rFonts w:ascii="Times New Roman" w:hAnsi="Times New Roman" w:cs="Times New Roman"/>
          <w:sz w:val="26"/>
          <w:szCs w:val="26"/>
        </w:rPr>
        <w:t>схема эксплуатации тепловых сетей</w:t>
      </w:r>
      <w:r w:rsidRPr="00F41589">
        <w:rPr>
          <w:rFonts w:ascii="Times New Roman" w:hAnsi="Times New Roman" w:cs="Times New Roman"/>
          <w:sz w:val="26"/>
          <w:szCs w:val="26"/>
        </w:rPr>
        <w:t xml:space="preserve">.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Непосредственно место повреждения выявляется шурфовкой.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В целом эффективность способов нахождения повреждений, применяемых вотечественной </w:t>
      </w:r>
      <w:r w:rsidR="00262640" w:rsidRPr="00F41589">
        <w:rPr>
          <w:rFonts w:ascii="Times New Roman" w:hAnsi="Times New Roman" w:cs="Times New Roman"/>
          <w:sz w:val="26"/>
          <w:szCs w:val="26"/>
        </w:rPr>
        <w:t>практике эксплуатации городских тепловых сетей</w:t>
      </w:r>
      <w:r w:rsidRPr="00F41589">
        <w:rPr>
          <w:rFonts w:ascii="Times New Roman" w:hAnsi="Times New Roman" w:cs="Times New Roman"/>
          <w:sz w:val="26"/>
          <w:szCs w:val="26"/>
        </w:rPr>
        <w:t xml:space="preserve">, довольно низкая. Практически аварийный участок чаще всего устанавливается по появлениюводы в камерах, выходу сетевой воды на поверхность земли или по выходу паров из теплофикационных камер. </w:t>
      </w:r>
    </w:p>
    <w:p w:rsidR="00672A42" w:rsidRPr="00F41589"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В настоящее время разработан ряд более совершенных методов обнаружения аварий в тепловых сетях (метод автоматической сигнализации, гидролокации, контролируемых давлений; методы, основанные на применении в условиях тепловых сетей современных АСУ). Но из-за недостаточного финансирования они не стали </w:t>
      </w:r>
      <w:r w:rsidR="00262640" w:rsidRPr="00F41589">
        <w:rPr>
          <w:rFonts w:ascii="Times New Roman" w:hAnsi="Times New Roman" w:cs="Times New Roman"/>
          <w:sz w:val="26"/>
          <w:szCs w:val="26"/>
        </w:rPr>
        <w:t>массовым технологическим</w:t>
      </w:r>
      <w:r w:rsidRPr="00F41589">
        <w:rPr>
          <w:rFonts w:ascii="Times New Roman" w:hAnsi="Times New Roman" w:cs="Times New Roman"/>
          <w:sz w:val="26"/>
          <w:szCs w:val="26"/>
        </w:rPr>
        <w:t xml:space="preserve"> </w:t>
      </w:r>
      <w:r w:rsidR="00262640" w:rsidRPr="00F41589">
        <w:rPr>
          <w:rFonts w:ascii="Times New Roman" w:hAnsi="Times New Roman" w:cs="Times New Roman"/>
          <w:sz w:val="26"/>
          <w:szCs w:val="26"/>
        </w:rPr>
        <w:t>базисом для создания постоянно</w:t>
      </w:r>
      <w:r w:rsidRPr="00F41589">
        <w:rPr>
          <w:rFonts w:ascii="Times New Roman" w:hAnsi="Times New Roman" w:cs="Times New Roman"/>
          <w:sz w:val="26"/>
          <w:szCs w:val="26"/>
        </w:rPr>
        <w:t xml:space="preserve"> функционирующих систем дистанционного выявления и локализации участков и мест утечек сетевой воды в современных действующих системах теплоснабжения. </w:t>
      </w:r>
    </w:p>
    <w:p w:rsidR="006A464C"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В результате аварий </w:t>
      </w:r>
      <w:r w:rsidR="00262640" w:rsidRPr="00F41589">
        <w:rPr>
          <w:rFonts w:ascii="Times New Roman" w:hAnsi="Times New Roman" w:cs="Times New Roman"/>
          <w:sz w:val="26"/>
          <w:szCs w:val="26"/>
        </w:rPr>
        <w:t>на тепловых сетях</w:t>
      </w:r>
      <w:r w:rsidRPr="00F41589">
        <w:rPr>
          <w:rFonts w:ascii="Times New Roman" w:hAnsi="Times New Roman" w:cs="Times New Roman"/>
          <w:sz w:val="26"/>
          <w:szCs w:val="26"/>
        </w:rPr>
        <w:t xml:space="preserve"> и </w:t>
      </w:r>
      <w:r w:rsidR="00262640" w:rsidRPr="00F41589">
        <w:rPr>
          <w:rFonts w:ascii="Times New Roman" w:hAnsi="Times New Roman" w:cs="Times New Roman"/>
          <w:sz w:val="26"/>
          <w:szCs w:val="26"/>
        </w:rPr>
        <w:t>источниках возможны</w:t>
      </w:r>
      <w:r w:rsidRPr="00F41589">
        <w:rPr>
          <w:rFonts w:ascii="Times New Roman" w:hAnsi="Times New Roman" w:cs="Times New Roman"/>
          <w:sz w:val="26"/>
          <w:szCs w:val="26"/>
        </w:rPr>
        <w:t xml:space="preserve"> наиболее</w:t>
      </w:r>
      <w:r w:rsidR="0058725B">
        <w:rPr>
          <w:rFonts w:ascii="Times New Roman" w:hAnsi="Times New Roman" w:cs="Times New Roman"/>
          <w:sz w:val="26"/>
          <w:szCs w:val="26"/>
        </w:rPr>
        <w:t xml:space="preserve"> </w:t>
      </w:r>
      <w:r w:rsidRPr="00F41589">
        <w:rPr>
          <w:rFonts w:ascii="Times New Roman" w:hAnsi="Times New Roman" w:cs="Times New Roman"/>
          <w:sz w:val="26"/>
          <w:szCs w:val="26"/>
        </w:rPr>
        <w:t xml:space="preserve">массовые и серьезные по своему характеру нарушения теплового режима, </w:t>
      </w:r>
      <w:r w:rsidR="00262640" w:rsidRPr="00F41589">
        <w:rPr>
          <w:rFonts w:ascii="Times New Roman" w:hAnsi="Times New Roman" w:cs="Times New Roman"/>
          <w:sz w:val="26"/>
          <w:szCs w:val="26"/>
        </w:rPr>
        <w:t>сопровождаемые значительными материальными и моральными издержками</w:t>
      </w:r>
      <w:r w:rsidRPr="00F41589">
        <w:rPr>
          <w:rFonts w:ascii="Times New Roman" w:hAnsi="Times New Roman" w:cs="Times New Roman"/>
          <w:sz w:val="26"/>
          <w:szCs w:val="26"/>
        </w:rPr>
        <w:t>.</w:t>
      </w:r>
    </w:p>
    <w:p w:rsidR="00672A42" w:rsidRDefault="00672A42" w:rsidP="006A464C">
      <w:pPr>
        <w:pStyle w:val="ac"/>
        <w:spacing w:line="360" w:lineRule="auto"/>
        <w:ind w:left="0" w:firstLine="567"/>
        <w:jc w:val="both"/>
        <w:rPr>
          <w:rFonts w:ascii="Times New Roman" w:hAnsi="Times New Roman" w:cs="Times New Roman"/>
          <w:sz w:val="26"/>
          <w:szCs w:val="26"/>
        </w:rPr>
      </w:pPr>
      <w:r w:rsidRPr="00F41589">
        <w:rPr>
          <w:rFonts w:ascii="Times New Roman" w:hAnsi="Times New Roman" w:cs="Times New Roman"/>
          <w:sz w:val="26"/>
          <w:szCs w:val="26"/>
        </w:rPr>
        <w:t xml:space="preserve">Разработку схемных решений систем отопления, </w:t>
      </w:r>
      <w:r w:rsidR="00262640" w:rsidRPr="00F41589">
        <w:rPr>
          <w:rFonts w:ascii="Times New Roman" w:hAnsi="Times New Roman" w:cs="Times New Roman"/>
          <w:sz w:val="26"/>
          <w:szCs w:val="26"/>
        </w:rPr>
        <w:t>более устойчивых к экстремальным</w:t>
      </w:r>
      <w:r w:rsidRPr="00F41589">
        <w:rPr>
          <w:rFonts w:ascii="Times New Roman" w:hAnsi="Times New Roman" w:cs="Times New Roman"/>
          <w:sz w:val="26"/>
          <w:szCs w:val="26"/>
        </w:rPr>
        <w:t xml:space="preserve"> ситуациям, следует вести с учетом возможных нарушений гидравлических и тепловых режимов в системах теплоснабжения.</w:t>
      </w:r>
    </w:p>
    <w:p w:rsidR="00672A42" w:rsidRPr="00B60003" w:rsidRDefault="00672A42"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33" w:name="_Toc375870081"/>
      <w:bookmarkStart w:id="234" w:name="_Toc376557770"/>
      <w:bookmarkStart w:id="235" w:name="_Toc391846022"/>
      <w:r w:rsidRPr="00B60003">
        <w:rPr>
          <w:rFonts w:ascii="Times New Roman" w:hAnsi="Times New Roman" w:cs="Times New Roman"/>
          <w:color w:val="auto"/>
        </w:rPr>
        <w:t xml:space="preserve">Существующие проблемы надежного и эффективного снабжения топливом </w:t>
      </w:r>
      <w:r w:rsidR="00262640" w:rsidRPr="00B60003">
        <w:rPr>
          <w:rFonts w:ascii="Times New Roman" w:hAnsi="Times New Roman" w:cs="Times New Roman"/>
          <w:color w:val="auto"/>
        </w:rPr>
        <w:t>действующих систем</w:t>
      </w:r>
      <w:r w:rsidRPr="00B60003">
        <w:rPr>
          <w:rFonts w:ascii="Times New Roman" w:hAnsi="Times New Roman" w:cs="Times New Roman"/>
          <w:color w:val="auto"/>
        </w:rPr>
        <w:t xml:space="preserve"> теплоснабжения</w:t>
      </w:r>
      <w:bookmarkEnd w:id="233"/>
      <w:bookmarkEnd w:id="234"/>
      <w:bookmarkEnd w:id="235"/>
    </w:p>
    <w:p w:rsidR="004B1614" w:rsidRDefault="00672A42" w:rsidP="00672A42">
      <w:pPr>
        <w:pStyle w:val="ac"/>
        <w:spacing w:before="30" w:after="30" w:line="360" w:lineRule="auto"/>
        <w:ind w:left="0" w:firstLine="567"/>
        <w:jc w:val="both"/>
        <w:rPr>
          <w:rFonts w:ascii="Times New Roman" w:hAnsi="Times New Roman" w:cs="Times New Roman"/>
          <w:sz w:val="26"/>
          <w:szCs w:val="26"/>
        </w:rPr>
      </w:pPr>
      <w:r w:rsidRPr="00696F7F">
        <w:rPr>
          <w:rFonts w:ascii="Times New Roman" w:hAnsi="Times New Roman" w:cs="Times New Roman"/>
          <w:sz w:val="26"/>
          <w:szCs w:val="26"/>
        </w:rPr>
        <w:t>Как уже было сказано выше</w:t>
      </w:r>
      <w:r>
        <w:rPr>
          <w:rFonts w:ascii="Times New Roman" w:hAnsi="Times New Roman" w:cs="Times New Roman"/>
          <w:sz w:val="26"/>
          <w:szCs w:val="26"/>
        </w:rPr>
        <w:t>,</w:t>
      </w:r>
      <w:r w:rsidRPr="00696F7F">
        <w:rPr>
          <w:rFonts w:ascii="Times New Roman" w:hAnsi="Times New Roman" w:cs="Times New Roman"/>
          <w:sz w:val="26"/>
          <w:szCs w:val="26"/>
        </w:rPr>
        <w:t xml:space="preserve"> основным топливом, используемым для производства тепловой энергии</w:t>
      </w:r>
      <w:r>
        <w:rPr>
          <w:rFonts w:ascii="Times New Roman" w:hAnsi="Times New Roman" w:cs="Times New Roman"/>
          <w:sz w:val="26"/>
          <w:szCs w:val="26"/>
        </w:rPr>
        <w:t>,</w:t>
      </w:r>
      <w:r w:rsidRPr="00696F7F">
        <w:rPr>
          <w:rFonts w:ascii="Times New Roman" w:hAnsi="Times New Roman" w:cs="Times New Roman"/>
          <w:sz w:val="26"/>
          <w:szCs w:val="26"/>
        </w:rPr>
        <w:t xml:space="preserve"> является </w:t>
      </w:r>
      <w:r w:rsidR="004B1614">
        <w:rPr>
          <w:rFonts w:ascii="Times New Roman" w:hAnsi="Times New Roman" w:cs="Times New Roman"/>
          <w:sz w:val="26"/>
          <w:szCs w:val="26"/>
        </w:rPr>
        <w:t>природный газ</w:t>
      </w:r>
      <w:r>
        <w:rPr>
          <w:rFonts w:ascii="Times New Roman" w:hAnsi="Times New Roman" w:cs="Times New Roman"/>
          <w:sz w:val="26"/>
          <w:szCs w:val="26"/>
        </w:rPr>
        <w:t xml:space="preserve">. </w:t>
      </w:r>
      <w:r w:rsidRPr="00141989">
        <w:rPr>
          <w:rFonts w:ascii="Times New Roman" w:hAnsi="Times New Roman" w:cs="Times New Roman"/>
          <w:sz w:val="26"/>
          <w:szCs w:val="26"/>
        </w:rPr>
        <w:t>Основными потребит</w:t>
      </w:r>
      <w:r>
        <w:rPr>
          <w:rFonts w:ascii="Times New Roman" w:hAnsi="Times New Roman" w:cs="Times New Roman"/>
          <w:sz w:val="26"/>
          <w:szCs w:val="26"/>
        </w:rPr>
        <w:t>елями топлива являются источник</w:t>
      </w:r>
      <w:r w:rsidR="006A464C">
        <w:rPr>
          <w:rFonts w:ascii="Times New Roman" w:hAnsi="Times New Roman" w:cs="Times New Roman"/>
          <w:sz w:val="26"/>
          <w:szCs w:val="26"/>
        </w:rPr>
        <w:t>и</w:t>
      </w:r>
      <w:r>
        <w:rPr>
          <w:rFonts w:ascii="Times New Roman" w:hAnsi="Times New Roman" w:cs="Times New Roman"/>
          <w:sz w:val="26"/>
          <w:szCs w:val="26"/>
        </w:rPr>
        <w:t xml:space="preserve"> теплоснабжения - котельн</w:t>
      </w:r>
      <w:r w:rsidR="006A464C">
        <w:rPr>
          <w:rFonts w:ascii="Times New Roman" w:hAnsi="Times New Roman" w:cs="Times New Roman"/>
          <w:sz w:val="26"/>
          <w:szCs w:val="26"/>
        </w:rPr>
        <w:t>ые</w:t>
      </w:r>
      <w:r w:rsidRPr="00141989">
        <w:rPr>
          <w:rFonts w:ascii="Times New Roman" w:hAnsi="Times New Roman" w:cs="Times New Roman"/>
          <w:sz w:val="26"/>
          <w:szCs w:val="26"/>
        </w:rPr>
        <w:t>.</w:t>
      </w:r>
    </w:p>
    <w:p w:rsidR="00672A42" w:rsidRPr="00141989" w:rsidRDefault="004B1614"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Кроме этого</w:t>
      </w:r>
      <w:r w:rsidR="000D50E4">
        <w:rPr>
          <w:rFonts w:ascii="Times New Roman" w:hAnsi="Times New Roman" w:cs="Times New Roman"/>
          <w:sz w:val="26"/>
          <w:szCs w:val="26"/>
        </w:rPr>
        <w:t xml:space="preserve"> для работы котельной в п. Ванзетур используется привозной уголь.</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Основной проблемой в организации надежного и эффективного снабжения топливом является зависимость теплоснабжающей компании от поставок </w:t>
      </w:r>
      <w:r w:rsidR="000D50E4">
        <w:rPr>
          <w:rFonts w:ascii="Times New Roman" w:hAnsi="Times New Roman" w:cs="Times New Roman"/>
          <w:sz w:val="26"/>
          <w:szCs w:val="26"/>
        </w:rPr>
        <w:t>угля</w:t>
      </w:r>
      <w:r>
        <w:rPr>
          <w:rFonts w:ascii="Times New Roman" w:hAnsi="Times New Roman" w:cs="Times New Roman"/>
          <w:sz w:val="26"/>
          <w:szCs w:val="26"/>
        </w:rPr>
        <w:t>.</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настоящее время, чтобы исключить ситуацию с нестабильными поставками </w:t>
      </w:r>
      <w:r w:rsidR="000D50E4">
        <w:rPr>
          <w:rFonts w:ascii="Times New Roman" w:hAnsi="Times New Roman" w:cs="Times New Roman"/>
          <w:sz w:val="26"/>
          <w:szCs w:val="26"/>
        </w:rPr>
        <w:t>твердого</w:t>
      </w:r>
      <w:r>
        <w:rPr>
          <w:rFonts w:ascii="Times New Roman" w:hAnsi="Times New Roman" w:cs="Times New Roman"/>
          <w:sz w:val="26"/>
          <w:szCs w:val="26"/>
        </w:rPr>
        <w:t xml:space="preserve"> топлива, на источник</w:t>
      </w:r>
      <w:r w:rsidR="000D50E4">
        <w:rPr>
          <w:rFonts w:ascii="Times New Roman" w:hAnsi="Times New Roman" w:cs="Times New Roman"/>
          <w:sz w:val="26"/>
          <w:szCs w:val="26"/>
        </w:rPr>
        <w:t>е</w:t>
      </w:r>
      <w:r>
        <w:rPr>
          <w:rFonts w:ascii="Times New Roman" w:hAnsi="Times New Roman" w:cs="Times New Roman"/>
          <w:sz w:val="26"/>
          <w:szCs w:val="26"/>
        </w:rPr>
        <w:t xml:space="preserve"> теплоснабжения создан запас топлива, который позволит снизить зависимость источников теплоснабжения от ситуаций с поставками </w:t>
      </w:r>
      <w:r w:rsidR="000D50E4">
        <w:rPr>
          <w:rFonts w:ascii="Times New Roman" w:hAnsi="Times New Roman" w:cs="Times New Roman"/>
          <w:sz w:val="26"/>
          <w:szCs w:val="26"/>
        </w:rPr>
        <w:t>угля</w:t>
      </w:r>
      <w:r>
        <w:rPr>
          <w:rFonts w:ascii="Times New Roman" w:hAnsi="Times New Roman" w:cs="Times New Roman"/>
          <w:sz w:val="26"/>
          <w:szCs w:val="26"/>
        </w:rPr>
        <w:t xml:space="preserve">. </w:t>
      </w:r>
    </w:p>
    <w:p w:rsidR="00672A42" w:rsidRPr="00B60003" w:rsidRDefault="00262640" w:rsidP="00C106BC">
      <w:pPr>
        <w:pStyle w:val="20"/>
        <w:numPr>
          <w:ilvl w:val="2"/>
          <w:numId w:val="17"/>
        </w:numPr>
        <w:spacing w:before="320" w:after="360" w:line="360" w:lineRule="auto"/>
        <w:ind w:left="1418" w:hanging="851"/>
        <w:jc w:val="both"/>
        <w:rPr>
          <w:rFonts w:ascii="Times New Roman" w:hAnsi="Times New Roman" w:cs="Times New Roman"/>
          <w:color w:val="auto"/>
        </w:rPr>
      </w:pPr>
      <w:bookmarkStart w:id="236" w:name="_Toc375870082"/>
      <w:bookmarkStart w:id="237" w:name="_Toc376557771"/>
      <w:bookmarkStart w:id="238" w:name="_Toc391846023"/>
      <w:r w:rsidRPr="00B60003">
        <w:rPr>
          <w:rFonts w:ascii="Times New Roman" w:hAnsi="Times New Roman" w:cs="Times New Roman"/>
          <w:color w:val="auto"/>
        </w:rPr>
        <w:t>Анализ предписаний надзорных органов об устранении</w:t>
      </w:r>
      <w:r w:rsidR="00672A42" w:rsidRPr="00B60003">
        <w:rPr>
          <w:rFonts w:ascii="Times New Roman" w:hAnsi="Times New Roman" w:cs="Times New Roman"/>
          <w:color w:val="auto"/>
        </w:rPr>
        <w:t xml:space="preserve"> нарушений, </w:t>
      </w:r>
      <w:r w:rsidRPr="00B60003">
        <w:rPr>
          <w:rFonts w:ascii="Times New Roman" w:hAnsi="Times New Roman" w:cs="Times New Roman"/>
          <w:color w:val="auto"/>
        </w:rPr>
        <w:t>влияющих на безопасность и надежность системы</w:t>
      </w:r>
      <w:r w:rsidR="00672A42" w:rsidRPr="00B60003">
        <w:rPr>
          <w:rFonts w:ascii="Times New Roman" w:hAnsi="Times New Roman" w:cs="Times New Roman"/>
          <w:color w:val="auto"/>
        </w:rPr>
        <w:t xml:space="preserve"> теплоснабжения</w:t>
      </w:r>
      <w:bookmarkEnd w:id="236"/>
      <w:bookmarkEnd w:id="237"/>
      <w:bookmarkEnd w:id="238"/>
    </w:p>
    <w:p w:rsidR="0047392B" w:rsidRDefault="00262640" w:rsidP="00672A42">
      <w:pPr>
        <w:pStyle w:val="ac"/>
        <w:spacing w:before="30" w:after="30" w:line="360" w:lineRule="auto"/>
        <w:ind w:left="0" w:firstLine="567"/>
        <w:jc w:val="both"/>
        <w:rPr>
          <w:rFonts w:ascii="Times New Roman" w:hAnsi="Times New Roman" w:cs="Times New Roman"/>
          <w:sz w:val="26"/>
          <w:szCs w:val="26"/>
        </w:rPr>
      </w:pPr>
      <w:r w:rsidRPr="00B404A0">
        <w:rPr>
          <w:rFonts w:ascii="Times New Roman" w:hAnsi="Times New Roman" w:cs="Times New Roman"/>
          <w:sz w:val="26"/>
          <w:szCs w:val="26"/>
        </w:rPr>
        <w:t>Надзорную деятельность</w:t>
      </w:r>
      <w:r w:rsidR="00672A42" w:rsidRPr="00B404A0">
        <w:rPr>
          <w:rFonts w:ascii="Times New Roman" w:hAnsi="Times New Roman" w:cs="Times New Roman"/>
          <w:sz w:val="26"/>
          <w:szCs w:val="26"/>
        </w:rPr>
        <w:t xml:space="preserve"> в </w:t>
      </w:r>
      <w:r w:rsidR="00B60003">
        <w:rPr>
          <w:rFonts w:ascii="Times New Roman" w:hAnsi="Times New Roman" w:cs="Times New Roman"/>
          <w:sz w:val="26"/>
          <w:szCs w:val="26"/>
        </w:rPr>
        <w:t>городском</w:t>
      </w:r>
      <w:r w:rsidR="00672A42" w:rsidRPr="00B404A0">
        <w:rPr>
          <w:rFonts w:ascii="Times New Roman" w:hAnsi="Times New Roman" w:cs="Times New Roman"/>
          <w:sz w:val="26"/>
          <w:szCs w:val="26"/>
        </w:rPr>
        <w:t xml:space="preserve"> поселении </w:t>
      </w:r>
      <w:r w:rsidR="00043AF3">
        <w:rPr>
          <w:rFonts w:ascii="Times New Roman" w:hAnsi="Times New Roman" w:cs="Times New Roman"/>
          <w:sz w:val="26"/>
          <w:szCs w:val="26"/>
        </w:rPr>
        <w:t>Игрим</w:t>
      </w:r>
      <w:r w:rsidR="0058725B">
        <w:rPr>
          <w:rFonts w:ascii="Times New Roman" w:hAnsi="Times New Roman" w:cs="Times New Roman"/>
          <w:sz w:val="26"/>
          <w:szCs w:val="26"/>
        </w:rPr>
        <w:t xml:space="preserve"> </w:t>
      </w:r>
      <w:r w:rsidRPr="00B404A0">
        <w:rPr>
          <w:rFonts w:ascii="Times New Roman" w:hAnsi="Times New Roman" w:cs="Times New Roman"/>
          <w:sz w:val="26"/>
          <w:szCs w:val="26"/>
        </w:rPr>
        <w:t>осуществляет региональное</w:t>
      </w:r>
      <w:r w:rsidR="00672A42" w:rsidRPr="00B404A0">
        <w:rPr>
          <w:rFonts w:ascii="Times New Roman" w:hAnsi="Times New Roman" w:cs="Times New Roman"/>
          <w:sz w:val="26"/>
          <w:szCs w:val="26"/>
        </w:rPr>
        <w:t xml:space="preserve"> управление Ростехнадзора. По</w:t>
      </w:r>
      <w:r w:rsidR="00672A42" w:rsidRPr="000C617D">
        <w:rPr>
          <w:rFonts w:ascii="Times New Roman" w:hAnsi="Times New Roman" w:cs="Times New Roman"/>
          <w:sz w:val="26"/>
          <w:szCs w:val="26"/>
        </w:rPr>
        <w:t xml:space="preserve"> официальным данным об аварийности и </w:t>
      </w:r>
      <w:r w:rsidRPr="000C617D">
        <w:rPr>
          <w:rFonts w:ascii="Times New Roman" w:hAnsi="Times New Roman" w:cs="Times New Roman"/>
          <w:sz w:val="26"/>
          <w:szCs w:val="26"/>
        </w:rPr>
        <w:t>несчастных случаях со смертельным исходом на объектах, подконтрольных управлению</w:t>
      </w:r>
      <w:r w:rsidR="00672A42" w:rsidRPr="000C617D">
        <w:rPr>
          <w:rFonts w:ascii="Times New Roman" w:hAnsi="Times New Roman" w:cs="Times New Roman"/>
          <w:sz w:val="26"/>
          <w:szCs w:val="26"/>
        </w:rPr>
        <w:t xml:space="preserve"> Ростехнадзора</w:t>
      </w:r>
      <w:r w:rsidR="00672A42">
        <w:rPr>
          <w:rFonts w:ascii="Times New Roman" w:hAnsi="Times New Roman" w:cs="Times New Roman"/>
          <w:sz w:val="26"/>
          <w:szCs w:val="26"/>
        </w:rPr>
        <w:t>,</w:t>
      </w:r>
      <w:r w:rsidR="00672A42" w:rsidRPr="000C617D">
        <w:rPr>
          <w:rFonts w:ascii="Times New Roman" w:hAnsi="Times New Roman" w:cs="Times New Roman"/>
          <w:sz w:val="26"/>
          <w:szCs w:val="26"/>
        </w:rPr>
        <w:t xml:space="preserve"> в </w:t>
      </w:r>
      <w:r w:rsidRPr="000C617D">
        <w:rPr>
          <w:rFonts w:ascii="Times New Roman" w:hAnsi="Times New Roman" w:cs="Times New Roman"/>
          <w:sz w:val="26"/>
          <w:szCs w:val="26"/>
        </w:rPr>
        <w:t>теплоснабжающих организациях</w:t>
      </w:r>
      <w:r w:rsidR="00672A42" w:rsidRPr="000C617D">
        <w:rPr>
          <w:rFonts w:ascii="Times New Roman" w:hAnsi="Times New Roman" w:cs="Times New Roman"/>
          <w:sz w:val="26"/>
          <w:szCs w:val="26"/>
        </w:rPr>
        <w:t xml:space="preserve">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672A42">
        <w:rPr>
          <w:rFonts w:ascii="Times New Roman" w:hAnsi="Times New Roman" w:cs="Times New Roman"/>
          <w:sz w:val="26"/>
          <w:szCs w:val="26"/>
        </w:rPr>
        <w:t xml:space="preserve"> подобных инцидентов не было зарегистрировано.</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У</w:t>
      </w:r>
      <w:r w:rsidRPr="000C617D">
        <w:rPr>
          <w:rFonts w:ascii="Times New Roman" w:hAnsi="Times New Roman" w:cs="Times New Roman"/>
          <w:sz w:val="26"/>
          <w:szCs w:val="26"/>
        </w:rPr>
        <w:t>правлением Ростехнадзора</w:t>
      </w:r>
      <w:r>
        <w:rPr>
          <w:rFonts w:ascii="Times New Roman" w:hAnsi="Times New Roman" w:cs="Times New Roman"/>
          <w:sz w:val="26"/>
          <w:szCs w:val="26"/>
        </w:rPr>
        <w:t xml:space="preserve"> регулярно </w:t>
      </w:r>
      <w:r w:rsidR="00262640">
        <w:rPr>
          <w:rFonts w:ascii="Times New Roman" w:hAnsi="Times New Roman" w:cs="Times New Roman"/>
          <w:sz w:val="26"/>
          <w:szCs w:val="26"/>
        </w:rPr>
        <w:t>проводятся</w:t>
      </w:r>
      <w:r w:rsidR="00262640" w:rsidRPr="000C617D">
        <w:rPr>
          <w:rFonts w:ascii="Times New Roman" w:hAnsi="Times New Roman" w:cs="Times New Roman"/>
          <w:sz w:val="26"/>
          <w:szCs w:val="26"/>
        </w:rPr>
        <w:t xml:space="preserve"> проверки выполнения поднадзорными организациями требований</w:t>
      </w:r>
      <w:r w:rsidRPr="000C617D">
        <w:rPr>
          <w:rFonts w:ascii="Times New Roman" w:hAnsi="Times New Roman" w:cs="Times New Roman"/>
          <w:sz w:val="26"/>
          <w:szCs w:val="26"/>
        </w:rPr>
        <w:t xml:space="preserve"> промышленной и энергетической безопасности, в ходе которых выявл</w:t>
      </w:r>
      <w:r>
        <w:rPr>
          <w:rFonts w:ascii="Times New Roman" w:hAnsi="Times New Roman" w:cs="Times New Roman"/>
          <w:sz w:val="26"/>
          <w:szCs w:val="26"/>
        </w:rPr>
        <w:t>яются</w:t>
      </w:r>
      <w:r w:rsidRPr="000C617D">
        <w:rPr>
          <w:rFonts w:ascii="Times New Roman" w:hAnsi="Times New Roman" w:cs="Times New Roman"/>
          <w:sz w:val="26"/>
          <w:szCs w:val="26"/>
        </w:rPr>
        <w:t xml:space="preserve"> и</w:t>
      </w:r>
      <w:r>
        <w:rPr>
          <w:rFonts w:ascii="Times New Roman" w:hAnsi="Times New Roman" w:cs="Times New Roman"/>
          <w:sz w:val="26"/>
          <w:szCs w:val="26"/>
        </w:rPr>
        <w:t xml:space="preserve"> выдаются</w:t>
      </w:r>
      <w:r w:rsidRPr="000C617D">
        <w:rPr>
          <w:rFonts w:ascii="Times New Roman" w:hAnsi="Times New Roman" w:cs="Times New Roman"/>
          <w:sz w:val="26"/>
          <w:szCs w:val="26"/>
        </w:rPr>
        <w:t xml:space="preserve"> предписан</w:t>
      </w:r>
      <w:r>
        <w:rPr>
          <w:rFonts w:ascii="Times New Roman" w:hAnsi="Times New Roman" w:cs="Times New Roman"/>
          <w:sz w:val="26"/>
          <w:szCs w:val="26"/>
        </w:rPr>
        <w:t>ия</w:t>
      </w:r>
      <w:r w:rsidRPr="000C617D">
        <w:rPr>
          <w:rFonts w:ascii="Times New Roman" w:hAnsi="Times New Roman" w:cs="Times New Roman"/>
          <w:sz w:val="26"/>
          <w:szCs w:val="26"/>
        </w:rPr>
        <w:t xml:space="preserve"> к устранению нарушений требований законодательства Рос</w:t>
      </w:r>
      <w:r>
        <w:rPr>
          <w:rFonts w:ascii="Times New Roman" w:hAnsi="Times New Roman" w:cs="Times New Roman"/>
          <w:sz w:val="26"/>
          <w:szCs w:val="26"/>
        </w:rPr>
        <w:t>сийской Федерации, привлекаются</w:t>
      </w:r>
      <w:r w:rsidRPr="000C617D">
        <w:rPr>
          <w:rFonts w:ascii="Times New Roman" w:hAnsi="Times New Roman" w:cs="Times New Roman"/>
          <w:sz w:val="26"/>
          <w:szCs w:val="26"/>
        </w:rPr>
        <w:t xml:space="preserve"> к административной ответственности </w:t>
      </w:r>
      <w:r>
        <w:rPr>
          <w:rFonts w:ascii="Times New Roman" w:hAnsi="Times New Roman" w:cs="Times New Roman"/>
          <w:sz w:val="26"/>
          <w:szCs w:val="26"/>
        </w:rPr>
        <w:t>должностные</w:t>
      </w:r>
      <w:r w:rsidRPr="000C617D">
        <w:rPr>
          <w:rFonts w:ascii="Times New Roman" w:hAnsi="Times New Roman" w:cs="Times New Roman"/>
          <w:sz w:val="26"/>
          <w:szCs w:val="26"/>
        </w:rPr>
        <w:t xml:space="preserve"> и юридически</w:t>
      </w:r>
      <w:r>
        <w:rPr>
          <w:rFonts w:ascii="Times New Roman" w:hAnsi="Times New Roman" w:cs="Times New Roman"/>
          <w:sz w:val="26"/>
          <w:szCs w:val="26"/>
        </w:rPr>
        <w:t>е</w:t>
      </w:r>
      <w:r w:rsidRPr="000C617D">
        <w:rPr>
          <w:rFonts w:ascii="Times New Roman" w:hAnsi="Times New Roman" w:cs="Times New Roman"/>
          <w:sz w:val="26"/>
          <w:szCs w:val="26"/>
        </w:rPr>
        <w:t xml:space="preserve"> лиц</w:t>
      </w:r>
      <w:r>
        <w:rPr>
          <w:rFonts w:ascii="Times New Roman" w:hAnsi="Times New Roman" w:cs="Times New Roman"/>
          <w:sz w:val="26"/>
          <w:szCs w:val="26"/>
        </w:rPr>
        <w:t>а</w:t>
      </w:r>
      <w:r w:rsidRPr="000C617D">
        <w:rPr>
          <w:rFonts w:ascii="Times New Roman" w:hAnsi="Times New Roman" w:cs="Times New Roman"/>
          <w:sz w:val="26"/>
          <w:szCs w:val="26"/>
        </w:rPr>
        <w:t>.</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Основными проблемами обеспечения безопасности и противоаварийной устойчивости на промышленных и энергетических предприятиях отмечаются</w:t>
      </w:r>
      <w:r>
        <w:rPr>
          <w:rFonts w:ascii="Times New Roman" w:hAnsi="Times New Roman" w:cs="Times New Roman"/>
          <w:sz w:val="26"/>
          <w:szCs w:val="26"/>
        </w:rPr>
        <w:t xml:space="preserve"> -</w:t>
      </w:r>
      <w:r w:rsidRPr="00FE5B5A">
        <w:rPr>
          <w:rFonts w:ascii="Times New Roman" w:hAnsi="Times New Roman" w:cs="Times New Roman"/>
          <w:sz w:val="26"/>
          <w:szCs w:val="26"/>
        </w:rPr>
        <w:t xml:space="preserve"> </w:t>
      </w:r>
      <w:r w:rsidR="00262640" w:rsidRPr="00FE5B5A">
        <w:rPr>
          <w:rFonts w:ascii="Times New Roman" w:hAnsi="Times New Roman" w:cs="Times New Roman"/>
          <w:sz w:val="26"/>
          <w:szCs w:val="26"/>
        </w:rPr>
        <w:t>высокая степень износа основных производственных фондов в промышленности</w:t>
      </w:r>
      <w:r w:rsidRPr="00FE5B5A">
        <w:rPr>
          <w:rFonts w:ascii="Times New Roman" w:hAnsi="Times New Roman" w:cs="Times New Roman"/>
          <w:sz w:val="26"/>
          <w:szCs w:val="26"/>
        </w:rPr>
        <w:t xml:space="preserve"> и энергетике.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 xml:space="preserve">В некоторых случаях ситуация усугубляется низким уровнем технологической дисциплины, не соответствующей степени опасности современных производств, некачественным ремонтом, </w:t>
      </w:r>
      <w:r w:rsidR="00262640" w:rsidRPr="00FE5B5A">
        <w:rPr>
          <w:rFonts w:ascii="Times New Roman" w:hAnsi="Times New Roman" w:cs="Times New Roman"/>
          <w:sz w:val="26"/>
          <w:szCs w:val="26"/>
        </w:rPr>
        <w:t>монтажом технических</w:t>
      </w:r>
      <w:r w:rsidRPr="00FE5B5A">
        <w:rPr>
          <w:rFonts w:ascii="Times New Roman" w:hAnsi="Times New Roman" w:cs="Times New Roman"/>
          <w:sz w:val="26"/>
          <w:szCs w:val="26"/>
        </w:rPr>
        <w:t xml:space="preserve"> устройств на опасных производственных объектах, выполняемых организациями.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 xml:space="preserve">Большое опасение вызывает недостаточное количество квалифицированного персонала.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sidRPr="00FE5B5A">
        <w:rPr>
          <w:rFonts w:ascii="Times New Roman" w:hAnsi="Times New Roman" w:cs="Times New Roman"/>
          <w:sz w:val="26"/>
          <w:szCs w:val="26"/>
        </w:rPr>
        <w:t>Особое внимание управление Ростехнадзора уделя</w:t>
      </w:r>
      <w:r>
        <w:rPr>
          <w:rFonts w:ascii="Times New Roman" w:hAnsi="Times New Roman" w:cs="Times New Roman"/>
          <w:sz w:val="26"/>
          <w:szCs w:val="26"/>
        </w:rPr>
        <w:t>ет</w:t>
      </w:r>
      <w:r w:rsidRPr="00FE5B5A">
        <w:rPr>
          <w:rFonts w:ascii="Times New Roman" w:hAnsi="Times New Roman" w:cs="Times New Roman"/>
          <w:sz w:val="26"/>
          <w:szCs w:val="26"/>
        </w:rPr>
        <w:t xml:space="preserve"> подготовке и прохождению отопительного сезона. </w:t>
      </w:r>
    </w:p>
    <w:p w:rsidR="00672A42" w:rsidRDefault="00672A42" w:rsidP="00672A42">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настоящее время предписания надзорных органов, об устранении нарушений, влияющих на безопасность и надежность системы теплоснабжения </w:t>
      </w:r>
      <w:r w:rsidR="00D60A49">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отсутствуют.</w:t>
      </w:r>
    </w:p>
    <w:p w:rsidR="00672A42" w:rsidRDefault="00672A42" w:rsidP="007000EC">
      <w:pPr>
        <w:spacing w:line="360" w:lineRule="auto"/>
        <w:ind w:firstLine="567"/>
        <w:jc w:val="both"/>
        <w:rPr>
          <w:rFonts w:ascii="Times New Roman" w:hAnsi="Times New Roman"/>
          <w:sz w:val="26"/>
          <w:szCs w:val="26"/>
        </w:rPr>
      </w:pPr>
    </w:p>
    <w:p w:rsidR="007C6776" w:rsidRPr="00D05281"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39" w:name="_Toc376557772"/>
      <w:bookmarkStart w:id="240" w:name="_Toc391846024"/>
      <w:r>
        <w:rPr>
          <w:rFonts w:ascii="Times New Roman" w:hAnsi="Times New Roman" w:cs="Times New Roman"/>
          <w:color w:val="auto"/>
          <w:kern w:val="28"/>
          <w:sz w:val="26"/>
        </w:rPr>
        <w:t xml:space="preserve">Глава 2. </w:t>
      </w:r>
      <w:r w:rsidRPr="00D05281">
        <w:rPr>
          <w:rFonts w:ascii="Times New Roman" w:hAnsi="Times New Roman" w:cs="Times New Roman"/>
          <w:color w:val="auto"/>
          <w:kern w:val="28"/>
          <w:sz w:val="26"/>
        </w:rPr>
        <w:t>Перспективное потребление тепловой энергии на цели теплоснабжения</w:t>
      </w:r>
      <w:bookmarkEnd w:id="239"/>
      <w:bookmarkEnd w:id="240"/>
    </w:p>
    <w:p w:rsidR="007C6776" w:rsidRPr="007C6776" w:rsidRDefault="00D817A4"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41" w:name="_Toc391846025"/>
      <w:r>
        <w:rPr>
          <w:rFonts w:ascii="Times New Roman" w:hAnsi="Times New Roman" w:cs="Times New Roman"/>
          <w:color w:val="auto"/>
        </w:rPr>
        <w:t>Данные базового уровня потребления тепла на цели теплоснабжения</w:t>
      </w:r>
      <w:bookmarkEnd w:id="241"/>
    </w:p>
    <w:p w:rsidR="007C6776" w:rsidRDefault="00BD5156" w:rsidP="00D817A4">
      <w:pPr>
        <w:pStyle w:val="ac"/>
        <w:spacing w:line="360" w:lineRule="auto"/>
        <w:ind w:left="0" w:firstLine="567"/>
        <w:jc w:val="both"/>
        <w:rPr>
          <w:rFonts w:ascii="Times New Roman" w:hAnsi="Times New Roman"/>
          <w:sz w:val="26"/>
          <w:szCs w:val="26"/>
        </w:rPr>
      </w:pPr>
      <w:r w:rsidRPr="0004607A">
        <w:rPr>
          <w:rFonts w:ascii="Times New Roman" w:hAnsi="Times New Roman"/>
          <w:sz w:val="26"/>
          <w:szCs w:val="26"/>
        </w:rPr>
        <w:t>Суммарная договорная тепловая нагрузка потребителей, подключенных к системе</w:t>
      </w:r>
      <w:r w:rsidR="00D817A4" w:rsidRPr="0004607A">
        <w:rPr>
          <w:rFonts w:ascii="Times New Roman" w:hAnsi="Times New Roman"/>
          <w:sz w:val="26"/>
          <w:szCs w:val="26"/>
        </w:rPr>
        <w:t xml:space="preserve"> централизованного теплоснабжения, в 201</w:t>
      </w:r>
      <w:r w:rsidR="00175977">
        <w:rPr>
          <w:rFonts w:ascii="Times New Roman" w:hAnsi="Times New Roman"/>
          <w:sz w:val="26"/>
          <w:szCs w:val="26"/>
        </w:rPr>
        <w:t>6</w:t>
      </w:r>
      <w:r w:rsidR="00D817A4" w:rsidRPr="0004607A">
        <w:rPr>
          <w:rFonts w:ascii="Times New Roman" w:hAnsi="Times New Roman"/>
          <w:sz w:val="26"/>
          <w:szCs w:val="26"/>
        </w:rPr>
        <w:t xml:space="preserve"> году составила </w:t>
      </w:r>
      <w:r w:rsidR="00175977">
        <w:rPr>
          <w:rFonts w:ascii="Times New Roman" w:hAnsi="Times New Roman"/>
          <w:sz w:val="26"/>
          <w:szCs w:val="26"/>
        </w:rPr>
        <w:t>31,876</w:t>
      </w:r>
      <w:r w:rsidR="00D817A4" w:rsidRPr="0004607A">
        <w:rPr>
          <w:rFonts w:ascii="Times New Roman" w:hAnsi="Times New Roman"/>
          <w:sz w:val="26"/>
          <w:szCs w:val="26"/>
        </w:rPr>
        <w:t xml:space="preserve"> Гкал/ч. Нагрузка потребителей по группам зон действия источников тепловой энергии (мощности) приведена в таблице 7</w:t>
      </w:r>
      <w:r w:rsidR="004B0E63">
        <w:rPr>
          <w:rFonts w:ascii="Times New Roman" w:hAnsi="Times New Roman"/>
          <w:sz w:val="26"/>
          <w:szCs w:val="26"/>
        </w:rPr>
        <w:t>7</w:t>
      </w:r>
      <w:r w:rsidR="007C6776" w:rsidRPr="0004607A">
        <w:rPr>
          <w:rFonts w:ascii="Times New Roman" w:hAnsi="Times New Roman"/>
          <w:sz w:val="26"/>
          <w:szCs w:val="26"/>
        </w:rPr>
        <w:t>.</w:t>
      </w:r>
    </w:p>
    <w:p w:rsidR="007C6776" w:rsidRDefault="00D817A4" w:rsidP="00A21C47">
      <w:pPr>
        <w:pStyle w:val="a3"/>
      </w:pPr>
      <w:r>
        <w:t xml:space="preserve">Договорные тепловые нагрузки потребителей, подключенных к системе централизованного теплоснабжения по состоянию </w:t>
      </w:r>
      <w:r w:rsidR="00175977">
        <w:t>на 31.12</w:t>
      </w:r>
      <w:r w:rsidR="007C6776">
        <w:t>.201</w:t>
      </w:r>
      <w:r w:rsidR="00175977">
        <w:t>6</w:t>
      </w:r>
      <w:r w:rsidR="007C6776">
        <w:t xml:space="preserve"> г</w:t>
      </w:r>
      <w:r w:rsidR="007C6776" w:rsidRPr="002708F4">
        <w:t>, Гкал</w:t>
      </w:r>
      <w:r w:rsidR="007C6776">
        <w:t>/ч</w:t>
      </w:r>
    </w:p>
    <w:p w:rsidR="00175977" w:rsidRPr="00175977" w:rsidRDefault="00175977" w:rsidP="0017597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2031"/>
        <w:gridCol w:w="1753"/>
        <w:gridCol w:w="1878"/>
        <w:gridCol w:w="1900"/>
      </w:tblGrid>
      <w:tr w:rsidR="00D817A4" w:rsidRPr="0004607A" w:rsidTr="00175977">
        <w:trPr>
          <w:trHeight w:val="344"/>
        </w:trPr>
        <w:tc>
          <w:tcPr>
            <w:tcW w:w="1073" w:type="pct"/>
            <w:vMerge w:val="restar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Наименование района</w:t>
            </w:r>
          </w:p>
        </w:tc>
        <w:tc>
          <w:tcPr>
            <w:tcW w:w="1055"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Договорная тепловая нагрузка, Гкал/ч</w:t>
            </w:r>
          </w:p>
        </w:tc>
        <w:tc>
          <w:tcPr>
            <w:tcW w:w="910"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 xml:space="preserve">Реализация тепла потребителям, </w:t>
            </w:r>
          </w:p>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тыс Гкал</w:t>
            </w:r>
          </w:p>
        </w:tc>
        <w:tc>
          <w:tcPr>
            <w:tcW w:w="975"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Потери в тепловых сетях, тыс Гкал</w:t>
            </w:r>
          </w:p>
        </w:tc>
        <w:tc>
          <w:tcPr>
            <w:tcW w:w="987"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Отпуск тепловой энергии, тыс Гкал</w:t>
            </w:r>
          </w:p>
        </w:tc>
      </w:tr>
      <w:tr w:rsidR="00D817A4" w:rsidRPr="0004607A" w:rsidTr="00175977">
        <w:trPr>
          <w:trHeight w:val="344"/>
        </w:trPr>
        <w:tc>
          <w:tcPr>
            <w:tcW w:w="1073" w:type="pct"/>
            <w:vMerge/>
            <w:shd w:val="clear" w:color="auto" w:fill="auto"/>
            <w:noWrap/>
            <w:vAlign w:val="center"/>
          </w:tcPr>
          <w:p w:rsidR="00D817A4" w:rsidRPr="0004607A" w:rsidRDefault="00D817A4" w:rsidP="007C6776">
            <w:pPr>
              <w:rPr>
                <w:rFonts w:ascii="Times New Roman" w:hAnsi="Times New Roman"/>
                <w:b/>
                <w:color w:val="000000"/>
                <w:szCs w:val="20"/>
                <w:lang w:eastAsia="ru-RU"/>
              </w:rPr>
            </w:pPr>
          </w:p>
        </w:tc>
        <w:tc>
          <w:tcPr>
            <w:tcW w:w="1055" w:type="pct"/>
            <w:tcBorders>
              <w:bottom w:val="single" w:sz="4" w:space="0" w:color="auto"/>
            </w:tcBorders>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c>
          <w:tcPr>
            <w:tcW w:w="910" w:type="pct"/>
            <w:tcBorders>
              <w:bottom w:val="single" w:sz="4" w:space="0" w:color="auto"/>
            </w:tcBorders>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c>
          <w:tcPr>
            <w:tcW w:w="975" w:type="pct"/>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c>
          <w:tcPr>
            <w:tcW w:w="987" w:type="pct"/>
            <w:tcBorders>
              <w:bottom w:val="single" w:sz="4" w:space="0" w:color="auto"/>
            </w:tcBorders>
            <w:shd w:val="clear" w:color="auto" w:fill="auto"/>
            <w:noWrap/>
            <w:vAlign w:val="center"/>
          </w:tcPr>
          <w:p w:rsidR="00D817A4" w:rsidRPr="0004607A" w:rsidRDefault="00D817A4" w:rsidP="007C6776">
            <w:pPr>
              <w:rPr>
                <w:rFonts w:ascii="Times New Roman" w:hAnsi="Times New Roman"/>
                <w:b/>
                <w:color w:val="000000"/>
                <w:szCs w:val="20"/>
                <w:lang w:eastAsia="ru-RU"/>
              </w:rPr>
            </w:pPr>
            <w:r w:rsidRPr="0004607A">
              <w:rPr>
                <w:rFonts w:ascii="Times New Roman" w:hAnsi="Times New Roman"/>
                <w:b/>
                <w:color w:val="000000"/>
                <w:szCs w:val="20"/>
                <w:lang w:eastAsia="ru-RU"/>
              </w:rPr>
              <w:t>Гкал</w:t>
            </w:r>
          </w:p>
        </w:tc>
      </w:tr>
      <w:tr w:rsidR="00D817A4" w:rsidRPr="00B00263" w:rsidTr="00175977">
        <w:trPr>
          <w:trHeight w:val="344"/>
        </w:trPr>
        <w:tc>
          <w:tcPr>
            <w:tcW w:w="1073" w:type="pct"/>
            <w:shd w:val="clear" w:color="auto" w:fill="auto"/>
            <w:noWrap/>
            <w:vAlign w:val="center"/>
          </w:tcPr>
          <w:p w:rsidR="00D817A4" w:rsidRPr="0004607A" w:rsidRDefault="00D817A4" w:rsidP="007C6776">
            <w:pPr>
              <w:jc w:val="left"/>
              <w:rPr>
                <w:rFonts w:ascii="Times New Roman" w:hAnsi="Times New Roman"/>
                <w:bCs/>
                <w:lang w:eastAsia="ru-RU"/>
              </w:rPr>
            </w:pPr>
            <w:r w:rsidRPr="0004607A">
              <w:rPr>
                <w:rFonts w:ascii="Times New Roman" w:hAnsi="Times New Roman"/>
                <w:bCs/>
                <w:lang w:eastAsia="ru-RU"/>
              </w:rPr>
              <w:t>В целом по городскому поселению Игрим</w:t>
            </w:r>
          </w:p>
        </w:tc>
        <w:tc>
          <w:tcPr>
            <w:tcW w:w="1055" w:type="pct"/>
            <w:shd w:val="clear" w:color="auto" w:fill="FFFFFF"/>
            <w:noWrap/>
            <w:vAlign w:val="center"/>
          </w:tcPr>
          <w:p w:rsidR="00D817A4" w:rsidRPr="0004607A" w:rsidRDefault="00B00E2B" w:rsidP="007C6776">
            <w:pPr>
              <w:rPr>
                <w:rFonts w:ascii="Times New Roman" w:hAnsi="Times New Roman"/>
                <w:szCs w:val="24"/>
                <w:lang w:eastAsia="ru-RU"/>
              </w:rPr>
            </w:pPr>
            <w:r>
              <w:rPr>
                <w:rFonts w:ascii="Times New Roman" w:hAnsi="Times New Roman"/>
                <w:szCs w:val="24"/>
                <w:lang w:eastAsia="ru-RU"/>
              </w:rPr>
              <w:t>31,876</w:t>
            </w:r>
          </w:p>
        </w:tc>
        <w:tc>
          <w:tcPr>
            <w:tcW w:w="910" w:type="pct"/>
            <w:shd w:val="clear" w:color="auto" w:fill="auto"/>
            <w:noWrap/>
            <w:vAlign w:val="center"/>
          </w:tcPr>
          <w:p w:rsidR="00D817A4" w:rsidRPr="0004607A" w:rsidRDefault="00B00E2B" w:rsidP="007C6776">
            <w:pPr>
              <w:rPr>
                <w:rFonts w:ascii="Times New Roman" w:hAnsi="Times New Roman"/>
                <w:szCs w:val="24"/>
                <w:lang w:eastAsia="ru-RU"/>
              </w:rPr>
            </w:pPr>
            <w:r>
              <w:rPr>
                <w:rFonts w:ascii="Times New Roman" w:hAnsi="Times New Roman"/>
                <w:szCs w:val="24"/>
                <w:lang w:eastAsia="ru-RU"/>
              </w:rPr>
              <w:t>81,912</w:t>
            </w:r>
          </w:p>
        </w:tc>
        <w:tc>
          <w:tcPr>
            <w:tcW w:w="975" w:type="pct"/>
            <w:shd w:val="clear" w:color="auto" w:fill="auto"/>
            <w:noWrap/>
            <w:vAlign w:val="center"/>
          </w:tcPr>
          <w:p w:rsidR="00D817A4" w:rsidRPr="0004607A" w:rsidRDefault="00175977" w:rsidP="007C6776">
            <w:pPr>
              <w:rPr>
                <w:rFonts w:ascii="Times New Roman" w:hAnsi="Times New Roman"/>
                <w:szCs w:val="24"/>
                <w:lang w:eastAsia="ru-RU"/>
              </w:rPr>
            </w:pPr>
            <w:r>
              <w:rPr>
                <w:rFonts w:ascii="Times New Roman" w:hAnsi="Times New Roman"/>
                <w:szCs w:val="24"/>
                <w:lang w:eastAsia="ru-RU"/>
              </w:rPr>
              <w:t>8,203</w:t>
            </w:r>
          </w:p>
        </w:tc>
        <w:tc>
          <w:tcPr>
            <w:tcW w:w="987" w:type="pct"/>
            <w:shd w:val="clear" w:color="auto" w:fill="auto"/>
            <w:noWrap/>
            <w:vAlign w:val="center"/>
          </w:tcPr>
          <w:p w:rsidR="00D817A4" w:rsidRPr="00B00263" w:rsidRDefault="00175977" w:rsidP="007C6776">
            <w:pPr>
              <w:rPr>
                <w:rFonts w:ascii="Times New Roman" w:hAnsi="Times New Roman"/>
                <w:szCs w:val="24"/>
                <w:lang w:eastAsia="ru-RU"/>
              </w:rPr>
            </w:pPr>
            <w:r>
              <w:rPr>
                <w:rFonts w:ascii="Times New Roman" w:hAnsi="Times New Roman"/>
                <w:szCs w:val="24"/>
                <w:lang w:eastAsia="ru-RU"/>
              </w:rPr>
              <w:t>91,797</w:t>
            </w:r>
          </w:p>
        </w:tc>
      </w:tr>
    </w:tbl>
    <w:p w:rsidR="007C6776" w:rsidRDefault="007C6776" w:rsidP="007C6776">
      <w:pPr>
        <w:pStyle w:val="ac"/>
        <w:spacing w:line="360" w:lineRule="auto"/>
        <w:ind w:left="0" w:firstLine="567"/>
        <w:jc w:val="both"/>
        <w:rPr>
          <w:rFonts w:ascii="Times New Roman" w:hAnsi="Times New Roman"/>
          <w:sz w:val="26"/>
          <w:szCs w:val="26"/>
        </w:rPr>
      </w:pPr>
    </w:p>
    <w:p w:rsidR="00AD6551" w:rsidRPr="0004607A" w:rsidRDefault="00AD6551" w:rsidP="0004607A">
      <w:pPr>
        <w:pStyle w:val="ac"/>
        <w:spacing w:line="360" w:lineRule="auto"/>
        <w:ind w:left="0" w:firstLine="567"/>
        <w:jc w:val="both"/>
        <w:rPr>
          <w:rFonts w:ascii="Times New Roman" w:hAnsi="Times New Roman"/>
          <w:sz w:val="26"/>
          <w:szCs w:val="26"/>
        </w:rPr>
      </w:pPr>
      <w:r w:rsidRPr="0004607A">
        <w:rPr>
          <w:rFonts w:ascii="Times New Roman" w:hAnsi="Times New Roman"/>
          <w:sz w:val="26"/>
          <w:szCs w:val="26"/>
        </w:rPr>
        <w:t xml:space="preserve">Суммарный отпуск тепла составил </w:t>
      </w:r>
      <w:r w:rsidR="00175977">
        <w:rPr>
          <w:rFonts w:ascii="Times New Roman" w:hAnsi="Times New Roman"/>
          <w:sz w:val="26"/>
          <w:szCs w:val="26"/>
        </w:rPr>
        <w:t>91,797</w:t>
      </w:r>
      <w:r w:rsidRPr="0004607A">
        <w:rPr>
          <w:rFonts w:ascii="Times New Roman" w:hAnsi="Times New Roman"/>
          <w:sz w:val="26"/>
          <w:szCs w:val="26"/>
        </w:rPr>
        <w:t xml:space="preserve"> тыс</w:t>
      </w:r>
      <w:r w:rsidR="0058725B">
        <w:rPr>
          <w:rFonts w:ascii="Times New Roman" w:hAnsi="Times New Roman"/>
          <w:sz w:val="26"/>
          <w:szCs w:val="26"/>
        </w:rPr>
        <w:t xml:space="preserve">. </w:t>
      </w:r>
      <w:r w:rsidRPr="0004607A">
        <w:rPr>
          <w:rFonts w:ascii="Times New Roman" w:hAnsi="Times New Roman"/>
          <w:sz w:val="26"/>
          <w:szCs w:val="26"/>
        </w:rPr>
        <w:t xml:space="preserve">Гкал, в т.ч. потери в тепловых сетях </w:t>
      </w:r>
      <w:r w:rsidR="00175977">
        <w:rPr>
          <w:rFonts w:ascii="Times New Roman" w:hAnsi="Times New Roman"/>
          <w:sz w:val="26"/>
          <w:szCs w:val="26"/>
        </w:rPr>
        <w:t>8,203</w:t>
      </w:r>
      <w:r w:rsidRPr="0004607A">
        <w:rPr>
          <w:rFonts w:ascii="Times New Roman" w:hAnsi="Times New Roman"/>
          <w:sz w:val="26"/>
          <w:szCs w:val="26"/>
        </w:rPr>
        <w:t xml:space="preserve"> тыс</w:t>
      </w:r>
      <w:r w:rsidR="00AE203E">
        <w:rPr>
          <w:rFonts w:ascii="Times New Roman" w:hAnsi="Times New Roman"/>
          <w:sz w:val="26"/>
          <w:szCs w:val="26"/>
        </w:rPr>
        <w:t xml:space="preserve">. </w:t>
      </w:r>
      <w:r w:rsidRPr="0004607A">
        <w:rPr>
          <w:rFonts w:ascii="Times New Roman" w:hAnsi="Times New Roman"/>
          <w:sz w:val="26"/>
          <w:szCs w:val="26"/>
        </w:rPr>
        <w:t xml:space="preserve">Гкал. </w:t>
      </w:r>
      <w:r w:rsidR="00BD5156" w:rsidRPr="0004607A">
        <w:rPr>
          <w:rFonts w:ascii="Times New Roman" w:hAnsi="Times New Roman"/>
          <w:sz w:val="26"/>
          <w:szCs w:val="26"/>
        </w:rPr>
        <w:t>Суммарная реализация тепла источниками централизованного</w:t>
      </w:r>
      <w:r w:rsidRPr="0004607A">
        <w:rPr>
          <w:rFonts w:ascii="Times New Roman" w:hAnsi="Times New Roman"/>
          <w:sz w:val="26"/>
          <w:szCs w:val="26"/>
        </w:rPr>
        <w:t xml:space="preserve"> теплоснабжения по </w:t>
      </w:r>
      <w:r w:rsidR="00AE6EE3" w:rsidRPr="0004607A">
        <w:rPr>
          <w:rFonts w:ascii="Times New Roman" w:hAnsi="Times New Roman"/>
          <w:sz w:val="26"/>
          <w:szCs w:val="26"/>
        </w:rPr>
        <w:t>городскому поселению</w:t>
      </w:r>
      <w:r w:rsidRPr="0004607A">
        <w:rPr>
          <w:rFonts w:ascii="Times New Roman" w:hAnsi="Times New Roman"/>
          <w:sz w:val="26"/>
          <w:szCs w:val="26"/>
        </w:rPr>
        <w:t xml:space="preserve"> в 201</w:t>
      </w:r>
      <w:r w:rsidR="00175977">
        <w:rPr>
          <w:rFonts w:ascii="Times New Roman" w:hAnsi="Times New Roman"/>
          <w:sz w:val="26"/>
          <w:szCs w:val="26"/>
        </w:rPr>
        <w:t>6</w:t>
      </w:r>
      <w:r w:rsidRPr="0004607A">
        <w:rPr>
          <w:rFonts w:ascii="Times New Roman" w:hAnsi="Times New Roman"/>
          <w:sz w:val="26"/>
          <w:szCs w:val="26"/>
        </w:rPr>
        <w:t xml:space="preserve"> году составила </w:t>
      </w:r>
      <w:r w:rsidR="00175977">
        <w:rPr>
          <w:rFonts w:ascii="Times New Roman" w:hAnsi="Times New Roman"/>
          <w:sz w:val="26"/>
          <w:szCs w:val="26"/>
        </w:rPr>
        <w:t>91,797</w:t>
      </w:r>
      <w:r w:rsidRPr="0004607A">
        <w:rPr>
          <w:rFonts w:ascii="Times New Roman" w:hAnsi="Times New Roman"/>
          <w:sz w:val="26"/>
          <w:szCs w:val="26"/>
        </w:rPr>
        <w:t xml:space="preserve"> тыс. Гкал</w:t>
      </w:r>
      <w:r w:rsidR="00AC62B4" w:rsidRPr="0004607A">
        <w:rPr>
          <w:rFonts w:ascii="Times New Roman" w:hAnsi="Times New Roman"/>
          <w:sz w:val="26"/>
          <w:szCs w:val="26"/>
        </w:rPr>
        <w:t>.</w:t>
      </w:r>
    </w:p>
    <w:p w:rsidR="007C6776" w:rsidRPr="00D23DBB" w:rsidRDefault="001E399A"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42" w:name="_Toc376557774"/>
      <w:bookmarkStart w:id="243" w:name="_Toc391846026"/>
      <w:r>
        <w:rPr>
          <w:rFonts w:ascii="Times New Roman" w:hAnsi="Times New Roman" w:cs="Times New Roman"/>
          <w:color w:val="auto"/>
        </w:rPr>
        <w:t xml:space="preserve">Прогнозы </w:t>
      </w:r>
      <w:r w:rsidR="007C6776" w:rsidRPr="00D23DBB">
        <w:rPr>
          <w:rFonts w:ascii="Times New Roman" w:hAnsi="Times New Roman" w:cs="Times New Roman"/>
          <w:color w:val="auto"/>
        </w:rPr>
        <w:t>прирост</w:t>
      </w:r>
      <w:r>
        <w:rPr>
          <w:rFonts w:ascii="Times New Roman" w:hAnsi="Times New Roman" w:cs="Times New Roman"/>
          <w:color w:val="auto"/>
        </w:rPr>
        <w:t>ов</w:t>
      </w:r>
      <w:r w:rsidR="007C6776" w:rsidRPr="00D23DBB">
        <w:rPr>
          <w:rFonts w:ascii="Times New Roman" w:hAnsi="Times New Roman" w:cs="Times New Roman"/>
          <w:color w:val="auto"/>
        </w:rPr>
        <w:t xml:space="preserve"> площад</w:t>
      </w:r>
      <w:r>
        <w:rPr>
          <w:rFonts w:ascii="Times New Roman" w:hAnsi="Times New Roman" w:cs="Times New Roman"/>
          <w:color w:val="auto"/>
        </w:rPr>
        <w:t xml:space="preserve">и </w:t>
      </w:r>
      <w:r w:rsidR="007C6776" w:rsidRPr="00D23DBB">
        <w:rPr>
          <w:rFonts w:ascii="Times New Roman" w:hAnsi="Times New Roman" w:cs="Times New Roman"/>
          <w:color w:val="auto"/>
        </w:rPr>
        <w:t>строительных фондов</w:t>
      </w:r>
      <w:bookmarkEnd w:id="242"/>
      <w:bookmarkEnd w:id="243"/>
    </w:p>
    <w:p w:rsidR="001E399A" w:rsidRPr="001E399A" w:rsidRDefault="00BD5156" w:rsidP="001E399A">
      <w:pPr>
        <w:pStyle w:val="37"/>
        <w:spacing w:line="360" w:lineRule="auto"/>
        <w:ind w:left="0" w:firstLine="567"/>
        <w:jc w:val="both"/>
        <w:rPr>
          <w:rFonts w:ascii="Times New Roman" w:hAnsi="Times New Roman"/>
          <w:sz w:val="26"/>
          <w:szCs w:val="26"/>
        </w:rPr>
      </w:pPr>
      <w:bookmarkStart w:id="244" w:name="_Toc376158301"/>
      <w:bookmarkStart w:id="245" w:name="_Toc376557775"/>
      <w:bookmarkStart w:id="246" w:name="_Toc377332712"/>
      <w:r w:rsidRPr="001E399A">
        <w:rPr>
          <w:rFonts w:ascii="Times New Roman" w:hAnsi="Times New Roman"/>
          <w:sz w:val="26"/>
          <w:szCs w:val="26"/>
        </w:rPr>
        <w:t>Для определения перспективного спроса на теплоту сформирован прогноз</w:t>
      </w:r>
      <w:r w:rsidR="0058725B">
        <w:rPr>
          <w:rFonts w:ascii="Times New Roman" w:hAnsi="Times New Roman"/>
          <w:sz w:val="26"/>
          <w:szCs w:val="26"/>
        </w:rPr>
        <w:t xml:space="preserve"> </w:t>
      </w:r>
      <w:r w:rsidRPr="001E399A">
        <w:rPr>
          <w:rFonts w:ascii="Times New Roman" w:hAnsi="Times New Roman"/>
          <w:sz w:val="26"/>
          <w:szCs w:val="26"/>
        </w:rPr>
        <w:t>застройки городского</w:t>
      </w:r>
      <w:r w:rsidR="00AC62B4">
        <w:rPr>
          <w:rFonts w:ascii="Times New Roman" w:hAnsi="Times New Roman"/>
          <w:sz w:val="26"/>
          <w:szCs w:val="26"/>
        </w:rPr>
        <w:t xml:space="preserve"> </w:t>
      </w:r>
      <w:r>
        <w:rPr>
          <w:rFonts w:ascii="Times New Roman" w:hAnsi="Times New Roman"/>
          <w:sz w:val="26"/>
          <w:szCs w:val="26"/>
        </w:rPr>
        <w:t>поселения</w:t>
      </w:r>
      <w:r w:rsidRPr="001E399A">
        <w:rPr>
          <w:rFonts w:ascii="Times New Roman" w:hAnsi="Times New Roman"/>
          <w:sz w:val="26"/>
          <w:szCs w:val="26"/>
        </w:rPr>
        <w:t xml:space="preserve"> и изменения численности населения на период до 2026 года</w:t>
      </w:r>
      <w:r w:rsidR="001E399A" w:rsidRPr="001E399A">
        <w:rPr>
          <w:rFonts w:ascii="Times New Roman" w:hAnsi="Times New Roman"/>
          <w:sz w:val="26"/>
          <w:szCs w:val="26"/>
        </w:rPr>
        <w:t xml:space="preserve">. </w:t>
      </w:r>
    </w:p>
    <w:p w:rsidR="00AC62B4" w:rsidRPr="00F3682D" w:rsidRDefault="00BD5156"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Актуализированный прогноз ввода новых объектов на территории города</w:t>
      </w:r>
      <w:r w:rsidR="00AC62B4" w:rsidRPr="00F3682D">
        <w:rPr>
          <w:rFonts w:ascii="Times New Roman" w:hAnsi="Times New Roman"/>
          <w:sz w:val="26"/>
          <w:szCs w:val="26"/>
        </w:rPr>
        <w:t xml:space="preserve"> </w:t>
      </w:r>
      <w:r w:rsidRPr="00F3682D">
        <w:rPr>
          <w:rFonts w:ascii="Times New Roman" w:hAnsi="Times New Roman"/>
          <w:sz w:val="26"/>
          <w:szCs w:val="26"/>
        </w:rPr>
        <w:t>сформирован на основании данных генерального плана и сведений</w:t>
      </w:r>
      <w:r w:rsidR="00AC62B4" w:rsidRPr="00F3682D">
        <w:rPr>
          <w:rFonts w:ascii="Times New Roman" w:hAnsi="Times New Roman"/>
          <w:sz w:val="26"/>
          <w:szCs w:val="26"/>
        </w:rPr>
        <w:t xml:space="preserve">, предоставленных </w:t>
      </w:r>
      <w:r w:rsidR="00AC62B4">
        <w:rPr>
          <w:rFonts w:ascii="Times New Roman" w:hAnsi="Times New Roman"/>
          <w:sz w:val="26"/>
          <w:szCs w:val="26"/>
        </w:rPr>
        <w:t>Администрацией городского поселения Игрим</w:t>
      </w:r>
      <w:r w:rsidR="00AC62B4" w:rsidRPr="00F3682D">
        <w:rPr>
          <w:rFonts w:ascii="Times New Roman" w:hAnsi="Times New Roman"/>
          <w:sz w:val="26"/>
          <w:szCs w:val="26"/>
        </w:rPr>
        <w:t xml:space="preserve"> и теплоснабжающими организациями. </w:t>
      </w:r>
    </w:p>
    <w:p w:rsidR="00AC62B4" w:rsidRPr="00F3682D" w:rsidRDefault="00BD5156"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Также при формировании прогноза перспективной застройки и тепловой</w:t>
      </w:r>
      <w:r w:rsidR="00AC62B4" w:rsidRPr="00F3682D">
        <w:rPr>
          <w:rFonts w:ascii="Times New Roman" w:hAnsi="Times New Roman"/>
          <w:sz w:val="26"/>
          <w:szCs w:val="26"/>
        </w:rPr>
        <w:t xml:space="preserve"> </w:t>
      </w:r>
      <w:r w:rsidRPr="00F3682D">
        <w:rPr>
          <w:rFonts w:ascii="Times New Roman" w:hAnsi="Times New Roman"/>
          <w:sz w:val="26"/>
          <w:szCs w:val="26"/>
        </w:rPr>
        <w:t>нагрузки учтены сведения о планируемом вводе жилых и нежилых строений</w:t>
      </w:r>
      <w:r w:rsidR="00AC62B4" w:rsidRPr="00F3682D">
        <w:rPr>
          <w:rFonts w:ascii="Times New Roman" w:hAnsi="Times New Roman"/>
          <w:sz w:val="26"/>
          <w:szCs w:val="26"/>
        </w:rPr>
        <w:t xml:space="preserve">, предоставленные в соответствие с заявками организаций, обратившихся за подключением к тепловым сетям. </w:t>
      </w:r>
    </w:p>
    <w:p w:rsidR="00AC62B4" w:rsidRPr="00F3682D" w:rsidRDefault="00BD5156"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В результате анализа и сопоставления предоставленных сведений были</w:t>
      </w:r>
      <w:r w:rsidR="00AC62B4" w:rsidRPr="00F3682D">
        <w:rPr>
          <w:rFonts w:ascii="Times New Roman" w:hAnsi="Times New Roman"/>
          <w:sz w:val="26"/>
          <w:szCs w:val="26"/>
        </w:rPr>
        <w:t xml:space="preserve"> определены значения ввода в эксплуатацию строительных площадей различного назначения: фактические для периода </w:t>
      </w:r>
      <w:r w:rsidR="00AC62B4" w:rsidRPr="003963FC">
        <w:rPr>
          <w:rFonts w:ascii="Times New Roman" w:hAnsi="Times New Roman"/>
          <w:sz w:val="26"/>
          <w:szCs w:val="26"/>
        </w:rPr>
        <w:t>2011-201</w:t>
      </w:r>
      <w:r w:rsidR="00834F27">
        <w:rPr>
          <w:rFonts w:ascii="Times New Roman" w:hAnsi="Times New Roman"/>
          <w:sz w:val="26"/>
          <w:szCs w:val="26"/>
        </w:rPr>
        <w:t>4</w:t>
      </w:r>
      <w:r w:rsidR="00AC62B4" w:rsidRPr="00F3682D">
        <w:rPr>
          <w:rFonts w:ascii="Times New Roman" w:hAnsi="Times New Roman"/>
          <w:sz w:val="26"/>
          <w:szCs w:val="26"/>
        </w:rPr>
        <w:t xml:space="preserve"> гг., прогнозируемые на период 201</w:t>
      </w:r>
      <w:r w:rsidR="00834F27">
        <w:rPr>
          <w:rFonts w:ascii="Times New Roman" w:hAnsi="Times New Roman"/>
          <w:sz w:val="26"/>
          <w:szCs w:val="26"/>
        </w:rPr>
        <w:t>5</w:t>
      </w:r>
      <w:r w:rsidR="00AC62B4" w:rsidRPr="00F3682D">
        <w:rPr>
          <w:rFonts w:ascii="Times New Roman" w:hAnsi="Times New Roman"/>
          <w:sz w:val="26"/>
          <w:szCs w:val="26"/>
        </w:rPr>
        <w:t>-20</w:t>
      </w:r>
      <w:r w:rsidR="00AC62B4">
        <w:rPr>
          <w:rFonts w:ascii="Times New Roman" w:hAnsi="Times New Roman"/>
          <w:sz w:val="26"/>
          <w:szCs w:val="26"/>
        </w:rPr>
        <w:t>26</w:t>
      </w:r>
      <w:r w:rsidR="00AC62B4" w:rsidRPr="00F3682D">
        <w:rPr>
          <w:rFonts w:ascii="Times New Roman" w:hAnsi="Times New Roman"/>
          <w:sz w:val="26"/>
          <w:szCs w:val="26"/>
        </w:rPr>
        <w:t xml:space="preserve"> гг.  </w:t>
      </w:r>
    </w:p>
    <w:p w:rsidR="00AC62B4" w:rsidRPr="00F3682D" w:rsidRDefault="00AC62B4" w:rsidP="00AC62B4">
      <w:pPr>
        <w:pStyle w:val="52"/>
        <w:spacing w:line="360" w:lineRule="auto"/>
        <w:ind w:left="0" w:firstLine="567"/>
        <w:jc w:val="both"/>
        <w:rPr>
          <w:rFonts w:ascii="Times New Roman" w:hAnsi="Times New Roman"/>
          <w:sz w:val="26"/>
          <w:szCs w:val="26"/>
        </w:rPr>
      </w:pPr>
      <w:r w:rsidRPr="00F3682D">
        <w:rPr>
          <w:rFonts w:ascii="Times New Roman" w:hAnsi="Times New Roman"/>
          <w:sz w:val="26"/>
          <w:szCs w:val="26"/>
        </w:rPr>
        <w:t xml:space="preserve">Также был выполнен анализ разработанных проектов планировки территорий </w:t>
      </w:r>
      <w:r>
        <w:rPr>
          <w:rFonts w:ascii="Times New Roman" w:hAnsi="Times New Roman"/>
          <w:sz w:val="26"/>
          <w:szCs w:val="26"/>
        </w:rPr>
        <w:t>городского поселения Игрим</w:t>
      </w:r>
      <w:r w:rsidRPr="00F3682D">
        <w:rPr>
          <w:rFonts w:ascii="Times New Roman" w:hAnsi="Times New Roman"/>
          <w:sz w:val="26"/>
          <w:szCs w:val="26"/>
        </w:rPr>
        <w:t xml:space="preserve">.  </w:t>
      </w:r>
      <w:r w:rsidR="00BD5156" w:rsidRPr="00F3682D">
        <w:rPr>
          <w:rFonts w:ascii="Times New Roman" w:hAnsi="Times New Roman"/>
          <w:sz w:val="26"/>
          <w:szCs w:val="26"/>
        </w:rPr>
        <w:t>Определены значения ввода строительных фондов на</w:t>
      </w:r>
      <w:r w:rsidRPr="00F3682D">
        <w:rPr>
          <w:rFonts w:ascii="Times New Roman" w:hAnsi="Times New Roman"/>
          <w:sz w:val="26"/>
          <w:szCs w:val="26"/>
        </w:rPr>
        <w:t xml:space="preserve"> территории проектов планировки в период до 20</w:t>
      </w:r>
      <w:r>
        <w:rPr>
          <w:rFonts w:ascii="Times New Roman" w:hAnsi="Times New Roman"/>
          <w:sz w:val="26"/>
          <w:szCs w:val="26"/>
        </w:rPr>
        <w:t>26</w:t>
      </w:r>
      <w:r w:rsidRPr="00F3682D">
        <w:rPr>
          <w:rFonts w:ascii="Times New Roman" w:hAnsi="Times New Roman"/>
          <w:sz w:val="26"/>
          <w:szCs w:val="26"/>
        </w:rPr>
        <w:t xml:space="preserve"> года, при этом учтены объемы строительных фондов, фактически введенные в границах проектов планировки.</w:t>
      </w:r>
    </w:p>
    <w:p w:rsidR="001E399A" w:rsidRDefault="00BD5156" w:rsidP="001E399A">
      <w:pPr>
        <w:pStyle w:val="37"/>
        <w:spacing w:line="360" w:lineRule="auto"/>
        <w:ind w:left="0" w:firstLine="567"/>
        <w:jc w:val="both"/>
        <w:rPr>
          <w:rFonts w:ascii="Times New Roman" w:hAnsi="Times New Roman"/>
          <w:sz w:val="26"/>
          <w:szCs w:val="26"/>
        </w:rPr>
      </w:pPr>
      <w:r w:rsidRPr="001E399A">
        <w:rPr>
          <w:rFonts w:ascii="Times New Roman" w:hAnsi="Times New Roman"/>
          <w:sz w:val="26"/>
          <w:szCs w:val="26"/>
        </w:rPr>
        <w:t>Перспективная численность населения города принята на</w:t>
      </w:r>
      <w:r w:rsidR="001E399A">
        <w:rPr>
          <w:rFonts w:ascii="Times New Roman" w:hAnsi="Times New Roman"/>
          <w:sz w:val="26"/>
          <w:szCs w:val="26"/>
        </w:rPr>
        <w:t xml:space="preserve"> основании скорректированных данных, </w:t>
      </w:r>
      <w:r>
        <w:rPr>
          <w:rFonts w:ascii="Times New Roman" w:hAnsi="Times New Roman"/>
          <w:sz w:val="26"/>
          <w:szCs w:val="26"/>
        </w:rPr>
        <w:t>согласно</w:t>
      </w:r>
      <w:r w:rsidRPr="001E399A">
        <w:rPr>
          <w:rFonts w:ascii="Times New Roman" w:hAnsi="Times New Roman"/>
          <w:sz w:val="26"/>
          <w:szCs w:val="26"/>
        </w:rPr>
        <w:t>, которых предполагается, что в период до 2026 года</w:t>
      </w:r>
      <w:r w:rsidR="001E399A" w:rsidRPr="001E399A">
        <w:rPr>
          <w:rFonts w:ascii="Times New Roman" w:hAnsi="Times New Roman"/>
          <w:sz w:val="26"/>
          <w:szCs w:val="26"/>
        </w:rPr>
        <w:t xml:space="preserve"> </w:t>
      </w:r>
      <w:r w:rsidRPr="001E399A">
        <w:rPr>
          <w:rFonts w:ascii="Times New Roman" w:hAnsi="Times New Roman"/>
          <w:sz w:val="26"/>
          <w:szCs w:val="26"/>
        </w:rPr>
        <w:t>население Городского</w:t>
      </w:r>
      <w:r w:rsidR="001E399A">
        <w:rPr>
          <w:rFonts w:ascii="Times New Roman" w:hAnsi="Times New Roman"/>
          <w:sz w:val="26"/>
          <w:szCs w:val="26"/>
        </w:rPr>
        <w:t xml:space="preserve"> поселения </w:t>
      </w:r>
      <w:r>
        <w:rPr>
          <w:rFonts w:ascii="Times New Roman" w:hAnsi="Times New Roman"/>
          <w:sz w:val="26"/>
          <w:szCs w:val="26"/>
        </w:rPr>
        <w:t>Игрим</w:t>
      </w:r>
      <w:r w:rsidRPr="001E399A">
        <w:rPr>
          <w:rFonts w:ascii="Times New Roman" w:hAnsi="Times New Roman"/>
          <w:sz w:val="26"/>
          <w:szCs w:val="26"/>
        </w:rPr>
        <w:t xml:space="preserve"> увеличиваться</w:t>
      </w:r>
      <w:r w:rsidR="001E399A">
        <w:rPr>
          <w:rFonts w:ascii="Times New Roman" w:hAnsi="Times New Roman"/>
          <w:sz w:val="26"/>
          <w:szCs w:val="26"/>
        </w:rPr>
        <w:t xml:space="preserve"> небудет и численность населения останется на уровне базового периода 9252 </w:t>
      </w:r>
      <w:r>
        <w:rPr>
          <w:rFonts w:ascii="Times New Roman" w:hAnsi="Times New Roman"/>
          <w:sz w:val="26"/>
          <w:szCs w:val="26"/>
        </w:rPr>
        <w:t>человека</w:t>
      </w:r>
      <w:r w:rsidRPr="001E399A">
        <w:rPr>
          <w:rFonts w:ascii="Times New Roman" w:hAnsi="Times New Roman"/>
          <w:sz w:val="26"/>
          <w:szCs w:val="26"/>
        </w:rPr>
        <w:t xml:space="preserve"> (</w:t>
      </w:r>
      <w:r w:rsidR="001E399A" w:rsidRPr="001E399A">
        <w:rPr>
          <w:rFonts w:ascii="Times New Roman" w:hAnsi="Times New Roman"/>
          <w:sz w:val="26"/>
          <w:szCs w:val="26"/>
        </w:rPr>
        <w:t xml:space="preserve">рисунок </w:t>
      </w:r>
      <w:r w:rsidR="001E399A">
        <w:rPr>
          <w:rFonts w:ascii="Times New Roman" w:hAnsi="Times New Roman"/>
          <w:sz w:val="26"/>
          <w:szCs w:val="26"/>
        </w:rPr>
        <w:t>3</w:t>
      </w:r>
      <w:r w:rsidR="0058725B">
        <w:rPr>
          <w:rFonts w:ascii="Times New Roman" w:hAnsi="Times New Roman"/>
          <w:sz w:val="26"/>
          <w:szCs w:val="26"/>
        </w:rPr>
        <w:t>6</w:t>
      </w:r>
      <w:r w:rsidR="001E399A" w:rsidRPr="001E399A">
        <w:rPr>
          <w:rFonts w:ascii="Times New Roman" w:hAnsi="Times New Roman"/>
          <w:sz w:val="26"/>
          <w:szCs w:val="26"/>
        </w:rPr>
        <w:t>).</w:t>
      </w:r>
    </w:p>
    <w:p w:rsidR="00AC62B4" w:rsidRPr="00D23DBB" w:rsidRDefault="00AC62B4" w:rsidP="00AC62B4">
      <w:pPr>
        <w:pStyle w:val="20"/>
        <w:ind w:left="567"/>
        <w:jc w:val="both"/>
        <w:rPr>
          <w:rFonts w:cs="Times New Roman"/>
          <w:color w:val="auto"/>
        </w:rPr>
      </w:pPr>
      <w:bookmarkStart w:id="247" w:name="_Toc391846027"/>
      <w:r w:rsidRPr="00D23DBB">
        <w:rPr>
          <w:rFonts w:cs="Times New Roman"/>
          <w:i/>
          <w:color w:val="auto"/>
        </w:rPr>
        <w:t>Жилая и общественная застройка</w:t>
      </w:r>
      <w:bookmarkEnd w:id="247"/>
    </w:p>
    <w:p w:rsidR="00AC62B4" w:rsidRDefault="00BD5156" w:rsidP="00AC62B4">
      <w:pPr>
        <w:pStyle w:val="52"/>
        <w:spacing w:line="360" w:lineRule="auto"/>
        <w:ind w:left="0" w:firstLine="567"/>
        <w:jc w:val="both"/>
        <w:rPr>
          <w:rFonts w:ascii="Times New Roman" w:hAnsi="Times New Roman"/>
          <w:sz w:val="26"/>
          <w:szCs w:val="26"/>
        </w:rPr>
      </w:pPr>
      <w:r w:rsidRPr="002F5EEF">
        <w:rPr>
          <w:rFonts w:ascii="Times New Roman" w:hAnsi="Times New Roman"/>
          <w:sz w:val="26"/>
          <w:szCs w:val="26"/>
        </w:rPr>
        <w:t>Прогнозируемые годовые объемы прироста перспективной застройки для</w:t>
      </w:r>
      <w:r w:rsidR="00AC62B4" w:rsidRPr="002F5EEF">
        <w:rPr>
          <w:rFonts w:ascii="Times New Roman" w:hAnsi="Times New Roman"/>
          <w:sz w:val="26"/>
          <w:szCs w:val="26"/>
        </w:rPr>
        <w:t xml:space="preserve"> </w:t>
      </w:r>
      <w:r w:rsidRPr="002F5EEF">
        <w:rPr>
          <w:rFonts w:ascii="Times New Roman" w:hAnsi="Times New Roman"/>
          <w:sz w:val="26"/>
          <w:szCs w:val="26"/>
        </w:rPr>
        <w:t>каждого из периодов были определены по состоянию на начало следующего</w:t>
      </w:r>
      <w:r w:rsidR="00AC62B4" w:rsidRPr="002F5EEF">
        <w:rPr>
          <w:rFonts w:ascii="Times New Roman" w:hAnsi="Times New Roman"/>
          <w:sz w:val="26"/>
          <w:szCs w:val="26"/>
        </w:rPr>
        <w:t xml:space="preserve"> периода, т.е. исходя из величины площади застройки, введенной в эксплуатацию в течение рассматриваемого периода (например, в период 2010-201</w:t>
      </w:r>
      <w:r w:rsidR="00A06387">
        <w:rPr>
          <w:rFonts w:ascii="Times New Roman" w:hAnsi="Times New Roman"/>
          <w:sz w:val="26"/>
          <w:szCs w:val="26"/>
        </w:rPr>
        <w:t>5</w:t>
      </w:r>
      <w:r w:rsidR="00AC62B4" w:rsidRPr="002F5EEF">
        <w:rPr>
          <w:rFonts w:ascii="Times New Roman" w:hAnsi="Times New Roman"/>
          <w:sz w:val="26"/>
          <w:szCs w:val="26"/>
        </w:rPr>
        <w:t xml:space="preserve"> гг.) приводится </w:t>
      </w:r>
      <w:r w:rsidRPr="002F5EEF">
        <w:rPr>
          <w:rFonts w:ascii="Times New Roman" w:hAnsi="Times New Roman"/>
          <w:sz w:val="26"/>
          <w:szCs w:val="26"/>
        </w:rPr>
        <w:t>прирост ресурсопотребления для условного 2016 года, в период 2016</w:t>
      </w:r>
      <w:r w:rsidR="00AC62B4" w:rsidRPr="002F5EEF">
        <w:rPr>
          <w:rFonts w:ascii="Times New Roman" w:hAnsi="Times New Roman"/>
          <w:sz w:val="26"/>
          <w:szCs w:val="26"/>
        </w:rPr>
        <w:t>-</w:t>
      </w:r>
      <w:r w:rsidRPr="002F5EEF">
        <w:rPr>
          <w:rFonts w:ascii="Times New Roman" w:hAnsi="Times New Roman"/>
          <w:sz w:val="26"/>
          <w:szCs w:val="26"/>
        </w:rPr>
        <w:t>2019 гг.</w:t>
      </w:r>
      <w:r w:rsidR="00AC62B4" w:rsidRPr="002F5EEF">
        <w:rPr>
          <w:rFonts w:ascii="Times New Roman" w:hAnsi="Times New Roman"/>
          <w:sz w:val="26"/>
          <w:szCs w:val="26"/>
        </w:rPr>
        <w:t xml:space="preserve"> – прирост ресурсопотребления за счет новой застройки, введенной в эксплуатацию в данный период и т.д.</w:t>
      </w:r>
    </w:p>
    <w:p w:rsidR="001E399A" w:rsidRPr="001E399A" w:rsidRDefault="00913AFD" w:rsidP="00967D25">
      <w:pPr>
        <w:pStyle w:val="37"/>
        <w:spacing w:line="360" w:lineRule="auto"/>
        <w:ind w:left="0"/>
        <w:rPr>
          <w:rFonts w:ascii="Times New Roman" w:hAnsi="Times New Roman"/>
          <w:sz w:val="26"/>
          <w:szCs w:val="26"/>
        </w:rPr>
      </w:pPr>
      <w:r w:rsidRPr="00913AFD">
        <w:rPr>
          <w:rFonts w:ascii="Times New Roman" w:hAnsi="Times New Roman"/>
          <w:noProof/>
          <w:sz w:val="26"/>
          <w:szCs w:val="26"/>
          <w:lang w:eastAsia="ru-RU"/>
        </w:rPr>
        <w:drawing>
          <wp:inline distT="0" distB="0" distL="0" distR="0" wp14:anchorId="0A7E40ED" wp14:editId="288D80F1">
            <wp:extent cx="4572000" cy="2743200"/>
            <wp:effectExtent l="19050" t="0" r="19050" b="0"/>
            <wp:docPr id="2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1E399A" w:rsidRPr="00C73F55" w:rsidRDefault="001E399A" w:rsidP="00C106BC">
      <w:pPr>
        <w:pStyle w:val="ac"/>
        <w:numPr>
          <w:ilvl w:val="0"/>
          <w:numId w:val="1"/>
        </w:numPr>
        <w:tabs>
          <w:tab w:val="left" w:pos="993"/>
        </w:tabs>
        <w:rPr>
          <w:b/>
        </w:rPr>
      </w:pPr>
      <w:r>
        <w:rPr>
          <w:rFonts w:ascii="Times New Roman" w:hAnsi="Times New Roman" w:cs="Times New Roman"/>
          <w:b/>
          <w:sz w:val="26"/>
          <w:szCs w:val="26"/>
        </w:rPr>
        <w:t xml:space="preserve">Данные по </w:t>
      </w:r>
      <w:r w:rsidR="00967D25">
        <w:rPr>
          <w:rFonts w:ascii="Times New Roman" w:hAnsi="Times New Roman" w:cs="Times New Roman"/>
          <w:b/>
          <w:sz w:val="26"/>
          <w:szCs w:val="26"/>
        </w:rPr>
        <w:t>перспективной численности населения</w:t>
      </w:r>
      <w:r>
        <w:rPr>
          <w:rFonts w:ascii="Times New Roman" w:hAnsi="Times New Roman" w:cs="Times New Roman"/>
          <w:b/>
          <w:sz w:val="26"/>
          <w:szCs w:val="26"/>
        </w:rPr>
        <w:t xml:space="preserve"> городского</w:t>
      </w:r>
      <w:r w:rsidRPr="00B7590E">
        <w:rPr>
          <w:rFonts w:ascii="Times New Roman" w:hAnsi="Times New Roman" w:cs="Times New Roman"/>
          <w:b/>
          <w:sz w:val="26"/>
          <w:szCs w:val="26"/>
        </w:rPr>
        <w:t xml:space="preserve"> поселения </w:t>
      </w:r>
      <w:r>
        <w:rPr>
          <w:rFonts w:ascii="Times New Roman" w:hAnsi="Times New Roman" w:cs="Times New Roman"/>
          <w:b/>
          <w:sz w:val="26"/>
          <w:szCs w:val="26"/>
        </w:rPr>
        <w:t>Игрим</w:t>
      </w:r>
    </w:p>
    <w:bookmarkEnd w:id="244"/>
    <w:bookmarkEnd w:id="245"/>
    <w:bookmarkEnd w:id="246"/>
    <w:p w:rsidR="00AC62B4" w:rsidRDefault="00AC62B4" w:rsidP="00AC62B4">
      <w:pPr>
        <w:pStyle w:val="52"/>
        <w:spacing w:line="360" w:lineRule="auto"/>
        <w:ind w:left="0" w:firstLine="567"/>
        <w:jc w:val="both"/>
        <w:rPr>
          <w:rFonts w:ascii="Times New Roman" w:hAnsi="Times New Roman"/>
          <w:sz w:val="26"/>
          <w:szCs w:val="26"/>
        </w:rPr>
      </w:pPr>
    </w:p>
    <w:p w:rsidR="00AC62B4" w:rsidRDefault="00AC62B4" w:rsidP="00AC62B4">
      <w:pPr>
        <w:pStyle w:val="52"/>
        <w:spacing w:line="360" w:lineRule="auto"/>
        <w:ind w:left="0" w:firstLine="567"/>
        <w:jc w:val="both"/>
        <w:rPr>
          <w:rFonts w:ascii="Times New Roman" w:hAnsi="Times New Roman"/>
          <w:sz w:val="26"/>
          <w:szCs w:val="26"/>
        </w:rPr>
      </w:pPr>
      <w:r w:rsidRPr="002F5EEF">
        <w:rPr>
          <w:rFonts w:ascii="Times New Roman" w:hAnsi="Times New Roman"/>
          <w:sz w:val="26"/>
          <w:szCs w:val="26"/>
        </w:rPr>
        <w:t xml:space="preserve">Данные по перспективной застройке </w:t>
      </w:r>
      <w:r w:rsidR="00A06387">
        <w:rPr>
          <w:rFonts w:ascii="Times New Roman" w:hAnsi="Times New Roman"/>
          <w:sz w:val="26"/>
          <w:szCs w:val="26"/>
        </w:rPr>
        <w:t>гп.</w:t>
      </w:r>
      <w:r w:rsidRPr="002F5EEF">
        <w:rPr>
          <w:rFonts w:ascii="Times New Roman" w:hAnsi="Times New Roman"/>
          <w:sz w:val="26"/>
          <w:szCs w:val="26"/>
        </w:rPr>
        <w:t xml:space="preserve"> Игрим на расчётный период до 202</w:t>
      </w:r>
      <w:r>
        <w:rPr>
          <w:rFonts w:ascii="Times New Roman" w:hAnsi="Times New Roman"/>
          <w:sz w:val="26"/>
          <w:szCs w:val="26"/>
        </w:rPr>
        <w:t>6</w:t>
      </w:r>
      <w:r w:rsidRPr="002F5EEF">
        <w:rPr>
          <w:rFonts w:ascii="Times New Roman" w:hAnsi="Times New Roman"/>
          <w:sz w:val="26"/>
          <w:szCs w:val="26"/>
        </w:rPr>
        <w:t xml:space="preserve"> гг. определены по Генеральному плану </w:t>
      </w:r>
      <w:r w:rsidR="00A06387">
        <w:rPr>
          <w:rFonts w:ascii="Times New Roman" w:hAnsi="Times New Roman"/>
          <w:sz w:val="26"/>
          <w:szCs w:val="26"/>
        </w:rPr>
        <w:t>гп.</w:t>
      </w:r>
      <w:r w:rsidRPr="002F5EEF">
        <w:rPr>
          <w:rFonts w:ascii="Times New Roman" w:hAnsi="Times New Roman"/>
          <w:sz w:val="26"/>
          <w:szCs w:val="26"/>
        </w:rPr>
        <w:t xml:space="preserve"> Игрим, с учетом текущих задач и планов, определенных администрацией поселения. Данные по планируемому размещению и сносу строительных фондов в </w:t>
      </w:r>
      <w:r w:rsidR="00A06387">
        <w:rPr>
          <w:rFonts w:ascii="Times New Roman" w:hAnsi="Times New Roman"/>
          <w:sz w:val="26"/>
          <w:szCs w:val="26"/>
        </w:rPr>
        <w:t>гп.</w:t>
      </w:r>
      <w:r w:rsidRPr="002F5EEF">
        <w:rPr>
          <w:rFonts w:ascii="Times New Roman" w:hAnsi="Times New Roman"/>
          <w:sz w:val="26"/>
          <w:szCs w:val="26"/>
        </w:rPr>
        <w:t xml:space="preserve"> Игрим приведены в таблице </w:t>
      </w:r>
      <w:r>
        <w:rPr>
          <w:rFonts w:ascii="Times New Roman" w:hAnsi="Times New Roman"/>
          <w:sz w:val="26"/>
          <w:szCs w:val="26"/>
        </w:rPr>
        <w:t>7</w:t>
      </w:r>
      <w:r w:rsidR="004B0E63">
        <w:rPr>
          <w:rFonts w:ascii="Times New Roman" w:hAnsi="Times New Roman"/>
          <w:sz w:val="26"/>
          <w:szCs w:val="26"/>
        </w:rPr>
        <w:t>8</w:t>
      </w:r>
      <w:r w:rsidRPr="002F5EEF">
        <w:rPr>
          <w:rFonts w:ascii="Times New Roman" w:hAnsi="Times New Roman"/>
          <w:sz w:val="26"/>
          <w:szCs w:val="26"/>
        </w:rPr>
        <w:t xml:space="preserve">. </w:t>
      </w:r>
    </w:p>
    <w:p w:rsidR="00AC62B4" w:rsidRDefault="00BD5156" w:rsidP="00AC62B4">
      <w:pPr>
        <w:pStyle w:val="52"/>
        <w:spacing w:line="360" w:lineRule="auto"/>
        <w:ind w:left="0" w:firstLine="567"/>
        <w:jc w:val="both"/>
        <w:rPr>
          <w:rFonts w:ascii="Times New Roman" w:hAnsi="Times New Roman"/>
          <w:sz w:val="26"/>
          <w:szCs w:val="26"/>
        </w:rPr>
      </w:pPr>
      <w:r w:rsidRPr="0014210B">
        <w:rPr>
          <w:rFonts w:ascii="Times New Roman" w:hAnsi="Times New Roman"/>
          <w:sz w:val="26"/>
          <w:szCs w:val="26"/>
        </w:rPr>
        <w:t>Данные по численности</w:t>
      </w:r>
      <w:r>
        <w:rPr>
          <w:rFonts w:ascii="Times New Roman" w:hAnsi="Times New Roman"/>
          <w:sz w:val="26"/>
          <w:szCs w:val="26"/>
        </w:rPr>
        <w:t xml:space="preserve"> населения на перспективу пгт</w:t>
      </w:r>
      <w:r w:rsidR="00A06387">
        <w:rPr>
          <w:rFonts w:ascii="Times New Roman" w:hAnsi="Times New Roman"/>
          <w:sz w:val="26"/>
          <w:szCs w:val="26"/>
        </w:rPr>
        <w:t>.</w:t>
      </w:r>
      <w:r w:rsidR="00AC62B4" w:rsidRPr="0014210B">
        <w:rPr>
          <w:rFonts w:ascii="Times New Roman" w:hAnsi="Times New Roman"/>
          <w:sz w:val="26"/>
          <w:szCs w:val="26"/>
        </w:rPr>
        <w:t xml:space="preserve">  </w:t>
      </w:r>
      <w:r w:rsidRPr="0014210B">
        <w:rPr>
          <w:rFonts w:ascii="Times New Roman" w:hAnsi="Times New Roman"/>
          <w:sz w:val="26"/>
          <w:szCs w:val="26"/>
        </w:rPr>
        <w:t>Игрим, п.</w:t>
      </w:r>
      <w:r w:rsidR="00AC62B4" w:rsidRPr="0014210B">
        <w:rPr>
          <w:rFonts w:ascii="Times New Roman" w:hAnsi="Times New Roman"/>
          <w:sz w:val="26"/>
          <w:szCs w:val="26"/>
        </w:rPr>
        <w:t xml:space="preserve"> Ванзетур и д. Анеева </w:t>
      </w:r>
      <w:r w:rsidR="00A06387">
        <w:rPr>
          <w:rFonts w:ascii="Times New Roman" w:hAnsi="Times New Roman"/>
          <w:sz w:val="26"/>
          <w:szCs w:val="26"/>
        </w:rPr>
        <w:t>предоставлены администрацией г</w:t>
      </w:r>
      <w:r w:rsidR="00AC62B4" w:rsidRPr="0014210B">
        <w:rPr>
          <w:rFonts w:ascii="Times New Roman" w:hAnsi="Times New Roman"/>
          <w:sz w:val="26"/>
          <w:szCs w:val="26"/>
        </w:rPr>
        <w:t xml:space="preserve">п. Игрим и приведены в таблице </w:t>
      </w:r>
      <w:r w:rsidR="004B0E63">
        <w:rPr>
          <w:rFonts w:ascii="Times New Roman" w:hAnsi="Times New Roman"/>
          <w:sz w:val="26"/>
          <w:szCs w:val="26"/>
        </w:rPr>
        <w:t>79</w:t>
      </w:r>
      <w:r w:rsidR="00AC62B4">
        <w:rPr>
          <w:rFonts w:ascii="Times New Roman" w:hAnsi="Times New Roman"/>
          <w:sz w:val="26"/>
          <w:szCs w:val="26"/>
        </w:rPr>
        <w:t>.</w:t>
      </w:r>
    </w:p>
    <w:p w:rsidR="00AC62B4" w:rsidRPr="00780A32" w:rsidRDefault="00AC62B4" w:rsidP="00AC62B4">
      <w:pPr>
        <w:pStyle w:val="52"/>
        <w:spacing w:line="360" w:lineRule="auto"/>
        <w:ind w:left="0" w:firstLine="567"/>
        <w:jc w:val="both"/>
        <w:rPr>
          <w:rFonts w:ascii="Times New Roman" w:hAnsi="Times New Roman"/>
          <w:sz w:val="26"/>
          <w:szCs w:val="26"/>
        </w:rPr>
      </w:pPr>
      <w:r w:rsidRPr="00780A32">
        <w:rPr>
          <w:rFonts w:ascii="Times New Roman" w:hAnsi="Times New Roman"/>
          <w:sz w:val="26"/>
          <w:szCs w:val="26"/>
        </w:rPr>
        <w:t xml:space="preserve">Из представленных данных следует: </w:t>
      </w:r>
    </w:p>
    <w:p w:rsidR="00AC62B4" w:rsidRPr="00780A32"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строительство</w:t>
      </w:r>
      <w:r w:rsidRPr="00780A32">
        <w:rPr>
          <w:rFonts w:ascii="Times New Roman" w:hAnsi="Times New Roman"/>
          <w:sz w:val="26"/>
          <w:szCs w:val="26"/>
        </w:rPr>
        <w:t xml:space="preserve"> площадей жилищного фонда в </w:t>
      </w:r>
      <w:r>
        <w:rPr>
          <w:rFonts w:ascii="Times New Roman" w:hAnsi="Times New Roman"/>
          <w:sz w:val="26"/>
          <w:szCs w:val="26"/>
        </w:rPr>
        <w:t>городском поселении Игрим</w:t>
      </w:r>
      <w:r w:rsidRPr="00780A32">
        <w:rPr>
          <w:rFonts w:ascii="Times New Roman" w:hAnsi="Times New Roman"/>
          <w:sz w:val="26"/>
          <w:szCs w:val="26"/>
        </w:rPr>
        <w:t xml:space="preserve"> в период с 201</w:t>
      </w:r>
      <w:r w:rsidR="00A06387">
        <w:rPr>
          <w:rFonts w:ascii="Times New Roman" w:hAnsi="Times New Roman"/>
          <w:sz w:val="26"/>
          <w:szCs w:val="26"/>
        </w:rPr>
        <w:t>5</w:t>
      </w:r>
      <w:r w:rsidRPr="00780A32">
        <w:rPr>
          <w:rFonts w:ascii="Times New Roman" w:hAnsi="Times New Roman"/>
          <w:sz w:val="26"/>
          <w:szCs w:val="26"/>
        </w:rPr>
        <w:t xml:space="preserve"> </w:t>
      </w:r>
      <w:r w:rsidR="00BD5156" w:rsidRPr="00780A32">
        <w:rPr>
          <w:rFonts w:ascii="Times New Roman" w:hAnsi="Times New Roman"/>
          <w:sz w:val="26"/>
          <w:szCs w:val="26"/>
        </w:rPr>
        <w:t>по 2026</w:t>
      </w:r>
      <w:r w:rsidRPr="00780A32">
        <w:rPr>
          <w:rFonts w:ascii="Times New Roman" w:hAnsi="Times New Roman"/>
          <w:sz w:val="26"/>
          <w:szCs w:val="26"/>
        </w:rPr>
        <w:t xml:space="preserve"> годы прогнозируется на уровне </w:t>
      </w:r>
      <w:r>
        <w:rPr>
          <w:rFonts w:ascii="Times New Roman" w:hAnsi="Times New Roman"/>
          <w:sz w:val="26"/>
          <w:szCs w:val="26"/>
        </w:rPr>
        <w:t>12,194</w:t>
      </w:r>
      <w:r w:rsidRPr="00780A32">
        <w:rPr>
          <w:rFonts w:ascii="Times New Roman" w:hAnsi="Times New Roman"/>
          <w:sz w:val="26"/>
          <w:szCs w:val="26"/>
        </w:rPr>
        <w:t xml:space="preserve"> тыс. м2; </w:t>
      </w:r>
    </w:p>
    <w:p w:rsidR="00AC62B4" w:rsidRPr="00780A32"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строительство</w:t>
      </w:r>
      <w:r w:rsidRPr="00780A32">
        <w:rPr>
          <w:rFonts w:ascii="Times New Roman" w:hAnsi="Times New Roman"/>
          <w:sz w:val="26"/>
          <w:szCs w:val="26"/>
        </w:rPr>
        <w:t xml:space="preserve"> площадей общественного фонда - на уровне </w:t>
      </w:r>
      <w:r>
        <w:rPr>
          <w:rFonts w:ascii="Times New Roman" w:hAnsi="Times New Roman"/>
          <w:sz w:val="26"/>
          <w:szCs w:val="26"/>
        </w:rPr>
        <w:t>21,382</w:t>
      </w:r>
      <w:r w:rsidRPr="00780A32">
        <w:rPr>
          <w:rFonts w:ascii="Times New Roman" w:hAnsi="Times New Roman"/>
          <w:sz w:val="26"/>
          <w:szCs w:val="26"/>
        </w:rPr>
        <w:t xml:space="preserve"> тыс. м2; </w:t>
      </w:r>
    </w:p>
    <w:p w:rsidR="00AC62B4"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xml:space="preserve">- </w:t>
      </w:r>
      <w:r w:rsidR="00BD5156" w:rsidRPr="00780A32">
        <w:rPr>
          <w:rFonts w:ascii="Times New Roman" w:hAnsi="Times New Roman"/>
          <w:sz w:val="26"/>
          <w:szCs w:val="26"/>
        </w:rPr>
        <w:t>суммарный ввод строительных площадей ожидается на уровне</w:t>
      </w:r>
      <w:r>
        <w:rPr>
          <w:rFonts w:ascii="Times New Roman" w:hAnsi="Times New Roman"/>
          <w:sz w:val="26"/>
          <w:szCs w:val="26"/>
        </w:rPr>
        <w:t xml:space="preserve"> 33,576</w:t>
      </w:r>
      <w:r w:rsidRPr="00780A32">
        <w:rPr>
          <w:rFonts w:ascii="Times New Roman" w:hAnsi="Times New Roman"/>
          <w:sz w:val="26"/>
          <w:szCs w:val="26"/>
        </w:rPr>
        <w:t xml:space="preserve"> тыс. м2.</w:t>
      </w:r>
    </w:p>
    <w:p w:rsidR="00AC62B4"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снос ветхого жилья составит – 33,576 тыс. м2.</w:t>
      </w:r>
    </w:p>
    <w:p w:rsidR="00AC62B4" w:rsidRDefault="00AC62B4" w:rsidP="00AC62B4">
      <w:pPr>
        <w:pStyle w:val="52"/>
        <w:spacing w:line="360" w:lineRule="auto"/>
        <w:ind w:left="0" w:firstLine="567"/>
        <w:jc w:val="both"/>
        <w:rPr>
          <w:rFonts w:ascii="Times New Roman" w:hAnsi="Times New Roman"/>
          <w:sz w:val="26"/>
          <w:szCs w:val="26"/>
        </w:rPr>
      </w:pPr>
      <w:r>
        <w:rPr>
          <w:rFonts w:ascii="Times New Roman" w:hAnsi="Times New Roman"/>
          <w:sz w:val="26"/>
          <w:szCs w:val="26"/>
        </w:rPr>
        <w:t xml:space="preserve">Структура перспективной застройки представлена на рисунке </w:t>
      </w:r>
      <w:r w:rsidR="00267BFE">
        <w:rPr>
          <w:rFonts w:ascii="Times New Roman" w:hAnsi="Times New Roman"/>
          <w:sz w:val="26"/>
          <w:szCs w:val="26"/>
        </w:rPr>
        <w:t>3</w:t>
      </w:r>
      <w:r w:rsidR="00A06387">
        <w:rPr>
          <w:rFonts w:ascii="Times New Roman" w:hAnsi="Times New Roman"/>
          <w:sz w:val="26"/>
          <w:szCs w:val="26"/>
        </w:rPr>
        <w:t>7</w:t>
      </w:r>
      <w:r>
        <w:rPr>
          <w:rFonts w:ascii="Times New Roman" w:hAnsi="Times New Roman"/>
          <w:sz w:val="26"/>
          <w:szCs w:val="26"/>
        </w:rPr>
        <w:t>.</w:t>
      </w:r>
    </w:p>
    <w:p w:rsidR="00AC62B4" w:rsidRPr="000A1A2A" w:rsidRDefault="00BD5156" w:rsidP="00AC62B4">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Из рисунка 37 следует, что прогнозируемый суммарный ввод площадей</w:t>
      </w:r>
      <w:r w:rsidR="00AC62B4" w:rsidRPr="000A1A2A">
        <w:rPr>
          <w:rFonts w:ascii="Times New Roman" w:hAnsi="Times New Roman"/>
          <w:sz w:val="26"/>
          <w:szCs w:val="26"/>
        </w:rPr>
        <w:t xml:space="preserve"> жилищного фонда в период с 201</w:t>
      </w:r>
      <w:r w:rsidR="00A06387">
        <w:rPr>
          <w:rFonts w:ascii="Times New Roman" w:hAnsi="Times New Roman"/>
          <w:sz w:val="26"/>
          <w:szCs w:val="26"/>
        </w:rPr>
        <w:t xml:space="preserve">5 </w:t>
      </w:r>
      <w:r w:rsidR="00AC62B4">
        <w:rPr>
          <w:rFonts w:ascii="Times New Roman" w:hAnsi="Times New Roman"/>
          <w:sz w:val="26"/>
          <w:szCs w:val="26"/>
        </w:rPr>
        <w:t>п</w:t>
      </w:r>
      <w:r w:rsidR="00AC62B4" w:rsidRPr="000A1A2A">
        <w:rPr>
          <w:rFonts w:ascii="Times New Roman" w:hAnsi="Times New Roman"/>
          <w:sz w:val="26"/>
          <w:szCs w:val="26"/>
        </w:rPr>
        <w:t>о 20</w:t>
      </w:r>
      <w:r w:rsidR="00AC62B4">
        <w:rPr>
          <w:rFonts w:ascii="Times New Roman" w:hAnsi="Times New Roman"/>
          <w:sz w:val="26"/>
          <w:szCs w:val="26"/>
        </w:rPr>
        <w:t>26</w:t>
      </w:r>
      <w:r w:rsidR="00AC62B4" w:rsidRPr="000A1A2A">
        <w:rPr>
          <w:rFonts w:ascii="Times New Roman" w:hAnsi="Times New Roman"/>
          <w:sz w:val="26"/>
          <w:szCs w:val="26"/>
        </w:rPr>
        <w:t xml:space="preserve"> год состав</w:t>
      </w:r>
      <w:r w:rsidR="00AC62B4">
        <w:rPr>
          <w:rFonts w:ascii="Times New Roman" w:hAnsi="Times New Roman"/>
          <w:sz w:val="26"/>
          <w:szCs w:val="26"/>
        </w:rPr>
        <w:t>и</w:t>
      </w:r>
      <w:r w:rsidR="00AC62B4" w:rsidRPr="000A1A2A">
        <w:rPr>
          <w:rFonts w:ascii="Times New Roman" w:hAnsi="Times New Roman"/>
          <w:sz w:val="26"/>
          <w:szCs w:val="26"/>
        </w:rPr>
        <w:t xml:space="preserve">т </w:t>
      </w:r>
      <w:r w:rsidR="00AC62B4">
        <w:rPr>
          <w:rFonts w:ascii="Times New Roman" w:hAnsi="Times New Roman"/>
          <w:sz w:val="26"/>
          <w:szCs w:val="26"/>
        </w:rPr>
        <w:t>36</w:t>
      </w:r>
      <w:r w:rsidR="00AC62B4" w:rsidRPr="000A1A2A">
        <w:rPr>
          <w:rFonts w:ascii="Times New Roman" w:hAnsi="Times New Roman"/>
          <w:sz w:val="26"/>
          <w:szCs w:val="26"/>
        </w:rPr>
        <w:t xml:space="preserve"> %, общественного фонда </w:t>
      </w:r>
      <w:r w:rsidR="00A62ED6" w:rsidRPr="000A1A2A">
        <w:rPr>
          <w:rFonts w:ascii="Times New Roman" w:hAnsi="Times New Roman"/>
          <w:sz w:val="26"/>
          <w:szCs w:val="26"/>
        </w:rPr>
        <w:t>– 64</w:t>
      </w:r>
      <w:r w:rsidR="00AC62B4" w:rsidRPr="000A1A2A">
        <w:rPr>
          <w:rFonts w:ascii="Times New Roman" w:hAnsi="Times New Roman"/>
          <w:sz w:val="26"/>
          <w:szCs w:val="26"/>
        </w:rPr>
        <w:t xml:space="preserve"> %. В жилищном фонде многоквартирное жильё составляет </w:t>
      </w:r>
      <w:r w:rsidR="00AC62B4">
        <w:rPr>
          <w:rFonts w:ascii="Times New Roman" w:hAnsi="Times New Roman"/>
          <w:sz w:val="26"/>
          <w:szCs w:val="26"/>
        </w:rPr>
        <w:t>100</w:t>
      </w:r>
      <w:r w:rsidR="00AC62B4" w:rsidRPr="000A1A2A">
        <w:rPr>
          <w:rFonts w:ascii="Times New Roman" w:hAnsi="Times New Roman"/>
          <w:sz w:val="26"/>
          <w:szCs w:val="26"/>
        </w:rPr>
        <w:t xml:space="preserve"> %. </w:t>
      </w:r>
    </w:p>
    <w:p w:rsidR="00CD2682" w:rsidRDefault="00CD2682" w:rsidP="00D23DBB">
      <w:pPr>
        <w:pStyle w:val="37"/>
        <w:spacing w:line="360" w:lineRule="auto"/>
        <w:ind w:left="0" w:firstLine="567"/>
        <w:jc w:val="both"/>
        <w:rPr>
          <w:rFonts w:ascii="Times New Roman" w:hAnsi="Times New Roman"/>
          <w:sz w:val="26"/>
          <w:szCs w:val="26"/>
        </w:rPr>
        <w:sectPr w:rsidR="00CD2682" w:rsidSect="007C6776">
          <w:footerReference w:type="default" r:id="rId75"/>
          <w:pgSz w:w="11906" w:h="16838"/>
          <w:pgMar w:top="1134" w:right="567" w:bottom="567" w:left="1701" w:header="709" w:footer="709" w:gutter="0"/>
          <w:cols w:space="708"/>
          <w:docGrid w:linePitch="360"/>
        </w:sectPr>
      </w:pPr>
    </w:p>
    <w:p w:rsidR="00CD2682" w:rsidRPr="002F5EEF" w:rsidRDefault="00CD2682" w:rsidP="00A21C47">
      <w:pPr>
        <w:pStyle w:val="a3"/>
      </w:pPr>
      <w:r w:rsidRPr="002F5EEF">
        <w:t>Планируемое размещение и снос строительных фондов в Муниципальном образовании городское поселение Игрим</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644"/>
        <w:gridCol w:w="2486"/>
        <w:gridCol w:w="2031"/>
        <w:gridCol w:w="2034"/>
        <w:gridCol w:w="2082"/>
        <w:gridCol w:w="2002"/>
      </w:tblGrid>
      <w:tr w:rsidR="00CD2682" w:rsidRPr="00726919" w:rsidTr="00DA20BE">
        <w:trPr>
          <w:tblHeader/>
        </w:trPr>
        <w:tc>
          <w:tcPr>
            <w:tcW w:w="2030" w:type="dxa"/>
            <w:vMerge w:val="restart"/>
            <w:shd w:val="clear" w:color="auto" w:fill="auto"/>
            <w:vAlign w:val="center"/>
          </w:tcPr>
          <w:p w:rsidR="00CD2682" w:rsidRPr="00726919" w:rsidRDefault="00CD2682" w:rsidP="00DA20BE">
            <w:pPr>
              <w:rPr>
                <w:rFonts w:ascii="Times New Roman" w:eastAsia="Calibri" w:hAnsi="Times New Roman"/>
              </w:rPr>
            </w:pPr>
            <w:bookmarkStart w:id="248" w:name="OLE_LINK3"/>
            <w:r w:rsidRPr="00726919">
              <w:rPr>
                <w:rFonts w:ascii="Times New Roman" w:eastAsia="Calibri" w:hAnsi="Times New Roman"/>
              </w:rPr>
              <w:t>Период</w:t>
            </w:r>
          </w:p>
        </w:tc>
        <w:tc>
          <w:tcPr>
            <w:tcW w:w="2644"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Наименование единицы территориального деления</w:t>
            </w:r>
          </w:p>
        </w:tc>
        <w:tc>
          <w:tcPr>
            <w:tcW w:w="2486"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Сносимые здания, тыс. м2, количество жителей, работающих</w:t>
            </w:r>
          </w:p>
        </w:tc>
        <w:tc>
          <w:tcPr>
            <w:tcW w:w="8149" w:type="dxa"/>
            <w:gridSpan w:val="4"/>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Планируемые к строительству здания, тыс. м2, количество жителей, работающих</w:t>
            </w:r>
          </w:p>
        </w:tc>
      </w:tr>
      <w:tr w:rsidR="00CD2682" w:rsidRPr="00726919" w:rsidTr="00DA20BE">
        <w:trPr>
          <w:tblHeader/>
        </w:trPr>
        <w:tc>
          <w:tcPr>
            <w:tcW w:w="2030" w:type="dxa"/>
            <w:vMerge/>
            <w:shd w:val="clear" w:color="auto" w:fill="auto"/>
            <w:vAlign w:val="center"/>
          </w:tcPr>
          <w:p w:rsidR="00CD2682" w:rsidRPr="00726919" w:rsidRDefault="00CD2682" w:rsidP="00DA20BE">
            <w:pPr>
              <w:rPr>
                <w:rFonts w:ascii="Times New Roman" w:eastAsia="Calibri" w:hAnsi="Times New Roman"/>
              </w:rPr>
            </w:pPr>
          </w:p>
        </w:tc>
        <w:tc>
          <w:tcPr>
            <w:tcW w:w="2644" w:type="dxa"/>
            <w:vMerge/>
            <w:shd w:val="clear" w:color="auto" w:fill="auto"/>
            <w:vAlign w:val="center"/>
          </w:tcPr>
          <w:p w:rsidR="00CD2682" w:rsidRPr="00726919" w:rsidRDefault="00CD2682" w:rsidP="00DA20BE">
            <w:pPr>
              <w:rPr>
                <w:rFonts w:ascii="Times New Roman" w:eastAsia="Calibri" w:hAnsi="Times New Roman"/>
              </w:rPr>
            </w:pPr>
          </w:p>
        </w:tc>
        <w:tc>
          <w:tcPr>
            <w:tcW w:w="2486" w:type="dxa"/>
            <w:vMerge/>
            <w:shd w:val="clear" w:color="auto" w:fill="auto"/>
            <w:vAlign w:val="center"/>
          </w:tcPr>
          <w:p w:rsidR="00CD2682" w:rsidRPr="00726919" w:rsidRDefault="00CD2682" w:rsidP="00DA20BE">
            <w:pPr>
              <w:rPr>
                <w:rFonts w:ascii="Times New Roman" w:eastAsia="Calibri" w:hAnsi="Times New Roman"/>
              </w:rPr>
            </w:pPr>
          </w:p>
        </w:tc>
        <w:tc>
          <w:tcPr>
            <w:tcW w:w="4065" w:type="dxa"/>
            <w:gridSpan w:val="2"/>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Жилые и многоквартирные дома</w:t>
            </w:r>
          </w:p>
        </w:tc>
        <w:tc>
          <w:tcPr>
            <w:tcW w:w="2082"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Общественные здания</w:t>
            </w:r>
          </w:p>
        </w:tc>
        <w:tc>
          <w:tcPr>
            <w:tcW w:w="2002"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Производственные здания промышленных предприятий</w:t>
            </w:r>
          </w:p>
        </w:tc>
      </w:tr>
      <w:tr w:rsidR="00CD2682" w:rsidRPr="00726919" w:rsidTr="00DA20BE">
        <w:trPr>
          <w:tblHeader/>
        </w:trPr>
        <w:tc>
          <w:tcPr>
            <w:tcW w:w="2030" w:type="dxa"/>
            <w:vMerge/>
            <w:shd w:val="clear" w:color="auto" w:fill="auto"/>
            <w:vAlign w:val="center"/>
          </w:tcPr>
          <w:p w:rsidR="00CD2682" w:rsidRPr="00726919" w:rsidRDefault="00CD2682" w:rsidP="00DA20BE">
            <w:pPr>
              <w:rPr>
                <w:rFonts w:ascii="Times New Roman" w:eastAsia="Calibri" w:hAnsi="Times New Roman"/>
              </w:rPr>
            </w:pPr>
          </w:p>
        </w:tc>
        <w:tc>
          <w:tcPr>
            <w:tcW w:w="2644" w:type="dxa"/>
            <w:vMerge/>
            <w:shd w:val="clear" w:color="auto" w:fill="auto"/>
            <w:vAlign w:val="center"/>
          </w:tcPr>
          <w:p w:rsidR="00CD2682" w:rsidRPr="00726919" w:rsidRDefault="00CD2682" w:rsidP="00DA20BE">
            <w:pPr>
              <w:rPr>
                <w:rFonts w:ascii="Times New Roman" w:eastAsia="Calibri" w:hAnsi="Times New Roman"/>
              </w:rPr>
            </w:pPr>
          </w:p>
        </w:tc>
        <w:tc>
          <w:tcPr>
            <w:tcW w:w="2486" w:type="dxa"/>
            <w:vMerge/>
            <w:shd w:val="clear" w:color="auto" w:fill="auto"/>
            <w:vAlign w:val="center"/>
          </w:tcPr>
          <w:p w:rsidR="00CD2682" w:rsidRPr="00726919" w:rsidRDefault="00CD2682" w:rsidP="00DA20BE">
            <w:pPr>
              <w:rPr>
                <w:rFonts w:ascii="Times New Roman" w:eastAsia="Calibri" w:hAnsi="Times New Roman"/>
              </w:rPr>
            </w:pPr>
          </w:p>
        </w:tc>
        <w:tc>
          <w:tcPr>
            <w:tcW w:w="2031"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1-3 этажа</w:t>
            </w:r>
          </w:p>
        </w:tc>
        <w:tc>
          <w:tcPr>
            <w:tcW w:w="2034"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5 этажей и выше</w:t>
            </w:r>
          </w:p>
        </w:tc>
        <w:tc>
          <w:tcPr>
            <w:tcW w:w="2082" w:type="dxa"/>
            <w:vMerge/>
            <w:shd w:val="clear" w:color="auto" w:fill="auto"/>
            <w:vAlign w:val="center"/>
          </w:tcPr>
          <w:p w:rsidR="00CD2682" w:rsidRPr="00726919" w:rsidRDefault="00CD2682" w:rsidP="00DA20BE">
            <w:pPr>
              <w:rPr>
                <w:rFonts w:ascii="Times New Roman" w:eastAsia="Calibri" w:hAnsi="Times New Roman"/>
              </w:rPr>
            </w:pPr>
          </w:p>
        </w:tc>
        <w:tc>
          <w:tcPr>
            <w:tcW w:w="2002" w:type="dxa"/>
            <w:vMerge/>
            <w:shd w:val="clear" w:color="auto" w:fill="auto"/>
            <w:vAlign w:val="center"/>
          </w:tcPr>
          <w:p w:rsidR="00CD2682" w:rsidRPr="00726919" w:rsidRDefault="00CD2682" w:rsidP="00DA20BE">
            <w:pPr>
              <w:rPr>
                <w:rFonts w:ascii="Times New Roman" w:eastAsia="Calibri" w:hAnsi="Times New Roman"/>
              </w:rPr>
            </w:pPr>
          </w:p>
        </w:tc>
      </w:tr>
      <w:tr w:rsidR="00CD2682" w:rsidRPr="00726919" w:rsidTr="00DA20BE">
        <w:tc>
          <w:tcPr>
            <w:tcW w:w="2030" w:type="dxa"/>
            <w:vMerge w:val="restart"/>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2015 г.</w:t>
            </w:r>
          </w:p>
        </w:tc>
        <w:tc>
          <w:tcPr>
            <w:tcW w:w="2644"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3,623 / 60</w:t>
            </w:r>
          </w:p>
        </w:tc>
        <w:tc>
          <w:tcPr>
            <w:tcW w:w="2031" w:type="dxa"/>
            <w:shd w:val="clear" w:color="auto" w:fill="auto"/>
            <w:vAlign w:val="center"/>
          </w:tcPr>
          <w:p w:rsidR="00CD2682" w:rsidRPr="00726919" w:rsidRDefault="00CD2682" w:rsidP="00DA20BE">
            <w:pPr>
              <w:rPr>
                <w:rFonts w:ascii="Times New Roman" w:eastAsia="Calibri" w:hAnsi="Times New Roman"/>
              </w:rPr>
            </w:pPr>
          </w:p>
        </w:tc>
        <w:tc>
          <w:tcPr>
            <w:tcW w:w="2034" w:type="dxa"/>
            <w:shd w:val="clear" w:color="auto" w:fill="auto"/>
            <w:vAlign w:val="center"/>
          </w:tcPr>
          <w:p w:rsidR="00CD2682" w:rsidRPr="00726919" w:rsidRDefault="00CD2682" w:rsidP="00DA20BE">
            <w:pPr>
              <w:rPr>
                <w:rFonts w:ascii="Times New Roman" w:eastAsia="Calibri" w:hAnsi="Times New Roman"/>
              </w:rPr>
            </w:pPr>
          </w:p>
        </w:tc>
        <w:tc>
          <w:tcPr>
            <w:tcW w:w="2082"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3,623 / 60</w:t>
            </w:r>
          </w:p>
        </w:tc>
        <w:tc>
          <w:tcPr>
            <w:tcW w:w="2002" w:type="dxa"/>
            <w:shd w:val="clear" w:color="auto" w:fill="auto"/>
            <w:vAlign w:val="center"/>
          </w:tcPr>
          <w:p w:rsidR="00CD2682" w:rsidRPr="00726919" w:rsidRDefault="00CD2682" w:rsidP="00DA20BE">
            <w:pPr>
              <w:rPr>
                <w:rFonts w:ascii="Times New Roman" w:eastAsia="Calibri" w:hAnsi="Times New Roman"/>
              </w:rPr>
            </w:pPr>
          </w:p>
        </w:tc>
      </w:tr>
      <w:tr w:rsidR="00CD2682" w:rsidRPr="00726919" w:rsidTr="00DA20BE">
        <w:tc>
          <w:tcPr>
            <w:tcW w:w="2030" w:type="dxa"/>
            <w:vMerge/>
            <w:shd w:val="clear" w:color="auto" w:fill="auto"/>
            <w:vAlign w:val="center"/>
          </w:tcPr>
          <w:p w:rsidR="00CD2682" w:rsidRPr="00726919" w:rsidRDefault="00CD2682" w:rsidP="00DA20BE">
            <w:pPr>
              <w:rPr>
                <w:rFonts w:ascii="Times New Roman" w:eastAsia="Calibri" w:hAnsi="Times New Roman"/>
              </w:rPr>
            </w:pPr>
          </w:p>
        </w:tc>
        <w:tc>
          <w:tcPr>
            <w:tcW w:w="2644" w:type="dxa"/>
            <w:shd w:val="clear" w:color="auto" w:fill="auto"/>
            <w:vAlign w:val="center"/>
          </w:tcPr>
          <w:p w:rsidR="00CD2682" w:rsidRPr="00726919" w:rsidRDefault="00CD2682"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CD2682" w:rsidRPr="00726919" w:rsidRDefault="00BA4C43" w:rsidP="00DA20BE">
            <w:pPr>
              <w:rPr>
                <w:rFonts w:ascii="Times New Roman" w:eastAsia="Calibri" w:hAnsi="Times New Roman"/>
              </w:rPr>
            </w:pPr>
            <w:r>
              <w:rPr>
                <w:rFonts w:ascii="Times New Roman" w:eastAsia="Calibri" w:hAnsi="Times New Roman"/>
              </w:rPr>
              <w:t>2,812 / 55</w:t>
            </w:r>
          </w:p>
        </w:tc>
        <w:tc>
          <w:tcPr>
            <w:tcW w:w="2031" w:type="dxa"/>
            <w:shd w:val="clear" w:color="auto" w:fill="auto"/>
            <w:vAlign w:val="center"/>
          </w:tcPr>
          <w:p w:rsidR="00CD2682" w:rsidRPr="00726919" w:rsidRDefault="00BA4C43" w:rsidP="00DA20BE">
            <w:pPr>
              <w:rPr>
                <w:rFonts w:ascii="Times New Roman" w:eastAsia="Calibri" w:hAnsi="Times New Roman"/>
              </w:rPr>
            </w:pPr>
            <w:r>
              <w:rPr>
                <w:rFonts w:ascii="Times New Roman" w:eastAsia="Calibri" w:hAnsi="Times New Roman"/>
              </w:rPr>
              <w:t>2,007 / 52</w:t>
            </w:r>
          </w:p>
        </w:tc>
        <w:tc>
          <w:tcPr>
            <w:tcW w:w="2034" w:type="dxa"/>
            <w:shd w:val="clear" w:color="auto" w:fill="auto"/>
            <w:vAlign w:val="center"/>
          </w:tcPr>
          <w:p w:rsidR="00CD2682" w:rsidRPr="00726919" w:rsidRDefault="00CD2682" w:rsidP="00DA20BE">
            <w:pPr>
              <w:rPr>
                <w:rFonts w:ascii="Times New Roman" w:eastAsia="Calibri" w:hAnsi="Times New Roman"/>
              </w:rPr>
            </w:pPr>
          </w:p>
        </w:tc>
        <w:tc>
          <w:tcPr>
            <w:tcW w:w="2082" w:type="dxa"/>
            <w:shd w:val="clear" w:color="auto" w:fill="auto"/>
            <w:vAlign w:val="center"/>
          </w:tcPr>
          <w:p w:rsidR="00CD2682" w:rsidRPr="00726919" w:rsidRDefault="00BA4C43" w:rsidP="00DA20BE">
            <w:pPr>
              <w:rPr>
                <w:rFonts w:ascii="Times New Roman" w:eastAsia="Calibri" w:hAnsi="Times New Roman"/>
              </w:rPr>
            </w:pPr>
            <w:r w:rsidRPr="00726919">
              <w:rPr>
                <w:rFonts w:ascii="Times New Roman" w:eastAsia="Calibri" w:hAnsi="Times New Roman"/>
              </w:rPr>
              <w:t>0,805 / 3</w:t>
            </w:r>
          </w:p>
        </w:tc>
        <w:tc>
          <w:tcPr>
            <w:tcW w:w="2002" w:type="dxa"/>
            <w:shd w:val="clear" w:color="auto" w:fill="auto"/>
            <w:vAlign w:val="center"/>
          </w:tcPr>
          <w:p w:rsidR="00CD2682" w:rsidRPr="00726919" w:rsidRDefault="00CD2682"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1,133 / 3</w:t>
            </w: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1,133 / 3</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62FB" w:rsidP="00DA20BE">
            <w:pPr>
              <w:rPr>
                <w:rFonts w:ascii="Times New Roman" w:eastAsia="Calibri" w:hAnsi="Times New Roman"/>
                <w:b/>
              </w:rPr>
            </w:pPr>
            <w:r>
              <w:rPr>
                <w:rFonts w:ascii="Times New Roman" w:eastAsia="Calibri" w:hAnsi="Times New Roman"/>
                <w:b/>
              </w:rPr>
              <w:t>7,568 / 118</w:t>
            </w:r>
          </w:p>
        </w:tc>
        <w:tc>
          <w:tcPr>
            <w:tcW w:w="2031" w:type="dxa"/>
            <w:shd w:val="clear" w:color="auto" w:fill="auto"/>
            <w:vAlign w:val="center"/>
          </w:tcPr>
          <w:p w:rsidR="00BA4C43" w:rsidRPr="00726919" w:rsidRDefault="00BA62FB" w:rsidP="00DA20BE">
            <w:pPr>
              <w:rPr>
                <w:rFonts w:ascii="Times New Roman" w:eastAsia="Calibri" w:hAnsi="Times New Roman"/>
                <w:b/>
              </w:rPr>
            </w:pPr>
            <w:r>
              <w:rPr>
                <w:rFonts w:ascii="Times New Roman" w:eastAsia="Calibri" w:hAnsi="Times New Roman"/>
                <w:b/>
              </w:rPr>
              <w:t>2,007 / 52</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62FB" w:rsidP="00BA62FB">
            <w:pPr>
              <w:rPr>
                <w:rFonts w:ascii="Times New Roman" w:eastAsia="Calibri" w:hAnsi="Times New Roman"/>
                <w:b/>
              </w:rPr>
            </w:pPr>
            <w:r>
              <w:rPr>
                <w:rFonts w:ascii="Times New Roman" w:eastAsia="Calibri" w:hAnsi="Times New Roman"/>
                <w:b/>
              </w:rPr>
              <w:t>5,561</w:t>
            </w:r>
            <w:r w:rsidR="00BA4C43" w:rsidRPr="00726919">
              <w:rPr>
                <w:rFonts w:ascii="Times New Roman" w:eastAsia="Calibri" w:hAnsi="Times New Roman"/>
                <w:b/>
              </w:rPr>
              <w:t xml:space="preserve"> / 6</w:t>
            </w:r>
            <w:r>
              <w:rPr>
                <w:rFonts w:ascii="Times New Roman" w:eastAsia="Calibri" w:hAnsi="Times New Roman"/>
                <w:b/>
              </w:rPr>
              <w:t>6</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2016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4,298 / 355</w:t>
            </w:r>
          </w:p>
        </w:tc>
        <w:tc>
          <w:tcPr>
            <w:tcW w:w="2031"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2,663 / 105</w:t>
            </w: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0,379 / 12</w:t>
            </w:r>
          </w:p>
        </w:tc>
        <w:tc>
          <w:tcPr>
            <w:tcW w:w="2031"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0,379 / 12</w:t>
            </w: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4,677 / 367</w:t>
            </w:r>
          </w:p>
        </w:tc>
        <w:tc>
          <w:tcPr>
            <w:tcW w:w="2031"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3,042 / 117</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2017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4,298 / 355</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2,663 / 105</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0,379 / 12</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0,379 / 12</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4,677 / 367</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3,042 / 117</w:t>
            </w: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1,635 / 250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2018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5,674 / 106</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1,293 / 56</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4,381 / 50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0,284 / 10</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0,284 / 10</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1,525 / 5</w:t>
            </w: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1,525 / 5</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7,483 / 121</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1,577 / 66</w:t>
            </w: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5,906  / 55</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2019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2,918 / 147</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2,918 / 147</w:t>
            </w: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2,918 / 147</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2,918 / 147</w:t>
            </w: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2020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8,280 / 110</w:t>
            </w: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8,280 / 110</w:t>
            </w: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264843">
            <w:pPr>
              <w:rPr>
                <w:rFonts w:ascii="Times New Roman" w:eastAsia="Calibri" w:hAnsi="Times New Roman"/>
              </w:rPr>
            </w:pPr>
          </w:p>
        </w:tc>
        <w:tc>
          <w:tcPr>
            <w:tcW w:w="2082" w:type="dxa"/>
            <w:shd w:val="clear" w:color="auto" w:fill="auto"/>
            <w:vAlign w:val="center"/>
          </w:tcPr>
          <w:p w:rsidR="00BA4C43" w:rsidRPr="00726919" w:rsidRDefault="00BA4C43" w:rsidP="00264843">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8,280 / 110</w:t>
            </w:r>
          </w:p>
        </w:tc>
        <w:tc>
          <w:tcPr>
            <w:tcW w:w="2031" w:type="dxa"/>
            <w:shd w:val="clear" w:color="auto" w:fill="auto"/>
            <w:vAlign w:val="center"/>
          </w:tcPr>
          <w:p w:rsidR="00BA4C43" w:rsidRPr="00726919" w:rsidRDefault="00BA4C43" w:rsidP="00264843">
            <w:pPr>
              <w:rPr>
                <w:rFonts w:ascii="Times New Roman" w:eastAsia="Calibri" w:hAnsi="Times New Roman"/>
                <w:b/>
              </w:rPr>
            </w:pPr>
          </w:p>
        </w:tc>
        <w:tc>
          <w:tcPr>
            <w:tcW w:w="2034" w:type="dxa"/>
            <w:shd w:val="clear" w:color="auto" w:fill="auto"/>
            <w:vAlign w:val="center"/>
          </w:tcPr>
          <w:p w:rsidR="00BA4C43" w:rsidRPr="00726919" w:rsidRDefault="00BA4C43" w:rsidP="00264843">
            <w:pPr>
              <w:rPr>
                <w:rFonts w:ascii="Times New Roman" w:eastAsia="Calibri" w:hAnsi="Times New Roman"/>
                <w:b/>
              </w:rPr>
            </w:pPr>
          </w:p>
        </w:tc>
        <w:tc>
          <w:tcPr>
            <w:tcW w:w="2082"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8,280 / 110</w:t>
            </w: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2021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2,650 / 140</w:t>
            </w:r>
          </w:p>
        </w:tc>
        <w:tc>
          <w:tcPr>
            <w:tcW w:w="2031" w:type="dxa"/>
            <w:shd w:val="clear" w:color="auto" w:fill="auto"/>
            <w:vAlign w:val="center"/>
          </w:tcPr>
          <w:p w:rsidR="00BA4C43" w:rsidRPr="00726919" w:rsidRDefault="00BA4C43" w:rsidP="00264843">
            <w:pPr>
              <w:rPr>
                <w:rFonts w:ascii="Times New Roman" w:eastAsia="Calibri" w:hAnsi="Times New Roman"/>
              </w:rPr>
            </w:pPr>
            <w:r w:rsidRPr="00726919">
              <w:rPr>
                <w:rFonts w:ascii="Times New Roman" w:eastAsia="Calibri" w:hAnsi="Times New Roman"/>
              </w:rPr>
              <w:t>2,650 / 140</w:t>
            </w: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264843">
            <w:pPr>
              <w:rPr>
                <w:rFonts w:ascii="Times New Roman" w:eastAsia="Calibri" w:hAnsi="Times New Roman"/>
              </w:rPr>
            </w:pPr>
          </w:p>
        </w:tc>
        <w:tc>
          <w:tcPr>
            <w:tcW w:w="2031" w:type="dxa"/>
            <w:shd w:val="clear" w:color="auto" w:fill="auto"/>
            <w:vAlign w:val="center"/>
          </w:tcPr>
          <w:p w:rsidR="00BA4C43" w:rsidRPr="00726919" w:rsidRDefault="00BA4C43" w:rsidP="00264843">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2,650 / 140</w:t>
            </w:r>
          </w:p>
        </w:tc>
        <w:tc>
          <w:tcPr>
            <w:tcW w:w="2031" w:type="dxa"/>
            <w:shd w:val="clear" w:color="auto" w:fill="auto"/>
            <w:vAlign w:val="center"/>
          </w:tcPr>
          <w:p w:rsidR="00BA4C43" w:rsidRPr="00726919" w:rsidRDefault="00BA4C43" w:rsidP="00264843">
            <w:pPr>
              <w:rPr>
                <w:rFonts w:ascii="Times New Roman" w:eastAsia="Calibri" w:hAnsi="Times New Roman"/>
                <w:b/>
              </w:rPr>
            </w:pPr>
            <w:r w:rsidRPr="00726919">
              <w:rPr>
                <w:rFonts w:ascii="Times New Roman" w:eastAsia="Calibri" w:hAnsi="Times New Roman"/>
                <w:b/>
              </w:rPr>
              <w:t>2,650 / 140</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2022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2023 г.</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2024 г</w:t>
            </w:r>
            <w:r w:rsidR="00913AFD">
              <w:rPr>
                <w:rFonts w:ascii="Times New Roman" w:eastAsia="Calibri" w:hAnsi="Times New Roman"/>
              </w:rPr>
              <w:t>.</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2025 г</w:t>
            </w:r>
            <w:r w:rsidR="00913AFD">
              <w:rPr>
                <w:rFonts w:ascii="Times New Roman" w:eastAsia="Calibri" w:hAnsi="Times New Roman"/>
              </w:rPr>
              <w:t>.</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vMerge w:val="restart"/>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2026 г</w:t>
            </w:r>
            <w:r w:rsidR="00913AFD">
              <w:rPr>
                <w:rFonts w:ascii="Times New Roman" w:eastAsia="Calibri" w:hAnsi="Times New Roman"/>
              </w:rPr>
              <w:t>.</w:t>
            </w: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пгт. Игрим</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п. Ванзетур</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rPr>
            </w:pPr>
            <w:r w:rsidRPr="00726919">
              <w:rPr>
                <w:rFonts w:ascii="Times New Roman" w:eastAsia="Calibri" w:hAnsi="Times New Roman"/>
              </w:rPr>
              <w:t>д. Анеева</w:t>
            </w:r>
          </w:p>
        </w:tc>
        <w:tc>
          <w:tcPr>
            <w:tcW w:w="2486" w:type="dxa"/>
            <w:shd w:val="clear" w:color="auto" w:fill="auto"/>
            <w:vAlign w:val="center"/>
          </w:tcPr>
          <w:p w:rsidR="00BA4C43" w:rsidRPr="00726919" w:rsidRDefault="00BA4C43" w:rsidP="00DA20BE">
            <w:pPr>
              <w:rPr>
                <w:rFonts w:ascii="Times New Roman" w:eastAsia="Calibri" w:hAnsi="Times New Roman"/>
              </w:rPr>
            </w:pPr>
          </w:p>
        </w:tc>
        <w:tc>
          <w:tcPr>
            <w:tcW w:w="2031" w:type="dxa"/>
            <w:shd w:val="clear" w:color="auto" w:fill="auto"/>
            <w:vAlign w:val="center"/>
          </w:tcPr>
          <w:p w:rsidR="00BA4C43" w:rsidRPr="00726919" w:rsidRDefault="00BA4C43" w:rsidP="00DA20BE">
            <w:pPr>
              <w:rPr>
                <w:rFonts w:ascii="Times New Roman" w:eastAsia="Calibri" w:hAnsi="Times New Roman"/>
              </w:rPr>
            </w:pPr>
          </w:p>
        </w:tc>
        <w:tc>
          <w:tcPr>
            <w:tcW w:w="2034" w:type="dxa"/>
            <w:shd w:val="clear" w:color="auto" w:fill="auto"/>
            <w:vAlign w:val="center"/>
          </w:tcPr>
          <w:p w:rsidR="00BA4C43" w:rsidRPr="00726919" w:rsidRDefault="00BA4C43" w:rsidP="00DA20BE">
            <w:pPr>
              <w:rPr>
                <w:rFonts w:ascii="Times New Roman" w:eastAsia="Calibri" w:hAnsi="Times New Roman"/>
              </w:rPr>
            </w:pPr>
          </w:p>
        </w:tc>
        <w:tc>
          <w:tcPr>
            <w:tcW w:w="2082" w:type="dxa"/>
            <w:shd w:val="clear" w:color="auto" w:fill="auto"/>
            <w:vAlign w:val="center"/>
          </w:tcPr>
          <w:p w:rsidR="00BA4C43" w:rsidRPr="00726919" w:rsidRDefault="00BA4C43" w:rsidP="00DA20BE">
            <w:pPr>
              <w:rPr>
                <w:rFonts w:ascii="Times New Roman" w:eastAsia="Calibri" w:hAnsi="Times New Roman"/>
              </w:rPr>
            </w:pPr>
          </w:p>
        </w:tc>
        <w:tc>
          <w:tcPr>
            <w:tcW w:w="2002" w:type="dxa"/>
            <w:shd w:val="clear" w:color="auto" w:fill="auto"/>
            <w:vAlign w:val="center"/>
          </w:tcPr>
          <w:p w:rsidR="00BA4C43" w:rsidRPr="00726919" w:rsidRDefault="00BA4C43" w:rsidP="00DA20BE">
            <w:pPr>
              <w:rPr>
                <w:rFonts w:ascii="Times New Roman" w:eastAsia="Calibri" w:hAnsi="Times New Roman"/>
              </w:rPr>
            </w:pPr>
          </w:p>
        </w:tc>
      </w:tr>
      <w:tr w:rsidR="00BA4C43" w:rsidRPr="00726919" w:rsidTr="00DA20BE">
        <w:tc>
          <w:tcPr>
            <w:tcW w:w="2030" w:type="dxa"/>
            <w:vMerge/>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 по МО</w:t>
            </w:r>
          </w:p>
        </w:tc>
        <w:tc>
          <w:tcPr>
            <w:tcW w:w="2486" w:type="dxa"/>
            <w:shd w:val="clear" w:color="auto" w:fill="auto"/>
            <w:vAlign w:val="center"/>
          </w:tcPr>
          <w:p w:rsidR="00BA4C43" w:rsidRPr="00726919" w:rsidRDefault="00BA4C43" w:rsidP="00DA20BE">
            <w:pPr>
              <w:rPr>
                <w:rFonts w:ascii="Times New Roman" w:eastAsia="Calibri" w:hAnsi="Times New Roman"/>
                <w:b/>
              </w:rPr>
            </w:pPr>
          </w:p>
        </w:tc>
        <w:tc>
          <w:tcPr>
            <w:tcW w:w="2031" w:type="dxa"/>
            <w:shd w:val="clear" w:color="auto" w:fill="auto"/>
            <w:vAlign w:val="center"/>
          </w:tcPr>
          <w:p w:rsidR="00BA4C43" w:rsidRPr="00726919" w:rsidRDefault="00BA4C43" w:rsidP="00DA20BE">
            <w:pPr>
              <w:rPr>
                <w:rFonts w:ascii="Times New Roman" w:eastAsia="Calibri" w:hAnsi="Times New Roman"/>
                <w:b/>
              </w:rPr>
            </w:pP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p>
        </w:tc>
        <w:tc>
          <w:tcPr>
            <w:tcW w:w="2002" w:type="dxa"/>
            <w:shd w:val="clear" w:color="auto" w:fill="auto"/>
            <w:vAlign w:val="center"/>
          </w:tcPr>
          <w:p w:rsidR="00BA4C43" w:rsidRPr="00726919" w:rsidRDefault="00BA4C43" w:rsidP="00DA20BE">
            <w:pPr>
              <w:rPr>
                <w:rFonts w:ascii="Times New Roman" w:eastAsia="Calibri" w:hAnsi="Times New Roman"/>
                <w:b/>
              </w:rPr>
            </w:pPr>
          </w:p>
        </w:tc>
      </w:tr>
      <w:tr w:rsidR="00BA4C43" w:rsidRPr="00726919" w:rsidTr="00DA20BE">
        <w:tc>
          <w:tcPr>
            <w:tcW w:w="2030" w:type="dxa"/>
            <w:shd w:val="clear" w:color="auto" w:fill="auto"/>
            <w:vAlign w:val="center"/>
          </w:tcPr>
          <w:p w:rsidR="00BA4C43" w:rsidRPr="00726919" w:rsidRDefault="00BA4C43" w:rsidP="00DA20BE">
            <w:pPr>
              <w:rPr>
                <w:rFonts w:ascii="Times New Roman" w:eastAsia="Calibri" w:hAnsi="Times New Roman"/>
              </w:rPr>
            </w:pPr>
          </w:p>
        </w:tc>
        <w:tc>
          <w:tcPr>
            <w:tcW w:w="2644"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Всего:</w:t>
            </w:r>
          </w:p>
        </w:tc>
        <w:tc>
          <w:tcPr>
            <w:tcW w:w="2486"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33,576 / 1003</w:t>
            </w:r>
          </w:p>
        </w:tc>
        <w:tc>
          <w:tcPr>
            <w:tcW w:w="2031"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12,194 / 522</w:t>
            </w:r>
          </w:p>
        </w:tc>
        <w:tc>
          <w:tcPr>
            <w:tcW w:w="2034" w:type="dxa"/>
            <w:shd w:val="clear" w:color="auto" w:fill="auto"/>
            <w:vAlign w:val="center"/>
          </w:tcPr>
          <w:p w:rsidR="00BA4C43" w:rsidRPr="00726919" w:rsidRDefault="00BA4C43" w:rsidP="00DA20BE">
            <w:pPr>
              <w:rPr>
                <w:rFonts w:ascii="Times New Roman" w:eastAsia="Calibri" w:hAnsi="Times New Roman"/>
                <w:b/>
              </w:rPr>
            </w:pPr>
          </w:p>
        </w:tc>
        <w:tc>
          <w:tcPr>
            <w:tcW w:w="2082" w:type="dxa"/>
            <w:shd w:val="clear" w:color="auto" w:fill="auto"/>
            <w:vAlign w:val="center"/>
          </w:tcPr>
          <w:p w:rsidR="00BA4C43" w:rsidRPr="00726919" w:rsidRDefault="00BA4C43" w:rsidP="00DA20BE">
            <w:pPr>
              <w:rPr>
                <w:rFonts w:ascii="Times New Roman" w:eastAsia="Calibri" w:hAnsi="Times New Roman"/>
                <w:b/>
              </w:rPr>
            </w:pPr>
            <w:r w:rsidRPr="00726919">
              <w:rPr>
                <w:rFonts w:ascii="Times New Roman" w:eastAsia="Calibri" w:hAnsi="Times New Roman"/>
                <w:b/>
              </w:rPr>
              <w:t>21,382 / 481</w:t>
            </w:r>
          </w:p>
        </w:tc>
        <w:tc>
          <w:tcPr>
            <w:tcW w:w="2002" w:type="dxa"/>
            <w:shd w:val="clear" w:color="auto" w:fill="auto"/>
            <w:vAlign w:val="center"/>
          </w:tcPr>
          <w:p w:rsidR="00BA4C43" w:rsidRPr="00726919" w:rsidRDefault="00BA4C43" w:rsidP="00DA20BE">
            <w:pPr>
              <w:rPr>
                <w:rFonts w:ascii="Times New Roman" w:eastAsia="Calibri" w:hAnsi="Times New Roman"/>
                <w:b/>
              </w:rPr>
            </w:pPr>
          </w:p>
        </w:tc>
      </w:tr>
      <w:bookmarkEnd w:id="248"/>
    </w:tbl>
    <w:p w:rsidR="00CD2682" w:rsidRDefault="00CD2682" w:rsidP="00CD2682">
      <w:pPr>
        <w:pStyle w:val="52"/>
        <w:keepNext/>
        <w:keepLines/>
        <w:spacing w:line="360" w:lineRule="auto"/>
        <w:jc w:val="both"/>
        <w:rPr>
          <w:rFonts w:ascii="Times New Roman" w:hAnsi="Times New Roman"/>
          <w:b/>
          <w:sz w:val="26"/>
          <w:szCs w:val="26"/>
        </w:rPr>
      </w:pPr>
    </w:p>
    <w:p w:rsidR="00CD2682" w:rsidRPr="002F5EEF" w:rsidRDefault="00CD2682" w:rsidP="00A21C47">
      <w:pPr>
        <w:pStyle w:val="a3"/>
      </w:pPr>
      <w:r w:rsidRPr="002F5EEF">
        <w:t xml:space="preserve">Планируемое </w:t>
      </w:r>
      <w:r>
        <w:t>изменение численности населения по административным районам</w:t>
      </w:r>
      <w:r w:rsidRPr="002F5EEF">
        <w:t xml:space="preserve"> городско</w:t>
      </w:r>
      <w:r>
        <w:t>го</w:t>
      </w:r>
      <w:r w:rsidRPr="002F5EEF">
        <w:t xml:space="preserve"> поселени</w:t>
      </w:r>
      <w:r>
        <w:t>я</w:t>
      </w:r>
      <w:r w:rsidRPr="002F5EEF">
        <w:t xml:space="preserve"> Игрим</w:t>
      </w:r>
    </w:p>
    <w:tbl>
      <w:tblPr>
        <w:tblW w:w="14002"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073"/>
        <w:gridCol w:w="1074"/>
        <w:gridCol w:w="1074"/>
        <w:gridCol w:w="1074"/>
        <w:gridCol w:w="1074"/>
        <w:gridCol w:w="1075"/>
        <w:gridCol w:w="1075"/>
        <w:gridCol w:w="1075"/>
        <w:gridCol w:w="867"/>
        <w:gridCol w:w="867"/>
        <w:gridCol w:w="867"/>
        <w:gridCol w:w="867"/>
      </w:tblGrid>
      <w:tr w:rsidR="00CD2682" w:rsidRPr="00726919" w:rsidTr="00A06387">
        <w:tc>
          <w:tcPr>
            <w:tcW w:w="1940" w:type="dxa"/>
            <w:vMerge w:val="restart"/>
            <w:shd w:val="clear" w:color="auto" w:fill="auto"/>
            <w:vAlign w:val="center"/>
          </w:tcPr>
          <w:p w:rsidR="00CD2682" w:rsidRPr="00726919" w:rsidRDefault="00CD2682" w:rsidP="00DA20BE">
            <w:pPr>
              <w:pStyle w:val="52"/>
              <w:keepNext/>
              <w:keepLines/>
              <w:ind w:left="0"/>
              <w:rPr>
                <w:rFonts w:ascii="Times New Roman" w:eastAsia="Calibri" w:hAnsi="Times New Roman"/>
                <w:b/>
              </w:rPr>
            </w:pPr>
            <w:bookmarkStart w:id="249" w:name="OLE_LINK1"/>
            <w:bookmarkStart w:id="250" w:name="OLE_LINK2"/>
            <w:r w:rsidRPr="00726919">
              <w:rPr>
                <w:rFonts w:ascii="Times New Roman" w:eastAsia="Calibri" w:hAnsi="Times New Roman"/>
                <w:b/>
              </w:rPr>
              <w:t>Населенный пункт</w:t>
            </w:r>
          </w:p>
        </w:tc>
        <w:tc>
          <w:tcPr>
            <w:tcW w:w="12062" w:type="dxa"/>
            <w:gridSpan w:val="12"/>
            <w:shd w:val="clear" w:color="auto" w:fill="auto"/>
          </w:tcPr>
          <w:p w:rsidR="00CD2682" w:rsidRPr="00726919" w:rsidRDefault="00CD2682" w:rsidP="00DA20BE">
            <w:pPr>
              <w:pStyle w:val="52"/>
              <w:keepNext/>
              <w:keepLines/>
              <w:ind w:left="0"/>
              <w:rPr>
                <w:rFonts w:ascii="Times New Roman" w:eastAsia="Calibri" w:hAnsi="Times New Roman"/>
                <w:b/>
              </w:rPr>
            </w:pPr>
            <w:r w:rsidRPr="00726919">
              <w:rPr>
                <w:rFonts w:ascii="Times New Roman" w:eastAsia="Calibri" w:hAnsi="Times New Roman"/>
                <w:b/>
              </w:rPr>
              <w:t>Численность населения на начало года, тыс</w:t>
            </w:r>
            <w:r w:rsidR="00A06387">
              <w:rPr>
                <w:rFonts w:ascii="Times New Roman" w:eastAsia="Calibri" w:hAnsi="Times New Roman"/>
                <w:b/>
              </w:rPr>
              <w:t>.</w:t>
            </w:r>
            <w:r w:rsidRPr="00726919">
              <w:rPr>
                <w:rFonts w:ascii="Times New Roman" w:eastAsia="Calibri" w:hAnsi="Times New Roman"/>
                <w:b/>
              </w:rPr>
              <w:t xml:space="preserve"> чел</w:t>
            </w:r>
          </w:p>
        </w:tc>
      </w:tr>
      <w:tr w:rsidR="00A06387" w:rsidRPr="00726919" w:rsidTr="00A06387">
        <w:tc>
          <w:tcPr>
            <w:tcW w:w="1940" w:type="dxa"/>
            <w:vMerge/>
            <w:shd w:val="clear" w:color="auto" w:fill="auto"/>
          </w:tcPr>
          <w:p w:rsidR="00A06387" w:rsidRPr="00726919" w:rsidRDefault="00A06387" w:rsidP="00DA20BE">
            <w:pPr>
              <w:pStyle w:val="52"/>
              <w:keepNext/>
              <w:keepLines/>
              <w:ind w:left="0"/>
              <w:jc w:val="both"/>
              <w:rPr>
                <w:rFonts w:ascii="Times New Roman" w:eastAsia="Calibri" w:hAnsi="Times New Roman"/>
                <w:b/>
              </w:rPr>
            </w:pPr>
          </w:p>
        </w:tc>
        <w:tc>
          <w:tcPr>
            <w:tcW w:w="1073"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2015</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2016</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2017</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2018</w:t>
            </w:r>
          </w:p>
        </w:tc>
        <w:tc>
          <w:tcPr>
            <w:tcW w:w="1074"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2019</w:t>
            </w:r>
          </w:p>
        </w:tc>
        <w:tc>
          <w:tcPr>
            <w:tcW w:w="1075"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2020</w:t>
            </w:r>
          </w:p>
        </w:tc>
        <w:tc>
          <w:tcPr>
            <w:tcW w:w="1075"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2021</w:t>
            </w:r>
          </w:p>
        </w:tc>
        <w:tc>
          <w:tcPr>
            <w:tcW w:w="1075"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2022</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2023</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2024</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2025</w:t>
            </w:r>
          </w:p>
        </w:tc>
        <w:tc>
          <w:tcPr>
            <w:tcW w:w="867" w:type="dxa"/>
            <w:shd w:val="clear" w:color="auto" w:fill="auto"/>
          </w:tcPr>
          <w:p w:rsidR="00A06387" w:rsidRPr="00726919" w:rsidRDefault="00A06387" w:rsidP="00DA20BE">
            <w:pPr>
              <w:pStyle w:val="52"/>
              <w:keepNext/>
              <w:keepLines/>
              <w:ind w:left="0"/>
              <w:rPr>
                <w:rFonts w:ascii="Times New Roman" w:eastAsia="Calibri" w:hAnsi="Times New Roman"/>
                <w:b/>
              </w:rPr>
            </w:pPr>
            <w:r w:rsidRPr="00726919">
              <w:rPr>
                <w:rFonts w:ascii="Times New Roman" w:eastAsia="Calibri" w:hAnsi="Times New Roman"/>
                <w:b/>
              </w:rPr>
              <w:t>2026</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Пгт Игрим</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8621</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П. Ванзетур</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457</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Д. Анеева</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174</w:t>
            </w:r>
          </w:p>
        </w:tc>
      </w:tr>
      <w:tr w:rsidR="00A06387" w:rsidRPr="00726919" w:rsidTr="00A06387">
        <w:tc>
          <w:tcPr>
            <w:tcW w:w="1940" w:type="dxa"/>
            <w:shd w:val="clear" w:color="auto" w:fill="auto"/>
          </w:tcPr>
          <w:p w:rsidR="00A06387" w:rsidRPr="00726919" w:rsidRDefault="00A06387" w:rsidP="00DA20BE">
            <w:pPr>
              <w:pStyle w:val="52"/>
              <w:keepNext/>
              <w:keepLines/>
              <w:ind w:left="0"/>
              <w:jc w:val="both"/>
              <w:rPr>
                <w:rFonts w:ascii="Times New Roman" w:eastAsia="Calibri" w:hAnsi="Times New Roman"/>
                <w:b/>
              </w:rPr>
            </w:pPr>
            <w:r w:rsidRPr="00726919">
              <w:rPr>
                <w:rFonts w:ascii="Times New Roman" w:eastAsia="Calibri" w:hAnsi="Times New Roman"/>
                <w:b/>
              </w:rPr>
              <w:t>Всего</w:t>
            </w:r>
          </w:p>
        </w:tc>
        <w:tc>
          <w:tcPr>
            <w:tcW w:w="1073"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4"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1075"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c>
          <w:tcPr>
            <w:tcW w:w="867" w:type="dxa"/>
            <w:shd w:val="clear" w:color="auto" w:fill="auto"/>
            <w:vAlign w:val="center"/>
          </w:tcPr>
          <w:p w:rsidR="00A06387" w:rsidRPr="00726919" w:rsidRDefault="00A06387" w:rsidP="00DA20BE">
            <w:pPr>
              <w:pStyle w:val="52"/>
              <w:keepNext/>
              <w:keepLines/>
              <w:ind w:left="0"/>
              <w:rPr>
                <w:rFonts w:ascii="Times New Roman" w:eastAsia="Calibri" w:hAnsi="Times New Roman"/>
              </w:rPr>
            </w:pPr>
            <w:r w:rsidRPr="00726919">
              <w:rPr>
                <w:rFonts w:ascii="Times New Roman" w:eastAsia="Calibri" w:hAnsi="Times New Roman"/>
              </w:rPr>
              <w:t>9252</w:t>
            </w:r>
          </w:p>
        </w:tc>
      </w:tr>
      <w:bookmarkEnd w:id="249"/>
      <w:bookmarkEnd w:id="250"/>
    </w:tbl>
    <w:p w:rsidR="00CD2682" w:rsidRDefault="00CD2682" w:rsidP="00D23DBB">
      <w:pPr>
        <w:pStyle w:val="37"/>
        <w:spacing w:line="360" w:lineRule="auto"/>
        <w:ind w:left="0" w:firstLine="567"/>
        <w:jc w:val="both"/>
        <w:rPr>
          <w:rFonts w:ascii="Times New Roman" w:hAnsi="Times New Roman"/>
          <w:sz w:val="26"/>
          <w:szCs w:val="26"/>
        </w:rPr>
        <w:sectPr w:rsidR="00CD2682" w:rsidSect="00CD2682">
          <w:pgSz w:w="16838" w:h="11906" w:orient="landscape"/>
          <w:pgMar w:top="1701" w:right="1134" w:bottom="567" w:left="567" w:header="709" w:footer="709" w:gutter="0"/>
          <w:cols w:space="708"/>
          <w:docGrid w:linePitch="360"/>
        </w:sectPr>
      </w:pPr>
    </w:p>
    <w:p w:rsidR="00267BFE" w:rsidRDefault="00267BFE" w:rsidP="00267BFE">
      <w:pPr>
        <w:pStyle w:val="52"/>
        <w:keepNext/>
        <w:keepLines/>
        <w:spacing w:line="360" w:lineRule="auto"/>
        <w:ind w:left="567" w:hanging="567"/>
        <w:rPr>
          <w:noProof/>
          <w:lang w:eastAsia="ru-RU"/>
        </w:rPr>
      </w:pPr>
      <w:r>
        <w:rPr>
          <w:noProof/>
          <w:lang w:eastAsia="ru-RU"/>
        </w:rPr>
        <w:drawing>
          <wp:inline distT="0" distB="0" distL="0" distR="0" wp14:anchorId="579863E8" wp14:editId="0C3DAAA1">
            <wp:extent cx="4571365" cy="2742565"/>
            <wp:effectExtent l="0" t="0" r="19685" b="19685"/>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67BFE" w:rsidRPr="00267BFE" w:rsidRDefault="00267BFE" w:rsidP="00C106BC">
      <w:pPr>
        <w:pStyle w:val="ac"/>
        <w:numPr>
          <w:ilvl w:val="0"/>
          <w:numId w:val="1"/>
        </w:numPr>
        <w:tabs>
          <w:tab w:val="left" w:pos="993"/>
        </w:tabs>
        <w:rPr>
          <w:rFonts w:ascii="Times New Roman" w:hAnsi="Times New Roman" w:cs="Times New Roman"/>
          <w:b/>
          <w:sz w:val="26"/>
          <w:szCs w:val="26"/>
        </w:rPr>
      </w:pPr>
      <w:r w:rsidRPr="00267BFE">
        <w:rPr>
          <w:rFonts w:ascii="Times New Roman" w:hAnsi="Times New Roman" w:cs="Times New Roman"/>
          <w:b/>
          <w:sz w:val="26"/>
          <w:szCs w:val="26"/>
        </w:rPr>
        <w:t>Структура перспективной застройки в период с 201</w:t>
      </w:r>
      <w:r w:rsidR="00A06387">
        <w:rPr>
          <w:rFonts w:ascii="Times New Roman" w:hAnsi="Times New Roman" w:cs="Times New Roman"/>
          <w:b/>
          <w:sz w:val="26"/>
          <w:szCs w:val="26"/>
        </w:rPr>
        <w:t>5</w:t>
      </w:r>
      <w:r w:rsidRPr="00267BFE">
        <w:rPr>
          <w:rFonts w:ascii="Times New Roman" w:hAnsi="Times New Roman" w:cs="Times New Roman"/>
          <w:b/>
          <w:sz w:val="26"/>
          <w:szCs w:val="26"/>
        </w:rPr>
        <w:t xml:space="preserve"> по 2026 год  </w:t>
      </w:r>
    </w:p>
    <w:p w:rsidR="00D23DBB" w:rsidRDefault="00D23DBB" w:rsidP="00D23DBB">
      <w:pPr>
        <w:pStyle w:val="37"/>
        <w:spacing w:line="360" w:lineRule="auto"/>
        <w:ind w:left="0" w:firstLine="567"/>
        <w:jc w:val="both"/>
        <w:rPr>
          <w:rFonts w:ascii="Times New Roman" w:hAnsi="Times New Roman"/>
          <w:sz w:val="26"/>
          <w:szCs w:val="26"/>
        </w:rPr>
      </w:pPr>
    </w:p>
    <w:p w:rsidR="00267BFE" w:rsidRPr="000A1A2A" w:rsidRDefault="00267BFE" w:rsidP="00267BFE">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Наибольш</w:t>
      </w:r>
      <w:r>
        <w:rPr>
          <w:rFonts w:ascii="Times New Roman" w:hAnsi="Times New Roman"/>
          <w:sz w:val="26"/>
          <w:szCs w:val="26"/>
        </w:rPr>
        <w:t>ее строительство</w:t>
      </w:r>
      <w:r w:rsidRPr="000A1A2A">
        <w:rPr>
          <w:rFonts w:ascii="Times New Roman" w:hAnsi="Times New Roman"/>
          <w:sz w:val="26"/>
          <w:szCs w:val="26"/>
        </w:rPr>
        <w:t xml:space="preserve"> площадей перспективной застройки – </w:t>
      </w:r>
      <w:r>
        <w:rPr>
          <w:rFonts w:ascii="Times New Roman" w:hAnsi="Times New Roman"/>
          <w:sz w:val="26"/>
          <w:szCs w:val="26"/>
        </w:rPr>
        <w:t>22,646</w:t>
      </w:r>
      <w:r w:rsidRPr="000A1A2A">
        <w:rPr>
          <w:rFonts w:ascii="Times New Roman" w:hAnsi="Times New Roman"/>
          <w:sz w:val="26"/>
          <w:szCs w:val="26"/>
        </w:rPr>
        <w:t xml:space="preserve"> тыс. м2, в </w:t>
      </w:r>
      <w:r w:rsidR="00A62ED6" w:rsidRPr="000A1A2A">
        <w:rPr>
          <w:rFonts w:ascii="Times New Roman" w:hAnsi="Times New Roman"/>
          <w:sz w:val="26"/>
          <w:szCs w:val="26"/>
        </w:rPr>
        <w:t>соответствии с таблицей 72</w:t>
      </w:r>
      <w:r w:rsidR="00A62ED6">
        <w:rPr>
          <w:rFonts w:ascii="Times New Roman" w:hAnsi="Times New Roman"/>
          <w:sz w:val="26"/>
          <w:szCs w:val="26"/>
        </w:rPr>
        <w:t>, ожидается в период с 2015</w:t>
      </w:r>
      <w:r w:rsidR="00A62ED6" w:rsidRPr="000A1A2A">
        <w:rPr>
          <w:rFonts w:ascii="Times New Roman" w:hAnsi="Times New Roman"/>
          <w:sz w:val="26"/>
          <w:szCs w:val="26"/>
        </w:rPr>
        <w:t xml:space="preserve"> по 2018 годы, что в</w:t>
      </w:r>
      <w:r w:rsidRPr="000A1A2A">
        <w:rPr>
          <w:rFonts w:ascii="Times New Roman" w:hAnsi="Times New Roman"/>
          <w:sz w:val="26"/>
          <w:szCs w:val="26"/>
        </w:rPr>
        <w:t xml:space="preserve"> </w:t>
      </w:r>
      <w:r>
        <w:rPr>
          <w:rFonts w:ascii="Times New Roman" w:hAnsi="Times New Roman"/>
          <w:sz w:val="26"/>
          <w:szCs w:val="26"/>
        </w:rPr>
        <w:t>2,1</w:t>
      </w:r>
      <w:r w:rsidRPr="000A1A2A">
        <w:rPr>
          <w:rFonts w:ascii="Times New Roman" w:hAnsi="Times New Roman"/>
          <w:sz w:val="26"/>
          <w:szCs w:val="26"/>
        </w:rPr>
        <w:t xml:space="preserve"> раза больше ожидаемого ввода за период с 20</w:t>
      </w:r>
      <w:r>
        <w:rPr>
          <w:rFonts w:ascii="Times New Roman" w:hAnsi="Times New Roman"/>
          <w:sz w:val="26"/>
          <w:szCs w:val="26"/>
        </w:rPr>
        <w:t>19</w:t>
      </w:r>
      <w:r w:rsidRPr="000A1A2A">
        <w:rPr>
          <w:rFonts w:ascii="Times New Roman" w:hAnsi="Times New Roman"/>
          <w:sz w:val="26"/>
          <w:szCs w:val="26"/>
        </w:rPr>
        <w:t xml:space="preserve"> по 202</w:t>
      </w:r>
      <w:r>
        <w:rPr>
          <w:rFonts w:ascii="Times New Roman" w:hAnsi="Times New Roman"/>
          <w:sz w:val="26"/>
          <w:szCs w:val="26"/>
        </w:rPr>
        <w:t>6</w:t>
      </w:r>
      <w:r w:rsidRPr="000A1A2A">
        <w:rPr>
          <w:rFonts w:ascii="Times New Roman" w:hAnsi="Times New Roman"/>
          <w:sz w:val="26"/>
          <w:szCs w:val="26"/>
        </w:rPr>
        <w:t xml:space="preserve"> годы. </w:t>
      </w:r>
    </w:p>
    <w:p w:rsidR="00267BFE" w:rsidRDefault="00267BFE" w:rsidP="00267BFE">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Наи</w:t>
      </w:r>
      <w:r>
        <w:rPr>
          <w:rFonts w:ascii="Times New Roman" w:hAnsi="Times New Roman"/>
          <w:sz w:val="26"/>
          <w:szCs w:val="26"/>
        </w:rPr>
        <w:t>меньшее строительство</w:t>
      </w:r>
      <w:r w:rsidRPr="000A1A2A">
        <w:rPr>
          <w:rFonts w:ascii="Times New Roman" w:hAnsi="Times New Roman"/>
          <w:sz w:val="26"/>
          <w:szCs w:val="26"/>
        </w:rPr>
        <w:t xml:space="preserve"> площадей перспективной застройки – </w:t>
      </w:r>
      <w:r>
        <w:rPr>
          <w:rFonts w:ascii="Times New Roman" w:hAnsi="Times New Roman"/>
          <w:sz w:val="26"/>
          <w:szCs w:val="26"/>
        </w:rPr>
        <w:t>10,93</w:t>
      </w:r>
      <w:r w:rsidRPr="000A1A2A">
        <w:rPr>
          <w:rFonts w:ascii="Times New Roman" w:hAnsi="Times New Roman"/>
          <w:sz w:val="26"/>
          <w:szCs w:val="26"/>
        </w:rPr>
        <w:t xml:space="preserve"> тыс. м2,</w:t>
      </w:r>
      <w:r>
        <w:rPr>
          <w:rFonts w:ascii="Times New Roman" w:hAnsi="Times New Roman"/>
          <w:sz w:val="26"/>
          <w:szCs w:val="26"/>
        </w:rPr>
        <w:t xml:space="preserve"> ожидается в период с 2019</w:t>
      </w:r>
      <w:r w:rsidRPr="000A1A2A">
        <w:rPr>
          <w:rFonts w:ascii="Times New Roman" w:hAnsi="Times New Roman"/>
          <w:sz w:val="26"/>
          <w:szCs w:val="26"/>
        </w:rPr>
        <w:t xml:space="preserve"> по 20</w:t>
      </w:r>
      <w:r>
        <w:rPr>
          <w:rFonts w:ascii="Times New Roman" w:hAnsi="Times New Roman"/>
          <w:sz w:val="26"/>
          <w:szCs w:val="26"/>
        </w:rPr>
        <w:t>26 годы</w:t>
      </w:r>
      <w:r w:rsidRPr="000A1A2A">
        <w:rPr>
          <w:rFonts w:ascii="Times New Roman" w:hAnsi="Times New Roman"/>
          <w:sz w:val="26"/>
          <w:szCs w:val="26"/>
        </w:rPr>
        <w:t xml:space="preserve">. </w:t>
      </w:r>
    </w:p>
    <w:p w:rsidR="00264843" w:rsidRDefault="00A62ED6" w:rsidP="00267BFE">
      <w:pPr>
        <w:pStyle w:val="52"/>
        <w:spacing w:line="360" w:lineRule="auto"/>
        <w:ind w:left="0" w:firstLine="567"/>
        <w:jc w:val="both"/>
        <w:rPr>
          <w:rFonts w:ascii="Times New Roman" w:hAnsi="Times New Roman"/>
          <w:sz w:val="26"/>
          <w:szCs w:val="26"/>
        </w:rPr>
      </w:pPr>
      <w:r w:rsidRPr="000A1A2A">
        <w:rPr>
          <w:rFonts w:ascii="Times New Roman" w:hAnsi="Times New Roman"/>
          <w:sz w:val="26"/>
          <w:szCs w:val="26"/>
        </w:rPr>
        <w:t>Темпы ввода строительных площадей жилого и общественно</w:t>
      </w:r>
      <w:r w:rsidR="00267BFE" w:rsidRPr="000A1A2A">
        <w:rPr>
          <w:rFonts w:ascii="Times New Roman" w:hAnsi="Times New Roman"/>
          <w:sz w:val="26"/>
          <w:szCs w:val="26"/>
        </w:rPr>
        <w:t xml:space="preserve">-делового назначения отражены на рисунке </w:t>
      </w:r>
      <w:r w:rsidR="00A13710">
        <w:rPr>
          <w:rFonts w:ascii="Times New Roman" w:hAnsi="Times New Roman"/>
          <w:sz w:val="26"/>
          <w:szCs w:val="26"/>
        </w:rPr>
        <w:t>3</w:t>
      </w:r>
      <w:r w:rsidR="00A06387">
        <w:rPr>
          <w:rFonts w:ascii="Times New Roman" w:hAnsi="Times New Roman"/>
          <w:sz w:val="26"/>
          <w:szCs w:val="26"/>
        </w:rPr>
        <w:t>8</w:t>
      </w:r>
      <w:r w:rsidR="00267BFE" w:rsidRPr="000A1A2A">
        <w:rPr>
          <w:rFonts w:ascii="Times New Roman" w:hAnsi="Times New Roman"/>
          <w:sz w:val="26"/>
          <w:szCs w:val="26"/>
        </w:rPr>
        <w:t>.</w:t>
      </w:r>
      <w:r w:rsidR="00267BFE" w:rsidRPr="000A1A2A">
        <w:rPr>
          <w:rFonts w:ascii="Times New Roman" w:hAnsi="Times New Roman"/>
          <w:sz w:val="26"/>
          <w:szCs w:val="26"/>
        </w:rPr>
        <w:cr/>
      </w:r>
    </w:p>
    <w:p w:rsidR="00264843" w:rsidRDefault="00087129" w:rsidP="00087129">
      <w:pPr>
        <w:pStyle w:val="52"/>
        <w:spacing w:line="360" w:lineRule="auto"/>
        <w:ind w:left="0" w:firstLine="567"/>
        <w:rPr>
          <w:rFonts w:ascii="Times New Roman" w:hAnsi="Times New Roman"/>
          <w:sz w:val="26"/>
          <w:szCs w:val="26"/>
        </w:rPr>
      </w:pPr>
      <w:r>
        <w:rPr>
          <w:rFonts w:ascii="Times New Roman" w:hAnsi="Times New Roman"/>
          <w:sz w:val="26"/>
          <w:szCs w:val="26"/>
        </w:rPr>
        <w:t>Ввод строительных фондов различного назначения</w:t>
      </w:r>
      <w:r w:rsidR="006D1DA7">
        <w:rPr>
          <w:rFonts w:ascii="Times New Roman" w:hAnsi="Times New Roman"/>
          <w:sz w:val="26"/>
          <w:szCs w:val="26"/>
        </w:rPr>
        <w:t>, тыс. м2</w:t>
      </w:r>
    </w:p>
    <w:p w:rsidR="00264843" w:rsidRDefault="00264843" w:rsidP="00267BFE">
      <w:pPr>
        <w:pStyle w:val="52"/>
        <w:spacing w:line="360" w:lineRule="auto"/>
        <w:ind w:left="0" w:firstLine="567"/>
        <w:jc w:val="both"/>
        <w:rPr>
          <w:rFonts w:ascii="Times New Roman" w:hAnsi="Times New Roman"/>
          <w:sz w:val="26"/>
          <w:szCs w:val="26"/>
        </w:rPr>
      </w:pPr>
      <w:r w:rsidRPr="00264843">
        <w:rPr>
          <w:rFonts w:ascii="Times New Roman" w:hAnsi="Times New Roman"/>
          <w:noProof/>
          <w:sz w:val="26"/>
          <w:szCs w:val="26"/>
          <w:lang w:eastAsia="ru-RU"/>
        </w:rPr>
        <w:drawing>
          <wp:inline distT="0" distB="0" distL="0" distR="0" wp14:anchorId="34C792D1" wp14:editId="67583BD5">
            <wp:extent cx="4954285" cy="2551813"/>
            <wp:effectExtent l="19050" t="0" r="17765" b="887"/>
            <wp:docPr id="22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267BFE" w:rsidRPr="00A13710" w:rsidRDefault="00267BFE" w:rsidP="00C106BC">
      <w:pPr>
        <w:pStyle w:val="ac"/>
        <w:numPr>
          <w:ilvl w:val="0"/>
          <w:numId w:val="1"/>
        </w:numPr>
        <w:tabs>
          <w:tab w:val="left" w:pos="993"/>
        </w:tabs>
        <w:rPr>
          <w:rFonts w:ascii="Times New Roman" w:hAnsi="Times New Roman" w:cs="Times New Roman"/>
          <w:b/>
          <w:sz w:val="26"/>
          <w:szCs w:val="26"/>
        </w:rPr>
      </w:pPr>
      <w:r w:rsidRPr="00A13710">
        <w:rPr>
          <w:rFonts w:ascii="Times New Roman" w:hAnsi="Times New Roman" w:cs="Times New Roman"/>
          <w:b/>
          <w:sz w:val="26"/>
          <w:szCs w:val="26"/>
        </w:rPr>
        <w:t>Динамика темпов застройки в период с 201</w:t>
      </w:r>
      <w:r w:rsidR="00A06387">
        <w:rPr>
          <w:rFonts w:ascii="Times New Roman" w:hAnsi="Times New Roman" w:cs="Times New Roman"/>
          <w:b/>
          <w:sz w:val="26"/>
          <w:szCs w:val="26"/>
        </w:rPr>
        <w:t>5</w:t>
      </w:r>
      <w:r w:rsidRPr="00A13710">
        <w:rPr>
          <w:rFonts w:ascii="Times New Roman" w:hAnsi="Times New Roman" w:cs="Times New Roman"/>
          <w:b/>
          <w:sz w:val="26"/>
          <w:szCs w:val="26"/>
        </w:rPr>
        <w:t xml:space="preserve"> по 2026 год  </w:t>
      </w:r>
    </w:p>
    <w:p w:rsidR="00267BFE" w:rsidRPr="00A13710" w:rsidRDefault="00267BFE" w:rsidP="00C106BC">
      <w:pPr>
        <w:pStyle w:val="ac"/>
        <w:numPr>
          <w:ilvl w:val="0"/>
          <w:numId w:val="1"/>
        </w:numPr>
        <w:tabs>
          <w:tab w:val="left" w:pos="993"/>
        </w:tabs>
        <w:rPr>
          <w:rFonts w:ascii="Times New Roman" w:hAnsi="Times New Roman" w:cs="Times New Roman"/>
          <w:b/>
          <w:sz w:val="26"/>
          <w:szCs w:val="26"/>
        </w:rPr>
        <w:sectPr w:rsidR="00267BFE" w:rsidRPr="00A13710" w:rsidSect="00DA20BE">
          <w:footerReference w:type="default" r:id="rId78"/>
          <w:pgSz w:w="11906" w:h="16838"/>
          <w:pgMar w:top="1134" w:right="567" w:bottom="567" w:left="1701" w:header="708" w:footer="708" w:gutter="0"/>
          <w:cols w:space="708"/>
          <w:docGrid w:linePitch="360"/>
        </w:sectPr>
      </w:pPr>
    </w:p>
    <w:p w:rsidR="00267BFE" w:rsidRDefault="00267BFE" w:rsidP="00267BFE">
      <w:pPr>
        <w:keepNext/>
        <w:keepLines/>
        <w:spacing w:line="360" w:lineRule="auto"/>
        <w:ind w:firstLine="360"/>
        <w:jc w:val="both"/>
        <w:rPr>
          <w:rFonts w:ascii="Times New Roman" w:hAnsi="Times New Roman"/>
          <w:sz w:val="26"/>
          <w:szCs w:val="26"/>
        </w:rPr>
      </w:pPr>
      <w:r>
        <w:rPr>
          <w:rFonts w:ascii="Times New Roman" w:hAnsi="Times New Roman"/>
          <w:sz w:val="26"/>
          <w:szCs w:val="26"/>
        </w:rPr>
        <w:t>Характеристики</w:t>
      </w:r>
      <w:r w:rsidR="004B0E63">
        <w:rPr>
          <w:rFonts w:ascii="Times New Roman" w:hAnsi="Times New Roman"/>
          <w:sz w:val="26"/>
          <w:szCs w:val="26"/>
        </w:rPr>
        <w:t xml:space="preserve"> </w:t>
      </w:r>
      <w:r>
        <w:rPr>
          <w:rFonts w:ascii="Times New Roman" w:hAnsi="Times New Roman"/>
          <w:sz w:val="26"/>
          <w:szCs w:val="26"/>
        </w:rPr>
        <w:t xml:space="preserve">перспективных </w:t>
      </w:r>
      <w:r w:rsidRPr="00725430">
        <w:rPr>
          <w:rFonts w:ascii="Times New Roman" w:hAnsi="Times New Roman"/>
          <w:sz w:val="26"/>
          <w:szCs w:val="26"/>
        </w:rPr>
        <w:t xml:space="preserve">строительных фондов по </w:t>
      </w:r>
      <w:r>
        <w:rPr>
          <w:rFonts w:ascii="Times New Roman" w:hAnsi="Times New Roman"/>
          <w:sz w:val="26"/>
          <w:szCs w:val="26"/>
        </w:rPr>
        <w:t xml:space="preserve">отдельным населенным пунктам городского поселения Игрим </w:t>
      </w:r>
      <w:r w:rsidRPr="00725430">
        <w:rPr>
          <w:rFonts w:ascii="Times New Roman" w:hAnsi="Times New Roman"/>
          <w:sz w:val="26"/>
          <w:szCs w:val="26"/>
        </w:rPr>
        <w:t xml:space="preserve">представлены в таблице </w:t>
      </w:r>
      <w:r w:rsidR="004B0E63">
        <w:rPr>
          <w:rFonts w:ascii="Times New Roman" w:hAnsi="Times New Roman"/>
          <w:sz w:val="26"/>
          <w:szCs w:val="26"/>
        </w:rPr>
        <w:t>80</w:t>
      </w:r>
      <w:r w:rsidRPr="00725430">
        <w:rPr>
          <w:rFonts w:ascii="Times New Roman" w:hAnsi="Times New Roman"/>
          <w:sz w:val="26"/>
          <w:szCs w:val="26"/>
        </w:rPr>
        <w:t>.</w:t>
      </w:r>
    </w:p>
    <w:p w:rsidR="00267BFE" w:rsidRDefault="00267BFE" w:rsidP="00A21C47">
      <w:pPr>
        <w:pStyle w:val="a3"/>
      </w:pPr>
      <w:r>
        <w:t xml:space="preserve">Характеристики строительных фондов по населенным пунктам городского поселения Игрим, тыс. </w:t>
      </w:r>
      <w:r w:rsidRPr="00E9158D">
        <w:t>м</w:t>
      </w:r>
      <w:r w:rsidRPr="00703592">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34"/>
        <w:gridCol w:w="3121"/>
        <w:gridCol w:w="2973"/>
      </w:tblGrid>
      <w:tr w:rsidR="00267BFE" w:rsidRPr="00EC1F1A" w:rsidTr="00DA20BE">
        <w:trPr>
          <w:tblHeader/>
        </w:trPr>
        <w:tc>
          <w:tcPr>
            <w:tcW w:w="1835"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Район</w:t>
            </w:r>
          </w:p>
        </w:tc>
        <w:tc>
          <w:tcPr>
            <w:tcW w:w="1621" w:type="pct"/>
          </w:tcPr>
          <w:p w:rsidR="00267BFE" w:rsidRPr="00EC1F1A" w:rsidRDefault="00267BFE" w:rsidP="00913AFD">
            <w:pPr>
              <w:rPr>
                <w:rFonts w:ascii="Times New Roman" w:hAnsi="Times New Roman"/>
                <w:b/>
                <w:szCs w:val="24"/>
                <w:lang w:eastAsia="ru-RU"/>
              </w:rPr>
            </w:pPr>
            <w:r>
              <w:rPr>
                <w:rFonts w:ascii="Times New Roman" w:hAnsi="Times New Roman"/>
                <w:b/>
                <w:szCs w:val="24"/>
                <w:lang w:eastAsia="ru-RU"/>
              </w:rPr>
              <w:t>201</w:t>
            </w:r>
            <w:r w:rsidR="00913AFD">
              <w:rPr>
                <w:rFonts w:ascii="Times New Roman" w:hAnsi="Times New Roman"/>
                <w:b/>
                <w:szCs w:val="24"/>
                <w:lang w:eastAsia="ru-RU"/>
              </w:rPr>
              <w:t>5</w:t>
            </w:r>
            <w:r>
              <w:rPr>
                <w:rFonts w:ascii="Times New Roman" w:hAnsi="Times New Roman"/>
                <w:b/>
                <w:szCs w:val="24"/>
                <w:lang w:eastAsia="ru-RU"/>
              </w:rPr>
              <w:t>-2018</w:t>
            </w:r>
          </w:p>
        </w:tc>
        <w:tc>
          <w:tcPr>
            <w:tcW w:w="1544" w:type="pct"/>
          </w:tcPr>
          <w:p w:rsidR="00267BFE" w:rsidRPr="00EC1F1A" w:rsidRDefault="00267BFE" w:rsidP="00DA20BE">
            <w:pPr>
              <w:spacing w:before="100" w:beforeAutospacing="1" w:after="100" w:afterAutospacing="1"/>
              <w:rPr>
                <w:rFonts w:ascii="Times New Roman" w:hAnsi="Times New Roman"/>
                <w:b/>
                <w:szCs w:val="24"/>
                <w:lang w:eastAsia="ru-RU"/>
              </w:rPr>
            </w:pPr>
            <w:r>
              <w:rPr>
                <w:rFonts w:ascii="Times New Roman" w:hAnsi="Times New Roman"/>
                <w:b/>
                <w:szCs w:val="24"/>
                <w:lang w:eastAsia="ru-RU"/>
              </w:rPr>
              <w:t>2019-2026</w:t>
            </w:r>
          </w:p>
        </w:tc>
      </w:tr>
      <w:tr w:rsidR="00267BFE" w:rsidRPr="00EC1F1A" w:rsidTr="00DA20BE">
        <w:tc>
          <w:tcPr>
            <w:tcW w:w="5000" w:type="pct"/>
            <w:gridSpan w:val="3"/>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Ж</w:t>
            </w:r>
            <w:r w:rsidRPr="00EC1F1A">
              <w:rPr>
                <w:rFonts w:ascii="Times New Roman" w:hAnsi="Times New Roman"/>
                <w:szCs w:val="24"/>
                <w:lang w:eastAsia="ru-RU"/>
              </w:rPr>
              <w:t>илая застройка</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пгт. Игрим</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6,844</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2,65</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 Ванзетур</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2,67</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д. Анеева</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5000" w:type="pct"/>
            <w:gridSpan w:val="3"/>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Общественная застройка</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пгт. Игрим</w:t>
            </w:r>
          </w:p>
        </w:tc>
        <w:tc>
          <w:tcPr>
            <w:tcW w:w="1621" w:type="pct"/>
          </w:tcPr>
          <w:p w:rsidR="00267BFE" w:rsidRDefault="00267BFE" w:rsidP="00DA20BE">
            <w:pPr>
              <w:pStyle w:val="52"/>
              <w:ind w:left="0"/>
              <w:rPr>
                <w:rFonts w:ascii="Times New Roman" w:hAnsi="Times New Roman"/>
                <w:szCs w:val="24"/>
                <w:lang w:eastAsia="ru-RU"/>
              </w:rPr>
            </w:pPr>
            <w:r>
              <w:rPr>
                <w:rFonts w:ascii="Times New Roman" w:hAnsi="Times New Roman"/>
                <w:szCs w:val="24"/>
                <w:lang w:eastAsia="ru-RU"/>
              </w:rPr>
              <w:t>9,639</w:t>
            </w:r>
          </w:p>
        </w:tc>
        <w:tc>
          <w:tcPr>
            <w:tcW w:w="1544" w:type="pct"/>
            <w:vAlign w:val="center"/>
          </w:tcPr>
          <w:p w:rsidR="00267BFE"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8,28</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п. Ванзетур</w:t>
            </w:r>
          </w:p>
        </w:tc>
        <w:tc>
          <w:tcPr>
            <w:tcW w:w="1621" w:type="pct"/>
          </w:tcPr>
          <w:p w:rsidR="00267BFE" w:rsidRDefault="00267BFE" w:rsidP="00DA20BE">
            <w:pPr>
              <w:pStyle w:val="52"/>
              <w:ind w:left="0"/>
              <w:rPr>
                <w:rFonts w:ascii="Times New Roman" w:hAnsi="Times New Roman"/>
                <w:szCs w:val="24"/>
                <w:lang w:eastAsia="ru-RU"/>
              </w:rPr>
            </w:pPr>
            <w:r>
              <w:rPr>
                <w:rFonts w:ascii="Times New Roman" w:hAnsi="Times New Roman"/>
                <w:szCs w:val="24"/>
                <w:lang w:eastAsia="ru-RU"/>
              </w:rPr>
              <w:t>0,805</w:t>
            </w:r>
          </w:p>
        </w:tc>
        <w:tc>
          <w:tcPr>
            <w:tcW w:w="1544" w:type="pct"/>
            <w:vAlign w:val="center"/>
          </w:tcPr>
          <w:p w:rsidR="00267BFE"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1835" w:type="pct"/>
            <w:vAlign w:val="center"/>
          </w:tcPr>
          <w:p w:rsidR="00267BFE" w:rsidRPr="002F5EEF" w:rsidRDefault="00267BFE" w:rsidP="00DA20BE">
            <w:pPr>
              <w:rPr>
                <w:rFonts w:ascii="Times New Roman" w:hAnsi="Times New Roman"/>
              </w:rPr>
            </w:pPr>
            <w:r w:rsidRPr="002F5EEF">
              <w:rPr>
                <w:rFonts w:ascii="Times New Roman" w:hAnsi="Times New Roman"/>
              </w:rPr>
              <w:t>д. Анеева</w:t>
            </w:r>
          </w:p>
        </w:tc>
        <w:tc>
          <w:tcPr>
            <w:tcW w:w="1621" w:type="pct"/>
          </w:tcPr>
          <w:p w:rsidR="00267BFE" w:rsidRDefault="00267BFE" w:rsidP="00DA20BE">
            <w:pPr>
              <w:pStyle w:val="52"/>
              <w:ind w:left="0"/>
              <w:rPr>
                <w:rFonts w:ascii="Times New Roman" w:hAnsi="Times New Roman"/>
                <w:szCs w:val="24"/>
                <w:lang w:eastAsia="ru-RU"/>
              </w:rPr>
            </w:pPr>
            <w:r>
              <w:rPr>
                <w:rFonts w:ascii="Times New Roman" w:hAnsi="Times New Roman"/>
                <w:szCs w:val="24"/>
                <w:lang w:eastAsia="ru-RU"/>
              </w:rPr>
              <w:t>2,658</w:t>
            </w:r>
          </w:p>
        </w:tc>
        <w:tc>
          <w:tcPr>
            <w:tcW w:w="1544" w:type="pct"/>
            <w:vAlign w:val="center"/>
          </w:tcPr>
          <w:p w:rsidR="00267BFE"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w:t>
            </w:r>
          </w:p>
        </w:tc>
      </w:tr>
      <w:tr w:rsidR="00267BFE" w:rsidRPr="00EC1F1A" w:rsidTr="00DA20BE">
        <w:tc>
          <w:tcPr>
            <w:tcW w:w="1835" w:type="pct"/>
            <w:vAlign w:val="center"/>
          </w:tcPr>
          <w:p w:rsidR="00267BFE" w:rsidRPr="00EC1F1A" w:rsidRDefault="00267BFE" w:rsidP="00DA20BE">
            <w:pPr>
              <w:spacing w:before="100" w:beforeAutospacing="1" w:after="100" w:afterAutospacing="1"/>
              <w:jc w:val="right"/>
              <w:rPr>
                <w:rFonts w:ascii="Times New Roman" w:hAnsi="Times New Roman"/>
                <w:szCs w:val="24"/>
                <w:lang w:eastAsia="ru-RU"/>
              </w:rPr>
            </w:pPr>
            <w:r w:rsidRPr="00EC1F1A">
              <w:rPr>
                <w:rFonts w:ascii="Times New Roman" w:hAnsi="Times New Roman"/>
                <w:szCs w:val="24"/>
                <w:lang w:eastAsia="ru-RU"/>
              </w:rPr>
              <w:t>Итого</w:t>
            </w:r>
          </w:p>
        </w:tc>
        <w:tc>
          <w:tcPr>
            <w:tcW w:w="1621"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22,62</w:t>
            </w:r>
          </w:p>
        </w:tc>
        <w:tc>
          <w:tcPr>
            <w:tcW w:w="1544" w:type="pct"/>
            <w:vAlign w:val="center"/>
          </w:tcPr>
          <w:p w:rsidR="00267BFE" w:rsidRPr="00EC1F1A" w:rsidRDefault="00267BFE"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10,93</w:t>
            </w:r>
          </w:p>
        </w:tc>
      </w:tr>
    </w:tbl>
    <w:p w:rsidR="00267BFE" w:rsidRDefault="00267BFE" w:rsidP="00267BFE">
      <w:pPr>
        <w:pStyle w:val="52"/>
        <w:spacing w:line="360" w:lineRule="auto"/>
        <w:ind w:left="0" w:firstLine="567"/>
        <w:jc w:val="both"/>
        <w:rPr>
          <w:rFonts w:ascii="Times New Roman" w:hAnsi="Times New Roman"/>
          <w:sz w:val="26"/>
          <w:szCs w:val="26"/>
        </w:rPr>
      </w:pPr>
    </w:p>
    <w:p w:rsidR="00267BFE" w:rsidRDefault="00267BFE" w:rsidP="00267BFE">
      <w:pPr>
        <w:pStyle w:val="52"/>
        <w:spacing w:line="360" w:lineRule="auto"/>
        <w:ind w:left="0" w:firstLine="567"/>
        <w:jc w:val="both"/>
        <w:rPr>
          <w:rFonts w:ascii="Times New Roman" w:hAnsi="Times New Roman"/>
          <w:sz w:val="26"/>
          <w:szCs w:val="26"/>
        </w:rPr>
      </w:pPr>
      <w:r>
        <w:rPr>
          <w:rFonts w:ascii="Times New Roman" w:hAnsi="Times New Roman"/>
          <w:sz w:val="26"/>
          <w:szCs w:val="26"/>
        </w:rPr>
        <w:t xml:space="preserve">Прогнозом развития городского поселения Игрим предусмотрен ежегодный ввод зданий </w:t>
      </w:r>
      <w:r w:rsidRPr="0083506C">
        <w:rPr>
          <w:rFonts w:ascii="Times New Roman" w:hAnsi="Times New Roman"/>
          <w:sz w:val="26"/>
          <w:szCs w:val="26"/>
        </w:rPr>
        <w:t xml:space="preserve">жилого </w:t>
      </w:r>
      <w:r>
        <w:rPr>
          <w:rFonts w:ascii="Times New Roman" w:hAnsi="Times New Roman"/>
          <w:sz w:val="26"/>
          <w:szCs w:val="26"/>
        </w:rPr>
        <w:t xml:space="preserve">и общественного </w:t>
      </w:r>
      <w:r w:rsidRPr="0083506C">
        <w:rPr>
          <w:rFonts w:ascii="Times New Roman" w:hAnsi="Times New Roman"/>
          <w:sz w:val="26"/>
          <w:szCs w:val="26"/>
        </w:rPr>
        <w:t xml:space="preserve">строительства в объеме, равном </w:t>
      </w:r>
      <w:r>
        <w:rPr>
          <w:rFonts w:ascii="Times New Roman" w:hAnsi="Times New Roman"/>
          <w:sz w:val="26"/>
          <w:szCs w:val="26"/>
        </w:rPr>
        <w:t>4,53 тыс.</w:t>
      </w:r>
      <w:r w:rsidRPr="0083506C">
        <w:rPr>
          <w:rFonts w:ascii="Times New Roman" w:hAnsi="Times New Roman"/>
          <w:sz w:val="26"/>
          <w:szCs w:val="26"/>
        </w:rPr>
        <w:t>м</w:t>
      </w:r>
      <w:r w:rsidRPr="00610EB7">
        <w:rPr>
          <w:rFonts w:ascii="Times New Roman" w:hAnsi="Times New Roman"/>
          <w:sz w:val="26"/>
          <w:szCs w:val="26"/>
          <w:vertAlign w:val="superscript"/>
        </w:rPr>
        <w:t>2</w:t>
      </w:r>
      <w:r>
        <w:rPr>
          <w:rFonts w:ascii="Times New Roman" w:hAnsi="Times New Roman"/>
          <w:sz w:val="26"/>
          <w:szCs w:val="26"/>
        </w:rPr>
        <w:t>на период 201</w:t>
      </w:r>
      <w:r w:rsidR="00913AFD">
        <w:rPr>
          <w:rFonts w:ascii="Times New Roman" w:hAnsi="Times New Roman"/>
          <w:sz w:val="26"/>
          <w:szCs w:val="26"/>
        </w:rPr>
        <w:t>5</w:t>
      </w:r>
      <w:r>
        <w:rPr>
          <w:rFonts w:ascii="Times New Roman" w:hAnsi="Times New Roman"/>
          <w:sz w:val="26"/>
          <w:szCs w:val="26"/>
        </w:rPr>
        <w:t>-2018 гг</w:t>
      </w:r>
      <w:r w:rsidRPr="0083506C">
        <w:rPr>
          <w:rFonts w:ascii="Times New Roman" w:hAnsi="Times New Roman"/>
          <w:sz w:val="26"/>
          <w:szCs w:val="26"/>
        </w:rPr>
        <w:t xml:space="preserve">, и </w:t>
      </w:r>
      <w:r>
        <w:rPr>
          <w:rFonts w:ascii="Times New Roman" w:hAnsi="Times New Roman"/>
          <w:sz w:val="26"/>
          <w:szCs w:val="26"/>
        </w:rPr>
        <w:t>уменьшение</w:t>
      </w:r>
      <w:r w:rsidRPr="0083506C">
        <w:rPr>
          <w:rFonts w:ascii="Times New Roman" w:hAnsi="Times New Roman"/>
          <w:sz w:val="26"/>
          <w:szCs w:val="26"/>
        </w:rPr>
        <w:t xml:space="preserve"> ввода </w:t>
      </w:r>
      <w:r>
        <w:rPr>
          <w:rFonts w:ascii="Times New Roman" w:hAnsi="Times New Roman"/>
          <w:sz w:val="26"/>
          <w:szCs w:val="26"/>
        </w:rPr>
        <w:t>нового</w:t>
      </w:r>
      <w:r w:rsidRPr="0083506C">
        <w:rPr>
          <w:rFonts w:ascii="Times New Roman" w:hAnsi="Times New Roman"/>
          <w:sz w:val="26"/>
          <w:szCs w:val="26"/>
        </w:rPr>
        <w:t xml:space="preserve"> строительства до </w:t>
      </w:r>
      <w:r>
        <w:rPr>
          <w:rFonts w:ascii="Times New Roman" w:hAnsi="Times New Roman"/>
          <w:sz w:val="26"/>
          <w:szCs w:val="26"/>
        </w:rPr>
        <w:t>1,37 тыс.</w:t>
      </w:r>
      <w:r w:rsidRPr="0083506C">
        <w:rPr>
          <w:rFonts w:ascii="Times New Roman" w:hAnsi="Times New Roman"/>
          <w:sz w:val="26"/>
          <w:szCs w:val="26"/>
        </w:rPr>
        <w:t>м</w:t>
      </w:r>
      <w:r w:rsidRPr="00610EB7">
        <w:rPr>
          <w:rFonts w:ascii="Times New Roman" w:hAnsi="Times New Roman"/>
          <w:sz w:val="26"/>
          <w:szCs w:val="26"/>
          <w:vertAlign w:val="superscript"/>
        </w:rPr>
        <w:t>2</w:t>
      </w:r>
      <w:r>
        <w:rPr>
          <w:rFonts w:ascii="Times New Roman" w:hAnsi="Times New Roman"/>
          <w:sz w:val="26"/>
          <w:szCs w:val="26"/>
        </w:rPr>
        <w:t>за период 2019-2026 гг</w:t>
      </w:r>
      <w:r w:rsidRPr="0083506C">
        <w:rPr>
          <w:rFonts w:ascii="Times New Roman" w:hAnsi="Times New Roman"/>
          <w:sz w:val="26"/>
          <w:szCs w:val="26"/>
        </w:rPr>
        <w:t xml:space="preserve"> (</w:t>
      </w:r>
      <w:r w:rsidRPr="00B42FBE">
        <w:rPr>
          <w:rFonts w:ascii="Times New Roman" w:hAnsi="Times New Roman"/>
          <w:sz w:val="26"/>
          <w:szCs w:val="26"/>
        </w:rPr>
        <w:t xml:space="preserve">таблица </w:t>
      </w:r>
      <w:r w:rsidR="004B0E63">
        <w:rPr>
          <w:rFonts w:ascii="Times New Roman" w:hAnsi="Times New Roman"/>
          <w:sz w:val="26"/>
          <w:szCs w:val="26"/>
        </w:rPr>
        <w:t>81</w:t>
      </w:r>
      <w:r w:rsidRPr="0083506C">
        <w:rPr>
          <w:rFonts w:ascii="Times New Roman" w:hAnsi="Times New Roman"/>
          <w:sz w:val="26"/>
          <w:szCs w:val="26"/>
        </w:rPr>
        <w:t>).</w:t>
      </w:r>
    </w:p>
    <w:p w:rsidR="00267BFE" w:rsidRDefault="00267BFE" w:rsidP="00A21C47">
      <w:pPr>
        <w:pStyle w:val="a3"/>
      </w:pPr>
      <w:r>
        <w:t xml:space="preserve">Среднегодовой баланс строительства в городском поселении Игрим, </w:t>
      </w:r>
      <w:r w:rsidRPr="00E9158D">
        <w:t>тыс</w:t>
      </w:r>
      <w:r w:rsidR="00681DE8">
        <w:t>.</w:t>
      </w:r>
      <w:r w:rsidRPr="00E9158D">
        <w:t xml:space="preserve"> м</w:t>
      </w:r>
      <w:r w:rsidRPr="0051390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95"/>
        <w:gridCol w:w="2411"/>
        <w:gridCol w:w="2411"/>
        <w:gridCol w:w="2411"/>
      </w:tblGrid>
      <w:tr w:rsidR="00267BFE" w:rsidRPr="00EC1F1A" w:rsidTr="00DA20BE">
        <w:tc>
          <w:tcPr>
            <w:tcW w:w="1243" w:type="pct"/>
          </w:tcPr>
          <w:p w:rsidR="00267BFE" w:rsidRPr="00EC1F1A" w:rsidRDefault="00267BFE" w:rsidP="00DA20BE">
            <w:pPr>
              <w:pStyle w:val="52"/>
              <w:ind w:left="0"/>
              <w:rPr>
                <w:rFonts w:ascii="Times New Roman" w:hAnsi="Times New Roman"/>
                <w:b/>
                <w:szCs w:val="24"/>
                <w:lang w:eastAsia="ru-RU"/>
              </w:rPr>
            </w:pPr>
            <w:r>
              <w:rPr>
                <w:rFonts w:ascii="Times New Roman" w:hAnsi="Times New Roman"/>
                <w:b/>
                <w:szCs w:val="24"/>
                <w:lang w:eastAsia="ru-RU"/>
              </w:rPr>
              <w:t>Год</w:t>
            </w:r>
          </w:p>
        </w:tc>
        <w:tc>
          <w:tcPr>
            <w:tcW w:w="1252"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Новое строительство</w:t>
            </w:r>
          </w:p>
        </w:tc>
        <w:tc>
          <w:tcPr>
            <w:tcW w:w="1252"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Снос</w:t>
            </w:r>
          </w:p>
        </w:tc>
        <w:tc>
          <w:tcPr>
            <w:tcW w:w="1252" w:type="pct"/>
          </w:tcPr>
          <w:p w:rsidR="00267BFE" w:rsidRPr="00EC1F1A" w:rsidRDefault="00267BFE" w:rsidP="00DA20BE">
            <w:pPr>
              <w:pStyle w:val="52"/>
              <w:ind w:left="0"/>
              <w:rPr>
                <w:rFonts w:ascii="Times New Roman" w:hAnsi="Times New Roman"/>
                <w:b/>
                <w:szCs w:val="24"/>
                <w:lang w:eastAsia="ru-RU"/>
              </w:rPr>
            </w:pPr>
            <w:r w:rsidRPr="00EC1F1A">
              <w:rPr>
                <w:rFonts w:ascii="Times New Roman" w:hAnsi="Times New Roman"/>
                <w:b/>
                <w:szCs w:val="24"/>
                <w:lang w:eastAsia="ru-RU"/>
              </w:rPr>
              <w:t>Годовой баланс</w:t>
            </w:r>
          </w:p>
        </w:tc>
      </w:tr>
      <w:tr w:rsidR="00267BFE" w:rsidRPr="00EC1F1A" w:rsidTr="00DA20BE">
        <w:tc>
          <w:tcPr>
            <w:tcW w:w="1243" w:type="pct"/>
          </w:tcPr>
          <w:p w:rsidR="00267BFE" w:rsidRPr="00EC1F1A" w:rsidRDefault="00267BFE" w:rsidP="00913AFD">
            <w:pPr>
              <w:pStyle w:val="52"/>
              <w:ind w:left="0"/>
              <w:rPr>
                <w:rFonts w:ascii="Times New Roman" w:hAnsi="Times New Roman"/>
                <w:szCs w:val="24"/>
                <w:lang w:eastAsia="ru-RU"/>
              </w:rPr>
            </w:pPr>
            <w:r>
              <w:rPr>
                <w:rFonts w:ascii="Times New Roman" w:hAnsi="Times New Roman"/>
                <w:szCs w:val="24"/>
                <w:lang w:eastAsia="ru-RU"/>
              </w:rPr>
              <w:t>201</w:t>
            </w:r>
            <w:r w:rsidR="00913AFD">
              <w:rPr>
                <w:rFonts w:ascii="Times New Roman" w:hAnsi="Times New Roman"/>
                <w:szCs w:val="24"/>
                <w:lang w:eastAsia="ru-RU"/>
              </w:rPr>
              <w:t>5</w:t>
            </w:r>
            <w:r>
              <w:rPr>
                <w:rFonts w:ascii="Times New Roman" w:hAnsi="Times New Roman"/>
                <w:szCs w:val="24"/>
                <w:lang w:eastAsia="ru-RU"/>
              </w:rPr>
              <w:t xml:space="preserve">-2018 </w:t>
            </w:r>
          </w:p>
        </w:tc>
        <w:tc>
          <w:tcPr>
            <w:tcW w:w="1252"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4,53</w:t>
            </w:r>
          </w:p>
        </w:tc>
        <w:tc>
          <w:tcPr>
            <w:tcW w:w="1252"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4,53</w:t>
            </w:r>
          </w:p>
        </w:tc>
        <w:tc>
          <w:tcPr>
            <w:tcW w:w="1252"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0</w:t>
            </w:r>
          </w:p>
        </w:tc>
      </w:tr>
      <w:tr w:rsidR="00267BFE" w:rsidRPr="001B3DE8" w:rsidTr="00DA20BE">
        <w:tc>
          <w:tcPr>
            <w:tcW w:w="1243" w:type="pct"/>
          </w:tcPr>
          <w:p w:rsidR="00267BFE" w:rsidRPr="00EC1F1A" w:rsidRDefault="00267BFE" w:rsidP="00DA20BE">
            <w:pPr>
              <w:pStyle w:val="52"/>
              <w:ind w:left="0"/>
              <w:rPr>
                <w:rFonts w:ascii="Times New Roman" w:hAnsi="Times New Roman"/>
                <w:szCs w:val="24"/>
                <w:lang w:eastAsia="ru-RU"/>
              </w:rPr>
            </w:pPr>
            <w:r>
              <w:rPr>
                <w:rFonts w:ascii="Times New Roman" w:hAnsi="Times New Roman"/>
                <w:szCs w:val="24"/>
                <w:lang w:eastAsia="ru-RU"/>
              </w:rPr>
              <w:t xml:space="preserve">2019-2026 </w:t>
            </w:r>
          </w:p>
        </w:tc>
        <w:tc>
          <w:tcPr>
            <w:tcW w:w="1252" w:type="pct"/>
          </w:tcPr>
          <w:p w:rsidR="00267BFE" w:rsidRPr="007F6BBC" w:rsidRDefault="00267BFE" w:rsidP="00DA20BE">
            <w:pPr>
              <w:pStyle w:val="52"/>
              <w:ind w:left="0"/>
              <w:rPr>
                <w:rFonts w:ascii="Times New Roman" w:hAnsi="Times New Roman"/>
                <w:szCs w:val="24"/>
                <w:lang w:eastAsia="ru-RU"/>
              </w:rPr>
            </w:pPr>
            <w:r w:rsidRPr="007F6BBC">
              <w:rPr>
                <w:rFonts w:ascii="Times New Roman" w:hAnsi="Times New Roman"/>
                <w:szCs w:val="24"/>
                <w:lang w:eastAsia="ru-RU"/>
              </w:rPr>
              <w:t>1,</w:t>
            </w:r>
            <w:r>
              <w:rPr>
                <w:rFonts w:ascii="Times New Roman" w:hAnsi="Times New Roman"/>
                <w:szCs w:val="24"/>
                <w:lang w:eastAsia="ru-RU"/>
              </w:rPr>
              <w:t>7</w:t>
            </w:r>
          </w:p>
        </w:tc>
        <w:tc>
          <w:tcPr>
            <w:tcW w:w="1252" w:type="pct"/>
          </w:tcPr>
          <w:p w:rsidR="00267BFE" w:rsidRPr="007F6BBC" w:rsidRDefault="00267BFE" w:rsidP="00DA20BE">
            <w:pPr>
              <w:pStyle w:val="52"/>
              <w:ind w:left="0"/>
              <w:rPr>
                <w:rFonts w:ascii="Times New Roman" w:hAnsi="Times New Roman"/>
                <w:szCs w:val="24"/>
                <w:lang w:eastAsia="ru-RU"/>
              </w:rPr>
            </w:pPr>
            <w:r>
              <w:rPr>
                <w:rFonts w:ascii="Times New Roman" w:hAnsi="Times New Roman"/>
                <w:szCs w:val="24"/>
                <w:lang w:eastAsia="ru-RU"/>
              </w:rPr>
              <w:t>1,7</w:t>
            </w:r>
          </w:p>
        </w:tc>
        <w:tc>
          <w:tcPr>
            <w:tcW w:w="1252" w:type="pct"/>
          </w:tcPr>
          <w:p w:rsidR="00267BFE" w:rsidRPr="007F6BBC" w:rsidRDefault="00267BFE" w:rsidP="00DA20BE">
            <w:pPr>
              <w:pStyle w:val="52"/>
              <w:ind w:left="0"/>
              <w:rPr>
                <w:rFonts w:ascii="Times New Roman" w:hAnsi="Times New Roman"/>
                <w:szCs w:val="24"/>
                <w:lang w:eastAsia="ru-RU"/>
              </w:rPr>
            </w:pPr>
            <w:r>
              <w:rPr>
                <w:rFonts w:ascii="Times New Roman" w:hAnsi="Times New Roman"/>
                <w:szCs w:val="24"/>
                <w:lang w:eastAsia="ru-RU"/>
              </w:rPr>
              <w:t>0</w:t>
            </w:r>
          </w:p>
        </w:tc>
      </w:tr>
    </w:tbl>
    <w:p w:rsidR="00267BFE" w:rsidRDefault="00267BFE" w:rsidP="00267BFE">
      <w:pPr>
        <w:pStyle w:val="52"/>
        <w:spacing w:line="360" w:lineRule="auto"/>
        <w:ind w:left="0" w:firstLine="567"/>
        <w:jc w:val="both"/>
        <w:rPr>
          <w:rFonts w:ascii="Times New Roman" w:hAnsi="Times New Roman"/>
          <w:sz w:val="26"/>
          <w:szCs w:val="26"/>
        </w:rPr>
      </w:pPr>
    </w:p>
    <w:p w:rsidR="00267BFE" w:rsidRDefault="00267BFE" w:rsidP="00267BFE">
      <w:pPr>
        <w:pStyle w:val="52"/>
        <w:spacing w:line="360" w:lineRule="auto"/>
        <w:ind w:left="0" w:firstLine="567"/>
        <w:jc w:val="both"/>
        <w:rPr>
          <w:rFonts w:ascii="Times New Roman" w:hAnsi="Times New Roman"/>
          <w:sz w:val="26"/>
          <w:szCs w:val="26"/>
        </w:rPr>
      </w:pPr>
      <w:r w:rsidRPr="00725430">
        <w:rPr>
          <w:rFonts w:ascii="Times New Roman" w:hAnsi="Times New Roman"/>
          <w:sz w:val="26"/>
          <w:szCs w:val="26"/>
        </w:rPr>
        <w:t xml:space="preserve">В соответствии с </w:t>
      </w:r>
      <w:r>
        <w:rPr>
          <w:rFonts w:ascii="Times New Roman" w:hAnsi="Times New Roman"/>
          <w:sz w:val="26"/>
          <w:szCs w:val="26"/>
        </w:rPr>
        <w:t xml:space="preserve">таблицей </w:t>
      </w:r>
      <w:r w:rsidR="004B0E63">
        <w:rPr>
          <w:rFonts w:ascii="Times New Roman" w:hAnsi="Times New Roman"/>
          <w:sz w:val="26"/>
          <w:szCs w:val="26"/>
        </w:rPr>
        <w:t>81</w:t>
      </w:r>
      <w:r w:rsidRPr="00725430">
        <w:rPr>
          <w:rFonts w:ascii="Times New Roman" w:hAnsi="Times New Roman"/>
          <w:sz w:val="26"/>
          <w:szCs w:val="26"/>
        </w:rPr>
        <w:t xml:space="preserve"> прирост</w:t>
      </w:r>
      <w:r>
        <w:rPr>
          <w:rFonts w:ascii="Times New Roman" w:hAnsi="Times New Roman"/>
          <w:sz w:val="26"/>
          <w:szCs w:val="26"/>
        </w:rPr>
        <w:t>ов</w:t>
      </w:r>
      <w:r w:rsidRPr="00725430">
        <w:rPr>
          <w:rFonts w:ascii="Times New Roman" w:hAnsi="Times New Roman"/>
          <w:sz w:val="26"/>
          <w:szCs w:val="26"/>
        </w:rPr>
        <w:t xml:space="preserve"> площа</w:t>
      </w:r>
      <w:r>
        <w:rPr>
          <w:rFonts w:ascii="Times New Roman" w:hAnsi="Times New Roman"/>
          <w:sz w:val="26"/>
          <w:szCs w:val="26"/>
        </w:rPr>
        <w:t>дей многоквартирной жилой иобщественной застройкиза период 201</w:t>
      </w:r>
      <w:r w:rsidR="00913AFD">
        <w:rPr>
          <w:rFonts w:ascii="Times New Roman" w:hAnsi="Times New Roman"/>
          <w:sz w:val="26"/>
          <w:szCs w:val="26"/>
        </w:rPr>
        <w:t>5</w:t>
      </w:r>
      <w:r>
        <w:rPr>
          <w:rFonts w:ascii="Times New Roman" w:hAnsi="Times New Roman"/>
          <w:sz w:val="26"/>
          <w:szCs w:val="26"/>
        </w:rPr>
        <w:t>-2026 гг</w:t>
      </w:r>
      <w:r w:rsidR="00913AFD">
        <w:rPr>
          <w:rFonts w:ascii="Times New Roman" w:hAnsi="Times New Roman"/>
          <w:sz w:val="26"/>
          <w:szCs w:val="26"/>
        </w:rPr>
        <w:t>.</w:t>
      </w:r>
      <w:r>
        <w:rPr>
          <w:rFonts w:ascii="Times New Roman" w:hAnsi="Times New Roman"/>
          <w:sz w:val="26"/>
          <w:szCs w:val="26"/>
        </w:rPr>
        <w:t xml:space="preserve"> не произойдет, так как темпы ввода нового строительства будут соответствовать темпам вывода зданий из эксплуатации и сносу</w:t>
      </w:r>
      <w:r w:rsidRPr="00725430">
        <w:rPr>
          <w:rFonts w:ascii="Times New Roman" w:hAnsi="Times New Roman"/>
          <w:sz w:val="26"/>
          <w:szCs w:val="26"/>
        </w:rPr>
        <w:t>.</w:t>
      </w:r>
    </w:p>
    <w:p w:rsidR="00267BFE" w:rsidRPr="00607FF9" w:rsidRDefault="00267BFE" w:rsidP="00267BFE">
      <w:pPr>
        <w:pStyle w:val="11"/>
        <w:numPr>
          <w:ilvl w:val="0"/>
          <w:numId w:val="0"/>
        </w:numPr>
        <w:spacing w:line="360" w:lineRule="auto"/>
        <w:ind w:firstLine="567"/>
        <w:rPr>
          <w:sz w:val="26"/>
          <w:szCs w:val="26"/>
        </w:rPr>
      </w:pPr>
      <w:r>
        <w:rPr>
          <w:sz w:val="26"/>
          <w:szCs w:val="26"/>
        </w:rPr>
        <w:t xml:space="preserve">Согласно Генерального плана развития городского поселения Игрим, не </w:t>
      </w:r>
      <w:r w:rsidRPr="00607FF9">
        <w:rPr>
          <w:sz w:val="26"/>
          <w:szCs w:val="26"/>
        </w:rPr>
        <w:t>планируется выделение площадок и развитие на них к</w:t>
      </w:r>
      <w:r w:rsidR="00913AFD">
        <w:rPr>
          <w:sz w:val="26"/>
          <w:szCs w:val="26"/>
        </w:rPr>
        <w:t>рупных производственных зон в пг</w:t>
      </w:r>
      <w:r w:rsidRPr="00607FF9">
        <w:rPr>
          <w:sz w:val="26"/>
          <w:szCs w:val="26"/>
        </w:rPr>
        <w:t xml:space="preserve">т. </w:t>
      </w:r>
      <w:r>
        <w:rPr>
          <w:sz w:val="26"/>
          <w:szCs w:val="26"/>
        </w:rPr>
        <w:t>Игрим</w:t>
      </w:r>
      <w:r w:rsidRPr="00607FF9">
        <w:rPr>
          <w:sz w:val="26"/>
          <w:szCs w:val="26"/>
        </w:rPr>
        <w:t xml:space="preserve">, </w:t>
      </w:r>
      <w:r>
        <w:rPr>
          <w:sz w:val="26"/>
          <w:szCs w:val="26"/>
        </w:rPr>
        <w:t>п</w:t>
      </w:r>
      <w:r w:rsidRPr="00607FF9">
        <w:rPr>
          <w:sz w:val="26"/>
          <w:szCs w:val="26"/>
        </w:rPr>
        <w:t xml:space="preserve">. </w:t>
      </w:r>
      <w:r>
        <w:rPr>
          <w:sz w:val="26"/>
          <w:szCs w:val="26"/>
        </w:rPr>
        <w:t>Ванзетур, д. Анеева</w:t>
      </w:r>
      <w:r w:rsidRPr="00607FF9">
        <w:rPr>
          <w:sz w:val="26"/>
          <w:szCs w:val="26"/>
        </w:rPr>
        <w:t>.</w:t>
      </w:r>
    </w:p>
    <w:p w:rsidR="007C6776" w:rsidRPr="008C3C27" w:rsidRDefault="007C6776"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51" w:name="_Toc376557776"/>
      <w:bookmarkStart w:id="252" w:name="_Toc391846028"/>
      <w:r w:rsidRPr="008C3C27">
        <w:rPr>
          <w:rFonts w:ascii="Times New Roman" w:hAnsi="Times New Roman" w:cs="Times New Roman"/>
          <w:color w:val="auto"/>
        </w:rPr>
        <w:t>Состояние строительства</w:t>
      </w:r>
      <w:bookmarkEnd w:id="251"/>
      <w:bookmarkEnd w:id="252"/>
    </w:p>
    <w:p w:rsidR="00A13710" w:rsidRPr="006E5687" w:rsidRDefault="00A13710" w:rsidP="00A13710">
      <w:pPr>
        <w:pStyle w:val="52"/>
        <w:spacing w:line="360" w:lineRule="auto"/>
        <w:ind w:left="0" w:firstLine="567"/>
        <w:jc w:val="both"/>
        <w:rPr>
          <w:rFonts w:ascii="Times New Roman" w:hAnsi="Times New Roman"/>
          <w:sz w:val="26"/>
          <w:szCs w:val="26"/>
        </w:rPr>
      </w:pPr>
      <w:bookmarkStart w:id="253" w:name="_Toc376557777"/>
      <w:r w:rsidRPr="006E5687">
        <w:rPr>
          <w:rFonts w:ascii="Times New Roman" w:hAnsi="Times New Roman"/>
          <w:sz w:val="26"/>
          <w:szCs w:val="26"/>
        </w:rPr>
        <w:t xml:space="preserve">В </w:t>
      </w:r>
      <w:r>
        <w:rPr>
          <w:rFonts w:ascii="Times New Roman" w:hAnsi="Times New Roman"/>
          <w:sz w:val="26"/>
          <w:szCs w:val="26"/>
        </w:rPr>
        <w:t xml:space="preserve">городском поселении Игрим </w:t>
      </w:r>
      <w:r w:rsidRPr="006E5687">
        <w:rPr>
          <w:rFonts w:ascii="Times New Roman" w:hAnsi="Times New Roman"/>
          <w:sz w:val="26"/>
          <w:szCs w:val="26"/>
        </w:rPr>
        <w:t xml:space="preserve">наибольший объем подрядных работ выполняется малыми </w:t>
      </w:r>
      <w:r>
        <w:rPr>
          <w:rFonts w:ascii="Times New Roman" w:hAnsi="Times New Roman"/>
          <w:sz w:val="26"/>
          <w:szCs w:val="26"/>
        </w:rPr>
        <w:t>строительными организациями</w:t>
      </w:r>
      <w:r w:rsidRPr="006E5687">
        <w:rPr>
          <w:rFonts w:ascii="Times New Roman" w:hAnsi="Times New Roman"/>
          <w:sz w:val="26"/>
          <w:szCs w:val="26"/>
        </w:rPr>
        <w:t>. С учетом их деятельности глубина падения строительного рынка по результатам 201</w:t>
      </w:r>
      <w:r w:rsidR="008570D8">
        <w:rPr>
          <w:rFonts w:ascii="Times New Roman" w:hAnsi="Times New Roman"/>
          <w:sz w:val="26"/>
          <w:szCs w:val="26"/>
        </w:rPr>
        <w:t>4</w:t>
      </w:r>
      <w:r w:rsidRPr="006E5687">
        <w:rPr>
          <w:rFonts w:ascii="Times New Roman" w:hAnsi="Times New Roman"/>
          <w:sz w:val="26"/>
          <w:szCs w:val="26"/>
        </w:rPr>
        <w:t xml:space="preserve"> года в сравнении с 20</w:t>
      </w:r>
      <w:r>
        <w:rPr>
          <w:rFonts w:ascii="Times New Roman" w:hAnsi="Times New Roman"/>
          <w:sz w:val="26"/>
          <w:szCs w:val="26"/>
        </w:rPr>
        <w:t xml:space="preserve">10 </w:t>
      </w:r>
      <w:r w:rsidRPr="006E5687">
        <w:rPr>
          <w:rFonts w:ascii="Times New Roman" w:hAnsi="Times New Roman"/>
          <w:sz w:val="26"/>
          <w:szCs w:val="26"/>
        </w:rPr>
        <w:t xml:space="preserve">годом оценивалась на уровне </w:t>
      </w:r>
      <w:r>
        <w:rPr>
          <w:rFonts w:ascii="Times New Roman" w:hAnsi="Times New Roman"/>
          <w:sz w:val="26"/>
          <w:szCs w:val="26"/>
        </w:rPr>
        <w:t>100</w:t>
      </w:r>
      <w:r w:rsidRPr="006E5687">
        <w:rPr>
          <w:rFonts w:ascii="Times New Roman" w:hAnsi="Times New Roman"/>
          <w:sz w:val="26"/>
          <w:szCs w:val="26"/>
        </w:rPr>
        <w:t xml:space="preserve"> %. </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Начиная с 20</w:t>
      </w:r>
      <w:r>
        <w:rPr>
          <w:rFonts w:ascii="Times New Roman" w:hAnsi="Times New Roman"/>
          <w:sz w:val="26"/>
          <w:szCs w:val="26"/>
        </w:rPr>
        <w:t>10</w:t>
      </w:r>
      <w:r w:rsidRPr="006E5687">
        <w:rPr>
          <w:rFonts w:ascii="Times New Roman" w:hAnsi="Times New Roman"/>
          <w:sz w:val="26"/>
          <w:szCs w:val="26"/>
        </w:rPr>
        <w:t xml:space="preserve"> г по настоящее время регистрируется снижение годового объема строительства относительно расчетов Генерального плана.</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xml:space="preserve">К основным факторам, сдерживающим темпы жилищного строительства в </w:t>
      </w:r>
      <w:r>
        <w:rPr>
          <w:rFonts w:ascii="Times New Roman" w:hAnsi="Times New Roman"/>
          <w:sz w:val="26"/>
          <w:szCs w:val="26"/>
        </w:rPr>
        <w:t>городском поселении Игрим</w:t>
      </w:r>
      <w:r w:rsidRPr="006E5687">
        <w:rPr>
          <w:rFonts w:ascii="Times New Roman" w:hAnsi="Times New Roman"/>
          <w:sz w:val="26"/>
          <w:szCs w:val="26"/>
        </w:rPr>
        <w:t xml:space="preserve">, кроме специфических, свойственных посткризисному периоду, относятся: </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xml:space="preserve">- неразвитость систем коммунальной инфраструктуры практически во всех </w:t>
      </w:r>
      <w:r>
        <w:rPr>
          <w:rFonts w:ascii="Times New Roman" w:hAnsi="Times New Roman"/>
          <w:sz w:val="26"/>
          <w:szCs w:val="26"/>
        </w:rPr>
        <w:t>населенных пунктах</w:t>
      </w:r>
      <w:r w:rsidRPr="006E5687">
        <w:rPr>
          <w:rFonts w:ascii="Times New Roman" w:hAnsi="Times New Roman"/>
          <w:sz w:val="26"/>
          <w:szCs w:val="26"/>
        </w:rPr>
        <w:t xml:space="preserve">, не обеспечивающих вновь вводимые жилые объекты достаточными ресурсами; </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-большой</w:t>
      </w:r>
      <w:r w:rsidR="008570D8">
        <w:rPr>
          <w:rFonts w:ascii="Times New Roman" w:hAnsi="Times New Roman"/>
          <w:sz w:val="26"/>
          <w:szCs w:val="26"/>
        </w:rPr>
        <w:t xml:space="preserve"> </w:t>
      </w:r>
      <w:r w:rsidRPr="006E5687">
        <w:rPr>
          <w:rFonts w:ascii="Times New Roman" w:hAnsi="Times New Roman"/>
          <w:sz w:val="26"/>
          <w:szCs w:val="26"/>
        </w:rPr>
        <w:t>объем</w:t>
      </w:r>
      <w:r w:rsidR="008570D8">
        <w:rPr>
          <w:rFonts w:ascii="Times New Roman" w:hAnsi="Times New Roman"/>
          <w:sz w:val="26"/>
          <w:szCs w:val="26"/>
        </w:rPr>
        <w:t xml:space="preserve"> </w:t>
      </w:r>
      <w:r w:rsidRPr="006E5687">
        <w:rPr>
          <w:rFonts w:ascii="Times New Roman" w:hAnsi="Times New Roman"/>
          <w:sz w:val="26"/>
          <w:szCs w:val="26"/>
        </w:rPr>
        <w:t>ветхого</w:t>
      </w:r>
      <w:r w:rsidR="008570D8">
        <w:rPr>
          <w:rFonts w:ascii="Times New Roman" w:hAnsi="Times New Roman"/>
          <w:sz w:val="26"/>
          <w:szCs w:val="26"/>
        </w:rPr>
        <w:t xml:space="preserve"> </w:t>
      </w:r>
      <w:r w:rsidRPr="006E5687">
        <w:rPr>
          <w:rFonts w:ascii="Times New Roman" w:hAnsi="Times New Roman"/>
          <w:sz w:val="26"/>
          <w:szCs w:val="26"/>
        </w:rPr>
        <w:t>жилищного фонда</w:t>
      </w:r>
      <w:r w:rsidR="008570D8">
        <w:rPr>
          <w:rFonts w:ascii="Times New Roman" w:hAnsi="Times New Roman"/>
          <w:sz w:val="26"/>
          <w:szCs w:val="26"/>
        </w:rPr>
        <w:t xml:space="preserve"> </w:t>
      </w:r>
      <w:r w:rsidRPr="006E5687">
        <w:rPr>
          <w:rFonts w:ascii="Times New Roman" w:hAnsi="Times New Roman"/>
          <w:sz w:val="26"/>
          <w:szCs w:val="26"/>
        </w:rPr>
        <w:t>на</w:t>
      </w:r>
      <w:r w:rsidR="008570D8">
        <w:rPr>
          <w:rFonts w:ascii="Times New Roman" w:hAnsi="Times New Roman"/>
          <w:sz w:val="26"/>
          <w:szCs w:val="26"/>
        </w:rPr>
        <w:t xml:space="preserve"> </w:t>
      </w:r>
      <w:r w:rsidRPr="006E5687">
        <w:rPr>
          <w:rFonts w:ascii="Times New Roman" w:hAnsi="Times New Roman"/>
          <w:sz w:val="26"/>
          <w:szCs w:val="26"/>
        </w:rPr>
        <w:t>территориях,</w:t>
      </w:r>
      <w:r>
        <w:rPr>
          <w:rFonts w:ascii="Times New Roman" w:hAnsi="Times New Roman"/>
          <w:sz w:val="26"/>
          <w:szCs w:val="26"/>
        </w:rPr>
        <w:t xml:space="preserve"> отводимых под строительство;</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отсутствие средств на освоение площа</w:t>
      </w:r>
      <w:r>
        <w:rPr>
          <w:rFonts w:ascii="Times New Roman" w:hAnsi="Times New Roman"/>
          <w:sz w:val="26"/>
          <w:szCs w:val="26"/>
        </w:rPr>
        <w:t>док под массовое строительство;</w:t>
      </w:r>
    </w:p>
    <w:p w:rsidR="00A13710" w:rsidRPr="006E5687" w:rsidRDefault="00A13710" w:rsidP="00A13710">
      <w:pPr>
        <w:pStyle w:val="52"/>
        <w:spacing w:line="360" w:lineRule="auto"/>
        <w:ind w:left="0" w:firstLine="567"/>
        <w:jc w:val="both"/>
        <w:rPr>
          <w:rFonts w:ascii="Times New Roman" w:hAnsi="Times New Roman"/>
          <w:sz w:val="26"/>
          <w:szCs w:val="26"/>
        </w:rPr>
      </w:pPr>
      <w:r w:rsidRPr="006E5687">
        <w:rPr>
          <w:rFonts w:ascii="Times New Roman" w:hAnsi="Times New Roman"/>
          <w:sz w:val="26"/>
          <w:szCs w:val="26"/>
        </w:rPr>
        <w:t>- отсутствие разработанной и утвержденной докуме</w:t>
      </w:r>
      <w:r>
        <w:rPr>
          <w:rFonts w:ascii="Times New Roman" w:hAnsi="Times New Roman"/>
          <w:sz w:val="26"/>
          <w:szCs w:val="26"/>
        </w:rPr>
        <w:t>нтации по планировке территории.</w:t>
      </w:r>
    </w:p>
    <w:p w:rsidR="007C6776" w:rsidRPr="008C3C27" w:rsidRDefault="007C6776" w:rsidP="00C106BC">
      <w:pPr>
        <w:pStyle w:val="20"/>
        <w:numPr>
          <w:ilvl w:val="1"/>
          <w:numId w:val="24"/>
        </w:numPr>
        <w:spacing w:before="320" w:after="360" w:line="360" w:lineRule="auto"/>
        <w:ind w:left="0" w:firstLine="567"/>
        <w:jc w:val="left"/>
        <w:rPr>
          <w:rFonts w:ascii="Times New Roman" w:hAnsi="Times New Roman" w:cs="Times New Roman"/>
          <w:color w:val="auto"/>
        </w:rPr>
      </w:pPr>
      <w:bookmarkStart w:id="254" w:name="_Toc391846029"/>
      <w:r w:rsidRPr="008C3C27">
        <w:rPr>
          <w:rFonts w:ascii="Times New Roman" w:hAnsi="Times New Roman" w:cs="Times New Roman"/>
          <w:color w:val="auto"/>
        </w:rPr>
        <w:t>Прирост спроса на тепловую мощность</w:t>
      </w:r>
      <w:bookmarkEnd w:id="253"/>
      <w:bookmarkEnd w:id="254"/>
    </w:p>
    <w:p w:rsidR="007C160F" w:rsidRPr="007C160F" w:rsidRDefault="007C160F" w:rsidP="007C160F">
      <w:pPr>
        <w:spacing w:line="360" w:lineRule="auto"/>
        <w:ind w:firstLine="567"/>
        <w:jc w:val="both"/>
        <w:rPr>
          <w:rFonts w:ascii="Times New Roman" w:hAnsi="Times New Roman"/>
          <w:sz w:val="26"/>
          <w:szCs w:val="26"/>
        </w:rPr>
      </w:pPr>
      <w:bookmarkStart w:id="255" w:name="_Toc376557778"/>
      <w:r w:rsidRPr="007C160F">
        <w:rPr>
          <w:rFonts w:ascii="Times New Roman" w:hAnsi="Times New Roman"/>
          <w:sz w:val="26"/>
          <w:szCs w:val="26"/>
        </w:rPr>
        <w:t xml:space="preserve">В соответствии с Постановлением Правительства РФ от 25 января 2011 года №  18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 по сравнению с базовым уровнем: </w:t>
      </w:r>
    </w:p>
    <w:p w:rsidR="007C160F" w:rsidRPr="008570D8" w:rsidRDefault="007C160F" w:rsidP="007C160F">
      <w:pPr>
        <w:spacing w:line="360" w:lineRule="auto"/>
        <w:ind w:firstLine="567"/>
        <w:jc w:val="both"/>
        <w:rPr>
          <w:rFonts w:ascii="Times New Roman" w:hAnsi="Times New Roman"/>
          <w:sz w:val="26"/>
          <w:szCs w:val="26"/>
        </w:rPr>
      </w:pPr>
      <w:r w:rsidRPr="008570D8">
        <w:rPr>
          <w:rFonts w:ascii="Times New Roman" w:hAnsi="Times New Roman"/>
          <w:sz w:val="26"/>
          <w:szCs w:val="26"/>
        </w:rPr>
        <w:t xml:space="preserve">- с января 2011 года (на период 2011–2015 годов) - не менее чем на 15 % по отношению к базовому уровню; </w:t>
      </w:r>
    </w:p>
    <w:p w:rsidR="007C160F" w:rsidRPr="008570D8" w:rsidRDefault="007C160F" w:rsidP="007C160F">
      <w:pPr>
        <w:spacing w:line="360" w:lineRule="auto"/>
        <w:ind w:firstLine="567"/>
        <w:jc w:val="both"/>
        <w:rPr>
          <w:rFonts w:ascii="Times New Roman" w:hAnsi="Times New Roman"/>
          <w:sz w:val="26"/>
          <w:szCs w:val="26"/>
        </w:rPr>
      </w:pPr>
      <w:r w:rsidRPr="008570D8">
        <w:rPr>
          <w:rFonts w:ascii="Times New Roman" w:hAnsi="Times New Roman"/>
          <w:sz w:val="26"/>
          <w:szCs w:val="26"/>
        </w:rPr>
        <w:t xml:space="preserve"> - с 1 января 2016 года (на период 2016–2019 годов) - не менее чем на 30 % по отношению </w:t>
      </w:r>
      <w:r w:rsidR="00A62ED6" w:rsidRPr="008570D8">
        <w:rPr>
          <w:rFonts w:ascii="Times New Roman" w:hAnsi="Times New Roman"/>
          <w:sz w:val="26"/>
          <w:szCs w:val="26"/>
        </w:rPr>
        <w:t>к базовому</w:t>
      </w:r>
      <w:r w:rsidRPr="008570D8">
        <w:rPr>
          <w:rFonts w:ascii="Times New Roman" w:hAnsi="Times New Roman"/>
          <w:sz w:val="26"/>
          <w:szCs w:val="26"/>
        </w:rPr>
        <w:t xml:space="preserve"> уровню; </w:t>
      </w:r>
    </w:p>
    <w:p w:rsidR="007C160F" w:rsidRPr="007C160F" w:rsidRDefault="007C160F" w:rsidP="007C160F">
      <w:pPr>
        <w:spacing w:line="360" w:lineRule="auto"/>
        <w:ind w:firstLine="567"/>
        <w:jc w:val="both"/>
        <w:rPr>
          <w:rFonts w:ascii="Times New Roman" w:hAnsi="Times New Roman"/>
          <w:sz w:val="26"/>
          <w:szCs w:val="26"/>
        </w:rPr>
      </w:pPr>
      <w:r w:rsidRPr="008570D8">
        <w:rPr>
          <w:rFonts w:ascii="Times New Roman" w:hAnsi="Times New Roman"/>
          <w:sz w:val="26"/>
          <w:szCs w:val="26"/>
        </w:rPr>
        <w:t xml:space="preserve">-с 1 января 2020 года – не менее чем на 40 % </w:t>
      </w:r>
      <w:r w:rsidR="00A62ED6" w:rsidRPr="008570D8">
        <w:rPr>
          <w:rFonts w:ascii="Times New Roman" w:hAnsi="Times New Roman"/>
          <w:sz w:val="26"/>
          <w:szCs w:val="26"/>
        </w:rPr>
        <w:t>по отношению</w:t>
      </w:r>
      <w:r w:rsidRPr="008570D8">
        <w:rPr>
          <w:rFonts w:ascii="Times New Roman" w:hAnsi="Times New Roman"/>
          <w:sz w:val="26"/>
          <w:szCs w:val="26"/>
        </w:rPr>
        <w:t xml:space="preserve"> к базовому уровню.</w:t>
      </w:r>
    </w:p>
    <w:p w:rsidR="007C160F" w:rsidRPr="007C160F" w:rsidRDefault="007C160F" w:rsidP="007C160F">
      <w:pPr>
        <w:spacing w:line="360" w:lineRule="auto"/>
        <w:ind w:firstLine="567"/>
        <w:jc w:val="both"/>
        <w:rPr>
          <w:rFonts w:ascii="Times New Roman" w:hAnsi="Times New Roman"/>
          <w:sz w:val="26"/>
          <w:szCs w:val="26"/>
        </w:rPr>
      </w:pPr>
      <w:r w:rsidRPr="007C160F">
        <w:rPr>
          <w:rFonts w:ascii="Times New Roman" w:hAnsi="Times New Roman"/>
          <w:sz w:val="26"/>
          <w:szCs w:val="26"/>
        </w:rPr>
        <w:t xml:space="preserve">Такая же степень понижения потребления энергетической ресурсов с первых чисел 2011, 2016 и 2020 годов установлена и в Приказе Минрегионразвития РФ № 262.  </w:t>
      </w:r>
      <w:r w:rsidR="00A62ED6" w:rsidRPr="007C160F">
        <w:rPr>
          <w:rFonts w:ascii="Times New Roman" w:hAnsi="Times New Roman"/>
          <w:sz w:val="26"/>
          <w:szCs w:val="26"/>
        </w:rPr>
        <w:t>В качестве базового уровня для систем отопления и вентиляции принято</w:t>
      </w:r>
      <w:r w:rsidRPr="007C160F">
        <w:rPr>
          <w:rFonts w:ascii="Times New Roman" w:hAnsi="Times New Roman"/>
          <w:sz w:val="26"/>
          <w:szCs w:val="26"/>
        </w:rPr>
        <w:t xml:space="preserve"> дельное теплопотребление в соответствии с СНиП 23-02-2003 «Тепловая защита зданий». </w:t>
      </w:r>
    </w:p>
    <w:p w:rsidR="007C6776" w:rsidRPr="008C3C27" w:rsidRDefault="007C6776"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56" w:name="_Toc391846030"/>
      <w:r w:rsidRPr="008C3C27">
        <w:rPr>
          <w:rFonts w:ascii="Times New Roman" w:hAnsi="Times New Roman" w:cs="Times New Roman"/>
          <w:color w:val="auto"/>
        </w:rPr>
        <w:t>Нормативы удельного теплопотребления зданий перспективного строительства с учетом требований энергоэффективности</w:t>
      </w:r>
      <w:bookmarkEnd w:id="255"/>
      <w:bookmarkEnd w:id="256"/>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 xml:space="preserve">При расчете удельных показателей учтены: </w:t>
      </w:r>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1.</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 xml:space="preserve">Требования Постановления Правительства Российской Федерации от 23 мая 2006 г. </w:t>
      </w:r>
      <w:r>
        <w:rPr>
          <w:rFonts w:ascii="Times New Roman" w:hAnsi="Times New Roman" w:cs="Times New Roman"/>
          <w:sz w:val="26"/>
          <w:szCs w:val="26"/>
        </w:rPr>
        <w:t>№</w:t>
      </w:r>
      <w:r w:rsidRPr="00E41433">
        <w:rPr>
          <w:rFonts w:ascii="Times New Roman" w:hAnsi="Times New Roman" w:cs="Times New Roman"/>
          <w:sz w:val="26"/>
          <w:szCs w:val="26"/>
        </w:rPr>
        <w:t xml:space="preserve"> 306 (в редакции постановления Правительства Российской Федерации от 28 марта 2012 г. </w:t>
      </w:r>
      <w:r>
        <w:rPr>
          <w:rFonts w:ascii="Times New Roman" w:hAnsi="Times New Roman" w:cs="Times New Roman"/>
          <w:sz w:val="26"/>
          <w:szCs w:val="26"/>
        </w:rPr>
        <w:t>№</w:t>
      </w:r>
      <w:r w:rsidRPr="00E41433">
        <w:rPr>
          <w:rFonts w:ascii="Times New Roman" w:hAnsi="Times New Roman" w:cs="Times New Roman"/>
          <w:sz w:val="26"/>
          <w:szCs w:val="26"/>
        </w:rPr>
        <w:t xml:space="preserve"> 258) для жилых зданий нового строительства. </w:t>
      </w:r>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2.</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 xml:space="preserve">Требования СНиП 23-02-2003 </w:t>
      </w:r>
      <w:r>
        <w:rPr>
          <w:rFonts w:ascii="Times New Roman" w:hAnsi="Times New Roman" w:cs="Times New Roman"/>
          <w:sz w:val="26"/>
          <w:szCs w:val="26"/>
        </w:rPr>
        <w:t xml:space="preserve">«Тепловая защита зданий» </w:t>
      </w:r>
      <w:r w:rsidRPr="00E41433">
        <w:rPr>
          <w:rFonts w:ascii="Times New Roman" w:hAnsi="Times New Roman" w:cs="Times New Roman"/>
          <w:sz w:val="26"/>
          <w:szCs w:val="26"/>
        </w:rPr>
        <w:t xml:space="preserve">для общественных зданий и зданий производственного назначения. </w:t>
      </w:r>
    </w:p>
    <w:p w:rsidR="007C6776" w:rsidRPr="00E41433"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3.</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Требования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Постановления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Правительства</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РФ</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от</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25.01.2011 №</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18,</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 xml:space="preserve">предусматривающие поэтапное снижение нормативов теплопотребления. </w:t>
      </w:r>
    </w:p>
    <w:p w:rsidR="007C6776" w:rsidRDefault="007C6776" w:rsidP="007C6776">
      <w:pPr>
        <w:pStyle w:val="ac"/>
        <w:spacing w:line="360" w:lineRule="auto"/>
        <w:ind w:left="0" w:firstLine="567"/>
        <w:jc w:val="both"/>
        <w:rPr>
          <w:rFonts w:ascii="Times New Roman" w:hAnsi="Times New Roman" w:cs="Times New Roman"/>
          <w:sz w:val="26"/>
          <w:szCs w:val="26"/>
        </w:rPr>
      </w:pPr>
      <w:r w:rsidRPr="00E41433">
        <w:rPr>
          <w:rFonts w:ascii="Times New Roman" w:hAnsi="Times New Roman" w:cs="Times New Roman"/>
          <w:sz w:val="26"/>
          <w:szCs w:val="26"/>
        </w:rPr>
        <w:t>4.</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Сохранение</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показателей</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теплопотребления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для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строящихся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настоящее</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время</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зданий,</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вводимых</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2012-201</w:t>
      </w:r>
      <w:r w:rsidR="009F3A96">
        <w:rPr>
          <w:rFonts w:ascii="Times New Roman" w:hAnsi="Times New Roman" w:cs="Times New Roman"/>
          <w:sz w:val="26"/>
          <w:szCs w:val="26"/>
        </w:rPr>
        <w:t xml:space="preserve">4 </w:t>
      </w:r>
      <w:r w:rsidRPr="00E41433">
        <w:rPr>
          <w:rFonts w:ascii="Times New Roman" w:hAnsi="Times New Roman" w:cs="Times New Roman"/>
          <w:sz w:val="26"/>
          <w:szCs w:val="26"/>
        </w:rPr>
        <w:t>гг.,</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в</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проекты</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которых</w:t>
      </w:r>
      <w:r w:rsidR="009F3A96">
        <w:rPr>
          <w:rFonts w:ascii="Times New Roman" w:hAnsi="Times New Roman" w:cs="Times New Roman"/>
          <w:sz w:val="26"/>
          <w:szCs w:val="26"/>
        </w:rPr>
        <w:t xml:space="preserve"> </w:t>
      </w:r>
      <w:r w:rsidRPr="00E41433">
        <w:rPr>
          <w:rFonts w:ascii="Times New Roman" w:hAnsi="Times New Roman" w:cs="Times New Roman"/>
          <w:sz w:val="26"/>
          <w:szCs w:val="26"/>
        </w:rPr>
        <w:t>заложены</w:t>
      </w:r>
      <w:r>
        <w:rPr>
          <w:rFonts w:ascii="Times New Roman" w:hAnsi="Times New Roman" w:cs="Times New Roman"/>
          <w:sz w:val="26"/>
          <w:szCs w:val="26"/>
        </w:rPr>
        <w:t xml:space="preserve"> у</w:t>
      </w:r>
      <w:r w:rsidRPr="00E41433">
        <w:rPr>
          <w:rFonts w:ascii="Times New Roman" w:hAnsi="Times New Roman" w:cs="Times New Roman"/>
          <w:sz w:val="26"/>
          <w:szCs w:val="26"/>
        </w:rPr>
        <w:t>старевшие нормативы.</w:t>
      </w:r>
    </w:p>
    <w:p w:rsidR="007C6776" w:rsidRPr="006F3EDC" w:rsidRDefault="007C6776" w:rsidP="007C6776">
      <w:pPr>
        <w:pStyle w:val="ac"/>
        <w:spacing w:line="360" w:lineRule="auto"/>
        <w:ind w:left="0" w:firstLine="567"/>
        <w:jc w:val="both"/>
        <w:rPr>
          <w:rFonts w:ascii="Times New Roman" w:hAnsi="Times New Roman" w:cs="Times New Roman"/>
          <w:sz w:val="26"/>
          <w:szCs w:val="26"/>
        </w:rPr>
      </w:pPr>
      <w:r w:rsidRPr="006F3EDC">
        <w:rPr>
          <w:rFonts w:ascii="Times New Roman" w:hAnsi="Times New Roman" w:cs="Times New Roman"/>
          <w:sz w:val="26"/>
          <w:szCs w:val="26"/>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r>
        <w:rPr>
          <w:rFonts w:ascii="Times New Roman" w:hAnsi="Times New Roman" w:cs="Times New Roman"/>
          <w:sz w:val="26"/>
          <w:szCs w:val="26"/>
        </w:rPr>
        <w:t xml:space="preserve"> (таблица </w:t>
      </w:r>
      <w:r w:rsidR="004B0E63">
        <w:rPr>
          <w:rFonts w:ascii="Times New Roman" w:hAnsi="Times New Roman" w:cs="Times New Roman"/>
          <w:sz w:val="26"/>
          <w:szCs w:val="26"/>
        </w:rPr>
        <w:t>82</w:t>
      </w:r>
      <w:r>
        <w:rPr>
          <w:rFonts w:ascii="Times New Roman" w:hAnsi="Times New Roman" w:cs="Times New Roman"/>
          <w:sz w:val="26"/>
          <w:szCs w:val="26"/>
        </w:rPr>
        <w:t>)</w:t>
      </w:r>
      <w:r w:rsidRPr="006F3EDC">
        <w:rPr>
          <w:rFonts w:ascii="Times New Roman" w:hAnsi="Times New Roman" w:cs="Times New Roman"/>
          <w:sz w:val="26"/>
          <w:szCs w:val="26"/>
        </w:rPr>
        <w:t>.</w:t>
      </w:r>
    </w:p>
    <w:p w:rsidR="007C6776" w:rsidRPr="006F3EDC" w:rsidRDefault="007C6776" w:rsidP="007C6776">
      <w:pPr>
        <w:pStyle w:val="ac"/>
        <w:spacing w:line="360" w:lineRule="auto"/>
        <w:ind w:left="0" w:firstLine="567"/>
        <w:jc w:val="both"/>
        <w:rPr>
          <w:rFonts w:ascii="Times New Roman" w:hAnsi="Times New Roman" w:cs="Times New Roman"/>
          <w:sz w:val="26"/>
          <w:szCs w:val="26"/>
        </w:rPr>
      </w:pPr>
      <w:r w:rsidRPr="006F3EDC">
        <w:rPr>
          <w:rFonts w:ascii="Times New Roman" w:hAnsi="Times New Roman" w:cs="Times New Roman"/>
          <w:sz w:val="26"/>
          <w:szCs w:val="26"/>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rsidR="007C6776" w:rsidRDefault="007C6776" w:rsidP="00A21C47">
      <w:pPr>
        <w:pStyle w:val="a3"/>
      </w:pPr>
      <w:r>
        <w:t>Показатели энергопотребления зданий жилых с учетом энергоэффективного строительства, принятые при расчете приростов тепловых нагрузок</w:t>
      </w:r>
    </w:p>
    <w:tbl>
      <w:tblPr>
        <w:tblStyle w:val="ae"/>
        <w:tblW w:w="5000" w:type="pct"/>
        <w:tblLook w:val="04A0" w:firstRow="1" w:lastRow="0" w:firstColumn="1" w:lastColumn="0" w:noHBand="0" w:noVBand="1"/>
      </w:tblPr>
      <w:tblGrid>
        <w:gridCol w:w="1302"/>
        <w:gridCol w:w="893"/>
        <w:gridCol w:w="839"/>
        <w:gridCol w:w="894"/>
        <w:gridCol w:w="971"/>
        <w:gridCol w:w="717"/>
        <w:gridCol w:w="860"/>
        <w:gridCol w:w="717"/>
        <w:gridCol w:w="862"/>
        <w:gridCol w:w="715"/>
        <w:gridCol w:w="858"/>
      </w:tblGrid>
      <w:tr w:rsidR="007C6776" w:rsidRPr="0004607A" w:rsidTr="002E2303">
        <w:trPr>
          <w:tblHeader/>
        </w:trPr>
        <w:tc>
          <w:tcPr>
            <w:tcW w:w="649" w:type="pct"/>
            <w:vMerge w:val="restart"/>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Этажность здания</w:t>
            </w:r>
          </w:p>
        </w:tc>
        <w:tc>
          <w:tcPr>
            <w:tcW w:w="906" w:type="pct"/>
            <w:gridSpan w:val="2"/>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 xml:space="preserve"> До 1999 г</w:t>
            </w:r>
          </w:p>
        </w:tc>
        <w:tc>
          <w:tcPr>
            <w:tcW w:w="974" w:type="pct"/>
            <w:gridSpan w:val="2"/>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 xml:space="preserve">Базовые </w:t>
            </w:r>
          </w:p>
        </w:tc>
        <w:tc>
          <w:tcPr>
            <w:tcW w:w="824" w:type="pct"/>
            <w:gridSpan w:val="2"/>
            <w:shd w:val="clear" w:color="auto" w:fill="auto"/>
          </w:tcPr>
          <w:p w:rsidR="007C6776" w:rsidRPr="0004607A" w:rsidRDefault="007C6776" w:rsidP="00607AE9">
            <w:pPr>
              <w:rPr>
                <w:rFonts w:ascii="Times New Roman" w:hAnsi="Times New Roman"/>
                <w:b/>
                <w:lang w:eastAsia="ru-RU"/>
              </w:rPr>
            </w:pPr>
            <w:r w:rsidRPr="0004607A">
              <w:rPr>
                <w:rFonts w:ascii="Times New Roman" w:hAnsi="Times New Roman"/>
                <w:b/>
                <w:lang w:eastAsia="ru-RU"/>
              </w:rPr>
              <w:t>До 201</w:t>
            </w:r>
            <w:r w:rsidR="00607AE9">
              <w:rPr>
                <w:rFonts w:ascii="Times New Roman" w:hAnsi="Times New Roman"/>
                <w:b/>
                <w:lang w:eastAsia="ru-RU"/>
              </w:rPr>
              <w:t>6</w:t>
            </w:r>
            <w:r w:rsidRPr="0004607A">
              <w:rPr>
                <w:rFonts w:ascii="Times New Roman" w:hAnsi="Times New Roman"/>
                <w:b/>
                <w:lang w:eastAsia="ru-RU"/>
              </w:rPr>
              <w:t xml:space="preserve"> г</w:t>
            </w:r>
          </w:p>
        </w:tc>
        <w:tc>
          <w:tcPr>
            <w:tcW w:w="824" w:type="pct"/>
            <w:gridSpan w:val="2"/>
            <w:shd w:val="clear" w:color="auto" w:fill="auto"/>
          </w:tcPr>
          <w:p w:rsidR="007C6776" w:rsidRPr="0004607A" w:rsidRDefault="007C6776" w:rsidP="00607AE9">
            <w:pPr>
              <w:rPr>
                <w:rFonts w:ascii="Times New Roman" w:hAnsi="Times New Roman"/>
                <w:b/>
                <w:lang w:eastAsia="ru-RU"/>
              </w:rPr>
            </w:pPr>
            <w:r w:rsidRPr="0004607A">
              <w:rPr>
                <w:rFonts w:ascii="Times New Roman" w:hAnsi="Times New Roman"/>
                <w:b/>
                <w:lang w:eastAsia="ru-RU"/>
              </w:rPr>
              <w:t>До 202</w:t>
            </w:r>
            <w:r w:rsidR="00607AE9">
              <w:rPr>
                <w:rFonts w:ascii="Times New Roman" w:hAnsi="Times New Roman"/>
                <w:b/>
                <w:lang w:eastAsia="ru-RU"/>
              </w:rPr>
              <w:t>1</w:t>
            </w:r>
            <w:r w:rsidRPr="0004607A">
              <w:rPr>
                <w:rFonts w:ascii="Times New Roman" w:hAnsi="Times New Roman"/>
                <w:b/>
                <w:lang w:eastAsia="ru-RU"/>
              </w:rPr>
              <w:t xml:space="preserve"> г</w:t>
            </w:r>
          </w:p>
        </w:tc>
        <w:tc>
          <w:tcPr>
            <w:tcW w:w="824" w:type="pct"/>
            <w:gridSpan w:val="2"/>
            <w:shd w:val="clear" w:color="auto" w:fill="auto"/>
          </w:tcPr>
          <w:p w:rsidR="007C6776" w:rsidRPr="0004607A" w:rsidRDefault="007C6776" w:rsidP="00607AE9">
            <w:pPr>
              <w:rPr>
                <w:rFonts w:ascii="Times New Roman" w:hAnsi="Times New Roman"/>
                <w:b/>
                <w:lang w:eastAsia="ru-RU"/>
              </w:rPr>
            </w:pPr>
            <w:r w:rsidRPr="0004607A">
              <w:rPr>
                <w:rFonts w:ascii="Times New Roman" w:hAnsi="Times New Roman"/>
                <w:b/>
                <w:lang w:eastAsia="ru-RU"/>
              </w:rPr>
              <w:t>С 202</w:t>
            </w:r>
            <w:r w:rsidR="00607AE9">
              <w:rPr>
                <w:rFonts w:ascii="Times New Roman" w:hAnsi="Times New Roman"/>
                <w:b/>
                <w:lang w:eastAsia="ru-RU"/>
              </w:rPr>
              <w:t xml:space="preserve">2 </w:t>
            </w:r>
            <w:r w:rsidRPr="0004607A">
              <w:rPr>
                <w:rFonts w:ascii="Times New Roman" w:hAnsi="Times New Roman"/>
                <w:b/>
                <w:lang w:eastAsia="ru-RU"/>
              </w:rPr>
              <w:t>г</w:t>
            </w:r>
          </w:p>
        </w:tc>
      </w:tr>
      <w:tr w:rsidR="007C6776" w:rsidRPr="0004607A" w:rsidTr="002E2303">
        <w:trPr>
          <w:tblHeader/>
        </w:trPr>
        <w:tc>
          <w:tcPr>
            <w:tcW w:w="649" w:type="pct"/>
            <w:vMerge/>
            <w:shd w:val="clear" w:color="auto" w:fill="auto"/>
          </w:tcPr>
          <w:p w:rsidR="007C6776" w:rsidRPr="0004607A" w:rsidRDefault="007C6776" w:rsidP="007C6776">
            <w:pPr>
              <w:rPr>
                <w:rFonts w:ascii="Times New Roman" w:hAnsi="Times New Roman"/>
                <w:b/>
                <w:lang w:eastAsia="ru-RU"/>
              </w:rPr>
            </w:pPr>
          </w:p>
        </w:tc>
        <w:tc>
          <w:tcPr>
            <w:tcW w:w="467" w:type="pct"/>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ккал/</w:t>
            </w:r>
          </w:p>
          <w:p w:rsidR="007C6776" w:rsidRPr="0004607A" w:rsidRDefault="007C6776" w:rsidP="007C6776">
            <w:pPr>
              <w:rPr>
                <w:rFonts w:ascii="Times New Roman" w:hAnsi="Times New Roman"/>
                <w:b/>
                <w:lang w:eastAsia="ru-RU"/>
              </w:rPr>
            </w:pPr>
            <w:r w:rsidRPr="0004607A">
              <w:rPr>
                <w:rFonts w:ascii="Times New Roman" w:hAnsi="Times New Roman"/>
                <w:b/>
                <w:lang w:eastAsia="ru-RU"/>
              </w:rPr>
              <w:t>(ч м</w:t>
            </w:r>
            <w:r w:rsidRPr="0004607A">
              <w:rPr>
                <w:rFonts w:ascii="Times New Roman" w:hAnsi="Times New Roman"/>
                <w:b/>
                <w:vertAlign w:val="superscript"/>
                <w:lang w:eastAsia="ru-RU"/>
              </w:rPr>
              <w:t>2</w:t>
            </w:r>
            <w:r w:rsidRPr="0004607A">
              <w:rPr>
                <w:rFonts w:ascii="Times New Roman" w:hAnsi="Times New Roman"/>
                <w:b/>
                <w:lang w:eastAsia="ru-RU"/>
              </w:rPr>
              <w:t>)</w:t>
            </w:r>
          </w:p>
        </w:tc>
        <w:tc>
          <w:tcPr>
            <w:tcW w:w="439"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 (год м</w:t>
            </w:r>
            <w:r w:rsidRPr="0004607A">
              <w:rPr>
                <w:rFonts w:ascii="Times New Roman" w:hAnsi="Times New Roman"/>
                <w:b/>
                <w:vertAlign w:val="superscript"/>
                <w:lang w:eastAsia="ru-RU"/>
              </w:rPr>
              <w:t>2</w:t>
            </w:r>
            <w:r w:rsidRPr="0004607A">
              <w:rPr>
                <w:rFonts w:ascii="Times New Roman" w:hAnsi="Times New Roman"/>
                <w:b/>
                <w:lang w:eastAsia="ru-RU"/>
              </w:rPr>
              <w:t>)</w:t>
            </w:r>
          </w:p>
        </w:tc>
        <w:tc>
          <w:tcPr>
            <w:tcW w:w="467" w:type="pct"/>
            <w:shd w:val="clear" w:color="auto" w:fill="auto"/>
          </w:tcPr>
          <w:p w:rsidR="007C6776" w:rsidRPr="0004607A" w:rsidRDefault="007C6776" w:rsidP="007C6776">
            <w:pPr>
              <w:rPr>
                <w:rFonts w:ascii="Times New Roman" w:hAnsi="Times New Roman"/>
                <w:b/>
                <w:lang w:eastAsia="ru-RU"/>
              </w:rPr>
            </w:pPr>
            <w:r w:rsidRPr="0004607A">
              <w:rPr>
                <w:rFonts w:ascii="Times New Roman" w:hAnsi="Times New Roman"/>
                <w:b/>
                <w:lang w:eastAsia="ru-RU"/>
              </w:rPr>
              <w:t>ккал/</w:t>
            </w:r>
          </w:p>
          <w:p w:rsidR="007C6776" w:rsidRPr="0004607A" w:rsidRDefault="007C6776" w:rsidP="007C6776">
            <w:pPr>
              <w:rPr>
                <w:rFonts w:ascii="Times New Roman" w:hAnsi="Times New Roman"/>
                <w:b/>
                <w:lang w:eastAsia="ru-RU"/>
              </w:rPr>
            </w:pPr>
            <w:r w:rsidRPr="0004607A">
              <w:rPr>
                <w:rFonts w:ascii="Times New Roman" w:hAnsi="Times New Roman"/>
                <w:b/>
                <w:lang w:eastAsia="ru-RU"/>
              </w:rPr>
              <w:t>(ч м</w:t>
            </w:r>
            <w:r w:rsidRPr="0004607A">
              <w:rPr>
                <w:rFonts w:ascii="Times New Roman" w:hAnsi="Times New Roman"/>
                <w:b/>
                <w:vertAlign w:val="superscript"/>
                <w:lang w:eastAsia="ru-RU"/>
              </w:rPr>
              <w:t>2</w:t>
            </w:r>
            <w:r w:rsidRPr="0004607A">
              <w:rPr>
                <w:rFonts w:ascii="Times New Roman" w:hAnsi="Times New Roman"/>
                <w:b/>
                <w:lang w:eastAsia="ru-RU"/>
              </w:rPr>
              <w:t>)</w:t>
            </w:r>
          </w:p>
        </w:tc>
        <w:tc>
          <w:tcPr>
            <w:tcW w:w="507"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м2)</w:t>
            </w:r>
          </w:p>
        </w:tc>
        <w:tc>
          <w:tcPr>
            <w:tcW w:w="375"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ккал/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(ч м2)</w:t>
            </w:r>
          </w:p>
        </w:tc>
        <w:tc>
          <w:tcPr>
            <w:tcW w:w="449"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м2)</w:t>
            </w:r>
          </w:p>
        </w:tc>
        <w:tc>
          <w:tcPr>
            <w:tcW w:w="375"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ккал/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(ч м2)</w:t>
            </w:r>
          </w:p>
        </w:tc>
        <w:tc>
          <w:tcPr>
            <w:tcW w:w="450"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м2)</w:t>
            </w:r>
          </w:p>
        </w:tc>
        <w:tc>
          <w:tcPr>
            <w:tcW w:w="374"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ккал/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(ч м2)</w:t>
            </w:r>
          </w:p>
        </w:tc>
        <w:tc>
          <w:tcPr>
            <w:tcW w:w="450" w:type="pct"/>
            <w:shd w:val="clear" w:color="auto" w:fill="auto"/>
          </w:tcPr>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Гкал/</w:t>
            </w:r>
          </w:p>
          <w:p w:rsidR="007C6776" w:rsidRPr="0004607A" w:rsidRDefault="007C6776" w:rsidP="007C6776">
            <w:pPr>
              <w:ind w:left="-127" w:right="-108"/>
              <w:rPr>
                <w:rFonts w:ascii="Times New Roman" w:hAnsi="Times New Roman"/>
                <w:b/>
                <w:lang w:eastAsia="ru-RU"/>
              </w:rPr>
            </w:pPr>
            <w:r w:rsidRPr="0004607A">
              <w:rPr>
                <w:rFonts w:ascii="Times New Roman" w:hAnsi="Times New Roman"/>
                <w:b/>
                <w:lang w:eastAsia="ru-RU"/>
              </w:rPr>
              <w:t>(год м2)</w:t>
            </w:r>
          </w:p>
        </w:tc>
      </w:tr>
      <w:tr w:rsidR="007C6776" w:rsidRPr="0004607A" w:rsidTr="007C6776">
        <w:tc>
          <w:tcPr>
            <w:tcW w:w="5000" w:type="pct"/>
            <w:gridSpan w:val="11"/>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Здания жилые</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163</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1,13</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74</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70,7</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0,49</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58,2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49,9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0,35</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2</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152</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1,05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0,44</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68,3</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56,3</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0,39</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48,2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3</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96</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0,67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62</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0,43</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63,6</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0,44</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44,9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4</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96</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0,67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54</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59,5</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0,34</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0,29</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54</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59,5</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49</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0,34</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42</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0,29</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50</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0,35</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57,1</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40,3</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0,28</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50</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0,35</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57,1</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0,40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40,3</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0,28</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8</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48</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55,3</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0,38</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45,6</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0,32</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39,1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0,27</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85</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0,59</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48</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0,33</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55,3</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0,38</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45,6</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0,32</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39,1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0,27</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10</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80</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53,4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44</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11</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80</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45</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53,4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0,37</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44</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0,31</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12</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79</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13</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81</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0,56</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14</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82</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0,57</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04607A"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15</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84</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0,58</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0,26</w:t>
            </w:r>
          </w:p>
        </w:tc>
      </w:tr>
      <w:tr w:rsidR="007C6776" w:rsidRPr="003F03B0" w:rsidTr="007C6776">
        <w:tc>
          <w:tcPr>
            <w:tcW w:w="649" w:type="pct"/>
            <w:shd w:val="clear" w:color="auto" w:fill="auto"/>
          </w:tcPr>
          <w:p w:rsidR="007C6776" w:rsidRPr="0004607A" w:rsidRDefault="007C6776" w:rsidP="007C6776">
            <w:pPr>
              <w:rPr>
                <w:rFonts w:ascii="Times New Roman" w:hAnsi="Times New Roman"/>
                <w:lang w:eastAsia="ru-RU"/>
              </w:rPr>
            </w:pPr>
            <w:r w:rsidRPr="0004607A">
              <w:rPr>
                <w:rFonts w:ascii="Times New Roman" w:hAnsi="Times New Roman"/>
                <w:lang w:eastAsia="ru-RU"/>
              </w:rPr>
              <w:t>16 и более</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86</w:t>
            </w:r>
          </w:p>
        </w:tc>
        <w:tc>
          <w:tcPr>
            <w:tcW w:w="43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0,60</w:t>
            </w:r>
          </w:p>
        </w:tc>
        <w:tc>
          <w:tcPr>
            <w:tcW w:w="46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w:t>
            </w:r>
          </w:p>
        </w:tc>
        <w:tc>
          <w:tcPr>
            <w:tcW w:w="507"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52,4</w:t>
            </w:r>
          </w:p>
        </w:tc>
        <w:tc>
          <w:tcPr>
            <w:tcW w:w="449"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0,36</w:t>
            </w:r>
          </w:p>
        </w:tc>
        <w:tc>
          <w:tcPr>
            <w:tcW w:w="375"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43,1</w:t>
            </w:r>
          </w:p>
        </w:tc>
        <w:tc>
          <w:tcPr>
            <w:tcW w:w="450"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0,30</w:t>
            </w:r>
          </w:p>
        </w:tc>
        <w:tc>
          <w:tcPr>
            <w:tcW w:w="374" w:type="pct"/>
            <w:shd w:val="clear" w:color="auto" w:fill="auto"/>
            <w:vAlign w:val="center"/>
          </w:tcPr>
          <w:p w:rsidR="007C6776" w:rsidRPr="0004607A" w:rsidRDefault="007C6776" w:rsidP="007C6776">
            <w:pPr>
              <w:rPr>
                <w:rFonts w:ascii="Times New Roman" w:hAnsi="Times New Roman"/>
                <w:lang w:eastAsia="ru-RU"/>
              </w:rPr>
            </w:pPr>
            <w:r w:rsidRPr="0004607A">
              <w:rPr>
                <w:rFonts w:ascii="Times New Roman" w:hAnsi="Times New Roman"/>
                <w:lang w:eastAsia="ru-RU"/>
              </w:rPr>
              <w:t>37</w:t>
            </w:r>
          </w:p>
        </w:tc>
        <w:tc>
          <w:tcPr>
            <w:tcW w:w="450" w:type="pct"/>
            <w:shd w:val="clear" w:color="auto" w:fill="auto"/>
            <w:vAlign w:val="center"/>
          </w:tcPr>
          <w:p w:rsidR="007C6776" w:rsidRPr="003F03B0" w:rsidRDefault="007C6776" w:rsidP="007C6776">
            <w:pPr>
              <w:rPr>
                <w:rFonts w:ascii="Times New Roman" w:hAnsi="Times New Roman"/>
                <w:lang w:eastAsia="ru-RU"/>
              </w:rPr>
            </w:pPr>
            <w:r w:rsidRPr="0004607A">
              <w:rPr>
                <w:rFonts w:ascii="Times New Roman" w:hAnsi="Times New Roman"/>
                <w:lang w:eastAsia="ru-RU"/>
              </w:rPr>
              <w:t>0,26</w:t>
            </w:r>
          </w:p>
        </w:tc>
      </w:tr>
    </w:tbl>
    <w:p w:rsidR="007C6776" w:rsidRDefault="007C6776" w:rsidP="007C6776">
      <w:pPr>
        <w:pStyle w:val="ac"/>
        <w:spacing w:line="360" w:lineRule="auto"/>
        <w:ind w:left="0" w:firstLine="567"/>
        <w:jc w:val="both"/>
        <w:rPr>
          <w:rFonts w:ascii="Times New Roman" w:hAnsi="Times New Roman" w:cs="Times New Roman"/>
          <w:sz w:val="26"/>
          <w:szCs w:val="26"/>
        </w:rPr>
      </w:pPr>
    </w:p>
    <w:p w:rsidR="006C3D02" w:rsidRDefault="006C3D02" w:rsidP="006C3D02">
      <w:pPr>
        <w:pStyle w:val="ac"/>
        <w:spacing w:line="360" w:lineRule="auto"/>
        <w:ind w:left="0" w:firstLine="567"/>
        <w:jc w:val="both"/>
        <w:rPr>
          <w:rFonts w:ascii="Times New Roman" w:hAnsi="Times New Roman" w:cs="Times New Roman"/>
          <w:sz w:val="26"/>
          <w:szCs w:val="26"/>
        </w:rPr>
      </w:pPr>
      <w:r w:rsidRPr="006F3EDC">
        <w:rPr>
          <w:rFonts w:ascii="Times New Roman" w:hAnsi="Times New Roman" w:cs="Times New Roman"/>
          <w:sz w:val="26"/>
          <w:szCs w:val="26"/>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7D1B29" w:rsidRDefault="00A62ED6" w:rsidP="007D1B29">
      <w:pPr>
        <w:spacing w:line="360" w:lineRule="auto"/>
        <w:ind w:firstLine="567"/>
        <w:jc w:val="both"/>
        <w:rPr>
          <w:rFonts w:ascii="Times New Roman" w:hAnsi="Times New Roman"/>
          <w:sz w:val="26"/>
          <w:szCs w:val="26"/>
        </w:rPr>
      </w:pPr>
      <w:r w:rsidRPr="00CB4CE7">
        <w:rPr>
          <w:rFonts w:ascii="Times New Roman" w:hAnsi="Times New Roman"/>
          <w:sz w:val="26"/>
          <w:szCs w:val="26"/>
        </w:rPr>
        <w:t>Результаты расчетов удельных значений расходов тепловой энергии и</w:t>
      </w:r>
      <w:r w:rsidR="007D1B29" w:rsidRPr="00CB4CE7">
        <w:rPr>
          <w:rFonts w:ascii="Times New Roman" w:hAnsi="Times New Roman"/>
          <w:sz w:val="26"/>
          <w:szCs w:val="26"/>
        </w:rPr>
        <w:t xml:space="preserve"> удельных величин тепловых нагрузок представлены в таблице </w:t>
      </w:r>
      <w:r w:rsidR="007D1B29">
        <w:rPr>
          <w:rFonts w:ascii="Times New Roman" w:hAnsi="Times New Roman"/>
          <w:sz w:val="26"/>
          <w:szCs w:val="26"/>
        </w:rPr>
        <w:t>79</w:t>
      </w:r>
      <w:r w:rsidR="007D1B29" w:rsidRPr="00CB4CE7">
        <w:rPr>
          <w:rFonts w:ascii="Times New Roman" w:hAnsi="Times New Roman"/>
          <w:sz w:val="26"/>
          <w:szCs w:val="26"/>
        </w:rPr>
        <w:t xml:space="preserve">. </w:t>
      </w:r>
    </w:p>
    <w:p w:rsidR="007C160F" w:rsidRDefault="007C160F" w:rsidP="007C160F">
      <w:pPr>
        <w:pStyle w:val="ac"/>
        <w:spacing w:line="360" w:lineRule="auto"/>
        <w:ind w:left="0" w:firstLine="567"/>
        <w:jc w:val="both"/>
        <w:rPr>
          <w:rFonts w:ascii="Times New Roman" w:hAnsi="Times New Roman"/>
          <w:sz w:val="26"/>
          <w:szCs w:val="26"/>
        </w:rPr>
      </w:pPr>
      <w:r>
        <w:rPr>
          <w:rFonts w:ascii="Times New Roman" w:hAnsi="Times New Roman"/>
          <w:sz w:val="26"/>
          <w:szCs w:val="26"/>
        </w:rPr>
        <w:t xml:space="preserve">Так как выводимые из эксплуатации здания строились по старым нормам энергетической эффективности, а вновь возводимые объекты будут построены с учетом современных требований к энергоэффективности, то прироста тепловых нагрузок на период до 2026 года в </w:t>
      </w:r>
      <w:r w:rsidR="00FB3A41">
        <w:rPr>
          <w:rFonts w:ascii="Times New Roman" w:hAnsi="Times New Roman"/>
          <w:sz w:val="26"/>
          <w:szCs w:val="26"/>
        </w:rPr>
        <w:t>гп.</w:t>
      </w:r>
      <w:r>
        <w:rPr>
          <w:rFonts w:ascii="Times New Roman" w:hAnsi="Times New Roman"/>
          <w:sz w:val="26"/>
          <w:szCs w:val="26"/>
        </w:rPr>
        <w:t xml:space="preserve"> Игрим не произойдет. </w:t>
      </w:r>
      <w:r w:rsidRPr="001A65D6">
        <w:rPr>
          <w:rFonts w:ascii="Times New Roman" w:hAnsi="Times New Roman"/>
          <w:sz w:val="26"/>
          <w:szCs w:val="26"/>
        </w:rPr>
        <w:t xml:space="preserve">В </w:t>
      </w:r>
      <w:r w:rsidRPr="007922A3">
        <w:rPr>
          <w:rFonts w:ascii="Times New Roman" w:hAnsi="Times New Roman"/>
          <w:sz w:val="26"/>
          <w:szCs w:val="26"/>
        </w:rPr>
        <w:t xml:space="preserve">таблице </w:t>
      </w:r>
      <w:r w:rsidR="004B0E63">
        <w:rPr>
          <w:rFonts w:ascii="Times New Roman" w:hAnsi="Times New Roman"/>
          <w:sz w:val="26"/>
          <w:szCs w:val="26"/>
        </w:rPr>
        <w:t>83</w:t>
      </w:r>
      <w:r w:rsidRPr="001A65D6">
        <w:rPr>
          <w:rFonts w:ascii="Times New Roman" w:hAnsi="Times New Roman"/>
          <w:sz w:val="26"/>
          <w:szCs w:val="26"/>
        </w:rPr>
        <w:t xml:space="preserve"> приведены </w:t>
      </w:r>
      <w:r w:rsidR="00076532">
        <w:rPr>
          <w:rFonts w:ascii="Times New Roman" w:hAnsi="Times New Roman"/>
          <w:sz w:val="26"/>
          <w:szCs w:val="26"/>
        </w:rPr>
        <w:t>с</w:t>
      </w:r>
      <w:r w:rsidR="00076532" w:rsidRPr="00076532">
        <w:rPr>
          <w:rFonts w:ascii="Times New Roman" w:hAnsi="Times New Roman"/>
          <w:sz w:val="26"/>
          <w:szCs w:val="26"/>
        </w:rPr>
        <w:t>водные прогнозные перспективные нагрузки по административным районам городского поселения Игрим с учетом существующих</w:t>
      </w:r>
      <w:r w:rsidR="00076532">
        <w:rPr>
          <w:rFonts w:ascii="Times New Roman" w:hAnsi="Times New Roman"/>
          <w:sz w:val="26"/>
          <w:szCs w:val="26"/>
        </w:rPr>
        <w:t xml:space="preserve"> нагрузок</w:t>
      </w:r>
      <w:r>
        <w:rPr>
          <w:rFonts w:ascii="Times New Roman" w:hAnsi="Times New Roman"/>
          <w:sz w:val="26"/>
          <w:szCs w:val="26"/>
        </w:rPr>
        <w:t xml:space="preserve">. </w:t>
      </w:r>
    </w:p>
    <w:p w:rsidR="007C160F" w:rsidRDefault="00A21C47" w:rsidP="00A21C47">
      <w:pPr>
        <w:pStyle w:val="a3"/>
      </w:pPr>
      <w:r>
        <w:t>Сводные прогнозные перспективные нагрузки по административным районам городского поселения Игрим с учетом существующих нагрузок, Гкал/год</w:t>
      </w:r>
    </w:p>
    <w:p w:rsidR="00A21C47" w:rsidRPr="00A21C47" w:rsidRDefault="00A21C47" w:rsidP="00A21C47"/>
    <w:tbl>
      <w:tblPr>
        <w:tblW w:w="9635" w:type="dxa"/>
        <w:tblLook w:val="04A0" w:firstRow="1" w:lastRow="0" w:firstColumn="1" w:lastColumn="0" w:noHBand="0" w:noVBand="1"/>
      </w:tblPr>
      <w:tblGrid>
        <w:gridCol w:w="2018"/>
        <w:gridCol w:w="1248"/>
        <w:gridCol w:w="1227"/>
        <w:gridCol w:w="1227"/>
        <w:gridCol w:w="1290"/>
        <w:gridCol w:w="1269"/>
        <w:gridCol w:w="1356"/>
      </w:tblGrid>
      <w:tr w:rsidR="00AE203E" w:rsidRPr="00AE203E" w:rsidTr="00AE203E">
        <w:trPr>
          <w:trHeight w:val="290"/>
        </w:trPr>
        <w:tc>
          <w:tcPr>
            <w:tcW w:w="2018"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AE203E" w:rsidRPr="00AE203E" w:rsidRDefault="00AE203E" w:rsidP="00AE203E">
            <w:pPr>
              <w:jc w:val="left"/>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Показатели</w:t>
            </w:r>
          </w:p>
        </w:tc>
        <w:tc>
          <w:tcPr>
            <w:tcW w:w="7616" w:type="dxa"/>
            <w:gridSpan w:val="6"/>
            <w:tcBorders>
              <w:top w:val="single" w:sz="8" w:space="0" w:color="auto"/>
              <w:left w:val="nil"/>
              <w:bottom w:val="single" w:sz="8" w:space="0" w:color="auto"/>
              <w:right w:val="single" w:sz="8" w:space="0" w:color="000000"/>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Годы</w:t>
            </w:r>
          </w:p>
        </w:tc>
      </w:tr>
      <w:tr w:rsidR="00AE203E" w:rsidRPr="00AE203E" w:rsidTr="00AE203E">
        <w:trPr>
          <w:trHeight w:val="290"/>
        </w:trPr>
        <w:tc>
          <w:tcPr>
            <w:tcW w:w="2018" w:type="dxa"/>
            <w:vMerge/>
            <w:tcBorders>
              <w:top w:val="single" w:sz="8" w:space="0" w:color="auto"/>
              <w:left w:val="single" w:sz="8" w:space="0" w:color="auto"/>
              <w:bottom w:val="single" w:sz="8" w:space="0" w:color="000000"/>
              <w:right w:val="single" w:sz="8" w:space="0" w:color="auto"/>
            </w:tcBorders>
            <w:vAlign w:val="center"/>
            <w:hideMark/>
          </w:tcPr>
          <w:p w:rsidR="00AE203E" w:rsidRPr="00AE203E" w:rsidRDefault="00AE203E" w:rsidP="00AE203E">
            <w:pPr>
              <w:jc w:val="left"/>
              <w:rPr>
                <w:rFonts w:ascii="Times New Roman" w:hAnsi="Times New Roman"/>
                <w:b/>
                <w:bCs/>
                <w:color w:val="FFFFFF"/>
                <w:sz w:val="24"/>
                <w:szCs w:val="24"/>
                <w:lang w:eastAsia="ru-RU"/>
              </w:rPr>
            </w:pPr>
          </w:p>
        </w:tc>
        <w:tc>
          <w:tcPr>
            <w:tcW w:w="1248"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2017</w:t>
            </w:r>
          </w:p>
        </w:tc>
        <w:tc>
          <w:tcPr>
            <w:tcW w:w="1227"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2018</w:t>
            </w:r>
          </w:p>
        </w:tc>
        <w:tc>
          <w:tcPr>
            <w:tcW w:w="1227"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2019</w:t>
            </w:r>
          </w:p>
        </w:tc>
        <w:tc>
          <w:tcPr>
            <w:tcW w:w="1290"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2020</w:t>
            </w:r>
          </w:p>
        </w:tc>
        <w:tc>
          <w:tcPr>
            <w:tcW w:w="1269"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2021</w:t>
            </w:r>
          </w:p>
        </w:tc>
        <w:tc>
          <w:tcPr>
            <w:tcW w:w="1352"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2022-2026</w:t>
            </w:r>
          </w:p>
        </w:tc>
      </w:tr>
      <w:tr w:rsidR="00AE203E" w:rsidRPr="00AE203E" w:rsidTr="00AE203E">
        <w:trPr>
          <w:trHeight w:val="290"/>
        </w:trPr>
        <w:tc>
          <w:tcPr>
            <w:tcW w:w="963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Итого п.г.т. Игрим</w:t>
            </w:r>
          </w:p>
        </w:tc>
      </w:tr>
      <w:tr w:rsidR="00AE203E" w:rsidRPr="00AE203E" w:rsidTr="00AE203E">
        <w:trPr>
          <w:trHeight w:val="290"/>
        </w:trPr>
        <w:tc>
          <w:tcPr>
            <w:tcW w:w="2018"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lang w:eastAsia="ru-RU"/>
              </w:rPr>
            </w:pPr>
            <w:r w:rsidRPr="00AE203E">
              <w:rPr>
                <w:rFonts w:ascii="Times New Roman" w:hAnsi="Times New Roman"/>
                <w:color w:val="000000"/>
                <w:lang w:eastAsia="ru-RU"/>
              </w:rPr>
              <w:t>Выработка</w:t>
            </w:r>
          </w:p>
        </w:tc>
        <w:tc>
          <w:tcPr>
            <w:tcW w:w="124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89 751,92</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89 751,92</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89 751,92</w:t>
            </w:r>
          </w:p>
        </w:tc>
        <w:tc>
          <w:tcPr>
            <w:tcW w:w="129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89 751,92</w:t>
            </w:r>
          </w:p>
        </w:tc>
        <w:tc>
          <w:tcPr>
            <w:tcW w:w="1269"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89 751,92</w:t>
            </w:r>
          </w:p>
        </w:tc>
        <w:tc>
          <w:tcPr>
            <w:tcW w:w="135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89 751,92</w:t>
            </w:r>
          </w:p>
        </w:tc>
      </w:tr>
      <w:tr w:rsidR="00AE203E" w:rsidRPr="00AE203E" w:rsidTr="00AE203E">
        <w:trPr>
          <w:trHeight w:val="290"/>
        </w:trPr>
        <w:tc>
          <w:tcPr>
            <w:tcW w:w="2018"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Соб. нужды</w:t>
            </w:r>
          </w:p>
        </w:tc>
        <w:tc>
          <w:tcPr>
            <w:tcW w:w="124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1 346,28</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1 346,28</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1 346,28</w:t>
            </w:r>
          </w:p>
        </w:tc>
        <w:tc>
          <w:tcPr>
            <w:tcW w:w="129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1 346,28</w:t>
            </w:r>
          </w:p>
        </w:tc>
        <w:tc>
          <w:tcPr>
            <w:tcW w:w="1269"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1 346,28</w:t>
            </w:r>
          </w:p>
        </w:tc>
        <w:tc>
          <w:tcPr>
            <w:tcW w:w="135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1 346,28</w:t>
            </w:r>
          </w:p>
        </w:tc>
      </w:tr>
      <w:tr w:rsidR="00AE203E" w:rsidRPr="00AE203E" w:rsidTr="00AE203E">
        <w:trPr>
          <w:trHeight w:val="290"/>
        </w:trPr>
        <w:tc>
          <w:tcPr>
            <w:tcW w:w="2018"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Отпуск в сеть</w:t>
            </w:r>
          </w:p>
        </w:tc>
        <w:tc>
          <w:tcPr>
            <w:tcW w:w="124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88 405,64</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88 405,64</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88 405,64</w:t>
            </w:r>
          </w:p>
        </w:tc>
        <w:tc>
          <w:tcPr>
            <w:tcW w:w="129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88 405,64</w:t>
            </w:r>
          </w:p>
        </w:tc>
        <w:tc>
          <w:tcPr>
            <w:tcW w:w="1269"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88 405,64</w:t>
            </w:r>
          </w:p>
        </w:tc>
        <w:tc>
          <w:tcPr>
            <w:tcW w:w="135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88 405,64</w:t>
            </w:r>
          </w:p>
        </w:tc>
      </w:tr>
      <w:tr w:rsidR="00AE203E" w:rsidRPr="00AE203E" w:rsidTr="00AE203E">
        <w:trPr>
          <w:trHeight w:val="290"/>
        </w:trPr>
        <w:tc>
          <w:tcPr>
            <w:tcW w:w="2018"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потери</w:t>
            </w:r>
          </w:p>
        </w:tc>
        <w:tc>
          <w:tcPr>
            <w:tcW w:w="124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7 364,19</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11 492,73</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11 492,73</w:t>
            </w:r>
          </w:p>
        </w:tc>
        <w:tc>
          <w:tcPr>
            <w:tcW w:w="129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11 492,73</w:t>
            </w:r>
          </w:p>
        </w:tc>
        <w:tc>
          <w:tcPr>
            <w:tcW w:w="1269"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11 492,73</w:t>
            </w:r>
          </w:p>
        </w:tc>
        <w:tc>
          <w:tcPr>
            <w:tcW w:w="135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11 492,73</w:t>
            </w:r>
          </w:p>
        </w:tc>
      </w:tr>
      <w:tr w:rsidR="00AE203E" w:rsidRPr="00AE203E" w:rsidTr="00AE203E">
        <w:trPr>
          <w:trHeight w:val="290"/>
        </w:trPr>
        <w:tc>
          <w:tcPr>
            <w:tcW w:w="2018"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Полезный отпуск</w:t>
            </w:r>
          </w:p>
        </w:tc>
        <w:tc>
          <w:tcPr>
            <w:tcW w:w="124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81 041,45</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76 912,91</w:t>
            </w:r>
          </w:p>
        </w:tc>
        <w:tc>
          <w:tcPr>
            <w:tcW w:w="122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76 912,91</w:t>
            </w:r>
          </w:p>
        </w:tc>
        <w:tc>
          <w:tcPr>
            <w:tcW w:w="129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76 912,91</w:t>
            </w:r>
          </w:p>
        </w:tc>
        <w:tc>
          <w:tcPr>
            <w:tcW w:w="1269"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76 912,91</w:t>
            </w:r>
          </w:p>
        </w:tc>
        <w:tc>
          <w:tcPr>
            <w:tcW w:w="135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76 912,91</w:t>
            </w:r>
          </w:p>
        </w:tc>
      </w:tr>
    </w:tbl>
    <w:p w:rsidR="00B965CA" w:rsidRDefault="00B965CA" w:rsidP="00B965CA"/>
    <w:p w:rsidR="00A21C47" w:rsidRDefault="00A21C47" w:rsidP="00B965CA"/>
    <w:p w:rsidR="00A21C47" w:rsidRDefault="00A21C47" w:rsidP="00B965CA"/>
    <w:p w:rsidR="00A21C47" w:rsidRDefault="00A21C47" w:rsidP="00B965CA"/>
    <w:p w:rsidR="00A21C47" w:rsidRDefault="00A21C47" w:rsidP="00B965CA"/>
    <w:p w:rsidR="00A21C47" w:rsidRPr="00B965CA" w:rsidRDefault="00A21C47" w:rsidP="00B965CA"/>
    <w:tbl>
      <w:tblPr>
        <w:tblW w:w="9620" w:type="dxa"/>
        <w:tblLook w:val="04A0" w:firstRow="1" w:lastRow="0" w:firstColumn="1" w:lastColumn="0" w:noHBand="0" w:noVBand="1"/>
      </w:tblPr>
      <w:tblGrid>
        <w:gridCol w:w="2015"/>
        <w:gridCol w:w="1246"/>
        <w:gridCol w:w="1225"/>
        <w:gridCol w:w="1225"/>
        <w:gridCol w:w="1288"/>
        <w:gridCol w:w="1267"/>
        <w:gridCol w:w="1354"/>
      </w:tblGrid>
      <w:tr w:rsidR="00AE203E" w:rsidRPr="00AE203E" w:rsidTr="00AE203E">
        <w:trPr>
          <w:trHeight w:val="267"/>
        </w:trPr>
        <w:tc>
          <w:tcPr>
            <w:tcW w:w="2015"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AE203E" w:rsidRPr="00AE203E" w:rsidRDefault="00AE203E" w:rsidP="00AE203E">
            <w:pPr>
              <w:jc w:val="left"/>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Показатели</w:t>
            </w:r>
          </w:p>
        </w:tc>
        <w:tc>
          <w:tcPr>
            <w:tcW w:w="7604" w:type="dxa"/>
            <w:gridSpan w:val="6"/>
            <w:tcBorders>
              <w:top w:val="single" w:sz="8" w:space="0" w:color="auto"/>
              <w:left w:val="nil"/>
              <w:bottom w:val="single" w:sz="8" w:space="0" w:color="auto"/>
              <w:right w:val="single" w:sz="8" w:space="0" w:color="000000"/>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Годы</w:t>
            </w:r>
          </w:p>
        </w:tc>
      </w:tr>
      <w:tr w:rsidR="00AE203E" w:rsidRPr="00AE203E" w:rsidTr="00AE203E">
        <w:trPr>
          <w:trHeight w:val="267"/>
        </w:trPr>
        <w:tc>
          <w:tcPr>
            <w:tcW w:w="2015" w:type="dxa"/>
            <w:vMerge/>
            <w:tcBorders>
              <w:top w:val="single" w:sz="8" w:space="0" w:color="auto"/>
              <w:left w:val="single" w:sz="8" w:space="0" w:color="auto"/>
              <w:bottom w:val="single" w:sz="8" w:space="0" w:color="000000"/>
              <w:right w:val="single" w:sz="8" w:space="0" w:color="auto"/>
            </w:tcBorders>
            <w:vAlign w:val="center"/>
            <w:hideMark/>
          </w:tcPr>
          <w:p w:rsidR="00AE203E" w:rsidRPr="00AE203E" w:rsidRDefault="00AE203E" w:rsidP="00AE203E">
            <w:pPr>
              <w:jc w:val="left"/>
              <w:rPr>
                <w:rFonts w:ascii="Times New Roman" w:hAnsi="Times New Roman"/>
                <w:b/>
                <w:bCs/>
                <w:color w:val="FFFFFF"/>
                <w:sz w:val="24"/>
                <w:szCs w:val="24"/>
                <w:lang w:eastAsia="ru-RU"/>
              </w:rPr>
            </w:pPr>
          </w:p>
        </w:tc>
        <w:tc>
          <w:tcPr>
            <w:tcW w:w="1246"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2017</w:t>
            </w:r>
          </w:p>
        </w:tc>
        <w:tc>
          <w:tcPr>
            <w:tcW w:w="1225"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2018</w:t>
            </w:r>
          </w:p>
        </w:tc>
        <w:tc>
          <w:tcPr>
            <w:tcW w:w="1225"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2019</w:t>
            </w:r>
          </w:p>
        </w:tc>
        <w:tc>
          <w:tcPr>
            <w:tcW w:w="1288"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2020</w:t>
            </w:r>
          </w:p>
        </w:tc>
        <w:tc>
          <w:tcPr>
            <w:tcW w:w="1267"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2021</w:t>
            </w:r>
          </w:p>
        </w:tc>
        <w:tc>
          <w:tcPr>
            <w:tcW w:w="1350"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2022-2026</w:t>
            </w:r>
          </w:p>
        </w:tc>
      </w:tr>
      <w:tr w:rsidR="00AE203E" w:rsidRPr="00AE203E" w:rsidTr="00AE203E">
        <w:trPr>
          <w:trHeight w:val="267"/>
        </w:trPr>
        <w:tc>
          <w:tcPr>
            <w:tcW w:w="96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 Ванзетур</w:t>
            </w:r>
            <w:r w:rsidRPr="00AE203E">
              <w:rPr>
                <w:rFonts w:ascii="Times New Roman" w:hAnsi="Times New Roman"/>
                <w:b/>
                <w:bCs/>
                <w:color w:val="000000"/>
                <w:lang w:eastAsia="ru-RU"/>
              </w:rPr>
              <w:t xml:space="preserve">, Котельная №6 </w:t>
            </w:r>
            <w:r w:rsidRPr="00AE203E">
              <w:rPr>
                <w:rFonts w:ascii="Times New Roman" w:hAnsi="Times New Roman"/>
                <w:color w:val="000000"/>
                <w:lang w:eastAsia="ru-RU"/>
              </w:rPr>
              <w:t>ул. Таежная 13</w:t>
            </w:r>
          </w:p>
        </w:tc>
      </w:tr>
      <w:tr w:rsidR="00AE203E" w:rsidRPr="00AE203E" w:rsidTr="00AE203E">
        <w:trPr>
          <w:trHeight w:val="267"/>
        </w:trPr>
        <w:tc>
          <w:tcPr>
            <w:tcW w:w="201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lang w:eastAsia="ru-RU"/>
              </w:rPr>
            </w:pPr>
            <w:r w:rsidRPr="00AE203E">
              <w:rPr>
                <w:rFonts w:ascii="Times New Roman" w:hAnsi="Times New Roman"/>
                <w:color w:val="000000"/>
                <w:lang w:eastAsia="ru-RU"/>
              </w:rPr>
              <w:t>Выработка</w:t>
            </w:r>
          </w:p>
        </w:tc>
        <w:tc>
          <w:tcPr>
            <w:tcW w:w="124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2 045,59</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2 045,59</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2 045,59</w:t>
            </w:r>
          </w:p>
        </w:tc>
        <w:tc>
          <w:tcPr>
            <w:tcW w:w="128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2 045,59</w:t>
            </w:r>
          </w:p>
        </w:tc>
        <w:tc>
          <w:tcPr>
            <w:tcW w:w="126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2 045,59</w:t>
            </w:r>
          </w:p>
        </w:tc>
        <w:tc>
          <w:tcPr>
            <w:tcW w:w="135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2 045,59</w:t>
            </w:r>
          </w:p>
        </w:tc>
      </w:tr>
      <w:tr w:rsidR="00AE203E" w:rsidRPr="00AE203E" w:rsidTr="00AE203E">
        <w:trPr>
          <w:trHeight w:val="267"/>
        </w:trPr>
        <w:tc>
          <w:tcPr>
            <w:tcW w:w="201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Соб. нужды</w:t>
            </w:r>
          </w:p>
        </w:tc>
        <w:tc>
          <w:tcPr>
            <w:tcW w:w="124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71,60</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71,60</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71,60</w:t>
            </w:r>
          </w:p>
        </w:tc>
        <w:tc>
          <w:tcPr>
            <w:tcW w:w="128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71,60</w:t>
            </w:r>
          </w:p>
        </w:tc>
        <w:tc>
          <w:tcPr>
            <w:tcW w:w="126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71,60</w:t>
            </w:r>
          </w:p>
        </w:tc>
        <w:tc>
          <w:tcPr>
            <w:tcW w:w="135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71,60</w:t>
            </w:r>
          </w:p>
        </w:tc>
      </w:tr>
      <w:tr w:rsidR="00AE203E" w:rsidRPr="00AE203E" w:rsidTr="00AE203E">
        <w:trPr>
          <w:trHeight w:val="267"/>
        </w:trPr>
        <w:tc>
          <w:tcPr>
            <w:tcW w:w="201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Отпуск в сеть</w:t>
            </w:r>
          </w:p>
        </w:tc>
        <w:tc>
          <w:tcPr>
            <w:tcW w:w="124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1 973,99</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1 973,99</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1 973,99</w:t>
            </w:r>
          </w:p>
        </w:tc>
        <w:tc>
          <w:tcPr>
            <w:tcW w:w="128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1 973,99</w:t>
            </w:r>
          </w:p>
        </w:tc>
        <w:tc>
          <w:tcPr>
            <w:tcW w:w="126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1 973,99</w:t>
            </w:r>
          </w:p>
        </w:tc>
        <w:tc>
          <w:tcPr>
            <w:tcW w:w="135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1 973,99</w:t>
            </w:r>
          </w:p>
        </w:tc>
      </w:tr>
      <w:tr w:rsidR="00AE203E" w:rsidRPr="00AE203E" w:rsidTr="00AE203E">
        <w:trPr>
          <w:trHeight w:val="267"/>
        </w:trPr>
        <w:tc>
          <w:tcPr>
            <w:tcW w:w="201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потери</w:t>
            </w:r>
          </w:p>
        </w:tc>
        <w:tc>
          <w:tcPr>
            <w:tcW w:w="124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98,92</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98,92</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98,92</w:t>
            </w:r>
          </w:p>
        </w:tc>
        <w:tc>
          <w:tcPr>
            <w:tcW w:w="128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98,92</w:t>
            </w:r>
          </w:p>
        </w:tc>
        <w:tc>
          <w:tcPr>
            <w:tcW w:w="126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98,92</w:t>
            </w:r>
          </w:p>
        </w:tc>
        <w:tc>
          <w:tcPr>
            <w:tcW w:w="135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98,92</w:t>
            </w:r>
          </w:p>
        </w:tc>
      </w:tr>
      <w:tr w:rsidR="00AE203E" w:rsidRPr="00AE203E" w:rsidTr="00AE203E">
        <w:trPr>
          <w:trHeight w:val="267"/>
        </w:trPr>
        <w:tc>
          <w:tcPr>
            <w:tcW w:w="201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Полезный отпуск</w:t>
            </w:r>
          </w:p>
        </w:tc>
        <w:tc>
          <w:tcPr>
            <w:tcW w:w="124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1 875,08</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1 875,08</w:t>
            </w:r>
          </w:p>
        </w:tc>
        <w:tc>
          <w:tcPr>
            <w:tcW w:w="1225"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1 875,08</w:t>
            </w:r>
          </w:p>
        </w:tc>
        <w:tc>
          <w:tcPr>
            <w:tcW w:w="128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1 875,08</w:t>
            </w:r>
          </w:p>
        </w:tc>
        <w:tc>
          <w:tcPr>
            <w:tcW w:w="1267"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1 875,08</w:t>
            </w:r>
          </w:p>
        </w:tc>
        <w:tc>
          <w:tcPr>
            <w:tcW w:w="1350"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1 875,08</w:t>
            </w:r>
          </w:p>
        </w:tc>
      </w:tr>
    </w:tbl>
    <w:p w:rsidR="00B965CA" w:rsidRDefault="00B965CA" w:rsidP="00B965CA"/>
    <w:p w:rsidR="007C160F" w:rsidRDefault="00A21C47" w:rsidP="007C160F">
      <w:pPr>
        <w:pStyle w:val="ac"/>
        <w:spacing w:line="360" w:lineRule="auto"/>
        <w:ind w:left="0" w:firstLine="567"/>
        <w:jc w:val="both"/>
        <w:rPr>
          <w:rFonts w:ascii="Times New Roman" w:hAnsi="Times New Roman"/>
          <w:sz w:val="26"/>
          <w:szCs w:val="26"/>
        </w:rPr>
      </w:pPr>
      <w:r>
        <w:rPr>
          <w:rFonts w:ascii="Times New Roman" w:hAnsi="Times New Roman"/>
          <w:sz w:val="26"/>
          <w:szCs w:val="26"/>
        </w:rPr>
        <w:t>В таблице</w:t>
      </w:r>
      <w:r w:rsidR="007C160F" w:rsidRPr="00B42FBE">
        <w:rPr>
          <w:rFonts w:ascii="Times New Roman" w:hAnsi="Times New Roman"/>
          <w:sz w:val="26"/>
          <w:szCs w:val="26"/>
        </w:rPr>
        <w:t xml:space="preserve"> </w:t>
      </w:r>
      <w:r w:rsidR="004B0E63">
        <w:rPr>
          <w:rFonts w:ascii="Times New Roman" w:hAnsi="Times New Roman"/>
          <w:sz w:val="26"/>
          <w:szCs w:val="26"/>
        </w:rPr>
        <w:t>84</w:t>
      </w:r>
      <w:r w:rsidR="007C160F">
        <w:rPr>
          <w:rFonts w:ascii="Times New Roman" w:hAnsi="Times New Roman"/>
          <w:sz w:val="26"/>
          <w:szCs w:val="26"/>
        </w:rPr>
        <w:t xml:space="preserve"> </w:t>
      </w:r>
      <w:r>
        <w:rPr>
          <w:rFonts w:ascii="Times New Roman" w:hAnsi="Times New Roman"/>
          <w:sz w:val="26"/>
          <w:szCs w:val="26"/>
        </w:rPr>
        <w:t>представлен перспективный баланс</w:t>
      </w:r>
      <w:r w:rsidR="007C160F" w:rsidRPr="00823794">
        <w:rPr>
          <w:rFonts w:ascii="Times New Roman" w:hAnsi="Times New Roman"/>
          <w:sz w:val="26"/>
          <w:szCs w:val="26"/>
        </w:rPr>
        <w:t xml:space="preserve"> спроса на тепловую мощность </w:t>
      </w:r>
      <w:r>
        <w:rPr>
          <w:rFonts w:ascii="Times New Roman" w:hAnsi="Times New Roman"/>
          <w:sz w:val="26"/>
          <w:szCs w:val="26"/>
        </w:rPr>
        <w:t xml:space="preserve">в разрезе котельных </w:t>
      </w:r>
      <w:r w:rsidR="007C160F">
        <w:rPr>
          <w:rFonts w:ascii="Times New Roman" w:hAnsi="Times New Roman"/>
          <w:sz w:val="26"/>
          <w:szCs w:val="26"/>
        </w:rPr>
        <w:t>по отдельным населенным пунктам, входящим в состав городского поселения Игрим.</w:t>
      </w:r>
    </w:p>
    <w:p w:rsidR="0050014E" w:rsidRDefault="0050014E" w:rsidP="007C160F">
      <w:pPr>
        <w:pStyle w:val="ac"/>
        <w:spacing w:line="360" w:lineRule="auto"/>
        <w:ind w:left="0" w:firstLine="567"/>
        <w:jc w:val="both"/>
        <w:rPr>
          <w:rFonts w:ascii="Times New Roman" w:hAnsi="Times New Roman"/>
          <w:sz w:val="26"/>
          <w:szCs w:val="26"/>
        </w:rPr>
      </w:pPr>
    </w:p>
    <w:p w:rsidR="00A21C47" w:rsidRPr="00A21C47" w:rsidRDefault="00A21C47" w:rsidP="00A21C47">
      <w:pPr>
        <w:pStyle w:val="a3"/>
      </w:pPr>
      <w:r w:rsidRPr="00A21C47">
        <w:t>Перспективный баланс тепловой энергии в разрезе по котельным</w:t>
      </w:r>
    </w:p>
    <w:p w:rsidR="00A21C47" w:rsidRDefault="00A21C47" w:rsidP="00A21C47">
      <w:pPr>
        <w:jc w:val="both"/>
      </w:pPr>
    </w:p>
    <w:tbl>
      <w:tblPr>
        <w:tblW w:w="10145" w:type="dxa"/>
        <w:tblInd w:w="-436" w:type="dxa"/>
        <w:tblLook w:val="04A0" w:firstRow="1" w:lastRow="0" w:firstColumn="1" w:lastColumn="0" w:noHBand="0" w:noVBand="1"/>
      </w:tblPr>
      <w:tblGrid>
        <w:gridCol w:w="2125"/>
        <w:gridCol w:w="1314"/>
        <w:gridCol w:w="1292"/>
        <w:gridCol w:w="1292"/>
        <w:gridCol w:w="1358"/>
        <w:gridCol w:w="1336"/>
        <w:gridCol w:w="1428"/>
      </w:tblGrid>
      <w:tr w:rsidR="00AE203E" w:rsidRPr="00AE203E" w:rsidTr="00AE203E">
        <w:trPr>
          <w:trHeight w:val="188"/>
        </w:trPr>
        <w:tc>
          <w:tcPr>
            <w:tcW w:w="2125"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AE203E" w:rsidRPr="00AE203E" w:rsidRDefault="00AE203E" w:rsidP="00AE203E">
            <w:pPr>
              <w:jc w:val="left"/>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Показатели</w:t>
            </w:r>
          </w:p>
        </w:tc>
        <w:tc>
          <w:tcPr>
            <w:tcW w:w="8019" w:type="dxa"/>
            <w:gridSpan w:val="6"/>
            <w:tcBorders>
              <w:top w:val="single" w:sz="8" w:space="0" w:color="auto"/>
              <w:left w:val="nil"/>
              <w:bottom w:val="single" w:sz="8" w:space="0" w:color="auto"/>
              <w:right w:val="single" w:sz="8" w:space="0" w:color="000000"/>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Годы</w:t>
            </w:r>
          </w:p>
        </w:tc>
      </w:tr>
      <w:tr w:rsidR="00AE203E" w:rsidRPr="00AE203E" w:rsidTr="00AE203E">
        <w:trPr>
          <w:trHeight w:val="188"/>
        </w:trPr>
        <w:tc>
          <w:tcPr>
            <w:tcW w:w="2125" w:type="dxa"/>
            <w:vMerge/>
            <w:tcBorders>
              <w:top w:val="single" w:sz="8" w:space="0" w:color="auto"/>
              <w:left w:val="single" w:sz="8" w:space="0" w:color="auto"/>
              <w:bottom w:val="single" w:sz="8" w:space="0" w:color="000000"/>
              <w:right w:val="single" w:sz="8" w:space="0" w:color="auto"/>
            </w:tcBorders>
            <w:vAlign w:val="center"/>
            <w:hideMark/>
          </w:tcPr>
          <w:p w:rsidR="00AE203E" w:rsidRPr="00AE203E" w:rsidRDefault="00AE203E" w:rsidP="00AE203E">
            <w:pPr>
              <w:jc w:val="left"/>
              <w:rPr>
                <w:rFonts w:ascii="Times New Roman" w:hAnsi="Times New Roman"/>
                <w:b/>
                <w:bCs/>
                <w:color w:val="FFFFFF"/>
                <w:sz w:val="24"/>
                <w:szCs w:val="24"/>
                <w:lang w:eastAsia="ru-RU"/>
              </w:rPr>
            </w:pPr>
          </w:p>
        </w:tc>
        <w:tc>
          <w:tcPr>
            <w:tcW w:w="1314"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2017</w:t>
            </w:r>
          </w:p>
        </w:tc>
        <w:tc>
          <w:tcPr>
            <w:tcW w:w="1292"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2018</w:t>
            </w:r>
          </w:p>
        </w:tc>
        <w:tc>
          <w:tcPr>
            <w:tcW w:w="1292"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2019</w:t>
            </w:r>
          </w:p>
        </w:tc>
        <w:tc>
          <w:tcPr>
            <w:tcW w:w="1358"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2020</w:t>
            </w:r>
          </w:p>
        </w:tc>
        <w:tc>
          <w:tcPr>
            <w:tcW w:w="1336"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2021</w:t>
            </w:r>
          </w:p>
        </w:tc>
        <w:tc>
          <w:tcPr>
            <w:tcW w:w="1426" w:type="dxa"/>
            <w:tcBorders>
              <w:top w:val="nil"/>
              <w:left w:val="nil"/>
              <w:bottom w:val="single" w:sz="8" w:space="0" w:color="auto"/>
              <w:right w:val="single" w:sz="8" w:space="0" w:color="auto"/>
            </w:tcBorders>
            <w:shd w:val="clear" w:color="000000" w:fill="2F75B5"/>
            <w:vAlign w:val="center"/>
            <w:hideMark/>
          </w:tcPr>
          <w:p w:rsidR="00AE203E" w:rsidRPr="00AE203E" w:rsidRDefault="00AE203E" w:rsidP="00AE203E">
            <w:pPr>
              <w:rPr>
                <w:rFonts w:ascii="Times New Roman" w:hAnsi="Times New Roman"/>
                <w:b/>
                <w:bCs/>
                <w:color w:val="FFFFFF"/>
                <w:sz w:val="24"/>
                <w:szCs w:val="24"/>
                <w:lang w:eastAsia="ru-RU"/>
              </w:rPr>
            </w:pPr>
            <w:r w:rsidRPr="00AE203E">
              <w:rPr>
                <w:rFonts w:ascii="Times New Roman" w:hAnsi="Times New Roman"/>
                <w:b/>
                <w:bCs/>
                <w:color w:val="FFFFFF"/>
                <w:sz w:val="24"/>
                <w:szCs w:val="24"/>
                <w:lang w:eastAsia="ru-RU"/>
              </w:rPr>
              <w:t>2022-2026</w:t>
            </w:r>
          </w:p>
        </w:tc>
      </w:tr>
      <w:tr w:rsidR="00AE203E" w:rsidRPr="00AE203E" w:rsidTr="00AE203E">
        <w:trPr>
          <w:trHeight w:val="188"/>
        </w:trPr>
        <w:tc>
          <w:tcPr>
            <w:tcW w:w="1014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г.п.Игрим</w:t>
            </w:r>
            <w:r w:rsidRPr="00AE203E">
              <w:rPr>
                <w:rFonts w:ascii="Times New Roman" w:hAnsi="Times New Roman"/>
                <w:b/>
                <w:bCs/>
                <w:color w:val="000000"/>
                <w:lang w:eastAsia="ru-RU"/>
              </w:rPr>
              <w:t xml:space="preserve">, Котельная №1 </w:t>
            </w:r>
            <w:r w:rsidRPr="00AE203E">
              <w:rPr>
                <w:rFonts w:ascii="Times New Roman" w:hAnsi="Times New Roman"/>
                <w:color w:val="000000"/>
                <w:lang w:eastAsia="ru-RU"/>
              </w:rPr>
              <w:t>ул.Быстрицкого,9</w:t>
            </w:r>
          </w:p>
        </w:tc>
      </w:tr>
      <w:tr w:rsidR="00AE203E" w:rsidRPr="00AE203E" w:rsidTr="00AE203E">
        <w:trPr>
          <w:trHeight w:val="352"/>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lang w:eastAsia="ru-RU"/>
              </w:rPr>
            </w:pPr>
            <w:r w:rsidRPr="00AE203E">
              <w:rPr>
                <w:rFonts w:ascii="Times New Roman" w:hAnsi="Times New Roman"/>
                <w:color w:val="000000"/>
                <w:lang w:eastAsia="ru-RU"/>
              </w:rPr>
              <w:t>Выработка</w:t>
            </w:r>
          </w:p>
        </w:tc>
        <w:tc>
          <w:tcPr>
            <w:tcW w:w="1314"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33 854,41</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33 854,41</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33 854,41</w:t>
            </w:r>
          </w:p>
        </w:tc>
        <w:tc>
          <w:tcPr>
            <w:tcW w:w="135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33 854,41</w:t>
            </w:r>
          </w:p>
        </w:tc>
        <w:tc>
          <w:tcPr>
            <w:tcW w:w="133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33 854,41</w:t>
            </w:r>
          </w:p>
        </w:tc>
        <w:tc>
          <w:tcPr>
            <w:tcW w:w="142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33 854,41</w:t>
            </w:r>
          </w:p>
        </w:tc>
      </w:tr>
      <w:tr w:rsidR="00AE203E" w:rsidRPr="00AE203E" w:rsidTr="00AE203E">
        <w:trPr>
          <w:trHeight w:val="188"/>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Соб. нужды</w:t>
            </w:r>
          </w:p>
        </w:tc>
        <w:tc>
          <w:tcPr>
            <w:tcW w:w="1314"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507,82</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507,82</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507,82</w:t>
            </w:r>
          </w:p>
        </w:tc>
        <w:tc>
          <w:tcPr>
            <w:tcW w:w="135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507,82</w:t>
            </w:r>
          </w:p>
        </w:tc>
        <w:tc>
          <w:tcPr>
            <w:tcW w:w="133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507,82</w:t>
            </w:r>
          </w:p>
        </w:tc>
        <w:tc>
          <w:tcPr>
            <w:tcW w:w="142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507,82</w:t>
            </w:r>
          </w:p>
        </w:tc>
      </w:tr>
      <w:tr w:rsidR="00AE203E" w:rsidRPr="00AE203E" w:rsidTr="00AE203E">
        <w:trPr>
          <w:trHeight w:val="188"/>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Отпуск в сеть</w:t>
            </w:r>
          </w:p>
        </w:tc>
        <w:tc>
          <w:tcPr>
            <w:tcW w:w="1314"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33 346,59</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33 346,59</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33 346,59</w:t>
            </w:r>
          </w:p>
        </w:tc>
        <w:tc>
          <w:tcPr>
            <w:tcW w:w="135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33 346,59</w:t>
            </w:r>
          </w:p>
        </w:tc>
        <w:tc>
          <w:tcPr>
            <w:tcW w:w="133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33 346,59</w:t>
            </w:r>
          </w:p>
        </w:tc>
        <w:tc>
          <w:tcPr>
            <w:tcW w:w="142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33 346,59</w:t>
            </w:r>
          </w:p>
        </w:tc>
      </w:tr>
      <w:tr w:rsidR="00AE203E" w:rsidRPr="00AE203E" w:rsidTr="00AE203E">
        <w:trPr>
          <w:trHeight w:val="188"/>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потери</w:t>
            </w:r>
          </w:p>
        </w:tc>
        <w:tc>
          <w:tcPr>
            <w:tcW w:w="1314"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2 777,77</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4 335,06</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4 335,06</w:t>
            </w:r>
          </w:p>
        </w:tc>
        <w:tc>
          <w:tcPr>
            <w:tcW w:w="135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4 335,06</w:t>
            </w:r>
          </w:p>
        </w:tc>
        <w:tc>
          <w:tcPr>
            <w:tcW w:w="133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4 335,06</w:t>
            </w:r>
          </w:p>
        </w:tc>
        <w:tc>
          <w:tcPr>
            <w:tcW w:w="142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4 335,06</w:t>
            </w:r>
          </w:p>
        </w:tc>
      </w:tr>
      <w:tr w:rsidR="00AE203E" w:rsidRPr="00AE203E" w:rsidTr="00AE203E">
        <w:trPr>
          <w:trHeight w:val="188"/>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AE203E" w:rsidRPr="00AE203E" w:rsidRDefault="00AE203E" w:rsidP="00AE203E">
            <w:pPr>
              <w:jc w:val="left"/>
              <w:rPr>
                <w:rFonts w:ascii="Times New Roman" w:hAnsi="Times New Roman"/>
                <w:color w:val="000000"/>
                <w:sz w:val="24"/>
                <w:szCs w:val="24"/>
                <w:lang w:eastAsia="ru-RU"/>
              </w:rPr>
            </w:pPr>
            <w:r w:rsidRPr="00AE203E">
              <w:rPr>
                <w:rFonts w:ascii="Times New Roman" w:hAnsi="Times New Roman"/>
                <w:color w:val="000000"/>
                <w:sz w:val="24"/>
                <w:szCs w:val="24"/>
                <w:lang w:eastAsia="ru-RU"/>
              </w:rPr>
              <w:t>Полезный отпуск</w:t>
            </w:r>
          </w:p>
        </w:tc>
        <w:tc>
          <w:tcPr>
            <w:tcW w:w="1314"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30 568,82</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29 011,54</w:t>
            </w:r>
          </w:p>
        </w:tc>
        <w:tc>
          <w:tcPr>
            <w:tcW w:w="1292"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29 011,54</w:t>
            </w:r>
          </w:p>
        </w:tc>
        <w:tc>
          <w:tcPr>
            <w:tcW w:w="1358"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29 011,54</w:t>
            </w:r>
          </w:p>
        </w:tc>
        <w:tc>
          <w:tcPr>
            <w:tcW w:w="133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29 011,54</w:t>
            </w:r>
          </w:p>
        </w:tc>
        <w:tc>
          <w:tcPr>
            <w:tcW w:w="1426" w:type="dxa"/>
            <w:tcBorders>
              <w:top w:val="nil"/>
              <w:left w:val="nil"/>
              <w:bottom w:val="single" w:sz="8" w:space="0" w:color="auto"/>
              <w:right w:val="single" w:sz="8" w:space="0" w:color="auto"/>
            </w:tcBorders>
            <w:shd w:val="clear" w:color="auto" w:fill="auto"/>
            <w:vAlign w:val="center"/>
            <w:hideMark/>
          </w:tcPr>
          <w:p w:rsidR="00AE203E" w:rsidRPr="00AE203E" w:rsidRDefault="00AE203E" w:rsidP="00AE203E">
            <w:pPr>
              <w:rPr>
                <w:rFonts w:ascii="Times New Roman" w:hAnsi="Times New Roman"/>
                <w:color w:val="000000"/>
                <w:sz w:val="24"/>
                <w:szCs w:val="24"/>
                <w:lang w:eastAsia="ru-RU"/>
              </w:rPr>
            </w:pPr>
            <w:r w:rsidRPr="00AE203E">
              <w:rPr>
                <w:rFonts w:ascii="Times New Roman" w:hAnsi="Times New Roman"/>
                <w:color w:val="000000"/>
                <w:sz w:val="24"/>
                <w:szCs w:val="24"/>
                <w:lang w:eastAsia="ru-RU"/>
              </w:rPr>
              <w:t>29 011,54</w:t>
            </w:r>
          </w:p>
        </w:tc>
      </w:tr>
    </w:tbl>
    <w:p w:rsidR="0038632C" w:rsidRDefault="0038632C" w:rsidP="0038632C">
      <w:pPr>
        <w:spacing w:after="200" w:line="276" w:lineRule="auto"/>
        <w:ind w:right="-284"/>
        <w:jc w:val="left"/>
        <w:rPr>
          <w:rFonts w:eastAsiaTheme="minorHAnsi"/>
        </w:rPr>
      </w:pPr>
    </w:p>
    <w:tbl>
      <w:tblPr>
        <w:tblW w:w="10175" w:type="dxa"/>
        <w:tblInd w:w="-436" w:type="dxa"/>
        <w:tblLook w:val="04A0" w:firstRow="1" w:lastRow="0" w:firstColumn="1" w:lastColumn="0" w:noHBand="0" w:noVBand="1"/>
      </w:tblPr>
      <w:tblGrid>
        <w:gridCol w:w="2131"/>
        <w:gridCol w:w="1318"/>
        <w:gridCol w:w="1296"/>
        <w:gridCol w:w="1296"/>
        <w:gridCol w:w="1362"/>
        <w:gridCol w:w="1340"/>
        <w:gridCol w:w="1432"/>
      </w:tblGrid>
      <w:tr w:rsidR="0038632C" w:rsidRPr="0038632C" w:rsidTr="0038632C">
        <w:trPr>
          <w:trHeight w:val="235"/>
        </w:trPr>
        <w:tc>
          <w:tcPr>
            <w:tcW w:w="2131"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38632C" w:rsidRPr="0038632C" w:rsidRDefault="0038632C" w:rsidP="0038632C">
            <w:pPr>
              <w:jc w:val="left"/>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Показатели</w:t>
            </w:r>
          </w:p>
        </w:tc>
        <w:tc>
          <w:tcPr>
            <w:tcW w:w="8043" w:type="dxa"/>
            <w:gridSpan w:val="6"/>
            <w:tcBorders>
              <w:top w:val="single" w:sz="8" w:space="0" w:color="auto"/>
              <w:left w:val="nil"/>
              <w:bottom w:val="single" w:sz="8" w:space="0" w:color="auto"/>
              <w:right w:val="single" w:sz="8" w:space="0" w:color="000000"/>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Годы</w:t>
            </w:r>
          </w:p>
        </w:tc>
      </w:tr>
      <w:tr w:rsidR="0038632C" w:rsidRPr="0038632C" w:rsidTr="0038632C">
        <w:trPr>
          <w:trHeight w:val="235"/>
        </w:trPr>
        <w:tc>
          <w:tcPr>
            <w:tcW w:w="2131" w:type="dxa"/>
            <w:vMerge/>
            <w:tcBorders>
              <w:top w:val="single" w:sz="8" w:space="0" w:color="auto"/>
              <w:left w:val="single" w:sz="8" w:space="0" w:color="auto"/>
              <w:bottom w:val="single" w:sz="8" w:space="0" w:color="000000"/>
              <w:right w:val="single" w:sz="8" w:space="0" w:color="auto"/>
            </w:tcBorders>
            <w:vAlign w:val="center"/>
            <w:hideMark/>
          </w:tcPr>
          <w:p w:rsidR="0038632C" w:rsidRPr="0038632C" w:rsidRDefault="0038632C" w:rsidP="0038632C">
            <w:pPr>
              <w:jc w:val="left"/>
              <w:rPr>
                <w:rFonts w:ascii="Times New Roman" w:hAnsi="Times New Roman"/>
                <w:b/>
                <w:bCs/>
                <w:color w:val="FFFFFF"/>
                <w:sz w:val="24"/>
                <w:szCs w:val="24"/>
                <w:lang w:eastAsia="ru-RU"/>
              </w:rPr>
            </w:pPr>
          </w:p>
        </w:tc>
        <w:tc>
          <w:tcPr>
            <w:tcW w:w="1318"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2017</w:t>
            </w:r>
          </w:p>
        </w:tc>
        <w:tc>
          <w:tcPr>
            <w:tcW w:w="1296"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2018</w:t>
            </w:r>
          </w:p>
        </w:tc>
        <w:tc>
          <w:tcPr>
            <w:tcW w:w="1296"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2019</w:t>
            </w:r>
          </w:p>
        </w:tc>
        <w:tc>
          <w:tcPr>
            <w:tcW w:w="1362"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2020</w:t>
            </w:r>
          </w:p>
        </w:tc>
        <w:tc>
          <w:tcPr>
            <w:tcW w:w="1340"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2021</w:t>
            </w:r>
          </w:p>
        </w:tc>
        <w:tc>
          <w:tcPr>
            <w:tcW w:w="1428"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2022-2026</w:t>
            </w:r>
          </w:p>
        </w:tc>
      </w:tr>
      <w:tr w:rsidR="0038632C" w:rsidRPr="0038632C" w:rsidTr="0038632C">
        <w:trPr>
          <w:trHeight w:val="235"/>
        </w:trPr>
        <w:tc>
          <w:tcPr>
            <w:tcW w:w="101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г.п.Игрим</w:t>
            </w:r>
            <w:r w:rsidRPr="0038632C">
              <w:rPr>
                <w:rFonts w:ascii="Times New Roman" w:hAnsi="Times New Roman"/>
                <w:b/>
                <w:bCs/>
                <w:color w:val="000000"/>
                <w:lang w:eastAsia="ru-RU"/>
              </w:rPr>
              <w:t xml:space="preserve">, Котельная №2 </w:t>
            </w:r>
            <w:r w:rsidRPr="0038632C">
              <w:rPr>
                <w:rFonts w:ascii="Times New Roman" w:hAnsi="Times New Roman"/>
                <w:color w:val="000000"/>
                <w:lang w:eastAsia="ru-RU"/>
              </w:rPr>
              <w:t>ул. Лермонтова 1а</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lang w:eastAsia="ru-RU"/>
              </w:rPr>
            </w:pPr>
            <w:r w:rsidRPr="0038632C">
              <w:rPr>
                <w:rFonts w:ascii="Times New Roman" w:hAnsi="Times New Roman"/>
                <w:color w:val="000000"/>
                <w:lang w:eastAsia="ru-RU"/>
              </w:rPr>
              <w:t>Выработка</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19 715,89</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29 822,23</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29 822,23</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29 822,23</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29 822,23</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29 822,23</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Соб. нужды</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295,74</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447,33</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447,33</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447,33</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447,33</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447,33</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Отпуск в сеть</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19 420,15</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29 374,90</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29 374,90</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29 374,90</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29 374,90</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29 374,90</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потери</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1 617,70</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3 818,74</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3 818,74</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3 818,74</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3 818,74</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3 818,74</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Полезный отпуск</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17 802,45</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25 556,16</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25 556,16</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25 556,16</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25 556,16</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25 556,16</w:t>
            </w:r>
          </w:p>
        </w:tc>
      </w:tr>
    </w:tbl>
    <w:p w:rsidR="0038632C" w:rsidRDefault="0038632C" w:rsidP="004B0E63">
      <w:pPr>
        <w:spacing w:after="200" w:line="276" w:lineRule="auto"/>
        <w:ind w:left="-284" w:right="-284"/>
        <w:jc w:val="left"/>
        <w:rPr>
          <w:rFonts w:eastAsiaTheme="minorHAnsi"/>
        </w:rPr>
      </w:pPr>
    </w:p>
    <w:tbl>
      <w:tblPr>
        <w:tblW w:w="10175" w:type="dxa"/>
        <w:tblInd w:w="-436" w:type="dxa"/>
        <w:tblLook w:val="04A0" w:firstRow="1" w:lastRow="0" w:firstColumn="1" w:lastColumn="0" w:noHBand="0" w:noVBand="1"/>
      </w:tblPr>
      <w:tblGrid>
        <w:gridCol w:w="2131"/>
        <w:gridCol w:w="1318"/>
        <w:gridCol w:w="1296"/>
        <w:gridCol w:w="1296"/>
        <w:gridCol w:w="1362"/>
        <w:gridCol w:w="1340"/>
        <w:gridCol w:w="1432"/>
      </w:tblGrid>
      <w:tr w:rsidR="0038632C" w:rsidRPr="0038632C" w:rsidTr="0038632C">
        <w:trPr>
          <w:trHeight w:val="235"/>
        </w:trPr>
        <w:tc>
          <w:tcPr>
            <w:tcW w:w="2131"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38632C" w:rsidRPr="0038632C" w:rsidRDefault="0038632C" w:rsidP="0038632C">
            <w:pPr>
              <w:jc w:val="left"/>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Показатели</w:t>
            </w:r>
          </w:p>
        </w:tc>
        <w:tc>
          <w:tcPr>
            <w:tcW w:w="8043" w:type="dxa"/>
            <w:gridSpan w:val="6"/>
            <w:tcBorders>
              <w:top w:val="single" w:sz="8" w:space="0" w:color="auto"/>
              <w:left w:val="nil"/>
              <w:bottom w:val="single" w:sz="8" w:space="0" w:color="auto"/>
              <w:right w:val="single" w:sz="8" w:space="0" w:color="000000"/>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Годы</w:t>
            </w:r>
          </w:p>
        </w:tc>
      </w:tr>
      <w:tr w:rsidR="0038632C" w:rsidRPr="0038632C" w:rsidTr="0038632C">
        <w:trPr>
          <w:trHeight w:val="235"/>
        </w:trPr>
        <w:tc>
          <w:tcPr>
            <w:tcW w:w="2131" w:type="dxa"/>
            <w:vMerge/>
            <w:tcBorders>
              <w:top w:val="single" w:sz="8" w:space="0" w:color="auto"/>
              <w:left w:val="single" w:sz="8" w:space="0" w:color="auto"/>
              <w:bottom w:val="single" w:sz="8" w:space="0" w:color="000000"/>
              <w:right w:val="single" w:sz="8" w:space="0" w:color="auto"/>
            </w:tcBorders>
            <w:vAlign w:val="center"/>
            <w:hideMark/>
          </w:tcPr>
          <w:p w:rsidR="0038632C" w:rsidRPr="0038632C" w:rsidRDefault="0038632C" w:rsidP="0038632C">
            <w:pPr>
              <w:jc w:val="left"/>
              <w:rPr>
                <w:rFonts w:ascii="Times New Roman" w:hAnsi="Times New Roman"/>
                <w:b/>
                <w:bCs/>
                <w:color w:val="FFFFFF"/>
                <w:sz w:val="24"/>
                <w:szCs w:val="24"/>
                <w:lang w:eastAsia="ru-RU"/>
              </w:rPr>
            </w:pPr>
          </w:p>
        </w:tc>
        <w:tc>
          <w:tcPr>
            <w:tcW w:w="1318"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2017</w:t>
            </w:r>
          </w:p>
        </w:tc>
        <w:tc>
          <w:tcPr>
            <w:tcW w:w="1296"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2018</w:t>
            </w:r>
          </w:p>
        </w:tc>
        <w:tc>
          <w:tcPr>
            <w:tcW w:w="1296"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2019</w:t>
            </w:r>
          </w:p>
        </w:tc>
        <w:tc>
          <w:tcPr>
            <w:tcW w:w="1362"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2020</w:t>
            </w:r>
          </w:p>
        </w:tc>
        <w:tc>
          <w:tcPr>
            <w:tcW w:w="1340"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2021</w:t>
            </w:r>
          </w:p>
        </w:tc>
        <w:tc>
          <w:tcPr>
            <w:tcW w:w="1428"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2022-2026</w:t>
            </w:r>
          </w:p>
        </w:tc>
      </w:tr>
      <w:tr w:rsidR="0038632C" w:rsidRPr="0038632C" w:rsidTr="0038632C">
        <w:trPr>
          <w:trHeight w:val="235"/>
        </w:trPr>
        <w:tc>
          <w:tcPr>
            <w:tcW w:w="101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г.п.Игрим</w:t>
            </w:r>
            <w:r w:rsidRPr="0038632C">
              <w:rPr>
                <w:rFonts w:ascii="Times New Roman" w:hAnsi="Times New Roman"/>
                <w:b/>
                <w:bCs/>
                <w:color w:val="000000"/>
                <w:lang w:eastAsia="ru-RU"/>
              </w:rPr>
              <w:t xml:space="preserve">, Котельная №3 </w:t>
            </w:r>
            <w:r w:rsidRPr="0038632C">
              <w:rPr>
                <w:rFonts w:ascii="Times New Roman" w:hAnsi="Times New Roman"/>
                <w:color w:val="000000"/>
                <w:lang w:eastAsia="ru-RU"/>
              </w:rPr>
              <w:t>ул. Кооперативная 70</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lang w:eastAsia="ru-RU"/>
              </w:rPr>
            </w:pPr>
            <w:r w:rsidRPr="0038632C">
              <w:rPr>
                <w:rFonts w:ascii="Times New Roman" w:hAnsi="Times New Roman"/>
                <w:color w:val="000000"/>
                <w:lang w:eastAsia="ru-RU"/>
              </w:rPr>
              <w:t>Выработка</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5 832,11</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5 832,11</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5 832,11</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5 832,11</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5 832,11</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5 832,11</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Соб. нужды</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87,48</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87,48</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87,48</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87,48</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87,48</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87,48</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Отпуск в сеть</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5 744,63</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5 744,63</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5 744,63</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5 744,63</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5 744,63</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5 744,63</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потери</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478,53</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746,80</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746,80</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746,80</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746,80</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746,80</w:t>
            </w:r>
          </w:p>
        </w:tc>
      </w:tr>
      <w:tr w:rsidR="0038632C" w:rsidRPr="0038632C" w:rsidTr="0038632C">
        <w:trPr>
          <w:trHeight w:val="235"/>
        </w:trPr>
        <w:tc>
          <w:tcPr>
            <w:tcW w:w="2131"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Полезный отпуск</w:t>
            </w:r>
          </w:p>
        </w:tc>
        <w:tc>
          <w:tcPr>
            <w:tcW w:w="131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5 266,10</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4 997,83</w:t>
            </w:r>
          </w:p>
        </w:tc>
        <w:tc>
          <w:tcPr>
            <w:tcW w:w="129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4 997,83</w:t>
            </w:r>
          </w:p>
        </w:tc>
        <w:tc>
          <w:tcPr>
            <w:tcW w:w="136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4 997,83</w:t>
            </w:r>
          </w:p>
        </w:tc>
        <w:tc>
          <w:tcPr>
            <w:tcW w:w="134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4 997,83</w:t>
            </w:r>
          </w:p>
        </w:tc>
        <w:tc>
          <w:tcPr>
            <w:tcW w:w="1428"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4 997,83</w:t>
            </w:r>
          </w:p>
        </w:tc>
      </w:tr>
    </w:tbl>
    <w:p w:rsidR="00221D53" w:rsidRPr="004B0E63" w:rsidRDefault="00624095" w:rsidP="004B0E63">
      <w:pPr>
        <w:spacing w:after="200" w:line="276" w:lineRule="auto"/>
        <w:ind w:left="-284" w:right="-284"/>
        <w:jc w:val="left"/>
        <w:rPr>
          <w:rFonts w:ascii="Times New Roman" w:eastAsiaTheme="minorHAnsi" w:hAnsi="Times New Roman"/>
          <w:b/>
          <w:sz w:val="24"/>
          <w:szCs w:val="24"/>
        </w:rPr>
      </w:pPr>
      <w:r>
        <w:rPr>
          <w:rFonts w:eastAsiaTheme="minorHAnsi"/>
        </w:rPr>
        <w:fldChar w:fldCharType="begin"/>
      </w:r>
      <w:r>
        <w:rPr>
          <w:rFonts w:eastAsiaTheme="minorHAnsi"/>
        </w:rPr>
        <w:instrText xml:space="preserve"> LINK </w:instrText>
      </w:r>
      <w:r w:rsidR="00B057DF">
        <w:rPr>
          <w:rFonts w:eastAsiaTheme="minorHAnsi"/>
        </w:rPr>
        <w:instrText xml:space="preserve">Excel.Sheet.12 "C:\\Users\\perehodova\\Desktop\\Игрим\\23.08.17\\расчеты по Игриму.xlsx" "отпуск в разрезе котельных!R20C2:R27C8" </w:instrText>
      </w:r>
      <w:r>
        <w:rPr>
          <w:rFonts w:eastAsiaTheme="minorHAnsi"/>
        </w:rPr>
        <w:instrText xml:space="preserve">\a \f 4 \h  \* MERGEFORMAT </w:instrText>
      </w:r>
      <w:r>
        <w:rPr>
          <w:rFonts w:eastAsiaTheme="minorHAnsi"/>
        </w:rPr>
        <w:fldChar w:fldCharType="separate"/>
      </w:r>
    </w:p>
    <w:p w:rsidR="00221D53" w:rsidRDefault="00624095" w:rsidP="00624095">
      <w:pPr>
        <w:spacing w:after="200" w:line="276" w:lineRule="auto"/>
        <w:ind w:left="-284" w:right="-284"/>
        <w:jc w:val="left"/>
        <w:rPr>
          <w:rFonts w:asciiTheme="minorHAnsi" w:eastAsiaTheme="minorHAnsi" w:hAnsiTheme="minorHAnsi" w:cstheme="minorBidi"/>
        </w:rPr>
      </w:pPr>
      <w:r>
        <w:rPr>
          <w:rFonts w:ascii="Times New Roman" w:eastAsiaTheme="minorHAnsi" w:hAnsi="Times New Roman"/>
          <w:b/>
          <w:sz w:val="24"/>
          <w:szCs w:val="24"/>
        </w:rPr>
        <w:fldChar w:fldCharType="end"/>
      </w:r>
      <w:r>
        <w:rPr>
          <w:rFonts w:eastAsiaTheme="minorHAnsi"/>
        </w:rPr>
        <w:fldChar w:fldCharType="begin"/>
      </w:r>
      <w:r>
        <w:rPr>
          <w:rFonts w:eastAsiaTheme="minorHAnsi"/>
        </w:rPr>
        <w:instrText xml:space="preserve"> LINK </w:instrText>
      </w:r>
      <w:r w:rsidR="00B057DF">
        <w:rPr>
          <w:rFonts w:eastAsiaTheme="minorHAnsi"/>
        </w:rPr>
        <w:instrText xml:space="preserve">Excel.Sheet.12 "C:\\Users\\perehodova\\Desktop\\Игрим\\23.08.17\\расчеты по Игриму.xlsx" "отпуск в разрезе котельных!R29C2:R36C8" </w:instrText>
      </w:r>
      <w:r>
        <w:rPr>
          <w:rFonts w:eastAsiaTheme="minorHAnsi"/>
        </w:rPr>
        <w:instrText xml:space="preserve">\a \f 4 \h  \* MERGEFORMAT </w:instrText>
      </w:r>
      <w:r>
        <w:rPr>
          <w:rFonts w:eastAsiaTheme="minorHAnsi"/>
        </w:rPr>
        <w:fldChar w:fldCharType="separate"/>
      </w:r>
    </w:p>
    <w:p w:rsidR="0038632C" w:rsidRDefault="00624095" w:rsidP="00000E38">
      <w:pPr>
        <w:spacing w:after="200" w:line="276" w:lineRule="auto"/>
        <w:ind w:left="-284" w:right="-284"/>
        <w:jc w:val="left"/>
        <w:rPr>
          <w:rFonts w:ascii="Times New Roman" w:eastAsiaTheme="minorHAnsi" w:hAnsi="Times New Roman"/>
          <w:b/>
          <w:sz w:val="24"/>
          <w:szCs w:val="24"/>
        </w:rPr>
      </w:pPr>
      <w:r>
        <w:rPr>
          <w:rFonts w:ascii="Times New Roman" w:eastAsiaTheme="minorHAnsi" w:hAnsi="Times New Roman"/>
          <w:b/>
          <w:sz w:val="24"/>
          <w:szCs w:val="24"/>
        </w:rPr>
        <w:fldChar w:fldCharType="end"/>
      </w:r>
    </w:p>
    <w:tbl>
      <w:tblPr>
        <w:tblW w:w="10130" w:type="dxa"/>
        <w:tblInd w:w="-436" w:type="dxa"/>
        <w:tblLook w:val="04A0" w:firstRow="1" w:lastRow="0" w:firstColumn="1" w:lastColumn="0" w:noHBand="0" w:noVBand="1"/>
      </w:tblPr>
      <w:tblGrid>
        <w:gridCol w:w="2122"/>
        <w:gridCol w:w="1312"/>
        <w:gridCol w:w="1290"/>
        <w:gridCol w:w="1290"/>
        <w:gridCol w:w="1356"/>
        <w:gridCol w:w="1334"/>
        <w:gridCol w:w="1426"/>
      </w:tblGrid>
      <w:tr w:rsidR="0038632C" w:rsidRPr="0038632C" w:rsidTr="0038632C">
        <w:trPr>
          <w:trHeight w:val="235"/>
        </w:trPr>
        <w:tc>
          <w:tcPr>
            <w:tcW w:w="2122"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38632C" w:rsidRPr="0038632C" w:rsidRDefault="0038632C" w:rsidP="0038632C">
            <w:pPr>
              <w:jc w:val="left"/>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Показатели</w:t>
            </w:r>
          </w:p>
        </w:tc>
        <w:tc>
          <w:tcPr>
            <w:tcW w:w="8008" w:type="dxa"/>
            <w:gridSpan w:val="6"/>
            <w:tcBorders>
              <w:top w:val="single" w:sz="8" w:space="0" w:color="auto"/>
              <w:left w:val="nil"/>
              <w:bottom w:val="single" w:sz="8" w:space="0" w:color="auto"/>
              <w:right w:val="single" w:sz="8" w:space="0" w:color="000000"/>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Годы</w:t>
            </w:r>
          </w:p>
        </w:tc>
      </w:tr>
      <w:tr w:rsidR="0038632C" w:rsidRPr="0038632C" w:rsidTr="0038632C">
        <w:trPr>
          <w:trHeight w:val="235"/>
        </w:trPr>
        <w:tc>
          <w:tcPr>
            <w:tcW w:w="2122" w:type="dxa"/>
            <w:vMerge/>
            <w:tcBorders>
              <w:top w:val="single" w:sz="8" w:space="0" w:color="auto"/>
              <w:left w:val="single" w:sz="8" w:space="0" w:color="auto"/>
              <w:bottom w:val="single" w:sz="8" w:space="0" w:color="000000"/>
              <w:right w:val="single" w:sz="8" w:space="0" w:color="auto"/>
            </w:tcBorders>
            <w:vAlign w:val="center"/>
            <w:hideMark/>
          </w:tcPr>
          <w:p w:rsidR="0038632C" w:rsidRPr="0038632C" w:rsidRDefault="0038632C" w:rsidP="0038632C">
            <w:pPr>
              <w:jc w:val="left"/>
              <w:rPr>
                <w:rFonts w:ascii="Times New Roman" w:hAnsi="Times New Roman"/>
                <w:b/>
                <w:bCs/>
                <w:color w:val="FFFFFF"/>
                <w:sz w:val="24"/>
                <w:szCs w:val="24"/>
                <w:lang w:eastAsia="ru-RU"/>
              </w:rPr>
            </w:pPr>
          </w:p>
        </w:tc>
        <w:tc>
          <w:tcPr>
            <w:tcW w:w="1312"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2017</w:t>
            </w:r>
          </w:p>
        </w:tc>
        <w:tc>
          <w:tcPr>
            <w:tcW w:w="1290"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2018</w:t>
            </w:r>
          </w:p>
        </w:tc>
        <w:tc>
          <w:tcPr>
            <w:tcW w:w="1290"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2019</w:t>
            </w:r>
          </w:p>
        </w:tc>
        <w:tc>
          <w:tcPr>
            <w:tcW w:w="1356"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2020</w:t>
            </w:r>
          </w:p>
        </w:tc>
        <w:tc>
          <w:tcPr>
            <w:tcW w:w="1334"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2021</w:t>
            </w:r>
          </w:p>
        </w:tc>
        <w:tc>
          <w:tcPr>
            <w:tcW w:w="1422"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2022-2026</w:t>
            </w:r>
          </w:p>
        </w:tc>
      </w:tr>
      <w:tr w:rsidR="0038632C" w:rsidRPr="0038632C" w:rsidTr="0038632C">
        <w:trPr>
          <w:trHeight w:val="235"/>
        </w:trPr>
        <w:tc>
          <w:tcPr>
            <w:tcW w:w="1013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г.п.Игрим</w:t>
            </w:r>
            <w:r w:rsidRPr="0038632C">
              <w:rPr>
                <w:rFonts w:ascii="Times New Roman" w:hAnsi="Times New Roman"/>
                <w:b/>
                <w:bCs/>
                <w:color w:val="000000"/>
                <w:lang w:eastAsia="ru-RU"/>
              </w:rPr>
              <w:t xml:space="preserve">, Котельная №4 </w:t>
            </w:r>
            <w:r w:rsidRPr="0038632C">
              <w:rPr>
                <w:rFonts w:ascii="Times New Roman" w:hAnsi="Times New Roman"/>
                <w:color w:val="000000"/>
                <w:lang w:eastAsia="ru-RU"/>
              </w:rPr>
              <w:t>ул. Промышленная 55</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lang w:eastAsia="ru-RU"/>
              </w:rPr>
            </w:pPr>
            <w:r w:rsidRPr="0038632C">
              <w:rPr>
                <w:rFonts w:ascii="Times New Roman" w:hAnsi="Times New Roman"/>
                <w:color w:val="000000"/>
                <w:lang w:eastAsia="ru-RU"/>
              </w:rPr>
              <w:t>Выработка</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19 665,53</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19 665,53</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19 665,53</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19 665,53</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19 665,53</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19 665,53</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Соб. нужды</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294,98</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294,98</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294,98</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294,98</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294,98</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294,98</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Отпуск в сеть</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19 370,55</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19 370,55</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19 370,55</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19 370,55</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19 370,55</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19 370,55</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потери</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1 613,57</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2 518,17</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2 518,17</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2 518,17</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2 518,17</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2 518,17</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Полезный отпуск</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17 756,98</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16 852,38</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16 852,38</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16 852,38</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16 852,38</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16 852,38</w:t>
            </w:r>
          </w:p>
        </w:tc>
      </w:tr>
    </w:tbl>
    <w:p w:rsidR="0038632C" w:rsidRDefault="0038632C" w:rsidP="00000E38">
      <w:pPr>
        <w:spacing w:after="200" w:line="276" w:lineRule="auto"/>
        <w:ind w:left="-284" w:right="-284"/>
        <w:jc w:val="left"/>
        <w:rPr>
          <w:rFonts w:ascii="Times New Roman" w:eastAsiaTheme="minorHAnsi" w:hAnsi="Times New Roman"/>
          <w:b/>
          <w:sz w:val="24"/>
          <w:szCs w:val="24"/>
        </w:rPr>
      </w:pPr>
    </w:p>
    <w:tbl>
      <w:tblPr>
        <w:tblW w:w="10130" w:type="dxa"/>
        <w:tblInd w:w="-436" w:type="dxa"/>
        <w:tblLook w:val="04A0" w:firstRow="1" w:lastRow="0" w:firstColumn="1" w:lastColumn="0" w:noHBand="0" w:noVBand="1"/>
      </w:tblPr>
      <w:tblGrid>
        <w:gridCol w:w="2122"/>
        <w:gridCol w:w="1312"/>
        <w:gridCol w:w="1290"/>
        <w:gridCol w:w="1290"/>
        <w:gridCol w:w="1356"/>
        <w:gridCol w:w="1334"/>
        <w:gridCol w:w="1426"/>
      </w:tblGrid>
      <w:tr w:rsidR="0038632C" w:rsidRPr="0038632C" w:rsidTr="0038632C">
        <w:trPr>
          <w:trHeight w:val="235"/>
        </w:trPr>
        <w:tc>
          <w:tcPr>
            <w:tcW w:w="2122"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38632C" w:rsidRPr="0038632C" w:rsidRDefault="0038632C" w:rsidP="0038632C">
            <w:pPr>
              <w:jc w:val="left"/>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Показатели</w:t>
            </w:r>
          </w:p>
        </w:tc>
        <w:tc>
          <w:tcPr>
            <w:tcW w:w="8008" w:type="dxa"/>
            <w:gridSpan w:val="6"/>
            <w:tcBorders>
              <w:top w:val="single" w:sz="8" w:space="0" w:color="auto"/>
              <w:left w:val="nil"/>
              <w:bottom w:val="single" w:sz="8" w:space="0" w:color="auto"/>
              <w:right w:val="single" w:sz="8" w:space="0" w:color="000000"/>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Годы</w:t>
            </w:r>
          </w:p>
        </w:tc>
      </w:tr>
      <w:tr w:rsidR="0038632C" w:rsidRPr="0038632C" w:rsidTr="0038632C">
        <w:trPr>
          <w:trHeight w:val="235"/>
        </w:trPr>
        <w:tc>
          <w:tcPr>
            <w:tcW w:w="2122" w:type="dxa"/>
            <w:vMerge/>
            <w:tcBorders>
              <w:top w:val="single" w:sz="8" w:space="0" w:color="auto"/>
              <w:left w:val="single" w:sz="8" w:space="0" w:color="auto"/>
              <w:bottom w:val="single" w:sz="8" w:space="0" w:color="000000"/>
              <w:right w:val="single" w:sz="8" w:space="0" w:color="auto"/>
            </w:tcBorders>
            <w:vAlign w:val="center"/>
            <w:hideMark/>
          </w:tcPr>
          <w:p w:rsidR="0038632C" w:rsidRPr="0038632C" w:rsidRDefault="0038632C" w:rsidP="0038632C">
            <w:pPr>
              <w:jc w:val="left"/>
              <w:rPr>
                <w:rFonts w:ascii="Times New Roman" w:hAnsi="Times New Roman"/>
                <w:b/>
                <w:bCs/>
                <w:color w:val="FFFFFF"/>
                <w:sz w:val="24"/>
                <w:szCs w:val="24"/>
                <w:lang w:eastAsia="ru-RU"/>
              </w:rPr>
            </w:pPr>
          </w:p>
        </w:tc>
        <w:tc>
          <w:tcPr>
            <w:tcW w:w="1312"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2017</w:t>
            </w:r>
          </w:p>
        </w:tc>
        <w:tc>
          <w:tcPr>
            <w:tcW w:w="1290"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2018</w:t>
            </w:r>
          </w:p>
        </w:tc>
        <w:tc>
          <w:tcPr>
            <w:tcW w:w="1290"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2019</w:t>
            </w:r>
          </w:p>
        </w:tc>
        <w:tc>
          <w:tcPr>
            <w:tcW w:w="1356"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2020</w:t>
            </w:r>
          </w:p>
        </w:tc>
        <w:tc>
          <w:tcPr>
            <w:tcW w:w="1334"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2021</w:t>
            </w:r>
          </w:p>
        </w:tc>
        <w:tc>
          <w:tcPr>
            <w:tcW w:w="1422" w:type="dxa"/>
            <w:tcBorders>
              <w:top w:val="nil"/>
              <w:left w:val="nil"/>
              <w:bottom w:val="single" w:sz="8" w:space="0" w:color="auto"/>
              <w:right w:val="single" w:sz="8" w:space="0" w:color="auto"/>
            </w:tcBorders>
            <w:shd w:val="clear" w:color="000000" w:fill="2F75B5"/>
            <w:vAlign w:val="center"/>
            <w:hideMark/>
          </w:tcPr>
          <w:p w:rsidR="0038632C" w:rsidRPr="0038632C" w:rsidRDefault="0038632C" w:rsidP="0038632C">
            <w:pPr>
              <w:rPr>
                <w:rFonts w:ascii="Times New Roman" w:hAnsi="Times New Roman"/>
                <w:b/>
                <w:bCs/>
                <w:color w:val="FFFFFF"/>
                <w:sz w:val="24"/>
                <w:szCs w:val="24"/>
                <w:lang w:eastAsia="ru-RU"/>
              </w:rPr>
            </w:pPr>
            <w:r w:rsidRPr="0038632C">
              <w:rPr>
                <w:rFonts w:ascii="Times New Roman" w:hAnsi="Times New Roman"/>
                <w:b/>
                <w:bCs/>
                <w:color w:val="FFFFFF"/>
                <w:sz w:val="24"/>
                <w:szCs w:val="24"/>
                <w:lang w:eastAsia="ru-RU"/>
              </w:rPr>
              <w:t>2022-2026</w:t>
            </w:r>
          </w:p>
        </w:tc>
      </w:tr>
      <w:tr w:rsidR="0038632C" w:rsidRPr="0038632C" w:rsidTr="0038632C">
        <w:trPr>
          <w:trHeight w:val="235"/>
        </w:trPr>
        <w:tc>
          <w:tcPr>
            <w:tcW w:w="1013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г.п.Игрим</w:t>
            </w:r>
            <w:r w:rsidRPr="0038632C">
              <w:rPr>
                <w:rFonts w:ascii="Times New Roman" w:hAnsi="Times New Roman"/>
                <w:b/>
                <w:bCs/>
                <w:color w:val="000000"/>
                <w:lang w:eastAsia="ru-RU"/>
              </w:rPr>
              <w:t xml:space="preserve">, Котельная №5 </w:t>
            </w:r>
            <w:r w:rsidRPr="0038632C">
              <w:rPr>
                <w:rFonts w:ascii="Times New Roman" w:hAnsi="Times New Roman"/>
                <w:color w:val="000000"/>
                <w:lang w:eastAsia="ru-RU"/>
              </w:rPr>
              <w:t>ул. Промышленная 36</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lang w:eastAsia="ru-RU"/>
              </w:rPr>
            </w:pPr>
            <w:r w:rsidRPr="0038632C">
              <w:rPr>
                <w:rFonts w:ascii="Times New Roman" w:hAnsi="Times New Roman"/>
                <w:color w:val="000000"/>
                <w:lang w:eastAsia="ru-RU"/>
              </w:rPr>
              <w:t>Выработка</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10 106,34</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Соб. нужды</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151,60</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Отпуск в сеть</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9 954,74</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потери</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829,23</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r>
      <w:tr w:rsidR="0038632C" w:rsidRPr="0038632C" w:rsidTr="0038632C">
        <w:trPr>
          <w:trHeight w:val="235"/>
        </w:trPr>
        <w:tc>
          <w:tcPr>
            <w:tcW w:w="2122" w:type="dxa"/>
            <w:tcBorders>
              <w:top w:val="nil"/>
              <w:left w:val="single" w:sz="8" w:space="0" w:color="auto"/>
              <w:bottom w:val="single" w:sz="8" w:space="0" w:color="auto"/>
              <w:right w:val="single" w:sz="8" w:space="0" w:color="auto"/>
            </w:tcBorders>
            <w:shd w:val="clear" w:color="auto" w:fill="auto"/>
            <w:vAlign w:val="center"/>
            <w:hideMark/>
          </w:tcPr>
          <w:p w:rsidR="0038632C" w:rsidRPr="0038632C" w:rsidRDefault="0038632C" w:rsidP="0038632C">
            <w:pPr>
              <w:jc w:val="left"/>
              <w:rPr>
                <w:rFonts w:ascii="Times New Roman" w:hAnsi="Times New Roman"/>
                <w:color w:val="000000"/>
                <w:sz w:val="24"/>
                <w:szCs w:val="24"/>
                <w:lang w:eastAsia="ru-RU"/>
              </w:rPr>
            </w:pPr>
            <w:r w:rsidRPr="0038632C">
              <w:rPr>
                <w:rFonts w:ascii="Times New Roman" w:hAnsi="Times New Roman"/>
                <w:color w:val="000000"/>
                <w:sz w:val="24"/>
                <w:szCs w:val="24"/>
                <w:lang w:eastAsia="ru-RU"/>
              </w:rPr>
              <w:t>Полезный отпуск</w:t>
            </w:r>
          </w:p>
        </w:tc>
        <w:tc>
          <w:tcPr>
            <w:tcW w:w="131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9 125,51</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290"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56"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334"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c>
          <w:tcPr>
            <w:tcW w:w="1422" w:type="dxa"/>
            <w:tcBorders>
              <w:top w:val="nil"/>
              <w:left w:val="nil"/>
              <w:bottom w:val="single" w:sz="8" w:space="0" w:color="auto"/>
              <w:right w:val="single" w:sz="8" w:space="0" w:color="auto"/>
            </w:tcBorders>
            <w:shd w:val="clear" w:color="auto" w:fill="auto"/>
            <w:vAlign w:val="center"/>
            <w:hideMark/>
          </w:tcPr>
          <w:p w:rsidR="0038632C" w:rsidRPr="0038632C" w:rsidRDefault="0038632C" w:rsidP="0038632C">
            <w:pPr>
              <w:rPr>
                <w:rFonts w:ascii="Times New Roman" w:hAnsi="Times New Roman"/>
                <w:color w:val="000000"/>
                <w:sz w:val="24"/>
                <w:szCs w:val="24"/>
                <w:lang w:eastAsia="ru-RU"/>
              </w:rPr>
            </w:pPr>
            <w:r w:rsidRPr="0038632C">
              <w:rPr>
                <w:rFonts w:ascii="Times New Roman" w:hAnsi="Times New Roman"/>
                <w:color w:val="000000"/>
                <w:sz w:val="24"/>
                <w:szCs w:val="24"/>
                <w:lang w:eastAsia="ru-RU"/>
              </w:rPr>
              <w:t>0,00</w:t>
            </w:r>
          </w:p>
        </w:tc>
      </w:tr>
    </w:tbl>
    <w:p w:rsidR="0038632C" w:rsidRDefault="0038632C" w:rsidP="00000E38">
      <w:pPr>
        <w:spacing w:after="200" w:line="276" w:lineRule="auto"/>
        <w:ind w:left="-284" w:right="-284"/>
        <w:jc w:val="left"/>
        <w:rPr>
          <w:rFonts w:ascii="Times New Roman" w:eastAsiaTheme="minorHAnsi" w:hAnsi="Times New Roman"/>
          <w:b/>
          <w:sz w:val="24"/>
          <w:szCs w:val="24"/>
        </w:rPr>
      </w:pPr>
    </w:p>
    <w:tbl>
      <w:tblPr>
        <w:tblW w:w="10145" w:type="dxa"/>
        <w:tblInd w:w="-436" w:type="dxa"/>
        <w:tblLook w:val="04A0" w:firstRow="1" w:lastRow="0" w:firstColumn="1" w:lastColumn="0" w:noHBand="0" w:noVBand="1"/>
      </w:tblPr>
      <w:tblGrid>
        <w:gridCol w:w="2125"/>
        <w:gridCol w:w="1314"/>
        <w:gridCol w:w="1292"/>
        <w:gridCol w:w="1292"/>
        <w:gridCol w:w="1358"/>
        <w:gridCol w:w="1336"/>
        <w:gridCol w:w="1428"/>
      </w:tblGrid>
      <w:tr w:rsidR="00296F8F" w:rsidRPr="00296F8F" w:rsidTr="00296F8F">
        <w:trPr>
          <w:trHeight w:val="235"/>
        </w:trPr>
        <w:tc>
          <w:tcPr>
            <w:tcW w:w="2125" w:type="dxa"/>
            <w:vMerge w:val="restart"/>
            <w:tcBorders>
              <w:top w:val="single" w:sz="8" w:space="0" w:color="auto"/>
              <w:left w:val="single" w:sz="8" w:space="0" w:color="auto"/>
              <w:bottom w:val="single" w:sz="8" w:space="0" w:color="000000"/>
              <w:right w:val="single" w:sz="8" w:space="0" w:color="auto"/>
            </w:tcBorders>
            <w:shd w:val="clear" w:color="000000" w:fill="2F75B5"/>
            <w:vAlign w:val="center"/>
            <w:hideMark/>
          </w:tcPr>
          <w:p w:rsidR="00296F8F" w:rsidRPr="00296F8F" w:rsidRDefault="00296F8F" w:rsidP="00296F8F">
            <w:pPr>
              <w:jc w:val="left"/>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Показатели</w:t>
            </w:r>
          </w:p>
        </w:tc>
        <w:tc>
          <w:tcPr>
            <w:tcW w:w="8019" w:type="dxa"/>
            <w:gridSpan w:val="6"/>
            <w:tcBorders>
              <w:top w:val="single" w:sz="8" w:space="0" w:color="auto"/>
              <w:left w:val="nil"/>
              <w:bottom w:val="single" w:sz="8" w:space="0" w:color="auto"/>
              <w:right w:val="single" w:sz="8" w:space="0" w:color="000000"/>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Годы</w:t>
            </w:r>
          </w:p>
        </w:tc>
      </w:tr>
      <w:tr w:rsidR="00296F8F" w:rsidRPr="00296F8F" w:rsidTr="00296F8F">
        <w:trPr>
          <w:trHeight w:val="235"/>
        </w:trPr>
        <w:tc>
          <w:tcPr>
            <w:tcW w:w="2125" w:type="dxa"/>
            <w:vMerge/>
            <w:tcBorders>
              <w:top w:val="single" w:sz="8" w:space="0" w:color="auto"/>
              <w:left w:val="single" w:sz="8" w:space="0" w:color="auto"/>
              <w:bottom w:val="single" w:sz="8" w:space="0" w:color="000000"/>
              <w:right w:val="single" w:sz="8" w:space="0" w:color="auto"/>
            </w:tcBorders>
            <w:vAlign w:val="center"/>
            <w:hideMark/>
          </w:tcPr>
          <w:p w:rsidR="00296F8F" w:rsidRPr="00296F8F" w:rsidRDefault="00296F8F" w:rsidP="00296F8F">
            <w:pPr>
              <w:jc w:val="left"/>
              <w:rPr>
                <w:rFonts w:ascii="Times New Roman" w:hAnsi="Times New Roman"/>
                <w:b/>
                <w:bCs/>
                <w:color w:val="FFFFFF"/>
                <w:sz w:val="24"/>
                <w:szCs w:val="24"/>
                <w:lang w:eastAsia="ru-RU"/>
              </w:rPr>
            </w:pPr>
          </w:p>
        </w:tc>
        <w:tc>
          <w:tcPr>
            <w:tcW w:w="1314" w:type="dxa"/>
            <w:tcBorders>
              <w:top w:val="nil"/>
              <w:left w:val="nil"/>
              <w:bottom w:val="single" w:sz="8" w:space="0" w:color="auto"/>
              <w:right w:val="single" w:sz="8" w:space="0" w:color="auto"/>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2017</w:t>
            </w:r>
          </w:p>
        </w:tc>
        <w:tc>
          <w:tcPr>
            <w:tcW w:w="1292" w:type="dxa"/>
            <w:tcBorders>
              <w:top w:val="nil"/>
              <w:left w:val="nil"/>
              <w:bottom w:val="single" w:sz="8" w:space="0" w:color="auto"/>
              <w:right w:val="single" w:sz="8" w:space="0" w:color="auto"/>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2018</w:t>
            </w:r>
          </w:p>
        </w:tc>
        <w:tc>
          <w:tcPr>
            <w:tcW w:w="1292" w:type="dxa"/>
            <w:tcBorders>
              <w:top w:val="nil"/>
              <w:left w:val="nil"/>
              <w:bottom w:val="single" w:sz="8" w:space="0" w:color="auto"/>
              <w:right w:val="single" w:sz="8" w:space="0" w:color="auto"/>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2019</w:t>
            </w:r>
          </w:p>
        </w:tc>
        <w:tc>
          <w:tcPr>
            <w:tcW w:w="1358" w:type="dxa"/>
            <w:tcBorders>
              <w:top w:val="nil"/>
              <w:left w:val="nil"/>
              <w:bottom w:val="single" w:sz="8" w:space="0" w:color="auto"/>
              <w:right w:val="single" w:sz="8" w:space="0" w:color="auto"/>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2020</w:t>
            </w:r>
          </w:p>
        </w:tc>
        <w:tc>
          <w:tcPr>
            <w:tcW w:w="1336" w:type="dxa"/>
            <w:tcBorders>
              <w:top w:val="nil"/>
              <w:left w:val="nil"/>
              <w:bottom w:val="single" w:sz="8" w:space="0" w:color="auto"/>
              <w:right w:val="single" w:sz="8" w:space="0" w:color="auto"/>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2021</w:t>
            </w:r>
          </w:p>
        </w:tc>
        <w:tc>
          <w:tcPr>
            <w:tcW w:w="1424" w:type="dxa"/>
            <w:tcBorders>
              <w:top w:val="nil"/>
              <w:left w:val="nil"/>
              <w:bottom w:val="single" w:sz="8" w:space="0" w:color="auto"/>
              <w:right w:val="single" w:sz="8" w:space="0" w:color="auto"/>
            </w:tcBorders>
            <w:shd w:val="clear" w:color="000000" w:fill="2F75B5"/>
            <w:vAlign w:val="center"/>
            <w:hideMark/>
          </w:tcPr>
          <w:p w:rsidR="00296F8F" w:rsidRPr="00296F8F" w:rsidRDefault="00296F8F" w:rsidP="00296F8F">
            <w:pPr>
              <w:rPr>
                <w:rFonts w:ascii="Times New Roman" w:hAnsi="Times New Roman"/>
                <w:b/>
                <w:bCs/>
                <w:color w:val="FFFFFF"/>
                <w:sz w:val="24"/>
                <w:szCs w:val="24"/>
                <w:lang w:eastAsia="ru-RU"/>
              </w:rPr>
            </w:pPr>
            <w:r w:rsidRPr="00296F8F">
              <w:rPr>
                <w:rFonts w:ascii="Times New Roman" w:hAnsi="Times New Roman"/>
                <w:b/>
                <w:bCs/>
                <w:color w:val="FFFFFF"/>
                <w:sz w:val="24"/>
                <w:szCs w:val="24"/>
                <w:lang w:eastAsia="ru-RU"/>
              </w:rPr>
              <w:t>2022-2026</w:t>
            </w:r>
          </w:p>
        </w:tc>
      </w:tr>
      <w:tr w:rsidR="00296F8F" w:rsidRPr="00296F8F" w:rsidTr="00296F8F">
        <w:trPr>
          <w:trHeight w:val="235"/>
        </w:trPr>
        <w:tc>
          <w:tcPr>
            <w:tcW w:w="1014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296F8F" w:rsidRPr="00296F8F" w:rsidRDefault="00296F8F" w:rsidP="00296F8F">
            <w:pPr>
              <w:jc w:val="left"/>
              <w:rPr>
                <w:rFonts w:ascii="Times New Roman" w:hAnsi="Times New Roman"/>
                <w:color w:val="000000"/>
                <w:sz w:val="24"/>
                <w:szCs w:val="24"/>
                <w:lang w:eastAsia="ru-RU"/>
              </w:rPr>
            </w:pPr>
            <w:r w:rsidRPr="00296F8F">
              <w:rPr>
                <w:rFonts w:ascii="Times New Roman" w:hAnsi="Times New Roman"/>
                <w:color w:val="000000"/>
                <w:sz w:val="24"/>
                <w:szCs w:val="24"/>
                <w:lang w:eastAsia="ru-RU"/>
              </w:rPr>
              <w:t>г.п.Игрим</w:t>
            </w:r>
            <w:r w:rsidRPr="00296F8F">
              <w:rPr>
                <w:rFonts w:ascii="Times New Roman" w:hAnsi="Times New Roman"/>
                <w:b/>
                <w:bCs/>
                <w:color w:val="000000"/>
                <w:lang w:eastAsia="ru-RU"/>
              </w:rPr>
              <w:t xml:space="preserve">, Котельная №9 </w:t>
            </w:r>
            <w:r w:rsidRPr="00296F8F">
              <w:rPr>
                <w:rFonts w:ascii="Times New Roman" w:hAnsi="Times New Roman"/>
                <w:color w:val="000000"/>
                <w:lang w:eastAsia="ru-RU"/>
              </w:rPr>
              <w:t>ул. Водников 5 а</w:t>
            </w:r>
          </w:p>
        </w:tc>
      </w:tr>
      <w:tr w:rsidR="00296F8F" w:rsidRPr="00296F8F" w:rsidTr="00296F8F">
        <w:trPr>
          <w:trHeight w:val="235"/>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296F8F" w:rsidRPr="00296F8F" w:rsidRDefault="00296F8F" w:rsidP="00296F8F">
            <w:pPr>
              <w:jc w:val="left"/>
              <w:rPr>
                <w:rFonts w:ascii="Times New Roman" w:hAnsi="Times New Roman"/>
                <w:color w:val="000000"/>
                <w:lang w:eastAsia="ru-RU"/>
              </w:rPr>
            </w:pPr>
            <w:r w:rsidRPr="00296F8F">
              <w:rPr>
                <w:rFonts w:ascii="Times New Roman" w:hAnsi="Times New Roman"/>
                <w:color w:val="000000"/>
                <w:lang w:eastAsia="ru-RU"/>
              </w:rPr>
              <w:t>Выработка</w:t>
            </w:r>
          </w:p>
        </w:tc>
        <w:tc>
          <w:tcPr>
            <w:tcW w:w="131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577,64</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577,64</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577,64</w:t>
            </w:r>
          </w:p>
        </w:tc>
        <w:tc>
          <w:tcPr>
            <w:tcW w:w="1358"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577,64</w:t>
            </w:r>
          </w:p>
        </w:tc>
        <w:tc>
          <w:tcPr>
            <w:tcW w:w="1336"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577,64</w:t>
            </w:r>
          </w:p>
        </w:tc>
        <w:tc>
          <w:tcPr>
            <w:tcW w:w="142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577,64</w:t>
            </w:r>
          </w:p>
        </w:tc>
      </w:tr>
      <w:tr w:rsidR="00296F8F" w:rsidRPr="00296F8F" w:rsidTr="00296F8F">
        <w:trPr>
          <w:trHeight w:val="235"/>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296F8F" w:rsidRPr="00296F8F" w:rsidRDefault="00296F8F" w:rsidP="00296F8F">
            <w:pPr>
              <w:jc w:val="left"/>
              <w:rPr>
                <w:rFonts w:ascii="Times New Roman" w:hAnsi="Times New Roman"/>
                <w:color w:val="000000"/>
                <w:sz w:val="24"/>
                <w:szCs w:val="24"/>
                <w:lang w:eastAsia="ru-RU"/>
              </w:rPr>
            </w:pPr>
            <w:r w:rsidRPr="00296F8F">
              <w:rPr>
                <w:rFonts w:ascii="Times New Roman" w:hAnsi="Times New Roman"/>
                <w:color w:val="000000"/>
                <w:sz w:val="24"/>
                <w:szCs w:val="24"/>
                <w:lang w:eastAsia="ru-RU"/>
              </w:rPr>
              <w:t>Соб. нужды</w:t>
            </w:r>
          </w:p>
        </w:tc>
        <w:tc>
          <w:tcPr>
            <w:tcW w:w="131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8,66</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8,66</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8,66</w:t>
            </w:r>
          </w:p>
        </w:tc>
        <w:tc>
          <w:tcPr>
            <w:tcW w:w="1358"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8,66</w:t>
            </w:r>
          </w:p>
        </w:tc>
        <w:tc>
          <w:tcPr>
            <w:tcW w:w="1336"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8,66</w:t>
            </w:r>
          </w:p>
        </w:tc>
        <w:tc>
          <w:tcPr>
            <w:tcW w:w="142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8,66</w:t>
            </w:r>
          </w:p>
        </w:tc>
      </w:tr>
      <w:tr w:rsidR="00296F8F" w:rsidRPr="00296F8F" w:rsidTr="00296F8F">
        <w:trPr>
          <w:trHeight w:val="235"/>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296F8F" w:rsidRPr="00296F8F" w:rsidRDefault="00296F8F" w:rsidP="00296F8F">
            <w:pPr>
              <w:jc w:val="left"/>
              <w:rPr>
                <w:rFonts w:ascii="Times New Roman" w:hAnsi="Times New Roman"/>
                <w:color w:val="000000"/>
                <w:sz w:val="24"/>
                <w:szCs w:val="24"/>
                <w:lang w:eastAsia="ru-RU"/>
              </w:rPr>
            </w:pPr>
            <w:r w:rsidRPr="00296F8F">
              <w:rPr>
                <w:rFonts w:ascii="Times New Roman" w:hAnsi="Times New Roman"/>
                <w:color w:val="000000"/>
                <w:sz w:val="24"/>
                <w:szCs w:val="24"/>
                <w:lang w:eastAsia="ru-RU"/>
              </w:rPr>
              <w:t>Отпуск в сеть</w:t>
            </w:r>
          </w:p>
        </w:tc>
        <w:tc>
          <w:tcPr>
            <w:tcW w:w="131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568,98</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568,98</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568,98</w:t>
            </w:r>
          </w:p>
        </w:tc>
        <w:tc>
          <w:tcPr>
            <w:tcW w:w="1358"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568,98</w:t>
            </w:r>
          </w:p>
        </w:tc>
        <w:tc>
          <w:tcPr>
            <w:tcW w:w="1336"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568,98</w:t>
            </w:r>
          </w:p>
        </w:tc>
        <w:tc>
          <w:tcPr>
            <w:tcW w:w="142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568,98</w:t>
            </w:r>
          </w:p>
        </w:tc>
      </w:tr>
      <w:tr w:rsidR="00296F8F" w:rsidRPr="00296F8F" w:rsidTr="00296F8F">
        <w:trPr>
          <w:trHeight w:val="235"/>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296F8F" w:rsidRPr="00296F8F" w:rsidRDefault="00296F8F" w:rsidP="00296F8F">
            <w:pPr>
              <w:jc w:val="left"/>
              <w:rPr>
                <w:rFonts w:ascii="Times New Roman" w:hAnsi="Times New Roman"/>
                <w:color w:val="000000"/>
                <w:sz w:val="24"/>
                <w:szCs w:val="24"/>
                <w:lang w:eastAsia="ru-RU"/>
              </w:rPr>
            </w:pPr>
            <w:r w:rsidRPr="00296F8F">
              <w:rPr>
                <w:rFonts w:ascii="Times New Roman" w:hAnsi="Times New Roman"/>
                <w:color w:val="000000"/>
                <w:sz w:val="24"/>
                <w:szCs w:val="24"/>
                <w:lang w:eastAsia="ru-RU"/>
              </w:rPr>
              <w:t>потери</w:t>
            </w:r>
          </w:p>
        </w:tc>
        <w:tc>
          <w:tcPr>
            <w:tcW w:w="131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47,40</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73,97</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73,97</w:t>
            </w:r>
          </w:p>
        </w:tc>
        <w:tc>
          <w:tcPr>
            <w:tcW w:w="1358"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73,97</w:t>
            </w:r>
          </w:p>
        </w:tc>
        <w:tc>
          <w:tcPr>
            <w:tcW w:w="1336"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73,97</w:t>
            </w:r>
          </w:p>
        </w:tc>
        <w:tc>
          <w:tcPr>
            <w:tcW w:w="142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73,97</w:t>
            </w:r>
          </w:p>
        </w:tc>
      </w:tr>
      <w:tr w:rsidR="00296F8F" w:rsidRPr="00296F8F" w:rsidTr="00296F8F">
        <w:trPr>
          <w:trHeight w:val="235"/>
        </w:trPr>
        <w:tc>
          <w:tcPr>
            <w:tcW w:w="2125" w:type="dxa"/>
            <w:tcBorders>
              <w:top w:val="nil"/>
              <w:left w:val="single" w:sz="8" w:space="0" w:color="auto"/>
              <w:bottom w:val="single" w:sz="8" w:space="0" w:color="auto"/>
              <w:right w:val="single" w:sz="8" w:space="0" w:color="auto"/>
            </w:tcBorders>
            <w:shd w:val="clear" w:color="auto" w:fill="auto"/>
            <w:vAlign w:val="center"/>
            <w:hideMark/>
          </w:tcPr>
          <w:p w:rsidR="00296F8F" w:rsidRPr="00296F8F" w:rsidRDefault="00296F8F" w:rsidP="00296F8F">
            <w:pPr>
              <w:jc w:val="left"/>
              <w:rPr>
                <w:rFonts w:ascii="Times New Roman" w:hAnsi="Times New Roman"/>
                <w:color w:val="000000"/>
                <w:sz w:val="24"/>
                <w:szCs w:val="24"/>
                <w:lang w:eastAsia="ru-RU"/>
              </w:rPr>
            </w:pPr>
            <w:r w:rsidRPr="00296F8F">
              <w:rPr>
                <w:rFonts w:ascii="Times New Roman" w:hAnsi="Times New Roman"/>
                <w:color w:val="000000"/>
                <w:sz w:val="24"/>
                <w:szCs w:val="24"/>
                <w:lang w:eastAsia="ru-RU"/>
              </w:rPr>
              <w:t>Полезный отпуск</w:t>
            </w:r>
          </w:p>
        </w:tc>
        <w:tc>
          <w:tcPr>
            <w:tcW w:w="131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521,58</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495,01</w:t>
            </w:r>
          </w:p>
        </w:tc>
        <w:tc>
          <w:tcPr>
            <w:tcW w:w="1292"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495,01</w:t>
            </w:r>
          </w:p>
        </w:tc>
        <w:tc>
          <w:tcPr>
            <w:tcW w:w="1358"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495,01</w:t>
            </w:r>
          </w:p>
        </w:tc>
        <w:tc>
          <w:tcPr>
            <w:tcW w:w="1336"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495,01</w:t>
            </w:r>
          </w:p>
        </w:tc>
        <w:tc>
          <w:tcPr>
            <w:tcW w:w="1424" w:type="dxa"/>
            <w:tcBorders>
              <w:top w:val="nil"/>
              <w:left w:val="nil"/>
              <w:bottom w:val="single" w:sz="8" w:space="0" w:color="auto"/>
              <w:right w:val="single" w:sz="8" w:space="0" w:color="auto"/>
            </w:tcBorders>
            <w:shd w:val="clear" w:color="auto" w:fill="auto"/>
            <w:vAlign w:val="center"/>
            <w:hideMark/>
          </w:tcPr>
          <w:p w:rsidR="00296F8F" w:rsidRPr="00296F8F" w:rsidRDefault="00296F8F" w:rsidP="00296F8F">
            <w:pPr>
              <w:rPr>
                <w:rFonts w:ascii="Times New Roman" w:hAnsi="Times New Roman"/>
                <w:color w:val="000000"/>
                <w:sz w:val="24"/>
                <w:szCs w:val="24"/>
                <w:lang w:eastAsia="ru-RU"/>
              </w:rPr>
            </w:pPr>
            <w:r w:rsidRPr="00296F8F">
              <w:rPr>
                <w:rFonts w:ascii="Times New Roman" w:hAnsi="Times New Roman"/>
                <w:color w:val="000000"/>
                <w:sz w:val="24"/>
                <w:szCs w:val="24"/>
                <w:lang w:eastAsia="ru-RU"/>
              </w:rPr>
              <w:t>495,01</w:t>
            </w:r>
          </w:p>
        </w:tc>
      </w:tr>
    </w:tbl>
    <w:p w:rsidR="00CF7068" w:rsidRDefault="00CF7068" w:rsidP="003B6C63">
      <w:pPr>
        <w:jc w:val="left"/>
      </w:pPr>
    </w:p>
    <w:p w:rsidR="00AB3944" w:rsidRPr="00AB3944" w:rsidRDefault="004B0E63" w:rsidP="002A4239">
      <w:pPr>
        <w:spacing w:line="360" w:lineRule="auto"/>
        <w:ind w:firstLine="567"/>
        <w:jc w:val="both"/>
        <w:rPr>
          <w:rFonts w:ascii="Times New Roman" w:hAnsi="Times New Roman"/>
        </w:rPr>
      </w:pPr>
      <w:r>
        <w:rPr>
          <w:rFonts w:ascii="Times New Roman" w:eastAsia="Calibri" w:hAnsi="Times New Roman"/>
          <w:sz w:val="26"/>
          <w:szCs w:val="26"/>
        </w:rPr>
        <w:t>Исходя из данных таблицы 84</w:t>
      </w:r>
      <w:r w:rsidR="007C160F" w:rsidRPr="00120C20">
        <w:rPr>
          <w:rFonts w:ascii="Times New Roman" w:eastAsia="Calibri" w:hAnsi="Times New Roman"/>
          <w:sz w:val="26"/>
          <w:szCs w:val="26"/>
        </w:rPr>
        <w:t xml:space="preserve">, следует отметить, что </w:t>
      </w:r>
      <w:bookmarkStart w:id="257" w:name="_Toc391846031"/>
      <w:r w:rsidR="002A4239">
        <w:rPr>
          <w:rFonts w:ascii="Times New Roman" w:eastAsia="Calibri" w:hAnsi="Times New Roman"/>
          <w:sz w:val="26"/>
          <w:szCs w:val="26"/>
        </w:rPr>
        <w:t>по котельным №3, №5 данные по отпуску указаны для вновь построенных объектов (в случае с котельной 5 объект – центральный тепловой пункт с увязкой с котельной №2).</w:t>
      </w:r>
      <w:bookmarkEnd w:id="257"/>
    </w:p>
    <w:p w:rsidR="00AB3944" w:rsidRPr="008E2C36" w:rsidRDefault="00AB3944" w:rsidP="00AB3944">
      <w:pPr>
        <w:spacing w:line="360" w:lineRule="auto"/>
        <w:ind w:firstLine="567"/>
        <w:jc w:val="both"/>
        <w:rPr>
          <w:rFonts w:ascii="Times New Roman" w:eastAsia="Calibri" w:hAnsi="Times New Roman"/>
          <w:sz w:val="26"/>
          <w:szCs w:val="26"/>
        </w:rPr>
      </w:pPr>
      <w:r w:rsidRPr="00AB3944">
        <w:rPr>
          <w:rFonts w:ascii="Times New Roman" w:eastAsia="Calibri" w:hAnsi="Times New Roman"/>
          <w:sz w:val="26"/>
          <w:szCs w:val="26"/>
        </w:rPr>
        <w:t xml:space="preserve"> Данные по удельным расходам тепловой энергии для обеспе</w:t>
      </w:r>
      <w:r w:rsidR="002A4239">
        <w:rPr>
          <w:rFonts w:ascii="Times New Roman" w:eastAsia="Calibri" w:hAnsi="Times New Roman"/>
          <w:sz w:val="26"/>
          <w:szCs w:val="26"/>
        </w:rPr>
        <w:t>чения технологических процессов</w:t>
      </w:r>
      <w:r w:rsidRPr="00AB3944">
        <w:rPr>
          <w:rFonts w:ascii="Times New Roman" w:eastAsia="Calibri" w:hAnsi="Times New Roman"/>
          <w:sz w:val="26"/>
          <w:szCs w:val="26"/>
        </w:rPr>
        <w:t xml:space="preserve"> организаци</w:t>
      </w:r>
      <w:smartTag w:uri="urn:schemas-microsoft-com:office:smarttags" w:element="metricconverter">
        <w:smartTagPr>
          <w:attr w:name="ProductID" w:val="1 м2"/>
        </w:smartTagPr>
        <w:r w:rsidRPr="00AB3944">
          <w:rPr>
            <w:rFonts w:ascii="Times New Roman" w:eastAsia="Calibri" w:hAnsi="Times New Roman"/>
            <w:sz w:val="26"/>
            <w:szCs w:val="26"/>
          </w:rPr>
          <w:t>ями,</w:t>
        </w:r>
      </w:smartTag>
      <w:r w:rsidR="003F48F7">
        <w:rPr>
          <w:rFonts w:ascii="Times New Roman" w:eastAsia="Calibri" w:hAnsi="Times New Roman"/>
          <w:sz w:val="26"/>
          <w:szCs w:val="26"/>
        </w:rPr>
        <w:t xml:space="preserve"> </w:t>
      </w:r>
      <w:r w:rsidRPr="00AB3944">
        <w:rPr>
          <w:rFonts w:ascii="Times New Roman" w:eastAsia="Calibri" w:hAnsi="Times New Roman"/>
          <w:sz w:val="26"/>
          <w:szCs w:val="26"/>
        </w:rPr>
        <w:t>осуществляющими</w:t>
      </w:r>
      <w:r w:rsidR="003F48F7">
        <w:rPr>
          <w:rFonts w:ascii="Times New Roman" w:eastAsia="Calibri" w:hAnsi="Times New Roman"/>
          <w:sz w:val="26"/>
          <w:szCs w:val="26"/>
        </w:rPr>
        <w:t xml:space="preserve"> </w:t>
      </w:r>
      <w:r w:rsidRPr="00AB3944">
        <w:rPr>
          <w:rFonts w:ascii="Times New Roman" w:eastAsia="Calibri" w:hAnsi="Times New Roman"/>
          <w:sz w:val="26"/>
          <w:szCs w:val="26"/>
        </w:rPr>
        <w:t>выработку</w:t>
      </w:r>
      <w:r w:rsidR="003F48F7">
        <w:rPr>
          <w:rFonts w:ascii="Times New Roman" w:eastAsia="Calibri" w:hAnsi="Times New Roman"/>
          <w:sz w:val="26"/>
          <w:szCs w:val="26"/>
        </w:rPr>
        <w:t xml:space="preserve"> </w:t>
      </w:r>
      <w:r w:rsidRPr="00AB3944">
        <w:rPr>
          <w:rFonts w:ascii="Times New Roman" w:eastAsia="Calibri" w:hAnsi="Times New Roman"/>
          <w:sz w:val="26"/>
          <w:szCs w:val="26"/>
        </w:rPr>
        <w:t xml:space="preserve">тепловой </w:t>
      </w:r>
      <w:r w:rsidR="00E56E8C">
        <w:rPr>
          <w:rFonts w:ascii="Times New Roman" w:eastAsia="Calibri" w:hAnsi="Times New Roman"/>
          <w:sz w:val="26"/>
          <w:szCs w:val="26"/>
        </w:rPr>
        <w:t xml:space="preserve">энергии для целей осуществления технологических процессов, не </w:t>
      </w:r>
      <w:r w:rsidRPr="00AB3944">
        <w:rPr>
          <w:rFonts w:ascii="Times New Roman" w:eastAsia="Calibri" w:hAnsi="Times New Roman"/>
          <w:sz w:val="26"/>
          <w:szCs w:val="26"/>
        </w:rPr>
        <w:t>предоставлены.  Возможнос</w:t>
      </w:r>
      <w:r w:rsidR="003F48F7">
        <w:rPr>
          <w:rFonts w:ascii="Times New Roman" w:eastAsia="Calibri" w:hAnsi="Times New Roman"/>
          <w:sz w:val="26"/>
          <w:szCs w:val="26"/>
        </w:rPr>
        <w:t xml:space="preserve">ть формирования </w:t>
      </w:r>
      <w:r w:rsidR="00E56E8C">
        <w:rPr>
          <w:rFonts w:ascii="Times New Roman" w:eastAsia="Calibri" w:hAnsi="Times New Roman"/>
          <w:sz w:val="26"/>
          <w:szCs w:val="26"/>
        </w:rPr>
        <w:t>прогноза перспективных удельных расходов</w:t>
      </w:r>
      <w:r w:rsidRPr="00AB3944">
        <w:rPr>
          <w:rFonts w:ascii="Times New Roman" w:eastAsia="Calibri" w:hAnsi="Times New Roman"/>
          <w:sz w:val="26"/>
          <w:szCs w:val="26"/>
        </w:rPr>
        <w:t xml:space="preserve"> для  обеспечения технологических процессов при условии отсутствия базовых величин отсутствует.</w:t>
      </w:r>
    </w:p>
    <w:p w:rsidR="005B1D00" w:rsidRPr="005B1D00" w:rsidRDefault="005B1D00"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58" w:name="_Toc391846032"/>
      <w:r w:rsidRPr="005B1D00">
        <w:rPr>
          <w:rFonts w:ascii="Times New Roman" w:hAnsi="Times New Roman" w:cs="Times New Roman"/>
          <w:color w:val="auto"/>
        </w:rPr>
        <w:t>Прогнозы приростов объемов потребления теплоносителя</w:t>
      </w:r>
      <w:bookmarkEnd w:id="258"/>
    </w:p>
    <w:p w:rsidR="005B1D00" w:rsidRPr="005B1D00" w:rsidRDefault="005B1D00" w:rsidP="005B1D00">
      <w:pPr>
        <w:spacing w:line="360" w:lineRule="auto"/>
        <w:ind w:firstLine="567"/>
        <w:jc w:val="both"/>
        <w:rPr>
          <w:rFonts w:ascii="Times New Roman" w:hAnsi="Times New Roman"/>
          <w:sz w:val="26"/>
          <w:szCs w:val="26"/>
        </w:rPr>
      </w:pPr>
      <w:r w:rsidRPr="005B1D00">
        <w:rPr>
          <w:rFonts w:ascii="Times New Roman" w:hAnsi="Times New Roman"/>
          <w:sz w:val="26"/>
          <w:szCs w:val="26"/>
        </w:rPr>
        <w:t xml:space="preserve">В  соответствии  с  требованиями  ФЗ  №  416  (417)  «О  водоснабжении  и водоотведении»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Таким  образом,  приростов объемов потребления теплоносителя на перспективу не прогнозируется. </w:t>
      </w:r>
    </w:p>
    <w:p w:rsidR="007D1B29" w:rsidRDefault="007D1B29" w:rsidP="007C6776">
      <w:pPr>
        <w:keepLines/>
        <w:rPr>
          <w:rFonts w:ascii="Times New Roman" w:hAnsi="Times New Roman"/>
          <w:b/>
          <w:sz w:val="24"/>
          <w:szCs w:val="24"/>
        </w:rPr>
        <w:sectPr w:rsidR="007D1B29" w:rsidSect="007C6776">
          <w:pgSz w:w="11906" w:h="16838"/>
          <w:pgMar w:top="1134" w:right="567" w:bottom="567" w:left="1701" w:header="709" w:footer="709" w:gutter="0"/>
          <w:cols w:space="708"/>
          <w:docGrid w:linePitch="360"/>
        </w:sectPr>
      </w:pPr>
    </w:p>
    <w:p w:rsidR="007D1B29" w:rsidRDefault="007D1B29" w:rsidP="00A21C47">
      <w:pPr>
        <w:pStyle w:val="a3"/>
      </w:pPr>
      <w:bookmarkStart w:id="259" w:name="_Toc376557780"/>
      <w:r>
        <w:t xml:space="preserve">Удельное теплопотребление и удельная тепловая нагрузка для вновь строящихся зданий </w:t>
      </w:r>
      <w:r w:rsidR="005B1BF6">
        <w:t>гп.</w:t>
      </w:r>
      <w:r>
        <w:t xml:space="preserve"> Игрим</w:t>
      </w:r>
    </w:p>
    <w:tbl>
      <w:tblPr>
        <w:tblW w:w="14856"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4"/>
        <w:gridCol w:w="1417"/>
        <w:gridCol w:w="1559"/>
        <w:gridCol w:w="1134"/>
        <w:gridCol w:w="1134"/>
        <w:gridCol w:w="1418"/>
        <w:gridCol w:w="1559"/>
        <w:gridCol w:w="1107"/>
        <w:gridCol w:w="1133"/>
      </w:tblGrid>
      <w:tr w:rsidR="007D1B29" w:rsidRPr="00120C20" w:rsidTr="00DA20BE">
        <w:tc>
          <w:tcPr>
            <w:tcW w:w="1701" w:type="dxa"/>
            <w:vMerge w:val="restart"/>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Год застройки</w:t>
            </w:r>
          </w:p>
        </w:tc>
        <w:tc>
          <w:tcPr>
            <w:tcW w:w="2694" w:type="dxa"/>
            <w:vMerge w:val="restart"/>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Тип застройки</w:t>
            </w:r>
          </w:p>
        </w:tc>
        <w:tc>
          <w:tcPr>
            <w:tcW w:w="5244" w:type="dxa"/>
            <w:gridSpan w:val="4"/>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Удельное теплопотребление, Гкал/м2</w:t>
            </w:r>
          </w:p>
        </w:tc>
        <w:tc>
          <w:tcPr>
            <w:tcW w:w="5217" w:type="dxa"/>
            <w:gridSpan w:val="4"/>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Удельная тепловая нагрузка, ккал/(ч м2)</w:t>
            </w:r>
          </w:p>
        </w:tc>
      </w:tr>
      <w:tr w:rsidR="007D1B29" w:rsidRPr="00120C20"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vMerge/>
            <w:shd w:val="clear" w:color="auto" w:fill="auto"/>
          </w:tcPr>
          <w:p w:rsidR="007D1B29" w:rsidRPr="00120C20" w:rsidRDefault="007D1B29" w:rsidP="00DA20BE">
            <w:pPr>
              <w:rPr>
                <w:rFonts w:ascii="Times New Roman" w:eastAsia="Calibri" w:hAnsi="Times New Roman"/>
              </w:rPr>
            </w:pP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Отопление</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Вентиляция</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ГВС</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Сумма</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Отопление</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Вентиляция</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ГВС</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Сумма</w:t>
            </w:r>
          </w:p>
        </w:tc>
      </w:tr>
      <w:tr w:rsidR="007D1B29" w:rsidRPr="00120C20" w:rsidTr="00DA20BE">
        <w:tc>
          <w:tcPr>
            <w:tcW w:w="1701" w:type="dxa"/>
            <w:vMerge w:val="restart"/>
            <w:shd w:val="clear" w:color="auto" w:fill="auto"/>
            <w:vAlign w:val="center"/>
          </w:tcPr>
          <w:p w:rsidR="007D1B29" w:rsidRPr="00120C20" w:rsidRDefault="007D1B29" w:rsidP="005B1BF6">
            <w:pPr>
              <w:rPr>
                <w:rFonts w:ascii="Times New Roman" w:eastAsia="Calibri" w:hAnsi="Times New Roman"/>
              </w:rPr>
            </w:pPr>
            <w:r w:rsidRPr="00120C20">
              <w:rPr>
                <w:rFonts w:ascii="Times New Roman" w:eastAsia="Calibri" w:hAnsi="Times New Roman"/>
              </w:rPr>
              <w:t>201</w:t>
            </w:r>
            <w:r w:rsidR="005B1BF6">
              <w:rPr>
                <w:rFonts w:ascii="Times New Roman" w:eastAsia="Calibri" w:hAnsi="Times New Roman"/>
              </w:rPr>
              <w:t>4</w:t>
            </w:r>
            <w:r w:rsidRPr="00120C20">
              <w:rPr>
                <w:rFonts w:ascii="Times New Roman" w:eastAsia="Calibri" w:hAnsi="Times New Roman"/>
              </w:rPr>
              <w:t>-2016 гг</w:t>
            </w:r>
            <w:r w:rsidR="005B1BF6">
              <w:rPr>
                <w:rFonts w:ascii="Times New Roman" w:eastAsia="Calibri" w:hAnsi="Times New Roman"/>
              </w:rPr>
              <w:t>.</w:t>
            </w: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Жилая многоквартирная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0,091</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0,143</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42,1</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6,9</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49</w:t>
            </w:r>
          </w:p>
        </w:tc>
      </w:tr>
      <w:tr w:rsidR="007D1B29" w:rsidRPr="00120C20"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Общественно-деловая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0,072</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0,089</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0,021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0,182</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47,3</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56,2</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2,6</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106,2</w:t>
            </w:r>
          </w:p>
        </w:tc>
      </w:tr>
      <w:tr w:rsidR="007D1B29" w:rsidRPr="00120C20" w:rsidTr="00DA20BE">
        <w:tc>
          <w:tcPr>
            <w:tcW w:w="1701" w:type="dxa"/>
            <w:vMerge w:val="restart"/>
            <w:shd w:val="clear" w:color="auto" w:fill="auto"/>
            <w:vAlign w:val="center"/>
          </w:tcPr>
          <w:p w:rsidR="007D1B29" w:rsidRPr="00120C20" w:rsidRDefault="007D1B29" w:rsidP="00DA20BE">
            <w:pPr>
              <w:rPr>
                <w:rFonts w:ascii="Times New Roman" w:eastAsia="Calibri" w:hAnsi="Times New Roman"/>
              </w:rPr>
            </w:pPr>
            <w:r w:rsidRPr="00120C20">
              <w:rPr>
                <w:rFonts w:ascii="Times New Roman" w:eastAsia="Calibri" w:hAnsi="Times New Roman"/>
              </w:rPr>
              <w:t>2017-2022 гг</w:t>
            </w:r>
            <w:r w:rsidR="005B1BF6">
              <w:rPr>
                <w:rFonts w:ascii="Times New Roman" w:eastAsia="Calibri" w:hAnsi="Times New Roman"/>
              </w:rPr>
              <w:t>.</w:t>
            </w: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Жилая многоквартирная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0,075</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0,127</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36,2</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6,9</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43,1</w:t>
            </w:r>
          </w:p>
        </w:tc>
      </w:tr>
      <w:tr w:rsidR="007D1B29" w:rsidRPr="00120C20"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Общественно-деловая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0,058</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0,075</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0,021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0,153</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42,9</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47,2</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2,6</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92,7</w:t>
            </w:r>
          </w:p>
        </w:tc>
      </w:tr>
      <w:tr w:rsidR="007D1B29" w:rsidRPr="00120C20" w:rsidTr="00DA20BE">
        <w:tc>
          <w:tcPr>
            <w:tcW w:w="1701" w:type="dxa"/>
            <w:vMerge w:val="restart"/>
            <w:shd w:val="clear" w:color="auto" w:fill="auto"/>
            <w:vAlign w:val="center"/>
          </w:tcPr>
          <w:p w:rsidR="007D1B29" w:rsidRPr="00120C20" w:rsidRDefault="007D1B29" w:rsidP="00DA20BE">
            <w:pPr>
              <w:rPr>
                <w:rFonts w:ascii="Times New Roman" w:eastAsia="Calibri" w:hAnsi="Times New Roman"/>
              </w:rPr>
            </w:pPr>
            <w:r w:rsidRPr="00120C20">
              <w:rPr>
                <w:rFonts w:ascii="Times New Roman" w:eastAsia="Calibri" w:hAnsi="Times New Roman"/>
              </w:rPr>
              <w:t>2023-2030 гг</w:t>
            </w:r>
            <w:r w:rsidR="005B1BF6">
              <w:rPr>
                <w:rFonts w:ascii="Times New Roman" w:eastAsia="Calibri" w:hAnsi="Times New Roman"/>
              </w:rPr>
              <w:t>.</w:t>
            </w: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Жилая многоквартирная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0,065</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0,116</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32,2</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6,9</w:t>
            </w:r>
          </w:p>
        </w:tc>
        <w:tc>
          <w:tcPr>
            <w:tcW w:w="1133"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39,1</w:t>
            </w:r>
          </w:p>
        </w:tc>
      </w:tr>
      <w:tr w:rsidR="007D1B29" w:rsidRPr="00726919" w:rsidTr="00DA20BE">
        <w:tc>
          <w:tcPr>
            <w:tcW w:w="1701" w:type="dxa"/>
            <w:vMerge/>
            <w:shd w:val="clear" w:color="auto" w:fill="auto"/>
          </w:tcPr>
          <w:p w:rsidR="007D1B29" w:rsidRPr="00120C20" w:rsidRDefault="007D1B29" w:rsidP="00DA20BE">
            <w:pPr>
              <w:rPr>
                <w:rFonts w:ascii="Times New Roman" w:eastAsia="Calibri" w:hAnsi="Times New Roman"/>
              </w:rPr>
            </w:pPr>
          </w:p>
        </w:tc>
        <w:tc>
          <w:tcPr>
            <w:tcW w:w="269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Общественно-деловая</w:t>
            </w:r>
          </w:p>
        </w:tc>
        <w:tc>
          <w:tcPr>
            <w:tcW w:w="141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0,053</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0,06</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0,021</w:t>
            </w:r>
          </w:p>
        </w:tc>
        <w:tc>
          <w:tcPr>
            <w:tcW w:w="1134"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0,134</w:t>
            </w:r>
          </w:p>
        </w:tc>
        <w:tc>
          <w:tcPr>
            <w:tcW w:w="1418"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42,3</w:t>
            </w:r>
          </w:p>
        </w:tc>
        <w:tc>
          <w:tcPr>
            <w:tcW w:w="1559"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38,2</w:t>
            </w:r>
          </w:p>
        </w:tc>
        <w:tc>
          <w:tcPr>
            <w:tcW w:w="1107" w:type="dxa"/>
            <w:shd w:val="clear" w:color="auto" w:fill="auto"/>
          </w:tcPr>
          <w:p w:rsidR="007D1B29" w:rsidRPr="00120C20" w:rsidRDefault="007D1B29" w:rsidP="00DA20BE">
            <w:pPr>
              <w:rPr>
                <w:rFonts w:ascii="Times New Roman" w:eastAsia="Calibri" w:hAnsi="Times New Roman"/>
              </w:rPr>
            </w:pPr>
            <w:r w:rsidRPr="00120C20">
              <w:rPr>
                <w:rFonts w:ascii="Times New Roman" w:eastAsia="Calibri" w:hAnsi="Times New Roman"/>
              </w:rPr>
              <w:t>2,6</w:t>
            </w:r>
          </w:p>
        </w:tc>
        <w:tc>
          <w:tcPr>
            <w:tcW w:w="1133" w:type="dxa"/>
            <w:shd w:val="clear" w:color="auto" w:fill="auto"/>
          </w:tcPr>
          <w:p w:rsidR="007D1B29" w:rsidRPr="00726919" w:rsidRDefault="007D1B29" w:rsidP="00DA20BE">
            <w:pPr>
              <w:rPr>
                <w:rFonts w:ascii="Times New Roman" w:eastAsia="Calibri" w:hAnsi="Times New Roman"/>
              </w:rPr>
            </w:pPr>
            <w:r w:rsidRPr="00120C20">
              <w:rPr>
                <w:rFonts w:ascii="Times New Roman" w:eastAsia="Calibri" w:hAnsi="Times New Roman"/>
              </w:rPr>
              <w:t>83,1</w:t>
            </w:r>
          </w:p>
        </w:tc>
      </w:tr>
    </w:tbl>
    <w:p w:rsidR="007D1B29" w:rsidRDefault="007D1B29" w:rsidP="007D1B29"/>
    <w:p w:rsidR="007D1B29" w:rsidRDefault="007D1B29" w:rsidP="00C106BC">
      <w:pPr>
        <w:pStyle w:val="20"/>
        <w:numPr>
          <w:ilvl w:val="1"/>
          <w:numId w:val="24"/>
        </w:numPr>
        <w:spacing w:before="320" w:after="360" w:line="360" w:lineRule="auto"/>
        <w:ind w:left="0" w:firstLine="567"/>
        <w:jc w:val="both"/>
        <w:rPr>
          <w:rFonts w:ascii="Times New Roman" w:hAnsi="Times New Roman" w:cs="Times New Roman"/>
          <w:color w:val="auto"/>
        </w:rPr>
        <w:sectPr w:rsidR="007D1B29" w:rsidSect="007D1B29">
          <w:pgSz w:w="16838" w:h="11906" w:orient="landscape"/>
          <w:pgMar w:top="1701" w:right="1134" w:bottom="567" w:left="567" w:header="709" w:footer="709" w:gutter="0"/>
          <w:cols w:space="708"/>
          <w:docGrid w:linePitch="360"/>
        </w:sectPr>
      </w:pPr>
    </w:p>
    <w:p w:rsidR="00213C29" w:rsidRPr="00213C29" w:rsidRDefault="00213C29" w:rsidP="00C106BC">
      <w:pPr>
        <w:pStyle w:val="20"/>
        <w:numPr>
          <w:ilvl w:val="2"/>
          <w:numId w:val="24"/>
        </w:numPr>
        <w:tabs>
          <w:tab w:val="left" w:pos="1418"/>
          <w:tab w:val="left" w:pos="1843"/>
        </w:tabs>
        <w:spacing w:before="320" w:after="360" w:line="360" w:lineRule="auto"/>
        <w:ind w:left="1418" w:hanging="851"/>
        <w:jc w:val="both"/>
        <w:rPr>
          <w:rFonts w:ascii="Times New Roman" w:hAnsi="Times New Roman" w:cs="Times New Roman"/>
          <w:color w:val="auto"/>
        </w:rPr>
      </w:pPr>
      <w:bookmarkStart w:id="260" w:name="_Toc364940148"/>
      <w:bookmarkStart w:id="261" w:name="_Toc390682816"/>
      <w:bookmarkStart w:id="262" w:name="_Toc391846033"/>
      <w:bookmarkStart w:id="263" w:name="_Toc376557782"/>
      <w:bookmarkEnd w:id="259"/>
      <w:r w:rsidRPr="00213C29">
        <w:rPr>
          <w:rFonts w:ascii="Times New Roman" w:hAnsi="Times New Roman" w:cs="Times New Roman"/>
          <w:color w:val="auto"/>
        </w:rPr>
        <w:t>Сводные показатели динамики спроса на тепловую мощность жилого, общественного и производственного фондов</w:t>
      </w:r>
      <w:bookmarkEnd w:id="260"/>
      <w:bookmarkEnd w:id="261"/>
      <w:bookmarkEnd w:id="262"/>
    </w:p>
    <w:p w:rsidR="00213C29" w:rsidRDefault="00213C29" w:rsidP="00213C29">
      <w:pPr>
        <w:pStyle w:val="ac"/>
        <w:spacing w:line="360" w:lineRule="auto"/>
        <w:ind w:left="0" w:firstLine="567"/>
        <w:jc w:val="both"/>
        <w:rPr>
          <w:rFonts w:ascii="Times New Roman" w:hAnsi="Times New Roman"/>
          <w:sz w:val="26"/>
          <w:szCs w:val="26"/>
        </w:rPr>
      </w:pPr>
      <w:r w:rsidRPr="000D0937">
        <w:rPr>
          <w:rFonts w:ascii="Times New Roman" w:hAnsi="Times New Roman"/>
          <w:sz w:val="26"/>
          <w:szCs w:val="26"/>
        </w:rPr>
        <w:t xml:space="preserve">Сводные показатели динамики спроса на тепловую мощность жилого, общественного и производственного фондов с разделением спроса по теплоносителю (вода и пар) приведены в таблице </w:t>
      </w:r>
      <w:r w:rsidR="00B6550F">
        <w:rPr>
          <w:rFonts w:ascii="Times New Roman" w:hAnsi="Times New Roman"/>
          <w:sz w:val="26"/>
          <w:szCs w:val="26"/>
        </w:rPr>
        <w:t>86</w:t>
      </w:r>
      <w:r w:rsidRPr="000D0937">
        <w:rPr>
          <w:rFonts w:ascii="Times New Roman" w:hAnsi="Times New Roman"/>
          <w:sz w:val="26"/>
          <w:szCs w:val="26"/>
        </w:rPr>
        <w:t>.</w:t>
      </w:r>
    </w:p>
    <w:p w:rsidR="00213C29" w:rsidRDefault="00213C29" w:rsidP="00213C29">
      <w:pPr>
        <w:pStyle w:val="ac"/>
        <w:spacing w:line="360" w:lineRule="auto"/>
        <w:ind w:left="0" w:firstLine="567"/>
        <w:jc w:val="both"/>
        <w:rPr>
          <w:rFonts w:ascii="Times New Roman" w:hAnsi="Times New Roman"/>
          <w:sz w:val="26"/>
          <w:szCs w:val="26"/>
        </w:rPr>
      </w:pPr>
      <w:r>
        <w:rPr>
          <w:rFonts w:ascii="Times New Roman" w:hAnsi="Times New Roman"/>
          <w:sz w:val="26"/>
          <w:szCs w:val="26"/>
        </w:rPr>
        <w:t xml:space="preserve">Распределение снижения потребления тепловой энергии по видам строений приведено на рисунке </w:t>
      </w:r>
      <w:r w:rsidR="00293D2E">
        <w:rPr>
          <w:rFonts w:ascii="Times New Roman" w:hAnsi="Times New Roman"/>
          <w:sz w:val="26"/>
          <w:szCs w:val="26"/>
        </w:rPr>
        <w:t>39</w:t>
      </w:r>
      <w:r>
        <w:rPr>
          <w:rFonts w:ascii="Times New Roman" w:hAnsi="Times New Roman"/>
          <w:sz w:val="26"/>
          <w:szCs w:val="26"/>
        </w:rPr>
        <w:t>.</w:t>
      </w:r>
    </w:p>
    <w:p w:rsidR="00213C29" w:rsidRDefault="00213C29" w:rsidP="00213C29">
      <w:pPr>
        <w:pStyle w:val="ac"/>
        <w:spacing w:line="360" w:lineRule="auto"/>
        <w:ind w:left="0"/>
        <w:rPr>
          <w:noProof/>
          <w:lang w:eastAsia="ru-RU"/>
        </w:rPr>
      </w:pPr>
      <w:r>
        <w:rPr>
          <w:noProof/>
          <w:lang w:eastAsia="ru-RU"/>
        </w:rPr>
        <w:drawing>
          <wp:inline distT="0" distB="0" distL="0" distR="0" wp14:anchorId="3EFC4766" wp14:editId="6F4BF8E8">
            <wp:extent cx="4216400" cy="2494280"/>
            <wp:effectExtent l="0" t="0" r="12700" b="2032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213C29" w:rsidRPr="00213C29" w:rsidRDefault="00213C29" w:rsidP="00C106BC">
      <w:pPr>
        <w:pStyle w:val="ac"/>
        <w:numPr>
          <w:ilvl w:val="0"/>
          <w:numId w:val="1"/>
        </w:numPr>
        <w:tabs>
          <w:tab w:val="left" w:pos="993"/>
        </w:tabs>
        <w:rPr>
          <w:rFonts w:ascii="Times New Roman" w:hAnsi="Times New Roman" w:cs="Times New Roman"/>
          <w:b/>
          <w:sz w:val="26"/>
          <w:szCs w:val="26"/>
        </w:rPr>
      </w:pPr>
      <w:r w:rsidRPr="00213C29">
        <w:rPr>
          <w:rFonts w:ascii="Times New Roman" w:hAnsi="Times New Roman" w:cs="Times New Roman"/>
          <w:b/>
          <w:sz w:val="26"/>
          <w:szCs w:val="26"/>
        </w:rPr>
        <w:t xml:space="preserve">Распределение снижения суммарной перспективной тепловой нагрузке по типам вводимых строений  </w:t>
      </w:r>
    </w:p>
    <w:p w:rsidR="00213C29" w:rsidRDefault="00213C29" w:rsidP="00213C29">
      <w:pPr>
        <w:pStyle w:val="11"/>
        <w:numPr>
          <w:ilvl w:val="0"/>
          <w:numId w:val="0"/>
        </w:numPr>
        <w:spacing w:before="0" w:after="0" w:line="360" w:lineRule="auto"/>
        <w:ind w:firstLine="567"/>
        <w:rPr>
          <w:rFonts w:eastAsia="Calibri"/>
          <w:sz w:val="26"/>
          <w:szCs w:val="26"/>
          <w:lang w:eastAsia="en-US"/>
        </w:rPr>
      </w:pPr>
      <w:r w:rsidRPr="00FA6AED">
        <w:rPr>
          <w:rFonts w:eastAsia="Calibri"/>
          <w:sz w:val="26"/>
          <w:szCs w:val="26"/>
          <w:lang w:eastAsia="en-US"/>
        </w:rPr>
        <w:t>Результаты  сравнения  приростов  тепловых  нагрузок  по  периодам, полученных  при  актуализации  на  201</w:t>
      </w:r>
      <w:r w:rsidR="007A206A">
        <w:rPr>
          <w:rFonts w:eastAsia="Calibri"/>
          <w:sz w:val="26"/>
          <w:szCs w:val="26"/>
          <w:lang w:eastAsia="en-US"/>
        </w:rPr>
        <w:t>6</w:t>
      </w:r>
      <w:r w:rsidRPr="00FA6AED">
        <w:rPr>
          <w:rFonts w:eastAsia="Calibri"/>
          <w:sz w:val="26"/>
          <w:szCs w:val="26"/>
          <w:lang w:eastAsia="en-US"/>
        </w:rPr>
        <w:t xml:space="preserve">  год  и  в  утвержденной  схеме теплоснабжения представлены в таблиц</w:t>
      </w:r>
      <w:r w:rsidR="00B6550F">
        <w:rPr>
          <w:rFonts w:eastAsia="Calibri"/>
          <w:sz w:val="26"/>
          <w:szCs w:val="26"/>
          <w:lang w:eastAsia="en-US"/>
        </w:rPr>
        <w:t>е86</w:t>
      </w:r>
      <w:r w:rsidRPr="00FA6AED">
        <w:rPr>
          <w:rFonts w:eastAsia="Calibri"/>
          <w:sz w:val="26"/>
          <w:szCs w:val="26"/>
          <w:lang w:eastAsia="en-US"/>
        </w:rPr>
        <w:t xml:space="preserve">. </w:t>
      </w:r>
    </w:p>
    <w:p w:rsidR="00213C29" w:rsidRDefault="00213C29" w:rsidP="00A21C47">
      <w:pPr>
        <w:pStyle w:val="a3"/>
      </w:pPr>
      <w:r>
        <w:t>Ожидаемые тепловые нагрузки в горячей воде по городскому поселению Игрим с учетом существующих нагрузок, Гкал/год</w:t>
      </w:r>
    </w:p>
    <w:tbl>
      <w:tblPr>
        <w:tblW w:w="4625" w:type="pct"/>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1703"/>
        <w:gridCol w:w="1703"/>
        <w:gridCol w:w="1861"/>
      </w:tblGrid>
      <w:tr w:rsidR="005D77C7" w:rsidRPr="00120C20" w:rsidTr="005D77C7">
        <w:trPr>
          <w:trHeight w:val="247"/>
        </w:trPr>
        <w:tc>
          <w:tcPr>
            <w:tcW w:w="2043" w:type="pct"/>
            <w:vMerge w:val="restart"/>
            <w:shd w:val="clear" w:color="auto" w:fill="auto"/>
            <w:vAlign w:val="center"/>
          </w:tcPr>
          <w:p w:rsidR="005D77C7" w:rsidRPr="00120C20" w:rsidRDefault="005D77C7"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Район</w:t>
            </w:r>
          </w:p>
        </w:tc>
        <w:tc>
          <w:tcPr>
            <w:tcW w:w="2957" w:type="pct"/>
            <w:gridSpan w:val="3"/>
          </w:tcPr>
          <w:p w:rsidR="005D77C7" w:rsidRPr="00120C20" w:rsidRDefault="005D77C7" w:rsidP="00DA20BE">
            <w:pPr>
              <w:pStyle w:val="ac"/>
              <w:ind w:left="0"/>
              <w:rPr>
                <w:rFonts w:ascii="Times New Roman" w:eastAsia="Times New Roman" w:hAnsi="Times New Roman"/>
                <w:b/>
                <w:szCs w:val="24"/>
                <w:lang w:eastAsia="ru-RU"/>
              </w:rPr>
            </w:pPr>
            <w:r>
              <w:rPr>
                <w:rFonts w:ascii="Times New Roman" w:eastAsia="Times New Roman" w:hAnsi="Times New Roman"/>
                <w:b/>
                <w:szCs w:val="24"/>
                <w:lang w:eastAsia="ru-RU"/>
              </w:rPr>
              <w:t>Годы</w:t>
            </w:r>
          </w:p>
        </w:tc>
      </w:tr>
      <w:tr w:rsidR="005D77C7" w:rsidRPr="00120C20" w:rsidTr="005D77C7">
        <w:trPr>
          <w:trHeight w:val="148"/>
        </w:trPr>
        <w:tc>
          <w:tcPr>
            <w:tcW w:w="2043" w:type="pct"/>
            <w:vMerge/>
            <w:shd w:val="clear" w:color="auto" w:fill="auto"/>
          </w:tcPr>
          <w:p w:rsidR="005D77C7" w:rsidRPr="00120C20" w:rsidRDefault="005D77C7" w:rsidP="00DA20BE">
            <w:pPr>
              <w:pStyle w:val="ac"/>
              <w:ind w:left="0"/>
              <w:jc w:val="both"/>
              <w:rPr>
                <w:rFonts w:ascii="Times New Roman" w:eastAsia="Times New Roman" w:hAnsi="Times New Roman"/>
                <w:b/>
                <w:szCs w:val="24"/>
                <w:lang w:eastAsia="ru-RU"/>
              </w:rPr>
            </w:pPr>
          </w:p>
        </w:tc>
        <w:tc>
          <w:tcPr>
            <w:tcW w:w="956" w:type="pct"/>
            <w:shd w:val="clear" w:color="auto" w:fill="auto"/>
            <w:vAlign w:val="center"/>
          </w:tcPr>
          <w:p w:rsidR="005D77C7" w:rsidRPr="00120C20" w:rsidRDefault="005D77C7"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2016</w:t>
            </w:r>
          </w:p>
        </w:tc>
        <w:tc>
          <w:tcPr>
            <w:tcW w:w="956" w:type="pct"/>
            <w:shd w:val="clear" w:color="auto" w:fill="auto"/>
            <w:vAlign w:val="center"/>
          </w:tcPr>
          <w:p w:rsidR="005D77C7" w:rsidRPr="00120C20" w:rsidRDefault="005D77C7"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2017-2021</w:t>
            </w:r>
          </w:p>
        </w:tc>
        <w:tc>
          <w:tcPr>
            <w:tcW w:w="1045" w:type="pct"/>
            <w:shd w:val="clear" w:color="auto" w:fill="auto"/>
            <w:vAlign w:val="center"/>
          </w:tcPr>
          <w:p w:rsidR="005D77C7" w:rsidRPr="00120C20" w:rsidRDefault="005D77C7" w:rsidP="00DA20BE">
            <w:pPr>
              <w:pStyle w:val="ac"/>
              <w:ind w:left="0"/>
              <w:rPr>
                <w:rFonts w:ascii="Times New Roman" w:eastAsia="Times New Roman" w:hAnsi="Times New Roman"/>
                <w:b/>
                <w:szCs w:val="24"/>
                <w:lang w:eastAsia="ru-RU"/>
              </w:rPr>
            </w:pPr>
            <w:r w:rsidRPr="00120C20">
              <w:rPr>
                <w:rFonts w:ascii="Times New Roman" w:eastAsia="Times New Roman" w:hAnsi="Times New Roman"/>
                <w:b/>
                <w:szCs w:val="24"/>
                <w:lang w:eastAsia="ru-RU"/>
              </w:rPr>
              <w:t>2022-2026</w:t>
            </w:r>
          </w:p>
        </w:tc>
      </w:tr>
      <w:tr w:rsidR="005D77C7" w:rsidRPr="00120C20" w:rsidTr="005D77C7">
        <w:trPr>
          <w:trHeight w:val="509"/>
        </w:trPr>
        <w:tc>
          <w:tcPr>
            <w:tcW w:w="2043" w:type="pct"/>
            <w:shd w:val="clear" w:color="auto" w:fill="auto"/>
            <w:vAlign w:val="center"/>
          </w:tcPr>
          <w:p w:rsidR="005D77C7" w:rsidRPr="00120C20" w:rsidRDefault="005D77C7"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Утвержденная схема теплоснабжения</w:t>
            </w:r>
          </w:p>
        </w:tc>
        <w:tc>
          <w:tcPr>
            <w:tcW w:w="956" w:type="pct"/>
            <w:shd w:val="clear" w:color="auto" w:fill="auto"/>
            <w:vAlign w:val="center"/>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129483,19</w:t>
            </w:r>
          </w:p>
        </w:tc>
        <w:tc>
          <w:tcPr>
            <w:tcW w:w="956" w:type="pct"/>
            <w:shd w:val="clear" w:color="auto" w:fill="auto"/>
            <w:vAlign w:val="center"/>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156243,82</w:t>
            </w:r>
          </w:p>
        </w:tc>
        <w:tc>
          <w:tcPr>
            <w:tcW w:w="1045" w:type="pct"/>
            <w:shd w:val="clear" w:color="auto" w:fill="auto"/>
            <w:vAlign w:val="center"/>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184953,58</w:t>
            </w:r>
          </w:p>
        </w:tc>
      </w:tr>
      <w:tr w:rsidR="005D77C7" w:rsidRPr="00120C20" w:rsidTr="005D77C7">
        <w:trPr>
          <w:trHeight w:val="509"/>
        </w:trPr>
        <w:tc>
          <w:tcPr>
            <w:tcW w:w="2043" w:type="pct"/>
            <w:shd w:val="clear" w:color="auto" w:fill="auto"/>
            <w:vAlign w:val="center"/>
          </w:tcPr>
          <w:p w:rsidR="005D77C7" w:rsidRPr="00120C20" w:rsidRDefault="005D77C7" w:rsidP="007A206A">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Актуализация на 2016 год</w:t>
            </w:r>
          </w:p>
        </w:tc>
        <w:tc>
          <w:tcPr>
            <w:tcW w:w="956" w:type="pct"/>
            <w:shd w:val="clear" w:color="auto" w:fill="auto"/>
            <w:vAlign w:val="center"/>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98417</w:t>
            </w:r>
          </w:p>
        </w:tc>
        <w:tc>
          <w:tcPr>
            <w:tcW w:w="956" w:type="pct"/>
            <w:shd w:val="clear" w:color="auto" w:fill="auto"/>
            <w:vAlign w:val="center"/>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90972</w:t>
            </w:r>
          </w:p>
        </w:tc>
        <w:tc>
          <w:tcPr>
            <w:tcW w:w="1045" w:type="pct"/>
            <w:shd w:val="clear" w:color="auto" w:fill="auto"/>
            <w:vAlign w:val="center"/>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90972</w:t>
            </w:r>
          </w:p>
        </w:tc>
      </w:tr>
      <w:tr w:rsidR="005D77C7" w:rsidRPr="009808B7" w:rsidTr="005D77C7">
        <w:trPr>
          <w:trHeight w:val="175"/>
        </w:trPr>
        <w:tc>
          <w:tcPr>
            <w:tcW w:w="2043" w:type="pct"/>
            <w:shd w:val="clear" w:color="auto" w:fill="auto"/>
            <w:vAlign w:val="center"/>
          </w:tcPr>
          <w:p w:rsidR="005D77C7" w:rsidRPr="00120C20" w:rsidRDefault="005D77C7"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Разница, % </w:t>
            </w:r>
          </w:p>
        </w:tc>
        <w:tc>
          <w:tcPr>
            <w:tcW w:w="956" w:type="pct"/>
            <w:shd w:val="clear" w:color="auto" w:fill="auto"/>
            <w:vAlign w:val="bottom"/>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-23,99</w:t>
            </w:r>
          </w:p>
        </w:tc>
        <w:tc>
          <w:tcPr>
            <w:tcW w:w="956" w:type="pct"/>
            <w:shd w:val="clear" w:color="auto" w:fill="auto"/>
            <w:vAlign w:val="bottom"/>
          </w:tcPr>
          <w:p w:rsidR="005D77C7" w:rsidRPr="00120C20"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-41,78</w:t>
            </w:r>
          </w:p>
        </w:tc>
        <w:tc>
          <w:tcPr>
            <w:tcW w:w="1045" w:type="pct"/>
            <w:shd w:val="clear" w:color="auto" w:fill="auto"/>
            <w:vAlign w:val="bottom"/>
          </w:tcPr>
          <w:p w:rsidR="005D77C7" w:rsidRPr="00F93324" w:rsidRDefault="005D77C7"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-50,81</w:t>
            </w:r>
          </w:p>
        </w:tc>
      </w:tr>
    </w:tbl>
    <w:p w:rsidR="00213C29" w:rsidRDefault="00213C29" w:rsidP="00213C29">
      <w:pPr>
        <w:pStyle w:val="11"/>
        <w:numPr>
          <w:ilvl w:val="0"/>
          <w:numId w:val="0"/>
        </w:numPr>
        <w:spacing w:before="0" w:after="0" w:line="360" w:lineRule="auto"/>
        <w:ind w:firstLine="567"/>
        <w:rPr>
          <w:noProof/>
        </w:rPr>
      </w:pPr>
    </w:p>
    <w:p w:rsidR="00213C29" w:rsidRPr="00FA6AED" w:rsidRDefault="00B6550F" w:rsidP="00213C29">
      <w:pPr>
        <w:pStyle w:val="11"/>
        <w:numPr>
          <w:ilvl w:val="0"/>
          <w:numId w:val="0"/>
        </w:numPr>
        <w:spacing w:before="0" w:after="0" w:line="360" w:lineRule="auto"/>
        <w:ind w:firstLine="567"/>
        <w:rPr>
          <w:rFonts w:eastAsia="Calibri"/>
          <w:sz w:val="26"/>
          <w:szCs w:val="26"/>
          <w:lang w:eastAsia="en-US"/>
        </w:rPr>
        <w:sectPr w:rsidR="00213C29" w:rsidRPr="00FA6AED" w:rsidSect="00DA20BE">
          <w:footerReference w:type="default" r:id="rId80"/>
          <w:pgSz w:w="11906" w:h="16838"/>
          <w:pgMar w:top="1134" w:right="567" w:bottom="567" w:left="1701" w:header="708" w:footer="708" w:gutter="0"/>
          <w:cols w:space="708"/>
          <w:docGrid w:linePitch="360"/>
        </w:sectPr>
      </w:pPr>
      <w:r>
        <w:rPr>
          <w:rFonts w:eastAsia="Calibri"/>
          <w:sz w:val="26"/>
          <w:szCs w:val="26"/>
          <w:lang w:eastAsia="en-US"/>
        </w:rPr>
        <w:t>Как  следует  и  таблицы  86</w:t>
      </w:r>
      <w:r w:rsidR="00213C29" w:rsidRPr="00120C20">
        <w:rPr>
          <w:rFonts w:eastAsia="Calibri"/>
          <w:sz w:val="26"/>
          <w:szCs w:val="26"/>
          <w:lang w:eastAsia="en-US"/>
        </w:rPr>
        <w:t>,  прогнозируемая  суммарная  тепловая нагрузка  в  горячей  воде  по  состоянию  на  2026  год  в  результате  корректировки прогноза  перспективной  застройки  при  выполнении  актуализации  на  201</w:t>
      </w:r>
      <w:r w:rsidR="007A206A" w:rsidRPr="00120C20">
        <w:rPr>
          <w:rFonts w:eastAsia="Calibri"/>
          <w:sz w:val="26"/>
          <w:szCs w:val="26"/>
          <w:lang w:eastAsia="en-US"/>
        </w:rPr>
        <w:t>6</w:t>
      </w:r>
      <w:r w:rsidR="00213C29" w:rsidRPr="00120C20">
        <w:rPr>
          <w:rFonts w:eastAsia="Calibri"/>
          <w:sz w:val="26"/>
          <w:szCs w:val="26"/>
          <w:lang w:eastAsia="en-US"/>
        </w:rPr>
        <w:t xml:space="preserve">  год уменьшилась на 51 % по сравнению с утвержденной схемой теплоснабжения.</w:t>
      </w:r>
    </w:p>
    <w:p w:rsidR="00213C29" w:rsidRDefault="00213C29" w:rsidP="00A21C47">
      <w:pPr>
        <w:pStyle w:val="a3"/>
      </w:pPr>
      <w:r>
        <w:t xml:space="preserve">Сводные показатели прироста спроса на тепловую мощность </w:t>
      </w:r>
      <w:r w:rsidRPr="000441EB">
        <w:t xml:space="preserve">жилого, общественного и производственного фондов с разделением спроса по теплоносителю (вода и пар) </w:t>
      </w:r>
      <w:r>
        <w:t>по городскому поселению Игрим на период до 2026 г., Гкал/ч</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810"/>
        <w:gridCol w:w="861"/>
        <w:gridCol w:w="972"/>
        <w:gridCol w:w="811"/>
        <w:gridCol w:w="862"/>
        <w:gridCol w:w="844"/>
        <w:gridCol w:w="769"/>
        <w:gridCol w:w="915"/>
        <w:gridCol w:w="835"/>
        <w:gridCol w:w="814"/>
        <w:gridCol w:w="859"/>
        <w:gridCol w:w="754"/>
        <w:gridCol w:w="871"/>
        <w:gridCol w:w="802"/>
        <w:gridCol w:w="865"/>
      </w:tblGrid>
      <w:tr w:rsidR="00213C29" w:rsidRPr="00120C20" w:rsidTr="00B6550F">
        <w:tc>
          <w:tcPr>
            <w:tcW w:w="75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Район</w:t>
            </w:r>
          </w:p>
        </w:tc>
        <w:tc>
          <w:tcPr>
            <w:tcW w:w="4241" w:type="pct"/>
            <w:gridSpan w:val="15"/>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Год</w:t>
            </w:r>
          </w:p>
        </w:tc>
      </w:tr>
      <w:tr w:rsidR="00213C29" w:rsidRPr="00120C20" w:rsidTr="00B6550F">
        <w:tc>
          <w:tcPr>
            <w:tcW w:w="759" w:type="pct"/>
            <w:vMerge/>
            <w:shd w:val="clear" w:color="auto" w:fill="auto"/>
            <w:vAlign w:val="center"/>
          </w:tcPr>
          <w:p w:rsidR="00213C29" w:rsidRPr="00120C20" w:rsidRDefault="00213C29" w:rsidP="00DA20BE">
            <w:pPr>
              <w:rPr>
                <w:rFonts w:ascii="Times New Roman" w:eastAsia="Calibri" w:hAnsi="Times New Roman"/>
                <w:b/>
              </w:rPr>
            </w:pPr>
          </w:p>
        </w:tc>
        <w:tc>
          <w:tcPr>
            <w:tcW w:w="887"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2013</w:t>
            </w:r>
          </w:p>
        </w:tc>
        <w:tc>
          <w:tcPr>
            <w:tcW w:w="844"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2014</w:t>
            </w:r>
          </w:p>
        </w:tc>
        <w:tc>
          <w:tcPr>
            <w:tcW w:w="845"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2015</w:t>
            </w:r>
          </w:p>
        </w:tc>
        <w:tc>
          <w:tcPr>
            <w:tcW w:w="813"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2016</w:t>
            </w:r>
          </w:p>
        </w:tc>
        <w:tc>
          <w:tcPr>
            <w:tcW w:w="852"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2017</w:t>
            </w:r>
          </w:p>
        </w:tc>
      </w:tr>
      <w:tr w:rsidR="00213C29" w:rsidRPr="00120C20" w:rsidTr="00B6550F">
        <w:tc>
          <w:tcPr>
            <w:tcW w:w="759" w:type="pct"/>
            <w:vMerge/>
            <w:shd w:val="clear" w:color="auto" w:fill="auto"/>
            <w:vAlign w:val="center"/>
          </w:tcPr>
          <w:p w:rsidR="00213C29" w:rsidRPr="00120C20" w:rsidRDefault="00213C29" w:rsidP="00DA20BE">
            <w:pPr>
              <w:rPr>
                <w:rFonts w:ascii="Times New Roman" w:eastAsia="Calibri" w:hAnsi="Times New Roman"/>
                <w:b/>
              </w:rPr>
            </w:pPr>
          </w:p>
        </w:tc>
        <w:tc>
          <w:tcPr>
            <w:tcW w:w="272"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615"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72"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72"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58"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87"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73"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40"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92"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560" w:type="pct"/>
            <w:gridSpan w:val="2"/>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r>
      <w:tr w:rsidR="00213C29" w:rsidRPr="00120C20" w:rsidTr="00B6550F">
        <w:tc>
          <w:tcPr>
            <w:tcW w:w="759" w:type="pct"/>
            <w:vMerge/>
            <w:shd w:val="clear" w:color="auto" w:fill="auto"/>
            <w:vAlign w:val="center"/>
          </w:tcPr>
          <w:p w:rsidR="00213C29" w:rsidRPr="00120C20" w:rsidRDefault="00213C29" w:rsidP="00DA20BE">
            <w:pPr>
              <w:rPr>
                <w:rFonts w:ascii="Times New Roman" w:eastAsia="Calibri" w:hAnsi="Times New Roman"/>
                <w:b/>
              </w:rPr>
            </w:pPr>
          </w:p>
        </w:tc>
        <w:tc>
          <w:tcPr>
            <w:tcW w:w="272" w:type="pct"/>
            <w:vMerge/>
            <w:shd w:val="clear" w:color="auto" w:fill="auto"/>
            <w:vAlign w:val="center"/>
          </w:tcPr>
          <w:p w:rsidR="00213C29" w:rsidRPr="00120C20" w:rsidRDefault="00213C29" w:rsidP="00DA20BE">
            <w:pPr>
              <w:rPr>
                <w:rFonts w:ascii="Times New Roman" w:eastAsia="Calibri" w:hAnsi="Times New Roman"/>
                <w:b/>
              </w:rPr>
            </w:pPr>
          </w:p>
        </w:tc>
        <w:tc>
          <w:tcPr>
            <w:tcW w:w="289"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32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72" w:type="pct"/>
            <w:vMerge/>
            <w:shd w:val="clear" w:color="auto" w:fill="auto"/>
            <w:vAlign w:val="center"/>
          </w:tcPr>
          <w:p w:rsidR="00213C29" w:rsidRPr="00120C20" w:rsidRDefault="00213C29" w:rsidP="00DA20BE">
            <w:pPr>
              <w:rPr>
                <w:rFonts w:ascii="Times New Roman" w:eastAsia="Calibri" w:hAnsi="Times New Roman"/>
                <w:b/>
              </w:rPr>
            </w:pPr>
          </w:p>
        </w:tc>
        <w:tc>
          <w:tcPr>
            <w:tcW w:w="289"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83"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58" w:type="pct"/>
            <w:vMerge/>
            <w:shd w:val="clear" w:color="auto" w:fill="auto"/>
            <w:vAlign w:val="center"/>
          </w:tcPr>
          <w:p w:rsidR="00213C29" w:rsidRPr="00120C20" w:rsidRDefault="00213C29" w:rsidP="00DA20BE">
            <w:pPr>
              <w:rPr>
                <w:rFonts w:ascii="Times New Roman" w:eastAsia="Calibri" w:hAnsi="Times New Roman"/>
                <w:b/>
              </w:rPr>
            </w:pPr>
          </w:p>
        </w:tc>
        <w:tc>
          <w:tcPr>
            <w:tcW w:w="307"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8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73" w:type="pct"/>
            <w:vMerge/>
            <w:shd w:val="clear" w:color="auto" w:fill="auto"/>
            <w:vAlign w:val="center"/>
          </w:tcPr>
          <w:p w:rsidR="00213C29" w:rsidRPr="00120C20" w:rsidRDefault="00213C29" w:rsidP="00DA20BE">
            <w:pPr>
              <w:rPr>
                <w:rFonts w:ascii="Times New Roman" w:eastAsia="Calibri" w:hAnsi="Times New Roman"/>
                <w:b/>
              </w:rPr>
            </w:pPr>
          </w:p>
        </w:tc>
        <w:tc>
          <w:tcPr>
            <w:tcW w:w="288"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53"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92" w:type="pct"/>
            <w:vMerge/>
            <w:shd w:val="clear" w:color="auto" w:fill="auto"/>
            <w:vAlign w:val="center"/>
          </w:tcPr>
          <w:p w:rsidR="00213C29" w:rsidRPr="00120C20" w:rsidRDefault="00213C29" w:rsidP="00DA20BE">
            <w:pPr>
              <w:rPr>
                <w:rFonts w:ascii="Times New Roman" w:eastAsia="Calibri" w:hAnsi="Times New Roman"/>
                <w:b/>
              </w:rPr>
            </w:pPr>
          </w:p>
        </w:tc>
        <w:tc>
          <w:tcPr>
            <w:tcW w:w="269"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9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r>
      <w:tr w:rsidR="00213C29" w:rsidRPr="00120C20" w:rsidTr="00B6550F">
        <w:tc>
          <w:tcPr>
            <w:tcW w:w="759" w:type="pct"/>
            <w:shd w:val="clear" w:color="auto" w:fill="auto"/>
            <w:vAlign w:val="center"/>
          </w:tcPr>
          <w:p w:rsidR="00213C29" w:rsidRPr="00120C20" w:rsidRDefault="005B1BF6"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пг</w:t>
            </w:r>
            <w:r w:rsidR="00213C29" w:rsidRPr="00120C20">
              <w:rPr>
                <w:rFonts w:ascii="Times New Roman" w:hAnsi="Times New Roman"/>
                <w:szCs w:val="24"/>
                <w:lang w:eastAsia="ru-RU"/>
              </w:rPr>
              <w:t>т Игрим</w:t>
            </w:r>
          </w:p>
        </w:tc>
        <w:tc>
          <w:tcPr>
            <w:tcW w:w="27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89" w:type="pct"/>
            <w:shd w:val="clear" w:color="auto" w:fill="auto"/>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7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2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8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25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30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8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7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8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5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-0,44</w:t>
            </w:r>
          </w:p>
        </w:tc>
        <w:tc>
          <w:tcPr>
            <w:tcW w:w="29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-0,69</w:t>
            </w:r>
          </w:p>
        </w:tc>
        <w:tc>
          <w:tcPr>
            <w:tcW w:w="26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9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-0,69</w:t>
            </w:r>
          </w:p>
        </w:tc>
      </w:tr>
      <w:tr w:rsidR="00213C29" w:rsidRPr="00120C20" w:rsidTr="00B6550F">
        <w:tc>
          <w:tcPr>
            <w:tcW w:w="759" w:type="pct"/>
            <w:shd w:val="clear" w:color="auto" w:fill="auto"/>
            <w:vAlign w:val="center"/>
          </w:tcPr>
          <w:p w:rsidR="00213C29" w:rsidRPr="00120C20" w:rsidRDefault="00213C29"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п. Ванзетур </w:t>
            </w:r>
          </w:p>
        </w:tc>
        <w:tc>
          <w:tcPr>
            <w:tcW w:w="27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89" w:type="pct"/>
            <w:shd w:val="clear" w:color="auto" w:fill="auto"/>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7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8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5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30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8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7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8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5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9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c>
          <w:tcPr>
            <w:tcW w:w="26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9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-0,03</w:t>
            </w:r>
          </w:p>
        </w:tc>
      </w:tr>
      <w:tr w:rsidR="00213C29" w:rsidRPr="009808B7" w:rsidTr="00B6550F">
        <w:tc>
          <w:tcPr>
            <w:tcW w:w="759" w:type="pct"/>
            <w:shd w:val="clear" w:color="auto" w:fill="auto"/>
            <w:vAlign w:val="center"/>
          </w:tcPr>
          <w:p w:rsidR="00213C29" w:rsidRPr="00120C20" w:rsidRDefault="00213C29" w:rsidP="00DA20BE">
            <w:pPr>
              <w:spacing w:before="100" w:beforeAutospacing="1" w:after="100" w:afterAutospacing="1"/>
              <w:ind w:right="-108"/>
              <w:jc w:val="left"/>
              <w:rPr>
                <w:rFonts w:ascii="Times New Roman" w:hAnsi="Times New Roman"/>
                <w:szCs w:val="24"/>
                <w:lang w:eastAsia="ru-RU"/>
              </w:rPr>
            </w:pPr>
            <w:r w:rsidRPr="00120C20">
              <w:rPr>
                <w:rFonts w:ascii="Times New Roman" w:hAnsi="Times New Roman"/>
                <w:szCs w:val="24"/>
                <w:lang w:eastAsia="ru-RU"/>
              </w:rPr>
              <w:t>Всего по городскому поселению Игрим</w:t>
            </w:r>
          </w:p>
        </w:tc>
        <w:tc>
          <w:tcPr>
            <w:tcW w:w="27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89" w:type="pct"/>
            <w:shd w:val="clear" w:color="auto" w:fill="auto"/>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7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8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-0,24</w:t>
            </w:r>
          </w:p>
        </w:tc>
        <w:tc>
          <w:tcPr>
            <w:tcW w:w="25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30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8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7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88"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5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-0,47</w:t>
            </w:r>
          </w:p>
        </w:tc>
        <w:tc>
          <w:tcPr>
            <w:tcW w:w="292"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-0,72</w:t>
            </w:r>
          </w:p>
        </w:tc>
        <w:tc>
          <w:tcPr>
            <w:tcW w:w="26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90" w:type="pct"/>
            <w:shd w:val="clear" w:color="auto" w:fill="auto"/>
            <w:vAlign w:val="center"/>
          </w:tcPr>
          <w:p w:rsidR="00213C29" w:rsidRPr="00145D71" w:rsidRDefault="00213C29" w:rsidP="00DA20BE">
            <w:pPr>
              <w:rPr>
                <w:rFonts w:ascii="Times New Roman" w:hAnsi="Times New Roman"/>
                <w:szCs w:val="24"/>
                <w:lang w:eastAsia="ru-RU"/>
              </w:rPr>
            </w:pPr>
            <w:r w:rsidRPr="00120C20">
              <w:rPr>
                <w:rFonts w:ascii="Times New Roman" w:hAnsi="Times New Roman"/>
                <w:szCs w:val="24"/>
                <w:lang w:eastAsia="ru-RU"/>
              </w:rPr>
              <w:t>-0,72</w:t>
            </w:r>
          </w:p>
        </w:tc>
      </w:tr>
    </w:tbl>
    <w:p w:rsidR="00213C29" w:rsidRDefault="00213C29" w:rsidP="00213C29">
      <w:pPr>
        <w:pStyle w:val="ac"/>
        <w:ind w:left="1068"/>
        <w:rPr>
          <w:rFonts w:ascii="Times New Roman" w:hAnsi="Times New Roman"/>
          <w:sz w:val="24"/>
          <w:szCs w:val="24"/>
        </w:rPr>
      </w:pPr>
    </w:p>
    <w:p w:rsidR="00213C29" w:rsidRPr="00121D11" w:rsidRDefault="00213C29" w:rsidP="00213C29">
      <w:pPr>
        <w:pStyle w:val="ac"/>
        <w:ind w:left="1068"/>
        <w:jc w:val="left"/>
        <w:rPr>
          <w:rFonts w:ascii="Times New Roman" w:hAnsi="Times New Roman"/>
          <w:bCs/>
          <w:sz w:val="26"/>
          <w:szCs w:val="18"/>
        </w:rPr>
      </w:pPr>
      <w:r w:rsidRPr="00121D11">
        <w:rPr>
          <w:rFonts w:ascii="Times New Roman" w:hAnsi="Times New Roman"/>
          <w:bCs/>
          <w:sz w:val="26"/>
          <w:szCs w:val="18"/>
        </w:rPr>
        <w:t xml:space="preserve">Продолжение таблицы </w:t>
      </w:r>
      <w:r w:rsidR="00B6550F">
        <w:rPr>
          <w:rFonts w:ascii="Times New Roman" w:hAnsi="Times New Roman"/>
          <w:bCs/>
          <w:sz w:val="26"/>
          <w:szCs w:val="18"/>
        </w:rPr>
        <w:t>87</w:t>
      </w:r>
    </w:p>
    <w:tbl>
      <w:tblPr>
        <w:tblW w:w="50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768"/>
        <w:gridCol w:w="676"/>
        <w:gridCol w:w="695"/>
        <w:gridCol w:w="768"/>
        <w:gridCol w:w="676"/>
        <w:gridCol w:w="695"/>
        <w:gridCol w:w="768"/>
        <w:gridCol w:w="676"/>
        <w:gridCol w:w="747"/>
        <w:gridCol w:w="768"/>
        <w:gridCol w:w="729"/>
        <w:gridCol w:w="735"/>
        <w:gridCol w:w="768"/>
        <w:gridCol w:w="727"/>
        <w:gridCol w:w="730"/>
        <w:gridCol w:w="768"/>
        <w:gridCol w:w="717"/>
        <w:gridCol w:w="720"/>
      </w:tblGrid>
      <w:tr w:rsidR="00213C29" w:rsidRPr="00120C20" w:rsidTr="00B6550F">
        <w:tc>
          <w:tcPr>
            <w:tcW w:w="735"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Район</w:t>
            </w:r>
          </w:p>
        </w:tc>
        <w:tc>
          <w:tcPr>
            <w:tcW w:w="4265" w:type="pct"/>
            <w:gridSpan w:val="18"/>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Год</w:t>
            </w:r>
          </w:p>
        </w:tc>
      </w:tr>
      <w:tr w:rsidR="00213C29" w:rsidRPr="00120C20" w:rsidTr="00B6550F">
        <w:tc>
          <w:tcPr>
            <w:tcW w:w="735" w:type="pct"/>
            <w:vMerge/>
            <w:shd w:val="clear" w:color="auto" w:fill="auto"/>
            <w:vAlign w:val="center"/>
          </w:tcPr>
          <w:p w:rsidR="00213C29" w:rsidRPr="00120C20" w:rsidRDefault="00213C29" w:rsidP="00DA20BE">
            <w:pPr>
              <w:rPr>
                <w:rFonts w:ascii="Times New Roman" w:eastAsia="Calibri" w:hAnsi="Times New Roman"/>
                <w:b/>
              </w:rPr>
            </w:pPr>
          </w:p>
        </w:tc>
        <w:tc>
          <w:tcPr>
            <w:tcW w:w="695"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2018</w:t>
            </w:r>
          </w:p>
        </w:tc>
        <w:tc>
          <w:tcPr>
            <w:tcW w:w="695"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2019</w:t>
            </w:r>
          </w:p>
        </w:tc>
        <w:tc>
          <w:tcPr>
            <w:tcW w:w="712"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2020</w:t>
            </w:r>
          </w:p>
        </w:tc>
        <w:tc>
          <w:tcPr>
            <w:tcW w:w="725" w:type="pct"/>
            <w:gridSpan w:val="3"/>
          </w:tcPr>
          <w:p w:rsidR="00213C29" w:rsidRPr="00120C20" w:rsidRDefault="00213C29" w:rsidP="00DA20BE">
            <w:pPr>
              <w:rPr>
                <w:rFonts w:ascii="Times New Roman" w:eastAsia="Calibri" w:hAnsi="Times New Roman"/>
                <w:b/>
              </w:rPr>
            </w:pPr>
            <w:r w:rsidRPr="00120C20">
              <w:rPr>
                <w:rFonts w:ascii="Times New Roman" w:eastAsia="Calibri" w:hAnsi="Times New Roman"/>
                <w:b/>
              </w:rPr>
              <w:t>2021</w:t>
            </w:r>
          </w:p>
        </w:tc>
        <w:tc>
          <w:tcPr>
            <w:tcW w:w="722" w:type="pct"/>
            <w:gridSpan w:val="3"/>
          </w:tcPr>
          <w:p w:rsidR="00213C29" w:rsidRPr="00120C20" w:rsidRDefault="00213C29" w:rsidP="00DA20BE">
            <w:pPr>
              <w:rPr>
                <w:rFonts w:ascii="Times New Roman" w:eastAsia="Calibri" w:hAnsi="Times New Roman"/>
                <w:b/>
              </w:rPr>
            </w:pPr>
            <w:r w:rsidRPr="00120C20">
              <w:rPr>
                <w:rFonts w:ascii="Times New Roman" w:eastAsia="Calibri" w:hAnsi="Times New Roman"/>
                <w:b/>
              </w:rPr>
              <w:t>2022</w:t>
            </w:r>
          </w:p>
        </w:tc>
        <w:tc>
          <w:tcPr>
            <w:tcW w:w="715" w:type="pct"/>
            <w:gridSpan w:val="3"/>
          </w:tcPr>
          <w:p w:rsidR="00213C29" w:rsidRPr="00120C20" w:rsidRDefault="00213C29" w:rsidP="00DA20BE">
            <w:pPr>
              <w:rPr>
                <w:rFonts w:ascii="Times New Roman" w:eastAsia="Calibri" w:hAnsi="Times New Roman"/>
                <w:b/>
              </w:rPr>
            </w:pPr>
            <w:r w:rsidRPr="00120C20">
              <w:rPr>
                <w:rFonts w:ascii="Times New Roman" w:eastAsia="Calibri" w:hAnsi="Times New Roman"/>
                <w:b/>
              </w:rPr>
              <w:t>2023</w:t>
            </w:r>
          </w:p>
        </w:tc>
      </w:tr>
      <w:tr w:rsidR="00213C29" w:rsidRPr="00120C20" w:rsidTr="00B6550F">
        <w:tc>
          <w:tcPr>
            <w:tcW w:w="735" w:type="pct"/>
            <w:vMerge/>
            <w:shd w:val="clear" w:color="auto" w:fill="auto"/>
            <w:vAlign w:val="center"/>
          </w:tcPr>
          <w:p w:rsidR="00213C29" w:rsidRPr="00120C20" w:rsidRDefault="00213C29" w:rsidP="00DA20BE">
            <w:pPr>
              <w:rPr>
                <w:rFonts w:ascii="Times New Roman" w:eastAsia="Calibri" w:hAnsi="Times New Roman"/>
                <w:b/>
              </w:rPr>
            </w:pPr>
          </w:p>
        </w:tc>
        <w:tc>
          <w:tcPr>
            <w:tcW w:w="24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46" w:type="pct"/>
            <w:gridSpan w:val="2"/>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46"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9"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63"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9" w:type="pct"/>
            <w:vMerge w:val="restart"/>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76" w:type="pct"/>
            <w:gridSpan w:val="2"/>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9" w:type="pct"/>
            <w:vMerge w:val="restart"/>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73" w:type="pct"/>
            <w:gridSpan w:val="2"/>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249" w:type="pct"/>
            <w:vMerge w:val="restart"/>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465" w:type="pct"/>
            <w:gridSpan w:val="2"/>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r>
      <w:tr w:rsidR="00213C29" w:rsidRPr="00120C20" w:rsidTr="00B6550F">
        <w:tc>
          <w:tcPr>
            <w:tcW w:w="735" w:type="pct"/>
            <w:vMerge/>
            <w:shd w:val="clear" w:color="auto" w:fill="auto"/>
            <w:vAlign w:val="center"/>
          </w:tcPr>
          <w:p w:rsidR="00213C29" w:rsidRPr="00120C20" w:rsidRDefault="00213C29" w:rsidP="00DA20BE">
            <w:pPr>
              <w:rPr>
                <w:rFonts w:ascii="Times New Roman" w:eastAsia="Calibri" w:hAnsi="Times New Roman"/>
                <w:b/>
              </w:rPr>
            </w:pPr>
          </w:p>
        </w:tc>
        <w:tc>
          <w:tcPr>
            <w:tcW w:w="249" w:type="pct"/>
            <w:vMerge/>
            <w:shd w:val="clear" w:color="auto" w:fill="auto"/>
            <w:vAlign w:val="center"/>
          </w:tcPr>
          <w:p w:rsidR="00213C29" w:rsidRPr="00120C20" w:rsidRDefault="00213C29" w:rsidP="00DA20BE">
            <w:pPr>
              <w:rPr>
                <w:rFonts w:ascii="Times New Roman" w:eastAsia="Calibri" w:hAnsi="Times New Roman"/>
                <w:b/>
              </w:rPr>
            </w:pPr>
          </w:p>
        </w:tc>
        <w:tc>
          <w:tcPr>
            <w:tcW w:w="22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2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9" w:type="pct"/>
            <w:vMerge/>
            <w:shd w:val="clear" w:color="auto" w:fill="auto"/>
            <w:vAlign w:val="center"/>
          </w:tcPr>
          <w:p w:rsidR="00213C29" w:rsidRPr="00120C20" w:rsidRDefault="00213C29" w:rsidP="00DA20BE">
            <w:pPr>
              <w:rPr>
                <w:rFonts w:ascii="Times New Roman" w:eastAsia="Calibri" w:hAnsi="Times New Roman"/>
                <w:b/>
              </w:rPr>
            </w:pPr>
          </w:p>
        </w:tc>
        <w:tc>
          <w:tcPr>
            <w:tcW w:w="22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2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9" w:type="pct"/>
            <w:vMerge/>
            <w:shd w:val="clear" w:color="auto" w:fill="auto"/>
            <w:vAlign w:val="center"/>
          </w:tcPr>
          <w:p w:rsidR="00213C29" w:rsidRPr="00120C20" w:rsidRDefault="00213C29" w:rsidP="00DA20BE">
            <w:pPr>
              <w:rPr>
                <w:rFonts w:ascii="Times New Roman" w:eastAsia="Calibri" w:hAnsi="Times New Roman"/>
                <w:b/>
              </w:rPr>
            </w:pPr>
          </w:p>
        </w:tc>
        <w:tc>
          <w:tcPr>
            <w:tcW w:w="220"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43"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9" w:type="pct"/>
            <w:vMerge/>
          </w:tcPr>
          <w:p w:rsidR="00213C29" w:rsidRPr="00120C20" w:rsidRDefault="00213C29" w:rsidP="00DA20BE">
            <w:pPr>
              <w:rPr>
                <w:rFonts w:ascii="Times New Roman" w:eastAsia="Calibri" w:hAnsi="Times New Roman"/>
                <w:b/>
              </w:rPr>
            </w:pPr>
          </w:p>
        </w:tc>
        <w:tc>
          <w:tcPr>
            <w:tcW w:w="237"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38"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9" w:type="pct"/>
            <w:vMerge/>
          </w:tcPr>
          <w:p w:rsidR="00213C29" w:rsidRPr="00120C20" w:rsidRDefault="00213C29" w:rsidP="00DA20BE">
            <w:pPr>
              <w:rPr>
                <w:rFonts w:ascii="Times New Roman" w:eastAsia="Calibri" w:hAnsi="Times New Roman"/>
                <w:b/>
              </w:rPr>
            </w:pPr>
          </w:p>
        </w:tc>
        <w:tc>
          <w:tcPr>
            <w:tcW w:w="236"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37"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249" w:type="pct"/>
            <w:vMerge/>
          </w:tcPr>
          <w:p w:rsidR="00213C29" w:rsidRPr="00120C20" w:rsidRDefault="00213C29" w:rsidP="00DA20BE">
            <w:pPr>
              <w:rPr>
                <w:rFonts w:ascii="Times New Roman" w:eastAsia="Calibri" w:hAnsi="Times New Roman"/>
                <w:b/>
              </w:rPr>
            </w:pPr>
          </w:p>
        </w:tc>
        <w:tc>
          <w:tcPr>
            <w:tcW w:w="233"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233" w:type="pct"/>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r>
      <w:tr w:rsidR="00213C29" w:rsidRPr="00120C20" w:rsidTr="00B6550F">
        <w:tc>
          <w:tcPr>
            <w:tcW w:w="735" w:type="pct"/>
            <w:shd w:val="clear" w:color="auto" w:fill="auto"/>
            <w:vAlign w:val="center"/>
          </w:tcPr>
          <w:p w:rsidR="00213C29" w:rsidRPr="00120C20" w:rsidRDefault="005B1BF6"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пг</w:t>
            </w:r>
            <w:r w:rsidR="00213C29" w:rsidRPr="00120C20">
              <w:rPr>
                <w:rFonts w:ascii="Times New Roman" w:hAnsi="Times New Roman"/>
                <w:szCs w:val="24"/>
                <w:lang w:eastAsia="ru-RU"/>
              </w:rPr>
              <w:t>т Игрим</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4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7"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8"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6"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7"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3"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3"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r>
      <w:tr w:rsidR="00213C29" w:rsidRPr="00120C20" w:rsidTr="00B6550F">
        <w:tc>
          <w:tcPr>
            <w:tcW w:w="735" w:type="pct"/>
            <w:shd w:val="clear" w:color="auto" w:fill="auto"/>
            <w:vAlign w:val="center"/>
          </w:tcPr>
          <w:p w:rsidR="00213C29" w:rsidRPr="00120C20" w:rsidRDefault="00213C29"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п. Ванзетур </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4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0,00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7"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8"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6"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7"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3"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3"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r>
      <w:tr w:rsidR="00213C29" w:rsidRPr="009808B7" w:rsidTr="00B6550F">
        <w:tc>
          <w:tcPr>
            <w:tcW w:w="735" w:type="pct"/>
            <w:shd w:val="clear" w:color="auto" w:fill="auto"/>
            <w:vAlign w:val="center"/>
          </w:tcPr>
          <w:p w:rsidR="00213C29" w:rsidRPr="00120C20" w:rsidRDefault="00213C29" w:rsidP="00DA20BE">
            <w:pPr>
              <w:spacing w:before="100" w:beforeAutospacing="1" w:after="100" w:afterAutospacing="1"/>
              <w:ind w:right="-108"/>
              <w:jc w:val="left"/>
              <w:rPr>
                <w:rFonts w:ascii="Times New Roman" w:hAnsi="Times New Roman"/>
                <w:szCs w:val="24"/>
                <w:lang w:eastAsia="ru-RU"/>
              </w:rPr>
            </w:pPr>
            <w:r w:rsidRPr="00120C20">
              <w:rPr>
                <w:rFonts w:ascii="Times New Roman" w:hAnsi="Times New Roman"/>
                <w:szCs w:val="24"/>
                <w:lang w:eastAsia="ru-RU"/>
              </w:rPr>
              <w:t>Всего по городскому поселению Игрим</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-0,28</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-1,08</w:t>
            </w:r>
          </w:p>
        </w:tc>
        <w:tc>
          <w:tcPr>
            <w:tcW w:w="24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2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243"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-0,25</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7"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8"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6"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7"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49"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c>
          <w:tcPr>
            <w:tcW w:w="233" w:type="pct"/>
            <w:vAlign w:val="center"/>
          </w:tcPr>
          <w:p w:rsidR="00213C29" w:rsidRPr="00120C20"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w:t>
            </w:r>
          </w:p>
        </w:tc>
        <w:tc>
          <w:tcPr>
            <w:tcW w:w="233" w:type="pct"/>
            <w:vAlign w:val="center"/>
          </w:tcPr>
          <w:p w:rsidR="00213C29" w:rsidRDefault="00213C29" w:rsidP="00DA20BE">
            <w:pPr>
              <w:pStyle w:val="ac"/>
              <w:ind w:left="0"/>
              <w:rPr>
                <w:rFonts w:ascii="Times New Roman" w:eastAsia="Times New Roman" w:hAnsi="Times New Roman"/>
                <w:szCs w:val="24"/>
                <w:lang w:eastAsia="ru-RU"/>
              </w:rPr>
            </w:pPr>
            <w:r w:rsidRPr="00120C20">
              <w:rPr>
                <w:rFonts w:ascii="Times New Roman" w:eastAsia="Times New Roman" w:hAnsi="Times New Roman"/>
                <w:szCs w:val="24"/>
                <w:lang w:eastAsia="ru-RU"/>
              </w:rPr>
              <w:t>0</w:t>
            </w:r>
          </w:p>
        </w:tc>
      </w:tr>
    </w:tbl>
    <w:p w:rsidR="00213C29" w:rsidRDefault="00213C29" w:rsidP="00213C29">
      <w:pPr>
        <w:pStyle w:val="ac"/>
        <w:ind w:left="1068"/>
        <w:rPr>
          <w:rFonts w:ascii="Times New Roman" w:hAnsi="Times New Roman"/>
          <w:sz w:val="24"/>
          <w:szCs w:val="24"/>
        </w:rPr>
      </w:pPr>
    </w:p>
    <w:p w:rsidR="00213C29" w:rsidRPr="00121D11" w:rsidRDefault="00213C29" w:rsidP="00213C29">
      <w:pPr>
        <w:pStyle w:val="ac"/>
        <w:ind w:left="1068"/>
        <w:jc w:val="left"/>
        <w:rPr>
          <w:rFonts w:ascii="Times New Roman" w:hAnsi="Times New Roman"/>
          <w:bCs/>
          <w:sz w:val="26"/>
          <w:szCs w:val="18"/>
        </w:rPr>
      </w:pPr>
      <w:r w:rsidRPr="00121D11">
        <w:rPr>
          <w:rFonts w:ascii="Times New Roman" w:hAnsi="Times New Roman"/>
          <w:bCs/>
          <w:sz w:val="26"/>
          <w:szCs w:val="18"/>
        </w:rPr>
        <w:t xml:space="preserve">Продолжение таблицы </w:t>
      </w:r>
      <w:r w:rsidR="00B6550F">
        <w:rPr>
          <w:rFonts w:ascii="Times New Roman" w:hAnsi="Times New Roman"/>
          <w:bCs/>
          <w:sz w:val="26"/>
          <w:szCs w:val="18"/>
        </w:rPr>
        <w:t>87</w:t>
      </w:r>
    </w:p>
    <w:tbl>
      <w:tblPr>
        <w:tblW w:w="2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768"/>
        <w:gridCol w:w="676"/>
        <w:gridCol w:w="693"/>
        <w:gridCol w:w="768"/>
        <w:gridCol w:w="679"/>
        <w:gridCol w:w="693"/>
        <w:gridCol w:w="768"/>
        <w:gridCol w:w="679"/>
        <w:gridCol w:w="742"/>
      </w:tblGrid>
      <w:tr w:rsidR="00213C29" w:rsidRPr="00120C20" w:rsidTr="00B6550F">
        <w:tc>
          <w:tcPr>
            <w:tcW w:w="1296"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Район</w:t>
            </w:r>
          </w:p>
        </w:tc>
        <w:tc>
          <w:tcPr>
            <w:tcW w:w="3704" w:type="pct"/>
            <w:gridSpan w:val="9"/>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Год</w:t>
            </w:r>
          </w:p>
        </w:tc>
      </w:tr>
      <w:tr w:rsidR="00213C29" w:rsidRPr="00120C20" w:rsidTr="00B6550F">
        <w:tc>
          <w:tcPr>
            <w:tcW w:w="1296" w:type="pct"/>
            <w:vMerge/>
            <w:shd w:val="clear" w:color="auto" w:fill="auto"/>
            <w:vAlign w:val="center"/>
          </w:tcPr>
          <w:p w:rsidR="00213C29" w:rsidRPr="00120C20" w:rsidRDefault="00213C29" w:rsidP="00DA20BE">
            <w:pPr>
              <w:rPr>
                <w:rFonts w:ascii="Times New Roman" w:eastAsia="Calibri" w:hAnsi="Times New Roman"/>
                <w:b/>
              </w:rPr>
            </w:pPr>
          </w:p>
        </w:tc>
        <w:tc>
          <w:tcPr>
            <w:tcW w:w="1224"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2024</w:t>
            </w:r>
          </w:p>
        </w:tc>
        <w:tc>
          <w:tcPr>
            <w:tcW w:w="1226"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2025</w:t>
            </w:r>
          </w:p>
        </w:tc>
        <w:tc>
          <w:tcPr>
            <w:tcW w:w="1254" w:type="pct"/>
            <w:gridSpan w:val="3"/>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2026</w:t>
            </w:r>
          </w:p>
        </w:tc>
      </w:tr>
      <w:tr w:rsidR="00213C29" w:rsidRPr="00120C20" w:rsidTr="00B6550F">
        <w:tc>
          <w:tcPr>
            <w:tcW w:w="1296" w:type="pct"/>
            <w:vMerge/>
            <w:shd w:val="clear" w:color="auto" w:fill="auto"/>
            <w:vAlign w:val="center"/>
          </w:tcPr>
          <w:p w:rsidR="00213C29" w:rsidRPr="00120C20" w:rsidRDefault="00213C29" w:rsidP="00DA20BE">
            <w:pPr>
              <w:rPr>
                <w:rFonts w:ascii="Times New Roman" w:eastAsia="Calibri" w:hAnsi="Times New Roman"/>
                <w:b/>
              </w:rPr>
            </w:pPr>
          </w:p>
        </w:tc>
        <w:tc>
          <w:tcPr>
            <w:tcW w:w="44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784" w:type="pct"/>
            <w:gridSpan w:val="2"/>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44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786"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c>
          <w:tcPr>
            <w:tcW w:w="440" w:type="pct"/>
            <w:vMerge w:val="restart"/>
            <w:shd w:val="clear" w:color="auto" w:fill="auto"/>
            <w:vAlign w:val="center"/>
          </w:tcPr>
          <w:p w:rsidR="00213C29" w:rsidRPr="00120C20" w:rsidRDefault="00213C29" w:rsidP="00DA20BE">
            <w:pPr>
              <w:rPr>
                <w:rFonts w:ascii="Times New Roman" w:eastAsia="Calibri" w:hAnsi="Times New Roman"/>
                <w:b/>
              </w:rPr>
            </w:pPr>
            <w:r w:rsidRPr="00120C20">
              <w:rPr>
                <w:rFonts w:ascii="Times New Roman" w:eastAsia="Calibri" w:hAnsi="Times New Roman"/>
                <w:b/>
              </w:rPr>
              <w:t>Всего</w:t>
            </w:r>
          </w:p>
        </w:tc>
        <w:tc>
          <w:tcPr>
            <w:tcW w:w="815" w:type="pct"/>
            <w:gridSpan w:val="2"/>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 том числе</w:t>
            </w:r>
          </w:p>
        </w:tc>
      </w:tr>
      <w:tr w:rsidR="00213C29" w:rsidRPr="00120C20" w:rsidTr="00B6550F">
        <w:tc>
          <w:tcPr>
            <w:tcW w:w="1296" w:type="pct"/>
            <w:vMerge/>
            <w:shd w:val="clear" w:color="auto" w:fill="auto"/>
            <w:vAlign w:val="center"/>
          </w:tcPr>
          <w:p w:rsidR="00213C29" w:rsidRPr="00120C20" w:rsidRDefault="00213C29" w:rsidP="00DA20BE">
            <w:pPr>
              <w:rPr>
                <w:rFonts w:ascii="Times New Roman" w:eastAsia="Calibri" w:hAnsi="Times New Roman"/>
                <w:b/>
              </w:rPr>
            </w:pPr>
          </w:p>
        </w:tc>
        <w:tc>
          <w:tcPr>
            <w:tcW w:w="440" w:type="pct"/>
            <w:vMerge/>
            <w:shd w:val="clear" w:color="auto" w:fill="auto"/>
            <w:vAlign w:val="center"/>
          </w:tcPr>
          <w:p w:rsidR="00213C29" w:rsidRPr="00120C20" w:rsidRDefault="00213C29" w:rsidP="00DA20BE">
            <w:pPr>
              <w:rPr>
                <w:rFonts w:ascii="Times New Roman" w:eastAsia="Calibri" w:hAnsi="Times New Roman"/>
                <w:b/>
              </w:rPr>
            </w:pPr>
          </w:p>
        </w:tc>
        <w:tc>
          <w:tcPr>
            <w:tcW w:w="387"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39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440" w:type="pct"/>
            <w:vMerge/>
            <w:shd w:val="clear" w:color="auto" w:fill="auto"/>
            <w:vAlign w:val="center"/>
          </w:tcPr>
          <w:p w:rsidR="00213C29" w:rsidRPr="00120C20" w:rsidRDefault="00213C29" w:rsidP="00DA20BE">
            <w:pPr>
              <w:rPr>
                <w:rFonts w:ascii="Times New Roman" w:eastAsia="Calibri" w:hAnsi="Times New Roman"/>
                <w:b/>
              </w:rPr>
            </w:pPr>
          </w:p>
        </w:tc>
        <w:tc>
          <w:tcPr>
            <w:tcW w:w="389"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397"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c>
          <w:tcPr>
            <w:tcW w:w="440" w:type="pct"/>
            <w:vMerge/>
            <w:shd w:val="clear" w:color="auto" w:fill="auto"/>
            <w:vAlign w:val="center"/>
          </w:tcPr>
          <w:p w:rsidR="00213C29" w:rsidRPr="00120C20" w:rsidRDefault="00213C29" w:rsidP="00DA20BE">
            <w:pPr>
              <w:rPr>
                <w:rFonts w:ascii="Times New Roman" w:eastAsia="Calibri" w:hAnsi="Times New Roman"/>
                <w:b/>
              </w:rPr>
            </w:pPr>
          </w:p>
        </w:tc>
        <w:tc>
          <w:tcPr>
            <w:tcW w:w="389"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пар</w:t>
            </w:r>
          </w:p>
        </w:tc>
        <w:tc>
          <w:tcPr>
            <w:tcW w:w="426" w:type="pct"/>
            <w:shd w:val="clear" w:color="auto" w:fill="auto"/>
          </w:tcPr>
          <w:p w:rsidR="00213C29" w:rsidRPr="00120C20" w:rsidRDefault="00213C29" w:rsidP="00DA20BE">
            <w:pPr>
              <w:rPr>
                <w:rFonts w:ascii="Times New Roman" w:eastAsia="Calibri" w:hAnsi="Times New Roman"/>
                <w:b/>
              </w:rPr>
            </w:pPr>
            <w:r w:rsidRPr="00120C20">
              <w:rPr>
                <w:rFonts w:ascii="Times New Roman" w:eastAsia="Calibri" w:hAnsi="Times New Roman"/>
                <w:b/>
              </w:rPr>
              <w:t>вода</w:t>
            </w:r>
          </w:p>
        </w:tc>
      </w:tr>
      <w:tr w:rsidR="00213C29" w:rsidRPr="00120C20" w:rsidTr="00B6550F">
        <w:tc>
          <w:tcPr>
            <w:tcW w:w="1296" w:type="pct"/>
            <w:shd w:val="clear" w:color="auto" w:fill="auto"/>
            <w:vAlign w:val="center"/>
          </w:tcPr>
          <w:p w:rsidR="00213C29" w:rsidRPr="00120C20" w:rsidRDefault="005B1BF6" w:rsidP="00DA20BE">
            <w:pPr>
              <w:spacing w:before="100" w:beforeAutospacing="1" w:after="100" w:afterAutospacing="1"/>
              <w:rPr>
                <w:rFonts w:ascii="Times New Roman" w:hAnsi="Times New Roman"/>
                <w:szCs w:val="24"/>
                <w:lang w:eastAsia="ru-RU"/>
              </w:rPr>
            </w:pPr>
            <w:r>
              <w:rPr>
                <w:rFonts w:ascii="Times New Roman" w:hAnsi="Times New Roman"/>
                <w:szCs w:val="24"/>
                <w:lang w:eastAsia="ru-RU"/>
              </w:rPr>
              <w:t>пг</w:t>
            </w:r>
            <w:r w:rsidR="00213C29" w:rsidRPr="00120C20">
              <w:rPr>
                <w:rFonts w:ascii="Times New Roman" w:hAnsi="Times New Roman"/>
                <w:szCs w:val="24"/>
                <w:lang w:eastAsia="ru-RU"/>
              </w:rPr>
              <w:t>т Игрим</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9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9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4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r>
      <w:tr w:rsidR="00213C29" w:rsidRPr="00120C20" w:rsidTr="00B6550F">
        <w:tc>
          <w:tcPr>
            <w:tcW w:w="1296" w:type="pct"/>
            <w:shd w:val="clear" w:color="auto" w:fill="auto"/>
            <w:vAlign w:val="center"/>
          </w:tcPr>
          <w:p w:rsidR="00213C29" w:rsidRPr="00120C20" w:rsidRDefault="00213C29" w:rsidP="00DA20BE">
            <w:pPr>
              <w:spacing w:before="100" w:beforeAutospacing="1" w:after="100" w:afterAutospacing="1"/>
              <w:rPr>
                <w:rFonts w:ascii="Times New Roman" w:hAnsi="Times New Roman"/>
                <w:szCs w:val="24"/>
                <w:lang w:eastAsia="ru-RU"/>
              </w:rPr>
            </w:pPr>
            <w:r w:rsidRPr="00120C20">
              <w:rPr>
                <w:rFonts w:ascii="Times New Roman" w:hAnsi="Times New Roman"/>
                <w:szCs w:val="24"/>
                <w:lang w:eastAsia="ru-RU"/>
              </w:rPr>
              <w:t xml:space="preserve">п. Ванзетур </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9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9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42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r>
      <w:tr w:rsidR="00213C29" w:rsidRPr="009808B7" w:rsidTr="00B6550F">
        <w:tc>
          <w:tcPr>
            <w:tcW w:w="1296" w:type="pct"/>
            <w:shd w:val="clear" w:color="auto" w:fill="auto"/>
            <w:vAlign w:val="center"/>
          </w:tcPr>
          <w:p w:rsidR="00213C29" w:rsidRPr="00120C20" w:rsidRDefault="00213C29" w:rsidP="00DA20BE">
            <w:pPr>
              <w:spacing w:before="100" w:beforeAutospacing="1" w:after="100" w:afterAutospacing="1"/>
              <w:ind w:right="-108"/>
              <w:jc w:val="left"/>
              <w:rPr>
                <w:rFonts w:ascii="Times New Roman" w:hAnsi="Times New Roman"/>
                <w:szCs w:val="24"/>
                <w:lang w:eastAsia="ru-RU"/>
              </w:rPr>
            </w:pPr>
            <w:r w:rsidRPr="00120C20">
              <w:rPr>
                <w:rFonts w:ascii="Times New Roman" w:hAnsi="Times New Roman"/>
                <w:szCs w:val="24"/>
                <w:lang w:eastAsia="ru-RU"/>
              </w:rPr>
              <w:t>Всего по городскому поселению Игрим</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96"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397"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440"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0</w:t>
            </w:r>
          </w:p>
        </w:tc>
        <w:tc>
          <w:tcPr>
            <w:tcW w:w="389" w:type="pct"/>
            <w:shd w:val="clear" w:color="auto" w:fill="auto"/>
            <w:vAlign w:val="center"/>
          </w:tcPr>
          <w:p w:rsidR="00213C29" w:rsidRPr="00120C20" w:rsidRDefault="00213C29" w:rsidP="00DA20BE">
            <w:pPr>
              <w:rPr>
                <w:rFonts w:ascii="Times New Roman" w:hAnsi="Times New Roman"/>
                <w:szCs w:val="24"/>
                <w:lang w:eastAsia="ru-RU"/>
              </w:rPr>
            </w:pPr>
            <w:r w:rsidRPr="00120C20">
              <w:rPr>
                <w:rFonts w:ascii="Times New Roman" w:hAnsi="Times New Roman"/>
                <w:szCs w:val="24"/>
                <w:lang w:eastAsia="ru-RU"/>
              </w:rPr>
              <w:t>-</w:t>
            </w:r>
          </w:p>
        </w:tc>
        <w:tc>
          <w:tcPr>
            <w:tcW w:w="426" w:type="pct"/>
            <w:shd w:val="clear" w:color="auto" w:fill="auto"/>
            <w:vAlign w:val="center"/>
          </w:tcPr>
          <w:p w:rsidR="00213C29" w:rsidRDefault="00213C29" w:rsidP="00DA20BE">
            <w:pPr>
              <w:rPr>
                <w:rFonts w:ascii="Times New Roman" w:hAnsi="Times New Roman"/>
                <w:szCs w:val="24"/>
                <w:lang w:eastAsia="ru-RU"/>
              </w:rPr>
            </w:pPr>
            <w:r w:rsidRPr="00120C20">
              <w:rPr>
                <w:rFonts w:ascii="Times New Roman" w:hAnsi="Times New Roman"/>
                <w:szCs w:val="24"/>
                <w:lang w:eastAsia="ru-RU"/>
              </w:rPr>
              <w:t>0</w:t>
            </w:r>
          </w:p>
        </w:tc>
      </w:tr>
    </w:tbl>
    <w:p w:rsidR="00A808E7" w:rsidRDefault="00A808E7" w:rsidP="00A808E7">
      <w:pPr>
        <w:pStyle w:val="20"/>
        <w:spacing w:before="320" w:after="360" w:line="360" w:lineRule="auto"/>
        <w:jc w:val="both"/>
        <w:rPr>
          <w:rFonts w:ascii="Times New Roman" w:hAnsi="Times New Roman" w:cs="Times New Roman"/>
          <w:color w:val="auto"/>
        </w:rPr>
      </w:pPr>
      <w:bookmarkStart w:id="264" w:name="_Toc391846034"/>
      <w:r>
        <w:rPr>
          <w:rFonts w:ascii="Times New Roman" w:hAnsi="Times New Roman" w:cs="Times New Roman"/>
          <w:color w:val="auto"/>
        </w:rPr>
        <w:br w:type="page"/>
      </w:r>
    </w:p>
    <w:p w:rsidR="00A808E7" w:rsidRDefault="00A808E7" w:rsidP="00C106BC">
      <w:pPr>
        <w:pStyle w:val="20"/>
        <w:numPr>
          <w:ilvl w:val="1"/>
          <w:numId w:val="24"/>
        </w:numPr>
        <w:spacing w:before="320" w:after="360" w:line="360" w:lineRule="auto"/>
        <w:ind w:left="0" w:firstLine="567"/>
        <w:jc w:val="both"/>
        <w:rPr>
          <w:rFonts w:ascii="Times New Roman" w:hAnsi="Times New Roman" w:cs="Times New Roman"/>
          <w:color w:val="auto"/>
        </w:rPr>
        <w:sectPr w:rsidR="00A808E7" w:rsidSect="00A808E7">
          <w:headerReference w:type="default" r:id="rId81"/>
          <w:footerReference w:type="default" r:id="rId82"/>
          <w:pgSz w:w="16838" w:h="11906" w:orient="landscape"/>
          <w:pgMar w:top="1701" w:right="567" w:bottom="567" w:left="1134" w:header="709" w:footer="709" w:gutter="0"/>
          <w:cols w:space="708"/>
          <w:docGrid w:linePitch="360"/>
        </w:sectPr>
      </w:pPr>
    </w:p>
    <w:p w:rsidR="00213C29" w:rsidRPr="00796E9A" w:rsidRDefault="00796E9A" w:rsidP="00C106BC">
      <w:pPr>
        <w:pStyle w:val="20"/>
        <w:numPr>
          <w:ilvl w:val="1"/>
          <w:numId w:val="24"/>
        </w:numPr>
        <w:spacing w:before="320" w:after="360" w:line="360" w:lineRule="auto"/>
        <w:ind w:left="0" w:firstLine="567"/>
        <w:jc w:val="both"/>
        <w:rPr>
          <w:rFonts w:ascii="Times New Roman" w:hAnsi="Times New Roman" w:cs="Times New Roman"/>
          <w:color w:val="auto"/>
        </w:rPr>
      </w:pPr>
      <w:r w:rsidRPr="00796E9A">
        <w:rPr>
          <w:rFonts w:ascii="Times New Roman" w:hAnsi="Times New Roman" w:cs="Times New Roman"/>
          <w:color w:val="auto"/>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64"/>
    </w:p>
    <w:p w:rsidR="00796E9A" w:rsidRDefault="00796E9A" w:rsidP="00796E9A">
      <w:pPr>
        <w:spacing w:before="30" w:after="30" w:line="360" w:lineRule="auto"/>
        <w:ind w:firstLine="567"/>
        <w:jc w:val="both"/>
        <w:rPr>
          <w:rFonts w:ascii="Times New Roman" w:hAnsi="Times New Roman"/>
          <w:sz w:val="26"/>
          <w:szCs w:val="26"/>
        </w:rPr>
      </w:pPr>
      <w:r w:rsidRPr="00796E9A">
        <w:rPr>
          <w:rFonts w:ascii="Times New Roman" w:hAnsi="Times New Roman"/>
          <w:sz w:val="26"/>
          <w:szCs w:val="26"/>
        </w:rPr>
        <w:t>Льготные  тарифы  не  установлены  по  существующему  состоянию  системы теплоснабжения. На период до 20</w:t>
      </w:r>
      <w:r>
        <w:rPr>
          <w:rFonts w:ascii="Times New Roman" w:hAnsi="Times New Roman"/>
          <w:sz w:val="26"/>
          <w:szCs w:val="26"/>
        </w:rPr>
        <w:t>26</w:t>
      </w:r>
      <w:r w:rsidRPr="00796E9A">
        <w:rPr>
          <w:rFonts w:ascii="Times New Roman" w:hAnsi="Times New Roman"/>
          <w:sz w:val="26"/>
          <w:szCs w:val="26"/>
        </w:rPr>
        <w:t xml:space="preserve"> г. установление льготных тарифов не планируется. </w:t>
      </w:r>
    </w:p>
    <w:p w:rsidR="00796E9A" w:rsidRDefault="00796E9A" w:rsidP="00796E9A">
      <w:pPr>
        <w:spacing w:before="30" w:after="30" w:line="360" w:lineRule="auto"/>
        <w:ind w:firstLine="567"/>
        <w:jc w:val="both"/>
        <w:rPr>
          <w:rFonts w:ascii="Times New Roman" w:hAnsi="Times New Roman"/>
          <w:sz w:val="26"/>
          <w:szCs w:val="26"/>
        </w:rPr>
      </w:pPr>
    </w:p>
    <w:p w:rsidR="00796E9A" w:rsidRPr="00C86E68" w:rsidRDefault="00796E9A" w:rsidP="00C86E68">
      <w:pPr>
        <w:pStyle w:val="20"/>
        <w:numPr>
          <w:ilvl w:val="1"/>
          <w:numId w:val="24"/>
        </w:numPr>
        <w:spacing w:before="30" w:after="30" w:line="360" w:lineRule="auto"/>
        <w:ind w:left="0" w:firstLine="567"/>
        <w:jc w:val="both"/>
        <w:rPr>
          <w:rFonts w:ascii="Times New Roman" w:eastAsia="Times New Roman" w:hAnsi="Times New Roman" w:cs="Times New Roman"/>
          <w:b w:val="0"/>
          <w:bCs w:val="0"/>
          <w:color w:val="auto"/>
        </w:rPr>
      </w:pPr>
      <w:bookmarkStart w:id="265" w:name="_Toc391846035"/>
      <w:r w:rsidRPr="00796E9A">
        <w:rPr>
          <w:rFonts w:ascii="Times New Roman" w:hAnsi="Times New Roman" w:cs="Times New Roman"/>
          <w:color w:val="auto"/>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на теплоснабжение</w:t>
      </w:r>
      <w:bookmarkStart w:id="266" w:name="_Toc391846036"/>
      <w:bookmarkEnd w:id="265"/>
      <w:r w:rsidR="00C86E68">
        <w:rPr>
          <w:rFonts w:ascii="Times New Roman" w:eastAsia="Times New Roman" w:hAnsi="Times New Roman" w:cs="Times New Roman"/>
          <w:b w:val="0"/>
          <w:bCs w:val="0"/>
          <w:color w:val="auto"/>
        </w:rPr>
        <w:t xml:space="preserve">                                </w:t>
      </w:r>
      <w:r w:rsidR="00C86E68" w:rsidRPr="00C86E68">
        <w:rPr>
          <w:rFonts w:ascii="Times New Roman" w:eastAsia="Times New Roman" w:hAnsi="Times New Roman" w:cs="Times New Roman"/>
          <w:b w:val="0"/>
          <w:bCs w:val="0"/>
          <w:color w:val="auto"/>
        </w:rPr>
        <w:t>По состоянию на 2017 г.</w:t>
      </w:r>
      <w:r w:rsidRPr="00C86E68">
        <w:rPr>
          <w:rFonts w:ascii="Times New Roman" w:eastAsia="Times New Roman" w:hAnsi="Times New Roman" w:cs="Times New Roman"/>
          <w:b w:val="0"/>
          <w:bCs w:val="0"/>
          <w:color w:val="auto"/>
        </w:rPr>
        <w:t xml:space="preserve">  </w:t>
      </w:r>
      <w:r w:rsidR="00C86E68" w:rsidRPr="00C86E68">
        <w:rPr>
          <w:rFonts w:ascii="Times New Roman" w:eastAsia="Times New Roman" w:hAnsi="Times New Roman" w:cs="Times New Roman"/>
          <w:b w:val="0"/>
          <w:bCs w:val="0"/>
          <w:color w:val="auto"/>
        </w:rPr>
        <w:t>свободные долгосрочные договоры теплоснабжения не</w:t>
      </w:r>
      <w:r w:rsidRPr="00C86E68">
        <w:rPr>
          <w:rFonts w:ascii="Times New Roman" w:eastAsia="Times New Roman" w:hAnsi="Times New Roman" w:cs="Times New Roman"/>
          <w:b w:val="0"/>
          <w:bCs w:val="0"/>
          <w:color w:val="auto"/>
        </w:rPr>
        <w:t xml:space="preserve"> </w:t>
      </w:r>
      <w:r w:rsidR="00C86E68" w:rsidRPr="00C86E68">
        <w:rPr>
          <w:rFonts w:ascii="Times New Roman" w:eastAsia="Times New Roman" w:hAnsi="Times New Roman" w:cs="Times New Roman"/>
          <w:b w:val="0"/>
          <w:bCs w:val="0"/>
          <w:color w:val="auto"/>
        </w:rPr>
        <w:t>заключены и не планируются к заключению в перспективе</w:t>
      </w:r>
      <w:r w:rsidRPr="00C86E68">
        <w:rPr>
          <w:rFonts w:ascii="Times New Roman" w:eastAsia="Times New Roman" w:hAnsi="Times New Roman" w:cs="Times New Roman"/>
          <w:b w:val="0"/>
          <w:bCs w:val="0"/>
          <w:color w:val="auto"/>
        </w:rPr>
        <w:t xml:space="preserve">.  </w:t>
      </w:r>
      <w:r w:rsidR="00C86E68" w:rsidRPr="00C86E68">
        <w:rPr>
          <w:rFonts w:ascii="Times New Roman" w:eastAsia="Times New Roman" w:hAnsi="Times New Roman" w:cs="Times New Roman"/>
          <w:b w:val="0"/>
          <w:bCs w:val="0"/>
          <w:color w:val="auto"/>
        </w:rPr>
        <w:t>В случае появления таких</w:t>
      </w:r>
      <w:r w:rsidRPr="00C86E68">
        <w:rPr>
          <w:rFonts w:ascii="Times New Roman" w:eastAsia="Times New Roman" w:hAnsi="Times New Roman" w:cs="Times New Roman"/>
          <w:b w:val="0"/>
          <w:bCs w:val="0"/>
          <w:color w:val="auto"/>
        </w:rPr>
        <w:t xml:space="preserve"> </w:t>
      </w:r>
      <w:r w:rsidR="00C86E68" w:rsidRPr="00C86E68">
        <w:rPr>
          <w:rFonts w:ascii="Times New Roman" w:eastAsia="Times New Roman" w:hAnsi="Times New Roman" w:cs="Times New Roman"/>
          <w:b w:val="0"/>
          <w:bCs w:val="0"/>
          <w:color w:val="auto"/>
        </w:rPr>
        <w:t>договоров изменения в схему теплоснабжения могут быть внесены при выполнении</w:t>
      </w:r>
      <w:r w:rsidRPr="00C86E68">
        <w:rPr>
          <w:rFonts w:ascii="Times New Roman" w:eastAsia="Times New Roman" w:hAnsi="Times New Roman" w:cs="Times New Roman"/>
          <w:b w:val="0"/>
          <w:bCs w:val="0"/>
          <w:color w:val="auto"/>
        </w:rPr>
        <w:t xml:space="preserve"> процедуры ежегодной актуализации.</w:t>
      </w:r>
      <w:bookmarkEnd w:id="266"/>
    </w:p>
    <w:p w:rsidR="00796E9A" w:rsidRPr="00120C20" w:rsidRDefault="00796E9A" w:rsidP="00C106BC">
      <w:pPr>
        <w:pStyle w:val="20"/>
        <w:numPr>
          <w:ilvl w:val="1"/>
          <w:numId w:val="24"/>
        </w:numPr>
        <w:spacing w:before="320" w:after="360" w:line="360" w:lineRule="auto"/>
        <w:ind w:left="0" w:firstLine="567"/>
        <w:jc w:val="both"/>
        <w:rPr>
          <w:rFonts w:ascii="Times New Roman" w:hAnsi="Times New Roman" w:cs="Times New Roman"/>
          <w:color w:val="auto"/>
        </w:rPr>
      </w:pPr>
      <w:bookmarkStart w:id="267" w:name="_Toc391846037"/>
      <w:r w:rsidRPr="00120C20">
        <w:rPr>
          <w:rFonts w:ascii="Times New Roman" w:hAnsi="Times New Roman" w:cs="Times New Roman"/>
          <w:color w:val="auto"/>
        </w:rPr>
        <w:t>Прогноз перспективного потребления тепловой энергии потребителями, с которыми заключены или могут быть заключены в перспективе долгосрочные договоры теплоснабженияпо регулируемой цене</w:t>
      </w:r>
      <w:bookmarkEnd w:id="267"/>
    </w:p>
    <w:p w:rsidR="00796E9A" w:rsidRPr="00796E9A" w:rsidRDefault="00796E9A" w:rsidP="00796E9A">
      <w:pPr>
        <w:spacing w:before="30" w:after="30" w:line="360" w:lineRule="auto"/>
        <w:ind w:firstLine="567"/>
        <w:jc w:val="both"/>
        <w:rPr>
          <w:rFonts w:ascii="Times New Roman" w:hAnsi="Times New Roman"/>
          <w:sz w:val="26"/>
          <w:szCs w:val="26"/>
        </w:rPr>
      </w:pPr>
      <w:r w:rsidRPr="00120C20">
        <w:rPr>
          <w:rFonts w:ascii="Times New Roman" w:hAnsi="Times New Roman"/>
          <w:sz w:val="26"/>
          <w:szCs w:val="26"/>
        </w:rPr>
        <w:t>По состоянию на 201</w:t>
      </w:r>
      <w:r w:rsidR="00C86E68">
        <w:rPr>
          <w:rFonts w:ascii="Times New Roman" w:hAnsi="Times New Roman"/>
          <w:sz w:val="26"/>
          <w:szCs w:val="26"/>
        </w:rPr>
        <w:t>7</w:t>
      </w:r>
      <w:r w:rsidRPr="00120C20">
        <w:rPr>
          <w:rFonts w:ascii="Times New Roman" w:hAnsi="Times New Roman"/>
          <w:sz w:val="26"/>
          <w:szCs w:val="26"/>
        </w:rPr>
        <w:t xml:space="preserve"> г. долгосрочные договоры теплоснабжения по регулируемой цене  не заключены и не планируются к заключению  в перспективе. В случае появления таких договоров изменения в схему теплоснабжения могут быть внесены при выполнении процедуры ежегодной актуализации.</w:t>
      </w:r>
    </w:p>
    <w:p w:rsidR="007C6776"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68" w:name="_Toc391846038"/>
      <w:r w:rsidRPr="004B406A">
        <w:rPr>
          <w:rFonts w:ascii="Times New Roman" w:hAnsi="Times New Roman" w:cs="Times New Roman"/>
          <w:color w:val="auto"/>
          <w:kern w:val="28"/>
          <w:sz w:val="26"/>
        </w:rPr>
        <w:t xml:space="preserve">Глава 3. Электронная модель системы теплоснабжения </w:t>
      </w:r>
      <w:r w:rsidR="00CF64AC">
        <w:rPr>
          <w:rFonts w:ascii="Times New Roman" w:hAnsi="Times New Roman" w:cs="Times New Roman"/>
          <w:color w:val="auto"/>
          <w:kern w:val="28"/>
          <w:sz w:val="26"/>
        </w:rPr>
        <w:t xml:space="preserve">городского поселения </w:t>
      </w:r>
      <w:r w:rsidR="00043AF3">
        <w:rPr>
          <w:rFonts w:ascii="Times New Roman" w:hAnsi="Times New Roman" w:cs="Times New Roman"/>
          <w:color w:val="auto"/>
          <w:kern w:val="28"/>
          <w:sz w:val="26"/>
        </w:rPr>
        <w:t>Игрим</w:t>
      </w:r>
      <w:bookmarkEnd w:id="263"/>
      <w:bookmarkEnd w:id="268"/>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Под электронной моделью </w:t>
      </w:r>
      <w:r w:rsidR="005D77C7" w:rsidRPr="00262CF5">
        <w:rPr>
          <w:rFonts w:ascii="Times New Roman" w:hAnsi="Times New Roman"/>
          <w:sz w:val="26"/>
          <w:szCs w:val="26"/>
        </w:rPr>
        <w:t>системы теплоснабжения городского</w:t>
      </w:r>
      <w:r>
        <w:rPr>
          <w:rFonts w:ascii="Times New Roman" w:hAnsi="Times New Roman"/>
          <w:sz w:val="26"/>
          <w:szCs w:val="26"/>
        </w:rPr>
        <w:t xml:space="preserve"> поселения</w:t>
      </w:r>
      <w:r w:rsidR="005D77C7">
        <w:rPr>
          <w:rFonts w:ascii="Times New Roman" w:hAnsi="Times New Roman"/>
          <w:sz w:val="26"/>
          <w:szCs w:val="26"/>
        </w:rPr>
        <w:t xml:space="preserve"> </w:t>
      </w:r>
      <w:r w:rsidR="00043AF3">
        <w:rPr>
          <w:rFonts w:ascii="Times New Roman" w:hAnsi="Times New Roman"/>
          <w:sz w:val="26"/>
          <w:szCs w:val="26"/>
        </w:rPr>
        <w:t>Игрим</w:t>
      </w:r>
      <w:r w:rsidRPr="00262CF5">
        <w:rPr>
          <w:rFonts w:ascii="Times New Roman" w:hAnsi="Times New Roman"/>
          <w:sz w:val="26"/>
          <w:szCs w:val="26"/>
        </w:rPr>
        <w:t xml:space="preserve"> понимается математическая модель этой системы, привязанная к </w:t>
      </w:r>
      <w:r w:rsidR="005D77C7" w:rsidRPr="00262CF5">
        <w:rPr>
          <w:rFonts w:ascii="Times New Roman" w:hAnsi="Times New Roman"/>
          <w:sz w:val="26"/>
          <w:szCs w:val="26"/>
        </w:rPr>
        <w:t>топографической основе населенного</w:t>
      </w:r>
      <w:r>
        <w:rPr>
          <w:rFonts w:ascii="Times New Roman" w:hAnsi="Times New Roman"/>
          <w:sz w:val="26"/>
          <w:szCs w:val="26"/>
        </w:rPr>
        <w:t xml:space="preserve"> </w:t>
      </w:r>
      <w:r w:rsidR="005D77C7">
        <w:rPr>
          <w:rFonts w:ascii="Times New Roman" w:hAnsi="Times New Roman"/>
          <w:sz w:val="26"/>
          <w:szCs w:val="26"/>
        </w:rPr>
        <w:t>пункта</w:t>
      </w:r>
      <w:r w:rsidR="005D77C7" w:rsidRPr="00262CF5">
        <w:rPr>
          <w:rFonts w:ascii="Times New Roman" w:hAnsi="Times New Roman"/>
          <w:sz w:val="26"/>
          <w:szCs w:val="26"/>
        </w:rPr>
        <w:t>, предназначенная для имитационного моделирования всех</w:t>
      </w:r>
      <w:r w:rsidRPr="00262CF5">
        <w:rPr>
          <w:rFonts w:ascii="Times New Roman" w:hAnsi="Times New Roman"/>
          <w:sz w:val="26"/>
          <w:szCs w:val="26"/>
        </w:rPr>
        <w:t xml:space="preserve"> процессов, протекающих в системе теплоснабжения.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Электронная  модель  системы  теплоснабжения  </w:t>
      </w:r>
      <w:r w:rsidR="00FD5C75">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Pr="00262CF5">
        <w:rPr>
          <w:rFonts w:ascii="Times New Roman" w:hAnsi="Times New Roman"/>
          <w:sz w:val="26"/>
          <w:szCs w:val="26"/>
        </w:rPr>
        <w:t xml:space="preserve"> предназначена для: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1)  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города с полным топологическим описанием связности объектов;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2)  выполнения  гидравлического  расчета  тепловых  сетей  (любой  степени закольцованности), в том числе гидравлического расчета тепловых сетей при совместной работе нескольких источников тепловой энергии на единую тепловую сеть;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3)  моделирования всех видов переключений, осуществляемых в тепловых сетях, в том числе переключений тепловых нагрузок между источниками тепловой энергии;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4)  расчета  энергетических  характеристик  тепловых  сетей  по  показателю «потери тепловой энергии» и «потери сетевой воды»;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5)  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6)  расчета и сравнения пьезометрических графиков для разработки и анализа сценариев перспективного развития тепловых сетей;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7)  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 </w:t>
      </w:r>
    </w:p>
    <w:p w:rsidR="007C6776" w:rsidRPr="00262CF5"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 xml:space="preserve">8)  автоматизированного  расчета  отключенных  от  теплоснабжения  потребителей при повреждении произвольного (любого) участка тепловой сети; </w:t>
      </w:r>
    </w:p>
    <w:p w:rsidR="007C6776" w:rsidRDefault="007C6776" w:rsidP="007C6776">
      <w:pPr>
        <w:spacing w:before="30" w:after="30" w:line="360" w:lineRule="auto"/>
        <w:ind w:firstLine="567"/>
        <w:jc w:val="both"/>
        <w:rPr>
          <w:rFonts w:ascii="Times New Roman" w:hAnsi="Times New Roman"/>
          <w:sz w:val="26"/>
          <w:szCs w:val="26"/>
        </w:rPr>
      </w:pPr>
      <w:r w:rsidRPr="00262CF5">
        <w:rPr>
          <w:rFonts w:ascii="Times New Roman" w:hAnsi="Times New Roman"/>
          <w:sz w:val="26"/>
          <w:szCs w:val="26"/>
        </w:rPr>
        <w:t>9)  определения существования пути движения теплоносителя до выбранного потребителя при повреждении произвольного участка тепловой сети;</w:t>
      </w:r>
    </w:p>
    <w:p w:rsidR="007C6776" w:rsidRPr="005B0B24" w:rsidRDefault="007C6776" w:rsidP="007C6776">
      <w:pPr>
        <w:spacing w:before="30" w:after="30" w:line="360" w:lineRule="auto"/>
        <w:ind w:firstLine="567"/>
        <w:jc w:val="both"/>
        <w:rPr>
          <w:rFonts w:ascii="Times New Roman" w:hAnsi="Times New Roman"/>
          <w:sz w:val="26"/>
          <w:szCs w:val="26"/>
        </w:rPr>
      </w:pPr>
      <w:r>
        <w:rPr>
          <w:rFonts w:ascii="Times New Roman" w:hAnsi="Times New Roman"/>
          <w:sz w:val="26"/>
          <w:szCs w:val="26"/>
        </w:rPr>
        <w:t xml:space="preserve">10) </w:t>
      </w:r>
      <w:r w:rsidRPr="005B0B24">
        <w:rPr>
          <w:rFonts w:ascii="Times New Roman" w:hAnsi="Times New Roman"/>
          <w:sz w:val="26"/>
          <w:szCs w:val="26"/>
        </w:rPr>
        <w:t xml:space="preserve">расчета эффективного радиуса теплоснабжения в зонах действия изолированных  систем  теплоснабжения  на  базе  единственного  источника  тепловой энергии. </w:t>
      </w:r>
    </w:p>
    <w:p w:rsidR="007C6776"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Расчетные  модули  электронной  модели  системы  теплоснабжения  </w:t>
      </w:r>
      <w:r w:rsidR="00FD5C75">
        <w:rPr>
          <w:rFonts w:ascii="Times New Roman" w:hAnsi="Times New Roman"/>
          <w:sz w:val="26"/>
          <w:szCs w:val="26"/>
        </w:rPr>
        <w:t xml:space="preserve">городского поселения </w:t>
      </w:r>
      <w:r w:rsidR="00043AF3">
        <w:rPr>
          <w:rFonts w:ascii="Times New Roman" w:hAnsi="Times New Roman"/>
          <w:sz w:val="26"/>
          <w:szCs w:val="26"/>
        </w:rPr>
        <w:t>Игрим</w:t>
      </w:r>
      <w:r w:rsidR="005D77C7">
        <w:rPr>
          <w:rFonts w:ascii="Times New Roman" w:hAnsi="Times New Roman"/>
          <w:sz w:val="26"/>
          <w:szCs w:val="26"/>
        </w:rPr>
        <w:t xml:space="preserve"> </w:t>
      </w:r>
      <w:r w:rsidRPr="005B0B24">
        <w:rPr>
          <w:rFonts w:ascii="Times New Roman" w:hAnsi="Times New Roman"/>
          <w:sz w:val="26"/>
          <w:szCs w:val="26"/>
        </w:rPr>
        <w:t xml:space="preserve">разработаны в программном комплексе ZuluThermo™, основой которого является географическая информационная система (ГИС) Zulu™. При помощи ГИС создана  карта  </w:t>
      </w:r>
      <w:r w:rsidR="008E7332">
        <w:rPr>
          <w:rFonts w:ascii="Times New Roman" w:hAnsi="Times New Roman"/>
          <w:sz w:val="26"/>
          <w:szCs w:val="26"/>
        </w:rPr>
        <w:t xml:space="preserve">городского </w:t>
      </w:r>
      <w:r>
        <w:rPr>
          <w:rFonts w:ascii="Times New Roman" w:hAnsi="Times New Roman"/>
          <w:sz w:val="26"/>
          <w:szCs w:val="26"/>
        </w:rPr>
        <w:t>поселения</w:t>
      </w:r>
      <w:r w:rsidRPr="005B0B24">
        <w:rPr>
          <w:rFonts w:ascii="Times New Roman" w:hAnsi="Times New Roman"/>
          <w:sz w:val="26"/>
          <w:szCs w:val="26"/>
        </w:rPr>
        <w:t xml:space="preserve">,  на  которую  нанесены  тепловые  сети. </w:t>
      </w:r>
    </w:p>
    <w:p w:rsidR="007C6776"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Модули  электронной модели позволяют произвести расчет  тупиковых и  кольцевых сетей многотрубных систем  теплоснабжения  с повысительными насосными  станциями и дросселирующими устройствами, работающими от одного или нескольких источников.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Базовый комплекс электронной модели включает следующие расчетные модули: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наладочного расчета;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поверочного расчета;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конструкторского расчета;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расчета температурного графика;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построения пьезометрического графика;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решения коммутационных задач;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модуль расчета нормативных потерь тепла через изоляцию. </w:t>
      </w:r>
    </w:p>
    <w:p w:rsidR="007C6776"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Наладочный расчет тепловой сети</w:t>
      </w:r>
      <w:r w:rsidRPr="005B0B24">
        <w:rPr>
          <w:rFonts w:ascii="Times New Roman" w:hAnsi="Times New Roman"/>
          <w:sz w:val="26"/>
          <w:szCs w:val="26"/>
        </w:rPr>
        <w:t xml:space="preserve"> выполняется с целью достижения качественного обеспечения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В тепловой сети устанавливаются насосные станции, регуляторы давления, регуляторы расхода, кустовые шайбы и перемычки. </w:t>
      </w:r>
    </w:p>
    <w:p w:rsidR="007C6776" w:rsidRPr="005B0B24"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Поверочный расчет тепловой сети</w:t>
      </w:r>
      <w:r w:rsidRPr="005B0B24">
        <w:rPr>
          <w:rFonts w:ascii="Times New Roman" w:hAnsi="Times New Roman"/>
          <w:sz w:val="26"/>
          <w:szCs w:val="26"/>
        </w:rPr>
        <w:t xml:space="preserve"> выполняется с целью определения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7C6776" w:rsidRPr="005B0B24"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sz w:val="26"/>
          <w:szCs w:val="26"/>
        </w:rPr>
        <w:t>Математическая имитационная модель</w:t>
      </w:r>
      <w:r w:rsidRPr="005B0B24">
        <w:rPr>
          <w:rFonts w:ascii="Times New Roman" w:hAnsi="Times New Roman"/>
          <w:sz w:val="26"/>
          <w:szCs w:val="26"/>
        </w:rPr>
        <w:t xml:space="preserve"> системы теплоснабжения, предназначенная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проводятся с различными исходными данными,  в  том  числе  при аварийных  ситуациях: отключении отдельных  участков тепловой сети, передаче воды и тепловой энергии от одного источника к другому по одному из трубопроводов и т.п. В качестве теплоносителя используется вода (могут использоваться антифриз или этиленгликоль).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Расчёт тепловых сетей проводится с учётом: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утечек из тепловой сети и систем теплопотребления;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тепловых потерь в трубопроводах тепловой сети; </w:t>
      </w:r>
    </w:p>
    <w:p w:rsidR="007C6776" w:rsidRPr="005B0B24" w:rsidRDefault="007C6776" w:rsidP="007C6776">
      <w:pPr>
        <w:spacing w:before="30" w:after="30" w:line="360" w:lineRule="auto"/>
        <w:ind w:firstLine="567"/>
        <w:jc w:val="both"/>
        <w:rPr>
          <w:rFonts w:ascii="Times New Roman" w:hAnsi="Times New Roman"/>
          <w:sz w:val="26"/>
          <w:szCs w:val="26"/>
        </w:rPr>
      </w:pPr>
      <w:r w:rsidRPr="005B0B24">
        <w:rPr>
          <w:rFonts w:ascii="Times New Roman" w:hAnsi="Times New Roman"/>
          <w:sz w:val="26"/>
          <w:szCs w:val="26"/>
        </w:rPr>
        <w:t xml:space="preserve">- фактически установленного оборудования на абонентских вводах и тепловых сетях. </w:t>
      </w:r>
    </w:p>
    <w:p w:rsidR="007C6776"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sz w:val="26"/>
          <w:szCs w:val="26"/>
        </w:rPr>
        <w:t>Поверочный  расчет</w:t>
      </w:r>
      <w:r w:rsidRPr="005B0B24">
        <w:rPr>
          <w:rFonts w:ascii="Times New Roman" w:hAnsi="Times New Roman"/>
          <w:sz w:val="26"/>
          <w:szCs w:val="26"/>
        </w:rPr>
        <w:t xml:space="preserve">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температура внутреннего воздуха у потребителей, расходы и температура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зоны влияния источников на сеть.</w:t>
      </w:r>
    </w:p>
    <w:p w:rsidR="007C6776" w:rsidRPr="00904AF9"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Конструкторский расчет тепловой сети</w:t>
      </w:r>
      <w:r w:rsidRPr="00904AF9">
        <w:rPr>
          <w:rFonts w:ascii="Times New Roman" w:hAnsi="Times New Roman"/>
          <w:sz w:val="26"/>
          <w:szCs w:val="26"/>
        </w:rPr>
        <w:t xml:space="preserve"> выполняется с целью определения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Расчетный модуль используется при: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 проектировании новых тепловых сетей;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 реконструкции существующих тепловых сетей;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 выдаче разрешений на подключение новых потребителей к существующей тепловой сети. </w:t>
      </w:r>
    </w:p>
    <w:p w:rsidR="007C6776" w:rsidRPr="00904AF9" w:rsidRDefault="007C6776" w:rsidP="007C6776">
      <w:pPr>
        <w:spacing w:before="30" w:after="30" w:line="360" w:lineRule="auto"/>
        <w:ind w:firstLine="567"/>
        <w:jc w:val="both"/>
        <w:rPr>
          <w:rFonts w:ascii="Times New Roman" w:hAnsi="Times New Roman"/>
          <w:sz w:val="26"/>
          <w:szCs w:val="26"/>
        </w:rPr>
      </w:pPr>
      <w:r w:rsidRPr="00904AF9">
        <w:rPr>
          <w:rFonts w:ascii="Times New Roman" w:hAnsi="Times New Roman"/>
          <w:sz w:val="26"/>
          <w:szCs w:val="26"/>
        </w:rPr>
        <w:t xml:space="preserve">В качестве источника теплоснабжения может использоваться любой узел системы теплоснабжения (например, тепловая камера). Для более гибкого решения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rsidR="007C6776" w:rsidRDefault="007C6776" w:rsidP="007C6776">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Расчет температурного графика</w:t>
      </w:r>
      <w:r w:rsidRPr="00904AF9">
        <w:rPr>
          <w:rFonts w:ascii="Times New Roman" w:hAnsi="Times New Roman"/>
          <w:sz w:val="26"/>
          <w:szCs w:val="26"/>
        </w:rPr>
        <w:t xml:space="preserve"> выполняется с целью определения минимально необходимой температуры теплоносителя на выходе из источника для обеспечения у выбранного потребителя температуры внутреннего воздуха не ниже расчетной. Температурный график строится для отопительного периода с интервалом в 1 °С (</w:t>
      </w:r>
      <w:r w:rsidRPr="006D2AA9">
        <w:rPr>
          <w:rFonts w:ascii="Times New Roman" w:hAnsi="Times New Roman"/>
          <w:sz w:val="26"/>
          <w:szCs w:val="26"/>
        </w:rPr>
        <w:t>рисунок</w:t>
      </w:r>
      <w:r w:rsidR="00FD5C75">
        <w:rPr>
          <w:rFonts w:ascii="Times New Roman" w:hAnsi="Times New Roman"/>
          <w:sz w:val="26"/>
          <w:szCs w:val="26"/>
        </w:rPr>
        <w:t>4</w:t>
      </w:r>
      <w:r w:rsidR="008876E4">
        <w:rPr>
          <w:rFonts w:ascii="Times New Roman" w:hAnsi="Times New Roman"/>
          <w:sz w:val="26"/>
          <w:szCs w:val="26"/>
        </w:rPr>
        <w:t>0</w:t>
      </w:r>
      <w:r w:rsidRPr="00904AF9">
        <w:rPr>
          <w:rFonts w:ascii="Times New Roman" w:hAnsi="Times New Roman"/>
          <w:sz w:val="26"/>
          <w:szCs w:val="26"/>
        </w:rPr>
        <w:t>).</w:t>
      </w:r>
    </w:p>
    <w:p w:rsidR="007C6776" w:rsidRPr="004D6621" w:rsidRDefault="007C6776" w:rsidP="007C6776">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В расчетном модуле предусмотрена возможность задания температуры срезки графика и компенсации недоотпуска тепловой энергии в этот период времени за счет увеличения расхода сетевой воды от источника. </w:t>
      </w:r>
    </w:p>
    <w:p w:rsidR="00F81879" w:rsidRPr="004D6621" w:rsidRDefault="00F81879" w:rsidP="00F81879">
      <w:pPr>
        <w:spacing w:before="30" w:after="30" w:line="360" w:lineRule="auto"/>
        <w:ind w:firstLine="567"/>
        <w:jc w:val="both"/>
        <w:rPr>
          <w:rFonts w:ascii="Times New Roman" w:hAnsi="Times New Roman"/>
          <w:sz w:val="26"/>
          <w:szCs w:val="26"/>
        </w:rPr>
      </w:pPr>
      <w:r w:rsidRPr="0092522B">
        <w:rPr>
          <w:rFonts w:ascii="Times New Roman" w:hAnsi="Times New Roman"/>
          <w:i/>
          <w:sz w:val="26"/>
          <w:szCs w:val="26"/>
        </w:rPr>
        <w:t>Целью построения пьезометрического графика</w:t>
      </w:r>
      <w:r w:rsidRPr="004D6621">
        <w:rPr>
          <w:rFonts w:ascii="Times New Roman" w:hAnsi="Times New Roman"/>
          <w:sz w:val="26"/>
          <w:szCs w:val="26"/>
        </w:rPr>
        <w:t xml:space="preserve"> является графическое представление результатов гидравлического расчета (наладочного, поверочного, конструкторского). Настройка графика выполняется оператором, при этом осуществляется вывод: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давления в подающем трубопроводе;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давления в обратном трубопроводе;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поверхности земли;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потерь напора на шайбе;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вскипания;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линии статического напора; </w:t>
      </w:r>
    </w:p>
    <w:p w:rsidR="00F81879" w:rsidRPr="004D6621" w:rsidRDefault="00F81879" w:rsidP="00F81879">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 xml:space="preserve">- высота здания потребителя. </w:t>
      </w:r>
    </w:p>
    <w:p w:rsidR="007C6776" w:rsidRDefault="007C6776" w:rsidP="007C6776">
      <w:pPr>
        <w:spacing w:before="30" w:after="30" w:line="360" w:lineRule="auto"/>
        <w:ind w:firstLine="567"/>
        <w:jc w:val="both"/>
        <w:rPr>
          <w:rFonts w:ascii="Times New Roman" w:hAnsi="Times New Roman"/>
          <w:sz w:val="26"/>
          <w:szCs w:val="26"/>
        </w:rPr>
      </w:pPr>
    </w:p>
    <w:p w:rsidR="007C6776" w:rsidRDefault="007C6776" w:rsidP="007C6776">
      <w:pPr>
        <w:spacing w:before="30" w:after="30" w:line="360" w:lineRule="auto"/>
        <w:ind w:firstLine="567"/>
        <w:rPr>
          <w:rFonts w:ascii="Times New Roman" w:hAnsi="Times New Roman"/>
          <w:sz w:val="26"/>
          <w:szCs w:val="26"/>
        </w:rPr>
      </w:pPr>
      <w:r>
        <w:rPr>
          <w:noProof/>
          <w:lang w:eastAsia="ru-RU"/>
        </w:rPr>
        <w:drawing>
          <wp:inline distT="0" distB="0" distL="0" distR="0" wp14:anchorId="5098C8DA" wp14:editId="105E34AE">
            <wp:extent cx="5165766" cy="331321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extLst>
                        <a:ext uri="{BEBA8EAE-BF5A-486C-A8C5-ECC9F3942E4B}">
                          <a14:imgProps xmlns:a14="http://schemas.microsoft.com/office/drawing/2010/main">
                            <a14:imgLayer r:embed="rId84">
                              <a14:imgEffect>
                                <a14:sharpenSoften amount="50000"/>
                              </a14:imgEffect>
                            </a14:imgLayer>
                          </a14:imgProps>
                        </a:ext>
                      </a:extLst>
                    </a:blip>
                    <a:stretch>
                      <a:fillRect/>
                    </a:stretch>
                  </pic:blipFill>
                  <pic:spPr>
                    <a:xfrm>
                      <a:off x="0" y="0"/>
                      <a:ext cx="5177951" cy="3321030"/>
                    </a:xfrm>
                    <a:prstGeom prst="rect">
                      <a:avLst/>
                    </a:prstGeom>
                  </pic:spPr>
                </pic:pic>
              </a:graphicData>
            </a:graphic>
          </wp:inline>
        </w:drawing>
      </w:r>
    </w:p>
    <w:p w:rsidR="007C6776" w:rsidRPr="006D53FD" w:rsidRDefault="007C6776" w:rsidP="00C106BC">
      <w:pPr>
        <w:pStyle w:val="ac"/>
        <w:numPr>
          <w:ilvl w:val="0"/>
          <w:numId w:val="1"/>
        </w:numPr>
        <w:tabs>
          <w:tab w:val="left" w:pos="993"/>
        </w:tabs>
        <w:rPr>
          <w:rFonts w:ascii="Times New Roman" w:hAnsi="Times New Roman" w:cs="Times New Roman"/>
          <w:b/>
          <w:sz w:val="26"/>
          <w:szCs w:val="26"/>
        </w:rPr>
      </w:pPr>
      <w:r w:rsidRPr="006D53FD">
        <w:rPr>
          <w:rFonts w:ascii="Times New Roman" w:hAnsi="Times New Roman" w:cs="Times New Roman"/>
          <w:b/>
          <w:sz w:val="26"/>
          <w:szCs w:val="26"/>
        </w:rPr>
        <w:t>Внешний вид температурного графика</w:t>
      </w:r>
    </w:p>
    <w:p w:rsidR="007C6776" w:rsidRDefault="007C6776" w:rsidP="007C6776">
      <w:pPr>
        <w:spacing w:before="30" w:after="30" w:line="360" w:lineRule="auto"/>
        <w:ind w:firstLine="567"/>
        <w:jc w:val="both"/>
        <w:rPr>
          <w:rFonts w:ascii="Times New Roman" w:hAnsi="Times New Roman"/>
          <w:sz w:val="26"/>
          <w:szCs w:val="26"/>
        </w:rPr>
      </w:pPr>
    </w:p>
    <w:p w:rsidR="007C6776" w:rsidRDefault="007C6776" w:rsidP="007C6776">
      <w:pPr>
        <w:spacing w:before="30" w:after="30" w:line="360" w:lineRule="auto"/>
        <w:ind w:firstLine="567"/>
        <w:jc w:val="both"/>
        <w:rPr>
          <w:rFonts w:ascii="Times New Roman" w:hAnsi="Times New Roman"/>
          <w:sz w:val="26"/>
          <w:szCs w:val="26"/>
        </w:rPr>
      </w:pPr>
      <w:r w:rsidRPr="004D6621">
        <w:rPr>
          <w:rFonts w:ascii="Times New Roman" w:hAnsi="Times New Roman"/>
          <w:sz w:val="26"/>
          <w:szCs w:val="26"/>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 (</w:t>
      </w:r>
      <w:r w:rsidRPr="006D2AA9">
        <w:rPr>
          <w:rFonts w:ascii="Times New Roman" w:hAnsi="Times New Roman"/>
          <w:sz w:val="26"/>
          <w:szCs w:val="26"/>
        </w:rPr>
        <w:t xml:space="preserve">рисунок </w:t>
      </w:r>
      <w:r w:rsidR="00F81879">
        <w:rPr>
          <w:rFonts w:ascii="Times New Roman" w:hAnsi="Times New Roman"/>
          <w:sz w:val="26"/>
          <w:szCs w:val="26"/>
        </w:rPr>
        <w:t>4</w:t>
      </w:r>
      <w:r w:rsidR="008876E4">
        <w:rPr>
          <w:rFonts w:ascii="Times New Roman" w:hAnsi="Times New Roman"/>
          <w:sz w:val="26"/>
          <w:szCs w:val="26"/>
        </w:rPr>
        <w:t>1</w:t>
      </w:r>
      <w:r w:rsidRPr="004D6621">
        <w:rPr>
          <w:rFonts w:ascii="Times New Roman" w:hAnsi="Times New Roman"/>
          <w:sz w:val="26"/>
          <w:szCs w:val="26"/>
        </w:rPr>
        <w:t>).</w:t>
      </w:r>
    </w:p>
    <w:p w:rsidR="00F81879" w:rsidRPr="005C729F" w:rsidRDefault="00F81879" w:rsidP="00F81879">
      <w:pPr>
        <w:spacing w:before="30" w:after="30" w:line="360" w:lineRule="auto"/>
        <w:ind w:firstLine="567"/>
        <w:jc w:val="both"/>
        <w:rPr>
          <w:rFonts w:ascii="Times New Roman" w:hAnsi="Times New Roman"/>
          <w:sz w:val="26"/>
          <w:szCs w:val="26"/>
        </w:rPr>
      </w:pPr>
      <w:r w:rsidRPr="005C729F">
        <w:rPr>
          <w:rFonts w:ascii="Times New Roman" w:hAnsi="Times New Roman"/>
          <w:i/>
          <w:sz w:val="26"/>
          <w:szCs w:val="26"/>
        </w:rPr>
        <w:t>Коммутационные задачи.</w:t>
      </w:r>
      <w:r w:rsidRPr="005C729F">
        <w:rPr>
          <w:rFonts w:ascii="Times New Roman" w:hAnsi="Times New Roman"/>
          <w:sz w:val="26"/>
          <w:szCs w:val="26"/>
        </w:rPr>
        <w:t xml:space="preserve"> Расчетный модуль решения коммутационных задач предназначен для анализа изменений в системе вследствие отключения задвижек или участков сети. В результате решения коммутационной задачи определяются отключаемые объекты.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rsidR="00F81879" w:rsidRDefault="00F81879" w:rsidP="007C6776">
      <w:pPr>
        <w:spacing w:before="30" w:after="30" w:line="360" w:lineRule="auto"/>
        <w:ind w:firstLine="567"/>
        <w:jc w:val="both"/>
        <w:rPr>
          <w:rFonts w:ascii="Times New Roman" w:hAnsi="Times New Roman"/>
          <w:sz w:val="26"/>
          <w:szCs w:val="26"/>
        </w:rPr>
      </w:pPr>
    </w:p>
    <w:p w:rsidR="007C6776" w:rsidRPr="00262CF5" w:rsidRDefault="007C6776" w:rsidP="007C6776">
      <w:pPr>
        <w:spacing w:before="30" w:after="30"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0917B6C1" wp14:editId="6DCABEC9">
            <wp:extent cx="5937662" cy="3740727"/>
            <wp:effectExtent l="0" t="0" r="6350" b="0"/>
            <wp:docPr id="16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cstate="print">
                      <a:extLst>
                        <a:ext uri="{BEBA8EAE-BF5A-486C-A8C5-ECC9F3942E4B}">
                          <a14:imgProps xmlns:a14="http://schemas.microsoft.com/office/drawing/2010/main">
                            <a14:imgLayer r:embed="rId86">
                              <a14:imgEffect>
                                <a14:brightnessContrast contrast="-40000"/>
                              </a14:imgEffect>
                            </a14:imgLayer>
                          </a14:imgProps>
                        </a:ext>
                      </a:extLst>
                    </a:blip>
                    <a:srcRect/>
                    <a:stretch>
                      <a:fillRect/>
                    </a:stretch>
                  </pic:blipFill>
                  <pic:spPr bwMode="auto">
                    <a:xfrm>
                      <a:off x="0" y="0"/>
                      <a:ext cx="5940425" cy="3742468"/>
                    </a:xfrm>
                    <a:prstGeom prst="rect">
                      <a:avLst/>
                    </a:prstGeom>
                    <a:noFill/>
                    <a:ln w="9525">
                      <a:noFill/>
                      <a:miter lim="800000"/>
                      <a:headEnd/>
                      <a:tailEnd/>
                    </a:ln>
                  </pic:spPr>
                </pic:pic>
              </a:graphicData>
            </a:graphic>
          </wp:inline>
        </w:drawing>
      </w:r>
    </w:p>
    <w:p w:rsidR="007C6776" w:rsidRPr="00646A94" w:rsidRDefault="007C6776" w:rsidP="00C106BC">
      <w:pPr>
        <w:pStyle w:val="ac"/>
        <w:keepLines/>
        <w:numPr>
          <w:ilvl w:val="0"/>
          <w:numId w:val="1"/>
        </w:numPr>
        <w:tabs>
          <w:tab w:val="left" w:pos="1560"/>
        </w:tabs>
        <w:spacing w:before="30" w:after="30"/>
        <w:rPr>
          <w:rFonts w:ascii="Times New Roman" w:hAnsi="Times New Roman" w:cs="Times New Roman"/>
          <w:b/>
          <w:sz w:val="26"/>
          <w:szCs w:val="26"/>
        </w:rPr>
      </w:pPr>
      <w:r w:rsidRPr="00646A94">
        <w:rPr>
          <w:rFonts w:ascii="Times New Roman" w:hAnsi="Times New Roman" w:cs="Times New Roman"/>
          <w:b/>
          <w:sz w:val="26"/>
          <w:szCs w:val="26"/>
        </w:rPr>
        <w:t>Пример пьезометрического графика тепловой сети</w:t>
      </w:r>
    </w:p>
    <w:p w:rsidR="007C6776" w:rsidRDefault="007C6776" w:rsidP="007C6776">
      <w:pPr>
        <w:spacing w:before="30" w:after="30" w:line="360" w:lineRule="auto"/>
        <w:ind w:firstLine="567"/>
        <w:jc w:val="both"/>
        <w:rPr>
          <w:rFonts w:ascii="Times New Roman" w:hAnsi="Times New Roman"/>
          <w:i/>
          <w:sz w:val="26"/>
          <w:szCs w:val="26"/>
        </w:rPr>
      </w:pPr>
    </w:p>
    <w:p w:rsidR="007C6776" w:rsidRDefault="007C6776" w:rsidP="00AA6600">
      <w:pPr>
        <w:spacing w:line="360" w:lineRule="auto"/>
        <w:ind w:firstLine="567"/>
        <w:jc w:val="both"/>
        <w:rPr>
          <w:rFonts w:ascii="Times New Roman" w:hAnsi="Times New Roman"/>
          <w:sz w:val="26"/>
          <w:szCs w:val="26"/>
        </w:rPr>
      </w:pPr>
      <w:r w:rsidRPr="005C729F">
        <w:rPr>
          <w:rFonts w:ascii="Times New Roman" w:hAnsi="Times New Roman"/>
          <w:sz w:val="26"/>
          <w:szCs w:val="26"/>
        </w:rPr>
        <w:t>Расчет нормативных потерь тепла через изоляцию выполняется с целью</w:t>
      </w:r>
      <w:r w:rsidR="005D77C7">
        <w:rPr>
          <w:rFonts w:ascii="Times New Roman" w:hAnsi="Times New Roman"/>
          <w:sz w:val="26"/>
          <w:szCs w:val="26"/>
        </w:rPr>
        <w:t xml:space="preserve"> </w:t>
      </w:r>
      <w:r w:rsidRPr="005C729F">
        <w:rPr>
          <w:rFonts w:ascii="Times New Roman" w:hAnsi="Times New Roman"/>
          <w:sz w:val="26"/>
          <w:szCs w:val="26"/>
        </w:rPr>
        <w:t>определения нормативных тепловых потерь через изоляцию трубопроводов в течение года. Тепловые потери определяются суммарно за год с разбивкой по каждому</w:t>
      </w:r>
      <w:r w:rsidR="005D77C7">
        <w:rPr>
          <w:rFonts w:ascii="Times New Roman" w:hAnsi="Times New Roman"/>
          <w:sz w:val="26"/>
          <w:szCs w:val="26"/>
        </w:rPr>
        <w:t xml:space="preserve"> </w:t>
      </w:r>
      <w:r w:rsidRPr="005C729F">
        <w:rPr>
          <w:rFonts w:ascii="Times New Roman" w:hAnsi="Times New Roman"/>
          <w:sz w:val="26"/>
          <w:szCs w:val="26"/>
        </w:rPr>
        <w:t>месяцу. Анализ результатов расчета производится как по всей тепловой сети, так и по каждому источнику тепловой энергии или центральному тепловому пункту (ЦТП) (</w:t>
      </w:r>
      <w:r w:rsidRPr="006D2AA9">
        <w:rPr>
          <w:rFonts w:ascii="Times New Roman" w:hAnsi="Times New Roman"/>
          <w:sz w:val="26"/>
          <w:szCs w:val="26"/>
        </w:rPr>
        <w:t xml:space="preserve">рисунок </w:t>
      </w:r>
      <w:r w:rsidR="008876E4">
        <w:rPr>
          <w:rFonts w:ascii="Times New Roman" w:hAnsi="Times New Roman"/>
          <w:sz w:val="26"/>
          <w:szCs w:val="26"/>
        </w:rPr>
        <w:t>42</w:t>
      </w:r>
      <w:r w:rsidRPr="005C729F">
        <w:rPr>
          <w:rFonts w:ascii="Times New Roman" w:hAnsi="Times New Roman"/>
          <w:sz w:val="26"/>
          <w:szCs w:val="26"/>
        </w:rPr>
        <w:t>). Расчет может быть выполнен с учетом поправочных коэффициентов на нормы тепловых потерь. Результаты выполненных расчетов экспортируются в MS Excel.</w:t>
      </w:r>
    </w:p>
    <w:p w:rsidR="00F81879" w:rsidRDefault="00F81879" w:rsidP="00AA6600">
      <w:pPr>
        <w:spacing w:line="360" w:lineRule="auto"/>
        <w:ind w:firstLine="567"/>
        <w:jc w:val="both"/>
        <w:rPr>
          <w:rFonts w:ascii="Times New Roman" w:hAnsi="Times New Roman"/>
          <w:sz w:val="26"/>
          <w:szCs w:val="26"/>
        </w:rPr>
      </w:pPr>
      <w:r>
        <w:rPr>
          <w:rFonts w:ascii="Times New Roman" w:hAnsi="Times New Roman"/>
          <w:sz w:val="26"/>
          <w:szCs w:val="26"/>
        </w:rPr>
        <w:t>В результате работы над актуализацией схемы теплоснабжения были внесены все необходимые изменения в существующую электронную модель, с учетом тех изменений, что были проведены за период</w:t>
      </w:r>
      <w:r w:rsidR="005D77C7">
        <w:rPr>
          <w:rFonts w:ascii="Times New Roman" w:hAnsi="Times New Roman"/>
          <w:sz w:val="26"/>
          <w:szCs w:val="26"/>
        </w:rPr>
        <w:t>,</w:t>
      </w:r>
      <w:r>
        <w:rPr>
          <w:rFonts w:ascii="Times New Roman" w:hAnsi="Times New Roman"/>
          <w:sz w:val="26"/>
          <w:szCs w:val="26"/>
        </w:rPr>
        <w:t xml:space="preserve"> предшествующий периоду, на который актуализируется схема.</w:t>
      </w:r>
    </w:p>
    <w:p w:rsidR="00AA6600" w:rsidRDefault="00AA6600" w:rsidP="00AA6600">
      <w:pPr>
        <w:spacing w:line="360" w:lineRule="auto"/>
        <w:ind w:firstLine="567"/>
        <w:jc w:val="both"/>
        <w:rPr>
          <w:rFonts w:ascii="Times New Roman" w:hAnsi="Times New Roman"/>
          <w:sz w:val="26"/>
          <w:szCs w:val="26"/>
        </w:rPr>
      </w:pPr>
      <w:r>
        <w:rPr>
          <w:rFonts w:ascii="Times New Roman" w:hAnsi="Times New Roman"/>
          <w:sz w:val="26"/>
          <w:szCs w:val="26"/>
        </w:rPr>
        <w:t xml:space="preserve">Проработано перспективное развитие системы теплоснабжения </w:t>
      </w:r>
      <w:r w:rsidR="008876E4">
        <w:rPr>
          <w:rFonts w:ascii="Times New Roman" w:hAnsi="Times New Roman"/>
          <w:sz w:val="26"/>
          <w:szCs w:val="26"/>
        </w:rPr>
        <w:t>гп.</w:t>
      </w:r>
      <w:r>
        <w:rPr>
          <w:rFonts w:ascii="Times New Roman" w:hAnsi="Times New Roman"/>
          <w:sz w:val="26"/>
          <w:szCs w:val="26"/>
        </w:rPr>
        <w:t xml:space="preserve"> Игрим с учетом корректировки планов развития городского поселения.</w:t>
      </w:r>
    </w:p>
    <w:p w:rsidR="007C6776" w:rsidRDefault="007C6776" w:rsidP="00FD5C75">
      <w:pPr>
        <w:spacing w:before="30" w:after="30" w:line="360" w:lineRule="auto"/>
        <w:rPr>
          <w:rFonts w:ascii="Times New Roman" w:hAnsi="Times New Roman"/>
          <w:sz w:val="26"/>
          <w:szCs w:val="26"/>
        </w:rPr>
      </w:pPr>
      <w:r>
        <w:rPr>
          <w:rFonts w:ascii="Times New Roman" w:hAnsi="Times New Roman"/>
          <w:noProof/>
          <w:sz w:val="26"/>
          <w:szCs w:val="26"/>
          <w:lang w:eastAsia="ru-RU"/>
        </w:rPr>
        <w:drawing>
          <wp:inline distT="0" distB="0" distL="0" distR="0" wp14:anchorId="16061976" wp14:editId="030B81B0">
            <wp:extent cx="5719445" cy="4227195"/>
            <wp:effectExtent l="19050" t="0" r="0" b="0"/>
            <wp:docPr id="1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srcRect/>
                    <a:stretch>
                      <a:fillRect/>
                    </a:stretch>
                  </pic:blipFill>
                  <pic:spPr bwMode="auto">
                    <a:xfrm>
                      <a:off x="0" y="0"/>
                      <a:ext cx="5719445" cy="4227195"/>
                    </a:xfrm>
                    <a:prstGeom prst="rect">
                      <a:avLst/>
                    </a:prstGeom>
                    <a:noFill/>
                    <a:ln w="9525">
                      <a:noFill/>
                      <a:miter lim="800000"/>
                      <a:headEnd/>
                      <a:tailEnd/>
                    </a:ln>
                  </pic:spPr>
                </pic:pic>
              </a:graphicData>
            </a:graphic>
          </wp:inline>
        </w:drawing>
      </w:r>
    </w:p>
    <w:p w:rsidR="007C6776" w:rsidRPr="00646A94" w:rsidRDefault="007C6776" w:rsidP="00C106BC">
      <w:pPr>
        <w:pStyle w:val="ac"/>
        <w:keepLines/>
        <w:numPr>
          <w:ilvl w:val="0"/>
          <w:numId w:val="1"/>
        </w:numPr>
        <w:tabs>
          <w:tab w:val="left" w:pos="1560"/>
        </w:tabs>
        <w:spacing w:before="30" w:after="30"/>
        <w:rPr>
          <w:rFonts w:ascii="Times New Roman" w:hAnsi="Times New Roman" w:cs="Times New Roman"/>
          <w:b/>
          <w:sz w:val="26"/>
          <w:szCs w:val="26"/>
        </w:rPr>
      </w:pPr>
      <w:r w:rsidRPr="00646A94">
        <w:rPr>
          <w:rFonts w:ascii="Times New Roman" w:hAnsi="Times New Roman" w:cs="Times New Roman"/>
          <w:b/>
          <w:sz w:val="26"/>
          <w:szCs w:val="26"/>
        </w:rPr>
        <w:t>Пример расчета годовых потерь тепла</w:t>
      </w:r>
    </w:p>
    <w:p w:rsidR="007C6776"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69" w:name="_Toc376557785"/>
      <w:bookmarkStart w:id="270" w:name="_Toc391846039"/>
      <w:r>
        <w:rPr>
          <w:rFonts w:ascii="Times New Roman" w:hAnsi="Times New Roman" w:cs="Times New Roman"/>
          <w:color w:val="auto"/>
          <w:kern w:val="28"/>
          <w:sz w:val="26"/>
        </w:rPr>
        <w:t xml:space="preserve">Глава 4. </w:t>
      </w:r>
      <w:r w:rsidRPr="002422DA">
        <w:rPr>
          <w:rFonts w:ascii="Times New Roman" w:hAnsi="Times New Roman" w:cs="Times New Roman"/>
          <w:color w:val="auto"/>
          <w:kern w:val="28"/>
          <w:sz w:val="26"/>
        </w:rPr>
        <w:t>Перспективные балансы тепловой мощности источников тепловой энергии и тепловой нагрузки</w:t>
      </w:r>
      <w:bookmarkEnd w:id="269"/>
      <w:bookmarkEnd w:id="270"/>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 xml:space="preserve">Перспективные балансы тепловой мощности источников тепловой энергии и </w:t>
      </w:r>
      <w:r w:rsidR="005D77C7" w:rsidRPr="008A35C6">
        <w:rPr>
          <w:rFonts w:ascii="Times New Roman" w:hAnsi="Times New Roman"/>
          <w:sz w:val="26"/>
          <w:szCs w:val="26"/>
        </w:rPr>
        <w:t>тепловой нагрузки потребителей разработаны в соответствии с</w:t>
      </w:r>
      <w:r w:rsidR="005D77C7">
        <w:rPr>
          <w:rFonts w:ascii="Times New Roman" w:hAnsi="Times New Roman"/>
          <w:sz w:val="26"/>
          <w:szCs w:val="26"/>
        </w:rPr>
        <w:t xml:space="preserve"> </w:t>
      </w:r>
      <w:r w:rsidR="005D77C7" w:rsidRPr="008A35C6">
        <w:rPr>
          <w:rFonts w:ascii="Times New Roman" w:hAnsi="Times New Roman"/>
          <w:sz w:val="26"/>
          <w:szCs w:val="26"/>
        </w:rPr>
        <w:t>подпунктом г</w:t>
      </w:r>
      <w:r w:rsidRPr="008A35C6">
        <w:rPr>
          <w:rFonts w:ascii="Times New Roman" w:hAnsi="Times New Roman"/>
          <w:sz w:val="26"/>
          <w:szCs w:val="26"/>
        </w:rPr>
        <w:t xml:space="preserve">) пункта 18 и пункта 39 Требований к схемам теплоснабжения. </w:t>
      </w:r>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В первую очередь рассмотрены балансы тепловой мощности существующего оборудования источников тепловой энергии и присоединенной тепловой нагрузки в зонах  действия  источников  тепловой  энергии,  сложившихся  (установленных  по утвержденным картам гидравлических режимов тепловых сетей) в отопительном периоде 201</w:t>
      </w:r>
      <w:r w:rsidR="00F12000">
        <w:rPr>
          <w:rFonts w:ascii="Times New Roman" w:hAnsi="Times New Roman"/>
          <w:sz w:val="26"/>
          <w:szCs w:val="26"/>
        </w:rPr>
        <w:t>3</w:t>
      </w:r>
      <w:r w:rsidRPr="008A35C6">
        <w:rPr>
          <w:rFonts w:ascii="Times New Roman" w:hAnsi="Times New Roman"/>
          <w:sz w:val="26"/>
          <w:szCs w:val="26"/>
        </w:rPr>
        <w:t>/201</w:t>
      </w:r>
      <w:r w:rsidR="00F12000">
        <w:rPr>
          <w:rFonts w:ascii="Times New Roman" w:hAnsi="Times New Roman"/>
          <w:sz w:val="26"/>
          <w:szCs w:val="26"/>
        </w:rPr>
        <w:t>4</w:t>
      </w:r>
      <w:r w:rsidRPr="008A35C6">
        <w:rPr>
          <w:rFonts w:ascii="Times New Roman" w:hAnsi="Times New Roman"/>
          <w:sz w:val="26"/>
          <w:szCs w:val="26"/>
        </w:rPr>
        <w:t xml:space="preserve">. Установленные тепловые балансы в указанных годах являются базовыми  и  неизменными  для  всего  дальнейшего  анализа  перспективных балансов последующих отопительных периодов. </w:t>
      </w:r>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 xml:space="preserve">В установленных зонах действия источников тепловой энергии определены перспективные тепловые нагрузки в соответствии с данными, изложенными в </w:t>
      </w:r>
      <w:r>
        <w:rPr>
          <w:rFonts w:ascii="Times New Roman" w:hAnsi="Times New Roman"/>
          <w:sz w:val="26"/>
          <w:szCs w:val="26"/>
        </w:rPr>
        <w:t xml:space="preserve">Разделе </w:t>
      </w:r>
      <w:r w:rsidRPr="008A35C6">
        <w:rPr>
          <w:rFonts w:ascii="Times New Roman" w:hAnsi="Times New Roman"/>
          <w:sz w:val="26"/>
          <w:szCs w:val="26"/>
        </w:rPr>
        <w:t xml:space="preserve">  «Перспективное  потребление  тепловой  энергии  на  цели  теплоснабжения»</w:t>
      </w:r>
      <w:r>
        <w:rPr>
          <w:rFonts w:ascii="Times New Roman" w:hAnsi="Times New Roman"/>
          <w:sz w:val="26"/>
          <w:szCs w:val="26"/>
        </w:rPr>
        <w:t>.</w:t>
      </w:r>
    </w:p>
    <w:p w:rsidR="008A35C6" w:rsidRPr="008A35C6" w:rsidRDefault="008A35C6" w:rsidP="008A35C6">
      <w:pPr>
        <w:spacing w:line="360" w:lineRule="auto"/>
        <w:ind w:firstLine="567"/>
        <w:jc w:val="both"/>
        <w:rPr>
          <w:rFonts w:ascii="Times New Roman" w:hAnsi="Times New Roman"/>
          <w:sz w:val="26"/>
          <w:szCs w:val="26"/>
        </w:rPr>
      </w:pPr>
      <w:r w:rsidRPr="008A35C6">
        <w:rPr>
          <w:rFonts w:ascii="Times New Roman" w:hAnsi="Times New Roman"/>
          <w:sz w:val="26"/>
          <w:szCs w:val="26"/>
        </w:rPr>
        <w:t xml:space="preserve">Далее  рассмотрены  балансы  располагаемой  тепловой  мощности  и перспективной  присоединенной  тепловой  нагрузки  для  принятого  варианта развития системы теплоснабжения.  </w:t>
      </w:r>
    </w:p>
    <w:p w:rsidR="007C6776" w:rsidRPr="006B411F" w:rsidRDefault="007C6776"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71" w:name="_Toc376557786"/>
      <w:bookmarkStart w:id="272" w:name="_Toc391846040"/>
      <w:r w:rsidRPr="006B411F">
        <w:rPr>
          <w:rFonts w:ascii="Times New Roman" w:hAnsi="Times New Roman" w:cs="Times New Roman"/>
          <w:color w:val="auto"/>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bookmarkEnd w:id="271"/>
      <w:bookmarkEnd w:id="272"/>
    </w:p>
    <w:p w:rsidR="007C6776" w:rsidRPr="00B14CE0" w:rsidRDefault="007C6776" w:rsidP="007C6776">
      <w:pPr>
        <w:spacing w:line="360" w:lineRule="auto"/>
        <w:ind w:firstLine="567"/>
        <w:jc w:val="both"/>
        <w:rPr>
          <w:rFonts w:ascii="Times New Roman" w:hAnsi="Times New Roman"/>
          <w:sz w:val="26"/>
          <w:szCs w:val="26"/>
        </w:rPr>
      </w:pPr>
      <w:r w:rsidRPr="00B14CE0">
        <w:rPr>
          <w:rFonts w:ascii="Times New Roman" w:hAnsi="Times New Roman"/>
          <w:sz w:val="26"/>
          <w:szCs w:val="26"/>
        </w:rPr>
        <w:t>Расходная часть баланса тепловой мощности по каждому источнику в зоне егодействия складывается из максимума тепловой нагрузки, присоединенной к тепловым сетям источника, потерь в тепловых сетях при максимуме тепловой</w:t>
      </w:r>
      <w:r w:rsidR="003A2C55">
        <w:rPr>
          <w:rFonts w:ascii="Times New Roman" w:hAnsi="Times New Roman"/>
          <w:sz w:val="26"/>
          <w:szCs w:val="26"/>
        </w:rPr>
        <w:t xml:space="preserve"> </w:t>
      </w:r>
      <w:r w:rsidRPr="00B14CE0">
        <w:rPr>
          <w:rFonts w:ascii="Times New Roman" w:hAnsi="Times New Roman"/>
          <w:sz w:val="26"/>
          <w:szCs w:val="26"/>
        </w:rPr>
        <w:t xml:space="preserve">нагрузки и расчетного резерва тепловой мощности. </w:t>
      </w:r>
    </w:p>
    <w:p w:rsidR="007C6776" w:rsidRDefault="007C6776" w:rsidP="007C6776">
      <w:pPr>
        <w:spacing w:line="360" w:lineRule="auto"/>
        <w:ind w:firstLine="567"/>
        <w:jc w:val="both"/>
        <w:rPr>
          <w:rFonts w:ascii="Times New Roman" w:hAnsi="Times New Roman"/>
          <w:sz w:val="26"/>
          <w:szCs w:val="26"/>
        </w:rPr>
      </w:pPr>
      <w:r w:rsidRPr="00767E72">
        <w:rPr>
          <w:rFonts w:ascii="Times New Roman" w:hAnsi="Times New Roman"/>
          <w:sz w:val="26"/>
          <w:szCs w:val="26"/>
        </w:rPr>
        <w:t>В</w:t>
      </w:r>
      <w:r w:rsidR="00F12000">
        <w:rPr>
          <w:rFonts w:ascii="Times New Roman" w:hAnsi="Times New Roman"/>
          <w:sz w:val="26"/>
          <w:szCs w:val="26"/>
        </w:rPr>
        <w:t xml:space="preserve"> </w:t>
      </w:r>
      <w:r w:rsidRPr="004F25FB">
        <w:rPr>
          <w:rFonts w:ascii="Times New Roman" w:hAnsi="Times New Roman"/>
          <w:sz w:val="26"/>
          <w:szCs w:val="26"/>
        </w:rPr>
        <w:t xml:space="preserve">таблице </w:t>
      </w:r>
      <w:r w:rsidR="003A2C55">
        <w:rPr>
          <w:rFonts w:ascii="Times New Roman" w:hAnsi="Times New Roman"/>
          <w:sz w:val="26"/>
          <w:szCs w:val="26"/>
        </w:rPr>
        <w:t>88</w:t>
      </w:r>
      <w:r w:rsidR="00F12000">
        <w:rPr>
          <w:rFonts w:ascii="Times New Roman" w:hAnsi="Times New Roman"/>
          <w:sz w:val="26"/>
          <w:szCs w:val="26"/>
        </w:rPr>
        <w:t xml:space="preserve"> </w:t>
      </w:r>
      <w:r w:rsidRPr="00767E72">
        <w:rPr>
          <w:rFonts w:ascii="Times New Roman" w:hAnsi="Times New Roman"/>
          <w:sz w:val="26"/>
          <w:szCs w:val="26"/>
        </w:rPr>
        <w:t>представлен</w:t>
      </w:r>
      <w:r w:rsidR="00F12000">
        <w:rPr>
          <w:rFonts w:ascii="Times New Roman" w:hAnsi="Times New Roman"/>
          <w:sz w:val="26"/>
          <w:szCs w:val="26"/>
        </w:rPr>
        <w:t xml:space="preserve"> </w:t>
      </w:r>
      <w:r w:rsidRPr="00767E72">
        <w:rPr>
          <w:rFonts w:ascii="Times New Roman" w:hAnsi="Times New Roman"/>
          <w:sz w:val="26"/>
          <w:szCs w:val="26"/>
        </w:rPr>
        <w:t>баланс</w:t>
      </w:r>
      <w:r w:rsidR="00F12000">
        <w:rPr>
          <w:rFonts w:ascii="Times New Roman" w:hAnsi="Times New Roman"/>
          <w:sz w:val="26"/>
          <w:szCs w:val="26"/>
        </w:rPr>
        <w:t xml:space="preserve"> </w:t>
      </w:r>
      <w:r w:rsidRPr="00767E72">
        <w:rPr>
          <w:rFonts w:ascii="Times New Roman" w:hAnsi="Times New Roman"/>
          <w:sz w:val="26"/>
          <w:szCs w:val="26"/>
        </w:rPr>
        <w:t>тепловой</w:t>
      </w:r>
      <w:r w:rsidR="00F12000">
        <w:rPr>
          <w:rFonts w:ascii="Times New Roman" w:hAnsi="Times New Roman"/>
          <w:sz w:val="26"/>
          <w:szCs w:val="26"/>
        </w:rPr>
        <w:t xml:space="preserve"> </w:t>
      </w:r>
      <w:r w:rsidRPr="00767E72">
        <w:rPr>
          <w:rFonts w:ascii="Times New Roman" w:hAnsi="Times New Roman"/>
          <w:sz w:val="26"/>
          <w:szCs w:val="26"/>
        </w:rPr>
        <w:t>мощности</w:t>
      </w:r>
      <w:r w:rsidR="00F12000">
        <w:rPr>
          <w:rFonts w:ascii="Times New Roman" w:hAnsi="Times New Roman"/>
          <w:sz w:val="26"/>
          <w:szCs w:val="26"/>
        </w:rPr>
        <w:t xml:space="preserve"> </w:t>
      </w:r>
      <w:r w:rsidRPr="00767E72">
        <w:rPr>
          <w:rFonts w:ascii="Times New Roman" w:hAnsi="Times New Roman"/>
          <w:sz w:val="26"/>
          <w:szCs w:val="26"/>
        </w:rPr>
        <w:t>источник</w:t>
      </w:r>
      <w:r w:rsidR="004220E4">
        <w:rPr>
          <w:rFonts w:ascii="Times New Roman" w:hAnsi="Times New Roman"/>
          <w:sz w:val="26"/>
          <w:szCs w:val="26"/>
        </w:rPr>
        <w:t>ов</w:t>
      </w:r>
      <w:r w:rsidR="00F12000">
        <w:rPr>
          <w:rFonts w:ascii="Times New Roman" w:hAnsi="Times New Roman"/>
          <w:sz w:val="26"/>
          <w:szCs w:val="26"/>
        </w:rPr>
        <w:t xml:space="preserve"> </w:t>
      </w:r>
      <w:r w:rsidRPr="00767E72">
        <w:rPr>
          <w:rFonts w:ascii="Times New Roman" w:hAnsi="Times New Roman"/>
          <w:sz w:val="26"/>
          <w:szCs w:val="26"/>
        </w:rPr>
        <w:t>тепловой энергии, обеспечивающ</w:t>
      </w:r>
      <w:r w:rsidR="00DA20BE">
        <w:rPr>
          <w:rFonts w:ascii="Times New Roman" w:hAnsi="Times New Roman"/>
          <w:sz w:val="26"/>
          <w:szCs w:val="26"/>
        </w:rPr>
        <w:t>их</w:t>
      </w:r>
      <w:r w:rsidRPr="00767E72">
        <w:rPr>
          <w:rFonts w:ascii="Times New Roman" w:hAnsi="Times New Roman"/>
          <w:sz w:val="26"/>
          <w:szCs w:val="26"/>
        </w:rPr>
        <w:t xml:space="preserve"> теплоснабжение </w:t>
      </w:r>
      <w:r w:rsidR="00A773FD">
        <w:rPr>
          <w:rFonts w:ascii="Times New Roman" w:hAnsi="Times New Roman"/>
          <w:sz w:val="26"/>
          <w:szCs w:val="26"/>
        </w:rPr>
        <w:t>потребителей</w:t>
      </w:r>
      <w:r w:rsidRPr="00767E72">
        <w:rPr>
          <w:rFonts w:ascii="Times New Roman" w:hAnsi="Times New Roman"/>
          <w:sz w:val="26"/>
          <w:szCs w:val="26"/>
        </w:rPr>
        <w:t xml:space="preserve"> в </w:t>
      </w:r>
      <w:r w:rsidR="00CF64AC">
        <w:rPr>
          <w:rFonts w:ascii="Times New Roman" w:hAnsi="Times New Roman"/>
          <w:sz w:val="26"/>
          <w:szCs w:val="26"/>
        </w:rPr>
        <w:t xml:space="preserve">городском поселении </w:t>
      </w:r>
      <w:r w:rsidR="00043AF3">
        <w:rPr>
          <w:rFonts w:ascii="Times New Roman" w:hAnsi="Times New Roman"/>
          <w:sz w:val="26"/>
          <w:szCs w:val="26"/>
        </w:rPr>
        <w:t>Игрим</w:t>
      </w:r>
      <w:r w:rsidRPr="00767E72">
        <w:rPr>
          <w:rFonts w:ascii="Times New Roman" w:hAnsi="Times New Roman"/>
          <w:sz w:val="26"/>
          <w:szCs w:val="26"/>
        </w:rPr>
        <w:t xml:space="preserve"> по</w:t>
      </w:r>
      <w:r>
        <w:rPr>
          <w:rFonts w:ascii="Times New Roman" w:hAnsi="Times New Roman"/>
          <w:sz w:val="26"/>
          <w:szCs w:val="26"/>
        </w:rPr>
        <w:t xml:space="preserve"> годам с определением резервов</w:t>
      </w:r>
      <w:r w:rsidRPr="00767E72">
        <w:rPr>
          <w:rFonts w:ascii="Times New Roman" w:hAnsi="Times New Roman"/>
          <w:sz w:val="26"/>
          <w:szCs w:val="26"/>
        </w:rPr>
        <w:t xml:space="preserve">. </w:t>
      </w:r>
    </w:p>
    <w:p w:rsidR="00A773FD" w:rsidRPr="00BF49F2" w:rsidRDefault="00A773FD" w:rsidP="00A21C47">
      <w:pPr>
        <w:pStyle w:val="a3"/>
      </w:pPr>
      <w:r>
        <w:t xml:space="preserve">Баланс тепловой мощности источников тепловой энергии и тепловой нагрузки в теплосетевых районах городского поселения Игрим с определением резервов (дефицитов) </w:t>
      </w:r>
    </w:p>
    <w:tbl>
      <w:tblPr>
        <w:tblW w:w="11199" w:type="dxa"/>
        <w:tblInd w:w="-294" w:type="dxa"/>
        <w:tblLayout w:type="fixed"/>
        <w:tblLook w:val="04A0" w:firstRow="1" w:lastRow="0" w:firstColumn="1" w:lastColumn="0" w:noHBand="0" w:noVBand="1"/>
      </w:tblPr>
      <w:tblGrid>
        <w:gridCol w:w="2682"/>
        <w:gridCol w:w="1296"/>
        <w:gridCol w:w="975"/>
        <w:gridCol w:w="975"/>
        <w:gridCol w:w="975"/>
        <w:gridCol w:w="977"/>
        <w:gridCol w:w="975"/>
        <w:gridCol w:w="1260"/>
        <w:gridCol w:w="1084"/>
      </w:tblGrid>
      <w:tr w:rsidR="0048356D" w:rsidRPr="0048356D" w:rsidTr="0048356D">
        <w:trPr>
          <w:trHeight w:val="258"/>
          <w:tblHeader/>
        </w:trPr>
        <w:tc>
          <w:tcPr>
            <w:tcW w:w="2682" w:type="dxa"/>
            <w:tcBorders>
              <w:top w:val="single" w:sz="8" w:space="0" w:color="auto"/>
              <w:left w:val="single" w:sz="8" w:space="0" w:color="auto"/>
              <w:bottom w:val="single" w:sz="4" w:space="0" w:color="auto"/>
              <w:right w:val="single" w:sz="4" w:space="0" w:color="auto"/>
            </w:tcBorders>
            <w:shd w:val="clear" w:color="000000" w:fill="2F75B5"/>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Параметр</w:t>
            </w:r>
          </w:p>
        </w:tc>
        <w:tc>
          <w:tcPr>
            <w:tcW w:w="1296"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Размерность</w:t>
            </w:r>
          </w:p>
        </w:tc>
        <w:tc>
          <w:tcPr>
            <w:tcW w:w="975"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2014</w:t>
            </w:r>
          </w:p>
        </w:tc>
        <w:tc>
          <w:tcPr>
            <w:tcW w:w="975"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2015</w:t>
            </w:r>
          </w:p>
        </w:tc>
        <w:tc>
          <w:tcPr>
            <w:tcW w:w="975"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2016</w:t>
            </w:r>
          </w:p>
        </w:tc>
        <w:tc>
          <w:tcPr>
            <w:tcW w:w="977"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2017</w:t>
            </w:r>
          </w:p>
        </w:tc>
        <w:tc>
          <w:tcPr>
            <w:tcW w:w="975"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2018</w:t>
            </w:r>
          </w:p>
        </w:tc>
        <w:tc>
          <w:tcPr>
            <w:tcW w:w="1260" w:type="dxa"/>
            <w:tcBorders>
              <w:top w:val="single" w:sz="8" w:space="0" w:color="auto"/>
              <w:left w:val="nil"/>
              <w:bottom w:val="single" w:sz="4" w:space="0" w:color="auto"/>
              <w:right w:val="single" w:sz="4"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2019-2023</w:t>
            </w:r>
          </w:p>
        </w:tc>
        <w:tc>
          <w:tcPr>
            <w:tcW w:w="1084" w:type="dxa"/>
            <w:tcBorders>
              <w:top w:val="single" w:sz="8" w:space="0" w:color="auto"/>
              <w:left w:val="nil"/>
              <w:bottom w:val="single" w:sz="4" w:space="0" w:color="auto"/>
              <w:right w:val="single" w:sz="8" w:space="0" w:color="auto"/>
            </w:tcBorders>
            <w:shd w:val="clear" w:color="000000" w:fill="2F75B5"/>
            <w:noWrap/>
            <w:vAlign w:val="center"/>
            <w:hideMark/>
          </w:tcPr>
          <w:p w:rsidR="0048356D" w:rsidRPr="0048356D" w:rsidRDefault="0048356D" w:rsidP="0048356D">
            <w:pPr>
              <w:rPr>
                <w:rFonts w:ascii="Times New Roman" w:hAnsi="Times New Roman"/>
                <w:b/>
                <w:bCs/>
                <w:color w:val="FFFFFF"/>
                <w:lang w:eastAsia="ru-RU"/>
              </w:rPr>
            </w:pPr>
            <w:r w:rsidRPr="0048356D">
              <w:rPr>
                <w:rFonts w:ascii="Times New Roman" w:hAnsi="Times New Roman"/>
                <w:b/>
                <w:bCs/>
                <w:color w:val="FFFFFF"/>
                <w:lang w:eastAsia="ru-RU"/>
              </w:rPr>
              <w:t>2024-2026</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jc w:val="left"/>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 </w:t>
            </w:r>
          </w:p>
        </w:tc>
        <w:tc>
          <w:tcPr>
            <w:tcW w:w="1296" w:type="dxa"/>
            <w:tcBorders>
              <w:top w:val="nil"/>
              <w:left w:val="nil"/>
              <w:bottom w:val="single" w:sz="4" w:space="0" w:color="auto"/>
              <w:right w:val="single" w:sz="4" w:space="0" w:color="auto"/>
            </w:tcBorders>
            <w:shd w:val="clear" w:color="auto" w:fill="auto"/>
            <w:vAlign w:val="center"/>
            <w:hideMark/>
          </w:tcPr>
          <w:p w:rsidR="0048356D" w:rsidRPr="0048356D" w:rsidRDefault="0048356D" w:rsidP="0048356D">
            <w:pPr>
              <w:jc w:val="left"/>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 </w:t>
            </w:r>
          </w:p>
        </w:tc>
        <w:tc>
          <w:tcPr>
            <w:tcW w:w="3902" w:type="dxa"/>
            <w:gridSpan w:val="4"/>
            <w:tcBorders>
              <w:top w:val="single" w:sz="4" w:space="0" w:color="auto"/>
              <w:left w:val="nil"/>
              <w:bottom w:val="single" w:sz="4" w:space="0" w:color="auto"/>
              <w:right w:val="single" w:sz="4" w:space="0" w:color="000000"/>
            </w:tcBorders>
            <w:shd w:val="clear" w:color="auto" w:fill="auto"/>
            <w:vAlign w:val="center"/>
            <w:hideMark/>
          </w:tcPr>
          <w:p w:rsidR="0048356D" w:rsidRPr="0048356D" w:rsidRDefault="0048356D" w:rsidP="0048356D">
            <w:pPr>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Котельная пгт. Игрим № 1</w:t>
            </w:r>
          </w:p>
        </w:tc>
        <w:tc>
          <w:tcPr>
            <w:tcW w:w="3319" w:type="dxa"/>
            <w:gridSpan w:val="3"/>
            <w:tcBorders>
              <w:top w:val="single" w:sz="4" w:space="0" w:color="auto"/>
              <w:left w:val="nil"/>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БМК №1</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34,09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34,09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34,09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34,09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12,9</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12,9</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12,9</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18,56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18,56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18,56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18,56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11,87</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11,87</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11,87</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0,07</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18,49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18,49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18,49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18,49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11,84</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0,46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0,46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0,46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0,46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000000" w:fill="FFFFFF"/>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r>
      <w:tr w:rsidR="0048356D" w:rsidRPr="0048356D" w:rsidTr="0048356D">
        <w:trPr>
          <w:trHeight w:val="258"/>
        </w:trPr>
        <w:tc>
          <w:tcPr>
            <w:tcW w:w="2682" w:type="dxa"/>
            <w:vMerge w:val="restart"/>
            <w:tcBorders>
              <w:top w:val="nil"/>
              <w:left w:val="single" w:sz="8" w:space="0" w:color="auto"/>
              <w:bottom w:val="single" w:sz="4" w:space="0" w:color="auto"/>
              <w:right w:val="single" w:sz="4" w:space="0" w:color="auto"/>
            </w:tcBorders>
            <w:shd w:val="clear" w:color="000000" w:fill="FFFFFF"/>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8,06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8,06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8,06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8,06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1,37</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1,37</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1,37</w:t>
            </w:r>
          </w:p>
        </w:tc>
      </w:tr>
      <w:tr w:rsidR="0048356D" w:rsidRPr="0048356D" w:rsidTr="0048356D">
        <w:trPr>
          <w:trHeight w:val="271"/>
        </w:trPr>
        <w:tc>
          <w:tcPr>
            <w:tcW w:w="2682" w:type="dxa"/>
            <w:vMerge/>
            <w:tcBorders>
              <w:top w:val="nil"/>
              <w:left w:val="single" w:sz="8" w:space="0" w:color="auto"/>
              <w:bottom w:val="single" w:sz="4" w:space="0" w:color="auto"/>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43,43%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43,43%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43,43%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43,43%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11,54%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11,54%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11,54%</w:t>
            </w:r>
          </w:p>
        </w:tc>
      </w:tr>
      <w:tr w:rsidR="0048356D" w:rsidRPr="0048356D" w:rsidTr="0048356D">
        <w:trPr>
          <w:trHeight w:val="258"/>
        </w:trPr>
        <w:tc>
          <w:tcPr>
            <w:tcW w:w="2682" w:type="dxa"/>
            <w:tcBorders>
              <w:top w:val="nil"/>
              <w:left w:val="single" w:sz="8" w:space="0" w:color="auto"/>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1296" w:type="dxa"/>
            <w:tcBorders>
              <w:top w:val="nil"/>
              <w:left w:val="nil"/>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3902" w:type="dxa"/>
            <w:gridSpan w:val="4"/>
            <w:tcBorders>
              <w:top w:val="single" w:sz="4" w:space="0" w:color="auto"/>
              <w:left w:val="nil"/>
              <w:bottom w:val="single" w:sz="4" w:space="0" w:color="auto"/>
              <w:right w:val="nil"/>
            </w:tcBorders>
            <w:shd w:val="clear" w:color="auto" w:fill="auto"/>
            <w:vAlign w:val="center"/>
            <w:hideMark/>
          </w:tcPr>
          <w:p w:rsidR="0048356D" w:rsidRPr="0048356D" w:rsidRDefault="0048356D" w:rsidP="0048356D">
            <w:pPr>
              <w:rPr>
                <w:rFonts w:ascii="Times New Roman" w:hAnsi="Times New Roman"/>
                <w:b/>
                <w:bCs/>
                <w:color w:val="000000"/>
                <w:lang w:eastAsia="ru-RU"/>
              </w:rPr>
            </w:pPr>
            <w:r w:rsidRPr="0048356D">
              <w:rPr>
                <w:rFonts w:ascii="Times New Roman" w:hAnsi="Times New Roman"/>
                <w:b/>
                <w:bCs/>
                <w:color w:val="000000"/>
                <w:lang w:eastAsia="ru-RU"/>
              </w:rPr>
              <w:t>Котельная пгт. Игрим № 2</w:t>
            </w:r>
          </w:p>
        </w:tc>
        <w:tc>
          <w:tcPr>
            <w:tcW w:w="3319" w:type="dxa"/>
            <w:gridSpan w:val="3"/>
            <w:tcBorders>
              <w:top w:val="single" w:sz="4" w:space="0" w:color="auto"/>
              <w:left w:val="single" w:sz="4" w:space="0" w:color="auto"/>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БМК №2</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33,29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33,29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33,29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33,29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12,9</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12,9</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12,9</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16,53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16,53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16,53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16,53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11,87</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11,87</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11,87</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16,45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16,45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16,45</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16,45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11,84</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0,35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0,35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0,35</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0,35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0,14</w:t>
            </w:r>
          </w:p>
        </w:tc>
      </w:tr>
      <w:tr w:rsidR="0048356D" w:rsidRPr="0048356D" w:rsidTr="0048356D">
        <w:trPr>
          <w:trHeight w:val="271"/>
        </w:trPr>
        <w:tc>
          <w:tcPr>
            <w:tcW w:w="2682" w:type="dxa"/>
            <w:tcBorders>
              <w:top w:val="nil"/>
              <w:left w:val="single" w:sz="8" w:space="0" w:color="auto"/>
              <w:bottom w:val="single" w:sz="4" w:space="0" w:color="auto"/>
              <w:right w:val="single" w:sz="4" w:space="0" w:color="auto"/>
            </w:tcBorders>
            <w:shd w:val="clear" w:color="000000" w:fill="FFFFFF"/>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w:t>
            </w:r>
          </w:p>
        </w:tc>
      </w:tr>
      <w:tr w:rsidR="0048356D" w:rsidRPr="0048356D" w:rsidTr="0048356D">
        <w:trPr>
          <w:trHeight w:val="271"/>
        </w:trPr>
        <w:tc>
          <w:tcPr>
            <w:tcW w:w="2682" w:type="dxa"/>
            <w:vMerge w:val="restart"/>
            <w:tcBorders>
              <w:top w:val="nil"/>
              <w:left w:val="single" w:sz="8" w:space="0" w:color="auto"/>
              <w:bottom w:val="single" w:sz="4" w:space="0" w:color="auto"/>
              <w:right w:val="single" w:sz="4" w:space="0" w:color="auto"/>
            </w:tcBorders>
            <w:shd w:val="clear" w:color="000000" w:fill="FFFFFF"/>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5,67</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5,67</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5,67</w:t>
            </w:r>
          </w:p>
        </w:tc>
      </w:tr>
      <w:tr w:rsidR="0048356D" w:rsidRPr="0048356D" w:rsidTr="0048356D">
        <w:trPr>
          <w:trHeight w:val="271"/>
        </w:trPr>
        <w:tc>
          <w:tcPr>
            <w:tcW w:w="2682" w:type="dxa"/>
            <w:vMerge/>
            <w:tcBorders>
              <w:top w:val="nil"/>
              <w:left w:val="single" w:sz="8" w:space="0" w:color="auto"/>
              <w:bottom w:val="single" w:sz="4" w:space="0" w:color="auto"/>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62,49%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62,49%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62,49%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62,49%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47,77%</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47,77%</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47,77%</w:t>
            </w:r>
          </w:p>
        </w:tc>
      </w:tr>
      <w:tr w:rsidR="0048356D" w:rsidRPr="0048356D" w:rsidTr="0048356D">
        <w:trPr>
          <w:trHeight w:val="258"/>
        </w:trPr>
        <w:tc>
          <w:tcPr>
            <w:tcW w:w="2682" w:type="dxa"/>
            <w:tcBorders>
              <w:top w:val="nil"/>
              <w:left w:val="single" w:sz="8" w:space="0" w:color="auto"/>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1296" w:type="dxa"/>
            <w:tcBorders>
              <w:top w:val="nil"/>
              <w:left w:val="nil"/>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3902" w:type="dxa"/>
            <w:gridSpan w:val="4"/>
            <w:tcBorders>
              <w:top w:val="single" w:sz="4" w:space="0" w:color="auto"/>
              <w:left w:val="nil"/>
              <w:bottom w:val="single" w:sz="4" w:space="0" w:color="auto"/>
              <w:right w:val="nil"/>
            </w:tcBorders>
            <w:shd w:val="clear" w:color="auto" w:fill="auto"/>
            <w:vAlign w:val="center"/>
            <w:hideMark/>
          </w:tcPr>
          <w:p w:rsidR="0048356D" w:rsidRPr="0048356D" w:rsidRDefault="0048356D" w:rsidP="0048356D">
            <w:pPr>
              <w:rPr>
                <w:rFonts w:ascii="Times New Roman" w:hAnsi="Times New Roman"/>
                <w:b/>
                <w:bCs/>
                <w:color w:val="000000"/>
                <w:lang w:eastAsia="ru-RU"/>
              </w:rPr>
            </w:pPr>
            <w:r w:rsidRPr="0048356D">
              <w:rPr>
                <w:rFonts w:ascii="Times New Roman" w:hAnsi="Times New Roman"/>
                <w:b/>
                <w:bCs/>
                <w:color w:val="000000"/>
                <w:lang w:eastAsia="ru-RU"/>
              </w:rPr>
              <w:t>Котельная пгт. Игрим № 3</w:t>
            </w:r>
          </w:p>
        </w:tc>
        <w:tc>
          <w:tcPr>
            <w:tcW w:w="3319" w:type="dxa"/>
            <w:gridSpan w:val="3"/>
            <w:tcBorders>
              <w:top w:val="single" w:sz="4" w:space="0" w:color="auto"/>
              <w:left w:val="single" w:sz="4" w:space="0" w:color="auto"/>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БМК №3</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7,2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7,2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7,2</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7,2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2,84</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3,16</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3,16</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3,16</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0,02</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0,02</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0,02</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2,80</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2,80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3,14</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000000" w:fill="FFFFFF"/>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r>
      <w:tr w:rsidR="0048356D" w:rsidRPr="0048356D" w:rsidTr="0048356D">
        <w:trPr>
          <w:trHeight w:val="284"/>
        </w:trPr>
        <w:tc>
          <w:tcPr>
            <w:tcW w:w="2682" w:type="dxa"/>
            <w:vMerge w:val="restart"/>
            <w:tcBorders>
              <w:top w:val="nil"/>
              <w:left w:val="single" w:sz="8" w:space="0" w:color="auto"/>
              <w:bottom w:val="single" w:sz="4" w:space="0" w:color="auto"/>
              <w:right w:val="single" w:sz="4" w:space="0" w:color="auto"/>
            </w:tcBorders>
            <w:shd w:val="clear" w:color="000000" w:fill="FFFFFF"/>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0,94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0,94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0,94</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0,94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1,26</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1,26</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1,26</w:t>
            </w:r>
          </w:p>
        </w:tc>
      </w:tr>
      <w:tr w:rsidR="0048356D" w:rsidRPr="0048356D" w:rsidTr="0048356D">
        <w:trPr>
          <w:trHeight w:val="271"/>
        </w:trPr>
        <w:tc>
          <w:tcPr>
            <w:tcW w:w="2682" w:type="dxa"/>
            <w:vMerge/>
            <w:tcBorders>
              <w:top w:val="nil"/>
              <w:left w:val="single" w:sz="8" w:space="0" w:color="auto"/>
              <w:bottom w:val="single" w:sz="4" w:space="0" w:color="auto"/>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33,10%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33,10%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33,10%</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33,10%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39,87%</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39,87%</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39,87%</w:t>
            </w:r>
          </w:p>
        </w:tc>
      </w:tr>
      <w:tr w:rsidR="0048356D" w:rsidRPr="0048356D" w:rsidTr="0048356D">
        <w:trPr>
          <w:trHeight w:val="258"/>
        </w:trPr>
        <w:tc>
          <w:tcPr>
            <w:tcW w:w="11199"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lang w:eastAsia="ru-RU"/>
              </w:rPr>
            </w:pPr>
            <w:r w:rsidRPr="0048356D">
              <w:rPr>
                <w:rFonts w:ascii="Times New Roman" w:hAnsi="Times New Roman"/>
                <w:b/>
                <w:bCs/>
                <w:color w:val="000000"/>
                <w:lang w:eastAsia="ru-RU"/>
              </w:rPr>
              <w:t>Котельная пгт. Игрим № 4</w:t>
            </w:r>
          </w:p>
        </w:tc>
      </w:tr>
      <w:tr w:rsidR="0048356D" w:rsidRPr="0048356D" w:rsidTr="0048356D">
        <w:trPr>
          <w:trHeight w:val="245"/>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r>
      <w:tr w:rsidR="0048356D" w:rsidRPr="0048356D" w:rsidTr="0048356D">
        <w:trPr>
          <w:trHeight w:val="245"/>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10,3</w:t>
            </w:r>
          </w:p>
        </w:tc>
      </w:tr>
      <w:tr w:rsidR="0048356D" w:rsidRPr="0048356D" w:rsidTr="0048356D">
        <w:trPr>
          <w:trHeight w:val="245"/>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r>
      <w:tr w:rsidR="0048356D" w:rsidRPr="0048356D" w:rsidTr="0048356D">
        <w:trPr>
          <w:trHeight w:val="245"/>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10,29</w:t>
            </w:r>
          </w:p>
        </w:tc>
      </w:tr>
      <w:tr w:rsidR="0048356D" w:rsidRPr="0048356D" w:rsidTr="0048356D">
        <w:trPr>
          <w:trHeight w:val="245"/>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0,18</w:t>
            </w:r>
          </w:p>
        </w:tc>
      </w:tr>
      <w:tr w:rsidR="0048356D" w:rsidRPr="0048356D" w:rsidTr="0048356D">
        <w:trPr>
          <w:trHeight w:val="245"/>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10,124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9,34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9,21</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8,92</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8,59</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8,51</w:t>
            </w:r>
          </w:p>
        </w:tc>
      </w:tr>
      <w:tr w:rsidR="0048356D" w:rsidRPr="0048356D" w:rsidTr="0048356D">
        <w:trPr>
          <w:trHeight w:val="245"/>
        </w:trPr>
        <w:tc>
          <w:tcPr>
            <w:tcW w:w="2682" w:type="dxa"/>
            <w:vMerge w:val="restart"/>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0,176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0,96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1,38</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1,71</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1,79</w:t>
            </w:r>
          </w:p>
        </w:tc>
      </w:tr>
      <w:tr w:rsidR="0048356D" w:rsidRPr="0048356D" w:rsidTr="0048356D">
        <w:trPr>
          <w:trHeight w:val="271"/>
        </w:trPr>
        <w:tc>
          <w:tcPr>
            <w:tcW w:w="2682" w:type="dxa"/>
            <w:vMerge/>
            <w:tcBorders>
              <w:top w:val="nil"/>
              <w:left w:val="single" w:sz="8" w:space="0" w:color="auto"/>
              <w:bottom w:val="single" w:sz="4" w:space="0" w:color="auto"/>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1,71%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9,32%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10,58%</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12,62%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13,40%</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16,60%</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17,38%</w:t>
            </w:r>
          </w:p>
        </w:tc>
      </w:tr>
      <w:tr w:rsidR="0048356D" w:rsidRPr="0048356D" w:rsidTr="0048356D">
        <w:trPr>
          <w:trHeight w:val="258"/>
        </w:trPr>
        <w:tc>
          <w:tcPr>
            <w:tcW w:w="2682" w:type="dxa"/>
            <w:tcBorders>
              <w:top w:val="nil"/>
              <w:left w:val="single" w:sz="8" w:space="0" w:color="auto"/>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1296" w:type="dxa"/>
            <w:tcBorders>
              <w:top w:val="nil"/>
              <w:left w:val="nil"/>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3902" w:type="dxa"/>
            <w:gridSpan w:val="4"/>
            <w:tcBorders>
              <w:top w:val="single" w:sz="4" w:space="0" w:color="auto"/>
              <w:left w:val="nil"/>
              <w:bottom w:val="single" w:sz="4" w:space="0" w:color="auto"/>
              <w:right w:val="nil"/>
            </w:tcBorders>
            <w:shd w:val="clear" w:color="auto" w:fill="auto"/>
            <w:vAlign w:val="center"/>
            <w:hideMark/>
          </w:tcPr>
          <w:p w:rsidR="0048356D" w:rsidRPr="0048356D" w:rsidRDefault="0048356D" w:rsidP="0048356D">
            <w:pPr>
              <w:rPr>
                <w:rFonts w:ascii="Times New Roman" w:hAnsi="Times New Roman"/>
                <w:b/>
                <w:bCs/>
                <w:color w:val="000000"/>
                <w:lang w:eastAsia="ru-RU"/>
              </w:rPr>
            </w:pPr>
            <w:r w:rsidRPr="0048356D">
              <w:rPr>
                <w:rFonts w:ascii="Times New Roman" w:hAnsi="Times New Roman"/>
                <w:b/>
                <w:bCs/>
                <w:color w:val="000000"/>
                <w:lang w:eastAsia="ru-RU"/>
              </w:rPr>
              <w:t>Котельная пгт. Игрим № 5</w:t>
            </w:r>
          </w:p>
        </w:tc>
        <w:tc>
          <w:tcPr>
            <w:tcW w:w="3319" w:type="dxa"/>
            <w:gridSpan w:val="3"/>
            <w:tcBorders>
              <w:top w:val="single" w:sz="4" w:space="0" w:color="auto"/>
              <w:left w:val="single" w:sz="4" w:space="0" w:color="auto"/>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ЦТП в районе котельной №5</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10,8</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3,44</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4,23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3,43</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3,43</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3,43</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0,13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r>
      <w:tr w:rsidR="0048356D" w:rsidRPr="0048356D" w:rsidTr="0048356D">
        <w:trPr>
          <w:trHeight w:val="284"/>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2,6</w:t>
            </w:r>
          </w:p>
        </w:tc>
      </w:tr>
      <w:tr w:rsidR="0048356D" w:rsidRPr="0048356D" w:rsidTr="0048356D">
        <w:trPr>
          <w:trHeight w:val="284"/>
        </w:trPr>
        <w:tc>
          <w:tcPr>
            <w:tcW w:w="2682" w:type="dxa"/>
            <w:vMerge w:val="restart"/>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1,66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0,84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0,84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0,84</w:t>
            </w:r>
          </w:p>
        </w:tc>
      </w:tr>
      <w:tr w:rsidR="0048356D" w:rsidRPr="0048356D" w:rsidTr="0048356D">
        <w:trPr>
          <w:trHeight w:val="271"/>
        </w:trPr>
        <w:tc>
          <w:tcPr>
            <w:tcW w:w="2682" w:type="dxa"/>
            <w:vMerge/>
            <w:tcBorders>
              <w:top w:val="nil"/>
              <w:left w:val="single" w:sz="8" w:space="0" w:color="auto"/>
              <w:bottom w:val="single" w:sz="4" w:space="0" w:color="auto"/>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38,97%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38,97%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38,97%</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38,97%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24,42%</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24,42%</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24,42%</w:t>
            </w:r>
          </w:p>
        </w:tc>
      </w:tr>
      <w:tr w:rsidR="0048356D" w:rsidRPr="0048356D" w:rsidTr="0048356D">
        <w:trPr>
          <w:trHeight w:val="258"/>
        </w:trPr>
        <w:tc>
          <w:tcPr>
            <w:tcW w:w="2682" w:type="dxa"/>
            <w:tcBorders>
              <w:top w:val="nil"/>
              <w:left w:val="single" w:sz="8" w:space="0" w:color="auto"/>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1296" w:type="dxa"/>
            <w:tcBorders>
              <w:top w:val="nil"/>
              <w:left w:val="nil"/>
              <w:bottom w:val="single" w:sz="4" w:space="0" w:color="auto"/>
              <w:right w:val="nil"/>
            </w:tcBorders>
            <w:shd w:val="clear" w:color="auto" w:fill="auto"/>
            <w:vAlign w:val="center"/>
            <w:hideMark/>
          </w:tcPr>
          <w:p w:rsidR="0048356D" w:rsidRPr="0048356D" w:rsidRDefault="0048356D" w:rsidP="0048356D">
            <w:pPr>
              <w:jc w:val="left"/>
              <w:rPr>
                <w:rFonts w:ascii="Times New Roman" w:hAnsi="Times New Roman"/>
                <w:b/>
                <w:bCs/>
                <w:color w:val="000000"/>
                <w:lang w:eastAsia="ru-RU"/>
              </w:rPr>
            </w:pPr>
            <w:r w:rsidRPr="0048356D">
              <w:rPr>
                <w:rFonts w:ascii="Times New Roman" w:hAnsi="Times New Roman"/>
                <w:b/>
                <w:bCs/>
                <w:color w:val="000000"/>
                <w:lang w:eastAsia="ru-RU"/>
              </w:rPr>
              <w:t> </w:t>
            </w:r>
          </w:p>
        </w:tc>
        <w:tc>
          <w:tcPr>
            <w:tcW w:w="3902" w:type="dxa"/>
            <w:gridSpan w:val="4"/>
            <w:tcBorders>
              <w:top w:val="single" w:sz="4" w:space="0" w:color="auto"/>
              <w:left w:val="nil"/>
              <w:bottom w:val="single" w:sz="4" w:space="0" w:color="auto"/>
              <w:right w:val="nil"/>
            </w:tcBorders>
            <w:shd w:val="clear" w:color="auto" w:fill="auto"/>
            <w:vAlign w:val="center"/>
            <w:hideMark/>
          </w:tcPr>
          <w:p w:rsidR="0048356D" w:rsidRPr="0048356D" w:rsidRDefault="0048356D" w:rsidP="0048356D">
            <w:pPr>
              <w:rPr>
                <w:rFonts w:ascii="Times New Roman" w:hAnsi="Times New Roman"/>
                <w:b/>
                <w:bCs/>
                <w:color w:val="000000"/>
                <w:lang w:eastAsia="ru-RU"/>
              </w:rPr>
            </w:pPr>
            <w:r w:rsidRPr="0048356D">
              <w:rPr>
                <w:rFonts w:ascii="Times New Roman" w:hAnsi="Times New Roman"/>
                <w:b/>
                <w:bCs/>
                <w:color w:val="000000"/>
                <w:lang w:eastAsia="ru-RU"/>
              </w:rPr>
              <w:t>Котельная № 6 п. Ванзетур</w:t>
            </w:r>
          </w:p>
        </w:tc>
        <w:tc>
          <w:tcPr>
            <w:tcW w:w="3319" w:type="dxa"/>
            <w:gridSpan w:val="3"/>
            <w:tcBorders>
              <w:top w:val="single" w:sz="4" w:space="0" w:color="auto"/>
              <w:left w:val="single" w:sz="4" w:space="0" w:color="auto"/>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sz w:val="24"/>
                <w:szCs w:val="24"/>
                <w:lang w:eastAsia="ru-RU"/>
              </w:rPr>
            </w:pPr>
            <w:r w:rsidRPr="0048356D">
              <w:rPr>
                <w:rFonts w:ascii="Times New Roman" w:hAnsi="Times New Roman"/>
                <w:b/>
                <w:bCs/>
                <w:color w:val="000000"/>
                <w:sz w:val="24"/>
                <w:szCs w:val="24"/>
                <w:lang w:eastAsia="ru-RU"/>
              </w:rPr>
              <w:t>БМК №6 п. Ванзетур</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1,5</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1,5</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1,5</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0,01</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1,05</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0,02</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0,02</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0,02</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2,058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1,21</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1,041</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1,041</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1,041</w:t>
            </w:r>
          </w:p>
        </w:tc>
      </w:tr>
      <w:tr w:rsidR="0048356D" w:rsidRPr="0048356D" w:rsidTr="0048356D">
        <w:trPr>
          <w:trHeight w:val="258"/>
        </w:trPr>
        <w:tc>
          <w:tcPr>
            <w:tcW w:w="2682" w:type="dxa"/>
            <w:vMerge w:val="restart"/>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1,142</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1,99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2,07</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0,009</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0,009</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0,009</w:t>
            </w:r>
          </w:p>
        </w:tc>
      </w:tr>
      <w:tr w:rsidR="0048356D" w:rsidRPr="0048356D" w:rsidTr="0048356D">
        <w:trPr>
          <w:trHeight w:val="271"/>
        </w:trPr>
        <w:tc>
          <w:tcPr>
            <w:tcW w:w="2682" w:type="dxa"/>
            <w:vMerge/>
            <w:tcBorders>
              <w:top w:val="nil"/>
              <w:left w:val="single" w:sz="8" w:space="0" w:color="auto"/>
              <w:bottom w:val="single" w:sz="4" w:space="0" w:color="auto"/>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35,69%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59,38%</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62,19%</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64,69%</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0,86%</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0,86%</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0,86%</w:t>
            </w:r>
          </w:p>
        </w:tc>
      </w:tr>
      <w:tr w:rsidR="0048356D" w:rsidRPr="0048356D" w:rsidTr="0048356D">
        <w:trPr>
          <w:trHeight w:val="258"/>
        </w:trPr>
        <w:tc>
          <w:tcPr>
            <w:tcW w:w="11199"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48356D" w:rsidRPr="0048356D" w:rsidRDefault="0048356D" w:rsidP="0048356D">
            <w:pPr>
              <w:rPr>
                <w:rFonts w:ascii="Times New Roman" w:hAnsi="Times New Roman"/>
                <w:b/>
                <w:bCs/>
                <w:color w:val="000000"/>
                <w:lang w:eastAsia="ru-RU"/>
              </w:rPr>
            </w:pPr>
            <w:r w:rsidRPr="0048356D">
              <w:rPr>
                <w:rFonts w:ascii="Times New Roman" w:hAnsi="Times New Roman"/>
                <w:b/>
                <w:bCs/>
                <w:color w:val="000000"/>
                <w:lang w:eastAsia="ru-RU"/>
              </w:rPr>
              <w:t>Котельная пгт. Игрим № 9</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Установленная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Располагаемая мощность</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Собственные нужды</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0,003</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Тепловая мощность нетто</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0,50</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Потери в тепловых сетях</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0,004</w:t>
            </w:r>
          </w:p>
        </w:tc>
      </w:tr>
      <w:tr w:rsidR="0048356D" w:rsidRPr="0048356D" w:rsidTr="0048356D">
        <w:trPr>
          <w:trHeight w:val="258"/>
        </w:trPr>
        <w:tc>
          <w:tcPr>
            <w:tcW w:w="2682" w:type="dxa"/>
            <w:tcBorders>
              <w:top w:val="nil"/>
              <w:left w:val="single" w:sz="8" w:space="0" w:color="auto"/>
              <w:bottom w:val="single" w:sz="4" w:space="0" w:color="auto"/>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Присоединенная нагрузка</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0,256</w:t>
            </w:r>
          </w:p>
        </w:tc>
      </w:tr>
      <w:tr w:rsidR="0048356D" w:rsidRPr="0048356D" w:rsidTr="0048356D">
        <w:trPr>
          <w:trHeight w:val="258"/>
        </w:trPr>
        <w:tc>
          <w:tcPr>
            <w:tcW w:w="2682" w:type="dxa"/>
            <w:vMerge w:val="restart"/>
            <w:tcBorders>
              <w:top w:val="nil"/>
              <w:left w:val="single" w:sz="8" w:space="0" w:color="auto"/>
              <w:bottom w:val="single" w:sz="8" w:space="0" w:color="000000"/>
              <w:right w:val="single" w:sz="4" w:space="0" w:color="auto"/>
            </w:tcBorders>
            <w:shd w:val="clear" w:color="auto" w:fill="auto"/>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Резерв("+")/ Дефицит("-")</w:t>
            </w:r>
          </w:p>
        </w:tc>
        <w:tc>
          <w:tcPr>
            <w:tcW w:w="1296"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Гкал/час</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c>
          <w:tcPr>
            <w:tcW w:w="977"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c>
          <w:tcPr>
            <w:tcW w:w="975"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c>
          <w:tcPr>
            <w:tcW w:w="1260" w:type="dxa"/>
            <w:tcBorders>
              <w:top w:val="nil"/>
              <w:left w:val="nil"/>
              <w:bottom w:val="single" w:sz="4"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c>
          <w:tcPr>
            <w:tcW w:w="1084" w:type="dxa"/>
            <w:tcBorders>
              <w:top w:val="nil"/>
              <w:left w:val="nil"/>
              <w:bottom w:val="single" w:sz="4"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0,244</w:t>
            </w:r>
          </w:p>
        </w:tc>
      </w:tr>
      <w:tr w:rsidR="0048356D" w:rsidRPr="0048356D" w:rsidTr="0048356D">
        <w:trPr>
          <w:trHeight w:val="284"/>
        </w:trPr>
        <w:tc>
          <w:tcPr>
            <w:tcW w:w="2682" w:type="dxa"/>
            <w:vMerge/>
            <w:tcBorders>
              <w:top w:val="nil"/>
              <w:left w:val="single" w:sz="8" w:space="0" w:color="auto"/>
              <w:bottom w:val="single" w:sz="8" w:space="0" w:color="000000"/>
              <w:right w:val="single" w:sz="4" w:space="0" w:color="auto"/>
            </w:tcBorders>
            <w:vAlign w:val="center"/>
            <w:hideMark/>
          </w:tcPr>
          <w:p w:rsidR="0048356D" w:rsidRPr="0048356D" w:rsidRDefault="0048356D" w:rsidP="0048356D">
            <w:pPr>
              <w:jc w:val="left"/>
              <w:rPr>
                <w:rFonts w:ascii="Times New Roman" w:hAnsi="Times New Roman"/>
                <w:color w:val="000000"/>
                <w:lang w:eastAsia="ru-RU"/>
              </w:rPr>
            </w:pPr>
          </w:p>
        </w:tc>
        <w:tc>
          <w:tcPr>
            <w:tcW w:w="1296"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sz w:val="24"/>
                <w:szCs w:val="24"/>
                <w:lang w:eastAsia="ru-RU"/>
              </w:rPr>
            </w:pPr>
            <w:r w:rsidRPr="0048356D">
              <w:rPr>
                <w:rFonts w:ascii="Times New Roman" w:hAnsi="Times New Roman"/>
                <w:color w:val="000000"/>
                <w:sz w:val="24"/>
                <w:szCs w:val="24"/>
                <w:lang w:eastAsia="ru-RU"/>
              </w:rPr>
              <w:t>%</w:t>
            </w:r>
          </w:p>
        </w:tc>
        <w:tc>
          <w:tcPr>
            <w:tcW w:w="975"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c>
          <w:tcPr>
            <w:tcW w:w="975"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c>
          <w:tcPr>
            <w:tcW w:w="975"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c>
          <w:tcPr>
            <w:tcW w:w="977"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c>
          <w:tcPr>
            <w:tcW w:w="975"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c>
          <w:tcPr>
            <w:tcW w:w="1260" w:type="dxa"/>
            <w:tcBorders>
              <w:top w:val="nil"/>
              <w:left w:val="nil"/>
              <w:bottom w:val="single" w:sz="8" w:space="0" w:color="auto"/>
              <w:right w:val="single" w:sz="4"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c>
          <w:tcPr>
            <w:tcW w:w="1084" w:type="dxa"/>
            <w:tcBorders>
              <w:top w:val="nil"/>
              <w:left w:val="nil"/>
              <w:bottom w:val="single" w:sz="8" w:space="0" w:color="auto"/>
              <w:right w:val="single" w:sz="8" w:space="0" w:color="auto"/>
            </w:tcBorders>
            <w:shd w:val="clear" w:color="auto" w:fill="auto"/>
            <w:noWrap/>
            <w:vAlign w:val="center"/>
            <w:hideMark/>
          </w:tcPr>
          <w:p w:rsidR="0048356D" w:rsidRPr="0048356D" w:rsidRDefault="0048356D" w:rsidP="0048356D">
            <w:pPr>
              <w:rPr>
                <w:rFonts w:ascii="Times New Roman" w:hAnsi="Times New Roman"/>
                <w:color w:val="000000"/>
                <w:lang w:eastAsia="ru-RU"/>
              </w:rPr>
            </w:pPr>
            <w:r w:rsidRPr="0048356D">
              <w:rPr>
                <w:rFonts w:ascii="Times New Roman" w:hAnsi="Times New Roman"/>
                <w:color w:val="000000"/>
                <w:lang w:eastAsia="ru-RU"/>
              </w:rPr>
              <w:t>48,80%</w:t>
            </w:r>
          </w:p>
        </w:tc>
      </w:tr>
    </w:tbl>
    <w:p w:rsidR="00A773FD" w:rsidRDefault="00A773FD" w:rsidP="007C6776">
      <w:pPr>
        <w:spacing w:line="360" w:lineRule="auto"/>
        <w:ind w:firstLine="567"/>
        <w:jc w:val="both"/>
        <w:rPr>
          <w:rFonts w:ascii="Times New Roman" w:hAnsi="Times New Roman"/>
          <w:sz w:val="26"/>
          <w:szCs w:val="26"/>
        </w:rPr>
      </w:pPr>
    </w:p>
    <w:p w:rsidR="004643DA" w:rsidRPr="004643DA" w:rsidRDefault="004643DA" w:rsidP="004643DA">
      <w:pPr>
        <w:spacing w:line="360" w:lineRule="auto"/>
        <w:ind w:firstLine="567"/>
        <w:jc w:val="both"/>
        <w:rPr>
          <w:rFonts w:ascii="Times New Roman" w:hAnsi="Times New Roman"/>
          <w:sz w:val="26"/>
          <w:szCs w:val="26"/>
        </w:rPr>
      </w:pPr>
      <w:bookmarkStart w:id="273" w:name="_Toc376557787"/>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1 пгт</w:t>
      </w:r>
      <w:r w:rsidR="00F12000">
        <w:rPr>
          <w:rFonts w:ascii="Times New Roman" w:hAnsi="Times New Roman"/>
          <w:sz w:val="26"/>
          <w:szCs w:val="26"/>
        </w:rPr>
        <w:t>.</w:t>
      </w:r>
      <w:r w:rsidR="00A03296">
        <w:rPr>
          <w:rFonts w:ascii="Times New Roman" w:hAnsi="Times New Roman"/>
          <w:sz w:val="26"/>
          <w:szCs w:val="26"/>
        </w:rPr>
        <w:t xml:space="preserve"> Игрим</w:t>
      </w:r>
      <w:r w:rsidRPr="004643DA">
        <w:rPr>
          <w:rFonts w:ascii="Times New Roman" w:hAnsi="Times New Roman"/>
          <w:sz w:val="26"/>
          <w:szCs w:val="26"/>
        </w:rPr>
        <w:t xml:space="preserve"> в на</w:t>
      </w:r>
      <w:r w:rsidR="00A03296">
        <w:rPr>
          <w:rFonts w:ascii="Times New Roman" w:hAnsi="Times New Roman"/>
          <w:sz w:val="26"/>
          <w:szCs w:val="26"/>
        </w:rPr>
        <w:t>стоящее время существует избыток</w:t>
      </w:r>
      <w:r w:rsidRPr="004643DA">
        <w:rPr>
          <w:rFonts w:ascii="Times New Roman" w:hAnsi="Times New Roman"/>
          <w:sz w:val="26"/>
          <w:szCs w:val="26"/>
        </w:rPr>
        <w:t xml:space="preserve"> располагаемой тепловой </w:t>
      </w:r>
      <w:r w:rsidR="00A03296">
        <w:rPr>
          <w:rFonts w:ascii="Times New Roman" w:hAnsi="Times New Roman"/>
          <w:sz w:val="26"/>
          <w:szCs w:val="26"/>
        </w:rPr>
        <w:t>мощности, который составляет 8,0</w:t>
      </w:r>
      <w:r w:rsidRPr="004643DA">
        <w:rPr>
          <w:rFonts w:ascii="Times New Roman" w:hAnsi="Times New Roman"/>
          <w:sz w:val="26"/>
          <w:szCs w:val="26"/>
        </w:rPr>
        <w:t>6 Гкал/ч (</w:t>
      </w:r>
      <w:r w:rsidR="00A03296">
        <w:rPr>
          <w:rFonts w:ascii="Times New Roman" w:hAnsi="Times New Roman"/>
          <w:sz w:val="26"/>
          <w:szCs w:val="26"/>
        </w:rPr>
        <w:t>43,43</w:t>
      </w:r>
      <w:r w:rsidRPr="004643DA">
        <w:rPr>
          <w:rFonts w:ascii="Times New Roman" w:hAnsi="Times New Roman"/>
          <w:sz w:val="26"/>
          <w:szCs w:val="26"/>
        </w:rPr>
        <w:t xml:space="preserve"> %)</w:t>
      </w:r>
      <w:r w:rsidR="005D77C7">
        <w:rPr>
          <w:rFonts w:ascii="Times New Roman" w:hAnsi="Times New Roman"/>
          <w:sz w:val="26"/>
          <w:szCs w:val="26"/>
        </w:rPr>
        <w:t>.</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2 пгт</w:t>
      </w:r>
      <w:r w:rsidR="00F12000">
        <w:rPr>
          <w:rFonts w:ascii="Times New Roman" w:hAnsi="Times New Roman"/>
          <w:sz w:val="26"/>
          <w:szCs w:val="26"/>
        </w:rPr>
        <w:t>.</w:t>
      </w:r>
      <w:r w:rsidRPr="004643DA">
        <w:rPr>
          <w:rFonts w:ascii="Times New Roman" w:hAnsi="Times New Roman"/>
          <w:sz w:val="26"/>
          <w:szCs w:val="26"/>
        </w:rPr>
        <w:t xml:space="preserve"> Игрим в настоящее время существует избыток располагаемой тепловой м</w:t>
      </w:r>
      <w:r w:rsidR="00A03296">
        <w:rPr>
          <w:rFonts w:ascii="Times New Roman" w:hAnsi="Times New Roman"/>
          <w:sz w:val="26"/>
          <w:szCs w:val="26"/>
        </w:rPr>
        <w:t>ощности, который составляет 10,33 Гкал/ч (62,49</w:t>
      </w:r>
      <w:r w:rsidRPr="004643DA">
        <w:rPr>
          <w:rFonts w:ascii="Times New Roman" w:hAnsi="Times New Roman"/>
          <w:sz w:val="26"/>
          <w:szCs w:val="26"/>
        </w:rPr>
        <w:t xml:space="preserve"> %), в связи с передачей нагрузки с котельной №</w:t>
      </w:r>
      <w:r w:rsidR="00F12000">
        <w:rPr>
          <w:rFonts w:ascii="Times New Roman" w:hAnsi="Times New Roman"/>
          <w:sz w:val="26"/>
          <w:szCs w:val="26"/>
        </w:rPr>
        <w:t xml:space="preserve"> </w:t>
      </w:r>
      <w:r w:rsidRPr="004643DA">
        <w:rPr>
          <w:rFonts w:ascii="Times New Roman" w:hAnsi="Times New Roman"/>
          <w:sz w:val="26"/>
          <w:szCs w:val="26"/>
        </w:rPr>
        <w:t>5</w:t>
      </w:r>
      <w:r w:rsidR="005D77C7">
        <w:rPr>
          <w:rFonts w:ascii="Times New Roman" w:hAnsi="Times New Roman"/>
          <w:sz w:val="26"/>
          <w:szCs w:val="26"/>
        </w:rPr>
        <w:t xml:space="preserve"> на ЦТП вблизи данной котельной</w:t>
      </w:r>
      <w:r w:rsidRPr="004643DA">
        <w:rPr>
          <w:rFonts w:ascii="Times New Roman" w:hAnsi="Times New Roman"/>
          <w:sz w:val="26"/>
          <w:szCs w:val="26"/>
        </w:rPr>
        <w:t xml:space="preserve"> после 201</w:t>
      </w:r>
      <w:r w:rsidR="005D77C7">
        <w:rPr>
          <w:rFonts w:ascii="Times New Roman" w:hAnsi="Times New Roman"/>
          <w:sz w:val="26"/>
          <w:szCs w:val="26"/>
        </w:rPr>
        <w:t>8</w:t>
      </w:r>
      <w:r w:rsidRPr="004643DA">
        <w:rPr>
          <w:rFonts w:ascii="Times New Roman" w:hAnsi="Times New Roman"/>
          <w:sz w:val="26"/>
          <w:szCs w:val="26"/>
        </w:rPr>
        <w:t xml:space="preserve"> года, на этой котельной образует</w:t>
      </w:r>
      <w:r w:rsidR="005743B1">
        <w:rPr>
          <w:rFonts w:ascii="Times New Roman" w:hAnsi="Times New Roman"/>
          <w:sz w:val="26"/>
          <w:szCs w:val="26"/>
        </w:rPr>
        <w:t>ся избыток</w:t>
      </w:r>
      <w:r w:rsidRPr="004643DA">
        <w:rPr>
          <w:rFonts w:ascii="Times New Roman" w:hAnsi="Times New Roman"/>
          <w:sz w:val="26"/>
          <w:szCs w:val="26"/>
        </w:rPr>
        <w:t xml:space="preserve"> рас</w:t>
      </w:r>
      <w:r w:rsidR="00A03296">
        <w:rPr>
          <w:rFonts w:ascii="Times New Roman" w:hAnsi="Times New Roman"/>
          <w:sz w:val="26"/>
          <w:szCs w:val="26"/>
        </w:rPr>
        <w:t>полагаемой мощности в объеме 5,67</w:t>
      </w:r>
      <w:r w:rsidRPr="004643DA">
        <w:rPr>
          <w:rFonts w:ascii="Times New Roman" w:hAnsi="Times New Roman"/>
          <w:sz w:val="26"/>
          <w:szCs w:val="26"/>
        </w:rPr>
        <w:t xml:space="preserve"> Гкал/ч</w:t>
      </w:r>
      <w:r w:rsidR="00A03296">
        <w:rPr>
          <w:rFonts w:ascii="Times New Roman" w:hAnsi="Times New Roman"/>
          <w:sz w:val="26"/>
          <w:szCs w:val="26"/>
        </w:rPr>
        <w:t>.</w:t>
      </w:r>
    </w:p>
    <w:p w:rsidR="004643DA" w:rsidRPr="007519D3" w:rsidRDefault="004643DA" w:rsidP="004643DA">
      <w:pPr>
        <w:spacing w:line="360" w:lineRule="auto"/>
        <w:ind w:firstLine="567"/>
        <w:jc w:val="both"/>
        <w:rPr>
          <w:rFonts w:ascii="Times New Roman" w:hAnsi="Times New Roman"/>
          <w:sz w:val="26"/>
          <w:szCs w:val="26"/>
        </w:rPr>
      </w:pPr>
      <w:r w:rsidRPr="007519D3">
        <w:rPr>
          <w:rFonts w:ascii="Times New Roman" w:hAnsi="Times New Roman"/>
          <w:sz w:val="26"/>
          <w:szCs w:val="26"/>
        </w:rPr>
        <w:t>Котельная №</w:t>
      </w:r>
      <w:r w:rsidR="00F12000" w:rsidRPr="007519D3">
        <w:rPr>
          <w:rFonts w:ascii="Times New Roman" w:hAnsi="Times New Roman"/>
          <w:sz w:val="26"/>
          <w:szCs w:val="26"/>
        </w:rPr>
        <w:t xml:space="preserve"> </w:t>
      </w:r>
      <w:r w:rsidRPr="007519D3">
        <w:rPr>
          <w:rFonts w:ascii="Times New Roman" w:hAnsi="Times New Roman"/>
          <w:sz w:val="26"/>
          <w:szCs w:val="26"/>
        </w:rPr>
        <w:t>3 предназнач</w:t>
      </w:r>
      <w:r w:rsidR="005D77C7">
        <w:rPr>
          <w:rFonts w:ascii="Times New Roman" w:hAnsi="Times New Roman"/>
          <w:sz w:val="26"/>
          <w:szCs w:val="26"/>
        </w:rPr>
        <w:t>ена к выводу из эксплуатации после ввода в эксплуатацию новой блочно-модульной котельной мощностью 4 МВт</w:t>
      </w:r>
      <w:r w:rsidRPr="007519D3">
        <w:rPr>
          <w:rFonts w:ascii="Times New Roman" w:hAnsi="Times New Roman"/>
          <w:sz w:val="26"/>
          <w:szCs w:val="26"/>
        </w:rPr>
        <w:t xml:space="preserve"> после 201</w:t>
      </w:r>
      <w:r w:rsidR="005743B1">
        <w:rPr>
          <w:rFonts w:ascii="Times New Roman" w:hAnsi="Times New Roman"/>
          <w:sz w:val="26"/>
          <w:szCs w:val="26"/>
        </w:rPr>
        <w:t>9</w:t>
      </w:r>
      <w:r w:rsidRPr="007519D3">
        <w:rPr>
          <w:rFonts w:ascii="Times New Roman" w:hAnsi="Times New Roman"/>
          <w:sz w:val="26"/>
          <w:szCs w:val="26"/>
        </w:rPr>
        <w:t xml:space="preserve"> года.</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4 пгт</w:t>
      </w:r>
      <w:r w:rsidR="00F12000">
        <w:rPr>
          <w:rFonts w:ascii="Times New Roman" w:hAnsi="Times New Roman"/>
          <w:sz w:val="26"/>
          <w:szCs w:val="26"/>
        </w:rPr>
        <w:t>.</w:t>
      </w:r>
      <w:r w:rsidRPr="004643DA">
        <w:rPr>
          <w:rFonts w:ascii="Times New Roman" w:hAnsi="Times New Roman"/>
          <w:sz w:val="26"/>
          <w:szCs w:val="26"/>
        </w:rPr>
        <w:t xml:space="preserve"> Игрим уже в настоящее время существует </w:t>
      </w:r>
      <w:r w:rsidR="00A03296">
        <w:rPr>
          <w:rFonts w:ascii="Times New Roman" w:hAnsi="Times New Roman"/>
          <w:sz w:val="26"/>
          <w:szCs w:val="26"/>
        </w:rPr>
        <w:t>избыток</w:t>
      </w:r>
      <w:r w:rsidRPr="004643DA">
        <w:rPr>
          <w:rFonts w:ascii="Times New Roman" w:hAnsi="Times New Roman"/>
          <w:sz w:val="26"/>
          <w:szCs w:val="26"/>
        </w:rPr>
        <w:t xml:space="preserve"> располагаемой тепловой </w:t>
      </w:r>
      <w:r w:rsidR="00A03296">
        <w:rPr>
          <w:rFonts w:ascii="Times New Roman" w:hAnsi="Times New Roman"/>
          <w:sz w:val="26"/>
          <w:szCs w:val="26"/>
        </w:rPr>
        <w:t>мощности, который составляет 0,176</w:t>
      </w:r>
      <w:r w:rsidRPr="004643DA">
        <w:rPr>
          <w:rFonts w:ascii="Times New Roman" w:hAnsi="Times New Roman"/>
          <w:sz w:val="26"/>
          <w:szCs w:val="26"/>
        </w:rPr>
        <w:t xml:space="preserve"> Гкал/ч (</w:t>
      </w:r>
      <w:r w:rsidR="00A03296">
        <w:rPr>
          <w:rFonts w:ascii="Times New Roman" w:hAnsi="Times New Roman"/>
          <w:sz w:val="26"/>
          <w:szCs w:val="26"/>
        </w:rPr>
        <w:t>1,71</w:t>
      </w:r>
      <w:r w:rsidRPr="004643DA">
        <w:rPr>
          <w:rFonts w:ascii="Times New Roman" w:hAnsi="Times New Roman"/>
          <w:sz w:val="26"/>
          <w:szCs w:val="26"/>
        </w:rPr>
        <w:t xml:space="preserve"> %), в перспективе к 20</w:t>
      </w:r>
      <w:r w:rsidR="008876E4">
        <w:rPr>
          <w:rFonts w:ascii="Times New Roman" w:hAnsi="Times New Roman"/>
          <w:sz w:val="26"/>
          <w:szCs w:val="26"/>
        </w:rPr>
        <w:t>20</w:t>
      </w:r>
      <w:r w:rsidRPr="004643DA">
        <w:rPr>
          <w:rFonts w:ascii="Times New Roman" w:hAnsi="Times New Roman"/>
          <w:sz w:val="26"/>
          <w:szCs w:val="26"/>
        </w:rPr>
        <w:t xml:space="preserve"> году на котельной образуется небольш</w:t>
      </w:r>
      <w:r w:rsidR="00A03296">
        <w:rPr>
          <w:rFonts w:ascii="Times New Roman" w:hAnsi="Times New Roman"/>
          <w:sz w:val="26"/>
          <w:szCs w:val="26"/>
        </w:rPr>
        <w:t>ой избыток мощности в размере 1,71 Гкал/ч (16,6</w:t>
      </w:r>
      <w:r w:rsidRPr="004643DA">
        <w:rPr>
          <w:rFonts w:ascii="Times New Roman" w:hAnsi="Times New Roman"/>
          <w:sz w:val="26"/>
          <w:szCs w:val="26"/>
        </w:rPr>
        <w:t xml:space="preserve"> %). Избыток мощности будет получен за счет вывода из эксплуатации ветхого жилья, построенного с учетом старых требований по энергоэффективности зданий и строительства нового жилья того же объема, но построенного с применением новых современных материалов и более низкими значениями удельной отопительной нагрузки.</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Котельная №</w:t>
      </w:r>
      <w:r w:rsidR="00F12000">
        <w:rPr>
          <w:rFonts w:ascii="Times New Roman" w:hAnsi="Times New Roman"/>
          <w:sz w:val="26"/>
          <w:szCs w:val="26"/>
        </w:rPr>
        <w:t xml:space="preserve"> </w:t>
      </w:r>
      <w:r w:rsidRPr="004643DA">
        <w:rPr>
          <w:rFonts w:ascii="Times New Roman" w:hAnsi="Times New Roman"/>
          <w:sz w:val="26"/>
          <w:szCs w:val="26"/>
        </w:rPr>
        <w:t xml:space="preserve">5 предназначена к выводу из эксплуатации с передачей нагрузки на </w:t>
      </w:r>
      <w:r w:rsidR="005743B1">
        <w:rPr>
          <w:rFonts w:ascii="Times New Roman" w:hAnsi="Times New Roman"/>
          <w:sz w:val="26"/>
          <w:szCs w:val="26"/>
        </w:rPr>
        <w:t>вновь построенный ЦТП (центральный тепловой пункт), соединенный с котельной</w:t>
      </w:r>
      <w:r w:rsidRPr="004643DA">
        <w:rPr>
          <w:rFonts w:ascii="Times New Roman" w:hAnsi="Times New Roman"/>
          <w:sz w:val="26"/>
          <w:szCs w:val="26"/>
        </w:rPr>
        <w:t xml:space="preserve"> №</w:t>
      </w:r>
      <w:r w:rsidR="00F12000">
        <w:rPr>
          <w:rFonts w:ascii="Times New Roman" w:hAnsi="Times New Roman"/>
          <w:sz w:val="26"/>
          <w:szCs w:val="26"/>
        </w:rPr>
        <w:t xml:space="preserve"> </w:t>
      </w:r>
      <w:r w:rsidRPr="004643DA">
        <w:rPr>
          <w:rFonts w:ascii="Times New Roman" w:hAnsi="Times New Roman"/>
          <w:sz w:val="26"/>
          <w:szCs w:val="26"/>
        </w:rPr>
        <w:t>2 после 201</w:t>
      </w:r>
      <w:r w:rsidR="005743B1">
        <w:rPr>
          <w:rFonts w:ascii="Times New Roman" w:hAnsi="Times New Roman"/>
          <w:sz w:val="26"/>
          <w:szCs w:val="26"/>
        </w:rPr>
        <w:t>8</w:t>
      </w:r>
      <w:r w:rsidRPr="004643DA">
        <w:rPr>
          <w:rFonts w:ascii="Times New Roman" w:hAnsi="Times New Roman"/>
          <w:sz w:val="26"/>
          <w:szCs w:val="26"/>
        </w:rPr>
        <w:t xml:space="preserve"> года.</w:t>
      </w:r>
    </w:p>
    <w:p w:rsidR="004643DA" w:rsidRP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F12000">
        <w:rPr>
          <w:rFonts w:ascii="Times New Roman" w:hAnsi="Times New Roman"/>
          <w:sz w:val="26"/>
          <w:szCs w:val="26"/>
        </w:rPr>
        <w:t xml:space="preserve"> </w:t>
      </w:r>
      <w:r w:rsidRPr="004643DA">
        <w:rPr>
          <w:rFonts w:ascii="Times New Roman" w:hAnsi="Times New Roman"/>
          <w:sz w:val="26"/>
          <w:szCs w:val="26"/>
        </w:rPr>
        <w:t>6 п</w:t>
      </w:r>
      <w:r w:rsidR="00F12000">
        <w:rPr>
          <w:rFonts w:ascii="Times New Roman" w:hAnsi="Times New Roman"/>
          <w:sz w:val="26"/>
          <w:szCs w:val="26"/>
        </w:rPr>
        <w:t>.</w:t>
      </w:r>
      <w:r w:rsidRPr="004643DA">
        <w:rPr>
          <w:rFonts w:ascii="Times New Roman" w:hAnsi="Times New Roman"/>
          <w:sz w:val="26"/>
          <w:szCs w:val="26"/>
        </w:rPr>
        <w:t xml:space="preserve"> Ванзетур уже в настоящее время существует избыток располагаемой тепловой </w:t>
      </w:r>
      <w:r w:rsidR="00A03296">
        <w:rPr>
          <w:rFonts w:ascii="Times New Roman" w:hAnsi="Times New Roman"/>
          <w:sz w:val="26"/>
          <w:szCs w:val="26"/>
        </w:rPr>
        <w:t>мощности, который составляет 1,142 Гкал/ч (35,69</w:t>
      </w:r>
      <w:r w:rsidRPr="004643DA">
        <w:rPr>
          <w:rFonts w:ascii="Times New Roman" w:hAnsi="Times New Roman"/>
          <w:sz w:val="26"/>
          <w:szCs w:val="26"/>
        </w:rPr>
        <w:t xml:space="preserve"> %), в перспективе к 2026 г</w:t>
      </w:r>
      <w:r w:rsidR="00A03296">
        <w:rPr>
          <w:rFonts w:ascii="Times New Roman" w:hAnsi="Times New Roman"/>
          <w:sz w:val="26"/>
          <w:szCs w:val="26"/>
        </w:rPr>
        <w:t>оду резерв мощности составит 0,009</w:t>
      </w:r>
      <w:r w:rsidRPr="004643DA">
        <w:rPr>
          <w:rFonts w:ascii="Times New Roman" w:hAnsi="Times New Roman"/>
          <w:sz w:val="26"/>
          <w:szCs w:val="26"/>
        </w:rPr>
        <w:t xml:space="preserve"> Гкал/ч (</w:t>
      </w:r>
      <w:r w:rsidR="00A03296">
        <w:rPr>
          <w:rFonts w:ascii="Times New Roman" w:hAnsi="Times New Roman"/>
          <w:sz w:val="26"/>
          <w:szCs w:val="26"/>
        </w:rPr>
        <w:t>0,86</w:t>
      </w:r>
      <w:r w:rsidRPr="004643DA">
        <w:rPr>
          <w:rFonts w:ascii="Times New Roman" w:hAnsi="Times New Roman"/>
          <w:sz w:val="26"/>
          <w:szCs w:val="26"/>
        </w:rPr>
        <w:t xml:space="preserve"> %).</w:t>
      </w:r>
    </w:p>
    <w:p w:rsidR="004643DA" w:rsidRDefault="004643DA" w:rsidP="004643DA">
      <w:pPr>
        <w:spacing w:line="360" w:lineRule="auto"/>
        <w:ind w:firstLine="567"/>
        <w:jc w:val="both"/>
        <w:rPr>
          <w:rFonts w:ascii="Times New Roman" w:hAnsi="Times New Roman"/>
          <w:sz w:val="26"/>
          <w:szCs w:val="26"/>
        </w:rPr>
      </w:pPr>
      <w:r w:rsidRPr="004643DA">
        <w:rPr>
          <w:rFonts w:ascii="Times New Roman" w:hAnsi="Times New Roman"/>
          <w:sz w:val="26"/>
          <w:szCs w:val="26"/>
        </w:rPr>
        <w:t>Существующих тепловых мощностей котельных №</w:t>
      </w:r>
      <w:r w:rsidR="00F12000">
        <w:rPr>
          <w:rFonts w:ascii="Times New Roman" w:hAnsi="Times New Roman"/>
          <w:sz w:val="26"/>
          <w:szCs w:val="26"/>
        </w:rPr>
        <w:t xml:space="preserve"> </w:t>
      </w:r>
      <w:r w:rsidRPr="004643DA">
        <w:rPr>
          <w:rFonts w:ascii="Times New Roman" w:hAnsi="Times New Roman"/>
          <w:sz w:val="26"/>
          <w:szCs w:val="26"/>
        </w:rPr>
        <w:t>1, №</w:t>
      </w:r>
      <w:r w:rsidR="00F12000">
        <w:rPr>
          <w:rFonts w:ascii="Times New Roman" w:hAnsi="Times New Roman"/>
          <w:sz w:val="26"/>
          <w:szCs w:val="26"/>
        </w:rPr>
        <w:t xml:space="preserve"> </w:t>
      </w:r>
      <w:r w:rsidR="00A03296">
        <w:rPr>
          <w:rFonts w:ascii="Times New Roman" w:hAnsi="Times New Roman"/>
          <w:sz w:val="26"/>
          <w:szCs w:val="26"/>
        </w:rPr>
        <w:t>2 недостаточно для обеспечения</w:t>
      </w:r>
      <w:r w:rsidRPr="004643DA">
        <w:rPr>
          <w:rFonts w:ascii="Times New Roman" w:hAnsi="Times New Roman"/>
          <w:sz w:val="26"/>
          <w:szCs w:val="26"/>
        </w:rPr>
        <w:t xml:space="preserve"> существующих и перспективных нагрузок потребителей, требуется </w:t>
      </w:r>
      <w:r w:rsidR="00A03296">
        <w:rPr>
          <w:rFonts w:ascii="Times New Roman" w:hAnsi="Times New Roman"/>
          <w:sz w:val="26"/>
          <w:szCs w:val="26"/>
        </w:rPr>
        <w:t xml:space="preserve">обновление оборудования и, как следствие, </w:t>
      </w:r>
      <w:r w:rsidRPr="004643DA">
        <w:rPr>
          <w:rFonts w:ascii="Times New Roman" w:hAnsi="Times New Roman"/>
          <w:sz w:val="26"/>
          <w:szCs w:val="26"/>
        </w:rPr>
        <w:t xml:space="preserve">увеличение </w:t>
      </w:r>
      <w:r w:rsidR="00A03296">
        <w:rPr>
          <w:rFonts w:ascii="Times New Roman" w:hAnsi="Times New Roman"/>
          <w:sz w:val="26"/>
          <w:szCs w:val="26"/>
        </w:rPr>
        <w:t xml:space="preserve">КПД </w:t>
      </w:r>
      <w:r w:rsidRPr="004643DA">
        <w:rPr>
          <w:rFonts w:ascii="Times New Roman" w:hAnsi="Times New Roman"/>
          <w:sz w:val="26"/>
          <w:szCs w:val="26"/>
        </w:rPr>
        <w:t xml:space="preserve">данных источников теплоснабжения. </w:t>
      </w:r>
    </w:p>
    <w:p w:rsidR="00DA20BE" w:rsidRPr="00DA20BE" w:rsidRDefault="00DA20BE" w:rsidP="00DA20BE">
      <w:pPr>
        <w:spacing w:line="360" w:lineRule="auto"/>
        <w:ind w:firstLine="567"/>
        <w:jc w:val="both"/>
        <w:rPr>
          <w:rFonts w:ascii="Times New Roman" w:hAnsi="Times New Roman"/>
          <w:sz w:val="26"/>
          <w:szCs w:val="26"/>
        </w:rPr>
      </w:pPr>
      <w:r w:rsidRPr="00DA20BE">
        <w:rPr>
          <w:rFonts w:ascii="Times New Roman" w:hAnsi="Times New Roman"/>
          <w:sz w:val="26"/>
          <w:szCs w:val="26"/>
        </w:rPr>
        <w:t xml:space="preserve">В  целом,  на  котельных  </w:t>
      </w:r>
      <w:r w:rsidR="00904A36">
        <w:rPr>
          <w:rFonts w:ascii="Times New Roman" w:hAnsi="Times New Roman"/>
          <w:sz w:val="26"/>
          <w:szCs w:val="26"/>
        </w:rPr>
        <w:t xml:space="preserve">городского поселения Игрим </w:t>
      </w:r>
      <w:r w:rsidRPr="00DA20BE">
        <w:rPr>
          <w:rFonts w:ascii="Times New Roman" w:hAnsi="Times New Roman"/>
          <w:sz w:val="26"/>
          <w:szCs w:val="26"/>
        </w:rPr>
        <w:t xml:space="preserve"> во  всем  периоде  действия схемы  теплоснабжения  будет  присутствовать </w:t>
      </w:r>
      <w:r w:rsidR="00904A36">
        <w:rPr>
          <w:rFonts w:ascii="Times New Roman" w:hAnsi="Times New Roman"/>
          <w:sz w:val="26"/>
          <w:szCs w:val="26"/>
        </w:rPr>
        <w:t>небольшой резерв тепловой мощности</w:t>
      </w:r>
      <w:r w:rsidRPr="00DA20BE">
        <w:rPr>
          <w:rFonts w:ascii="Times New Roman" w:hAnsi="Times New Roman"/>
          <w:sz w:val="26"/>
          <w:szCs w:val="26"/>
        </w:rPr>
        <w:t xml:space="preserve">. </w:t>
      </w:r>
    </w:p>
    <w:p w:rsidR="00DA20BE" w:rsidRDefault="00097A35" w:rsidP="00DA20BE">
      <w:pPr>
        <w:spacing w:line="360" w:lineRule="auto"/>
        <w:ind w:firstLine="567"/>
        <w:jc w:val="both"/>
        <w:rPr>
          <w:rFonts w:ascii="Times New Roman" w:hAnsi="Times New Roman"/>
          <w:sz w:val="26"/>
          <w:szCs w:val="26"/>
        </w:rPr>
      </w:pPr>
      <w:r w:rsidRPr="00DA20BE">
        <w:rPr>
          <w:rFonts w:ascii="Times New Roman" w:hAnsi="Times New Roman"/>
          <w:sz w:val="26"/>
          <w:szCs w:val="26"/>
        </w:rPr>
        <w:t>Анализ приведенных балансов тепловой мощности и присоединенной</w:t>
      </w:r>
      <w:r w:rsidR="00DA20BE" w:rsidRPr="00DA20BE">
        <w:rPr>
          <w:rFonts w:ascii="Times New Roman" w:hAnsi="Times New Roman"/>
          <w:sz w:val="26"/>
          <w:szCs w:val="26"/>
        </w:rPr>
        <w:t xml:space="preserve"> </w:t>
      </w:r>
      <w:r w:rsidRPr="00DA20BE">
        <w:rPr>
          <w:rFonts w:ascii="Times New Roman" w:hAnsi="Times New Roman"/>
          <w:sz w:val="26"/>
          <w:szCs w:val="26"/>
        </w:rPr>
        <w:t>тепловой нагрузки источников теплоснабжения</w:t>
      </w:r>
      <w:r w:rsidR="00DA20BE" w:rsidRPr="00DA20BE">
        <w:rPr>
          <w:rFonts w:ascii="Times New Roman" w:hAnsi="Times New Roman"/>
          <w:sz w:val="26"/>
          <w:szCs w:val="26"/>
        </w:rPr>
        <w:t xml:space="preserve"> показывает, что при реализации мероприятий</w:t>
      </w:r>
      <w:r>
        <w:rPr>
          <w:rFonts w:ascii="Times New Roman" w:hAnsi="Times New Roman"/>
          <w:sz w:val="26"/>
          <w:szCs w:val="26"/>
        </w:rPr>
        <w:t>,</w:t>
      </w:r>
      <w:r w:rsidR="00DA20BE" w:rsidRPr="00DA20BE">
        <w:rPr>
          <w:rFonts w:ascii="Times New Roman" w:hAnsi="Times New Roman"/>
          <w:sz w:val="26"/>
          <w:szCs w:val="26"/>
        </w:rPr>
        <w:t xml:space="preserve"> описанных в </w:t>
      </w:r>
      <w:r w:rsidR="00904A36">
        <w:rPr>
          <w:rFonts w:ascii="Times New Roman" w:hAnsi="Times New Roman"/>
          <w:sz w:val="26"/>
          <w:szCs w:val="26"/>
        </w:rPr>
        <w:t xml:space="preserve">Разделе 7 </w:t>
      </w:r>
      <w:r w:rsidR="00DA20BE" w:rsidRPr="00DA20BE">
        <w:rPr>
          <w:rFonts w:ascii="Times New Roman" w:hAnsi="Times New Roman"/>
          <w:sz w:val="26"/>
          <w:szCs w:val="26"/>
        </w:rPr>
        <w:t xml:space="preserve">«Предложения по строительству, реконструкции и техническому перевооружению источников тепловой </w:t>
      </w:r>
      <w:r w:rsidRPr="00DA20BE">
        <w:rPr>
          <w:rFonts w:ascii="Times New Roman" w:hAnsi="Times New Roman"/>
          <w:sz w:val="26"/>
          <w:szCs w:val="26"/>
        </w:rPr>
        <w:t>энергии» обосновывающих</w:t>
      </w:r>
      <w:r w:rsidR="00DA20BE" w:rsidRPr="00DA20BE">
        <w:rPr>
          <w:rFonts w:ascii="Times New Roman" w:hAnsi="Times New Roman"/>
          <w:sz w:val="26"/>
          <w:szCs w:val="26"/>
        </w:rPr>
        <w:t xml:space="preserve"> материалов </w:t>
      </w:r>
      <w:r w:rsidR="00904A36">
        <w:rPr>
          <w:rFonts w:ascii="Times New Roman" w:hAnsi="Times New Roman"/>
          <w:sz w:val="26"/>
          <w:szCs w:val="26"/>
        </w:rPr>
        <w:t>городского поселения Игрим</w:t>
      </w:r>
      <w:r w:rsidR="00DA20BE" w:rsidRPr="00DA20BE">
        <w:rPr>
          <w:rFonts w:ascii="Times New Roman" w:hAnsi="Times New Roman"/>
          <w:sz w:val="26"/>
          <w:szCs w:val="26"/>
        </w:rPr>
        <w:t xml:space="preserve"> до </w:t>
      </w:r>
      <w:r w:rsidRPr="00DA20BE">
        <w:rPr>
          <w:rFonts w:ascii="Times New Roman" w:hAnsi="Times New Roman"/>
          <w:sz w:val="26"/>
          <w:szCs w:val="26"/>
        </w:rPr>
        <w:t>20</w:t>
      </w:r>
      <w:r>
        <w:rPr>
          <w:rFonts w:ascii="Times New Roman" w:hAnsi="Times New Roman"/>
          <w:sz w:val="26"/>
          <w:szCs w:val="26"/>
        </w:rPr>
        <w:t>26</w:t>
      </w:r>
      <w:r w:rsidRPr="00DA20BE">
        <w:rPr>
          <w:rFonts w:ascii="Times New Roman" w:hAnsi="Times New Roman"/>
          <w:sz w:val="26"/>
          <w:szCs w:val="26"/>
        </w:rPr>
        <w:t xml:space="preserve"> г.</w:t>
      </w:r>
      <w:r w:rsidR="00A03296">
        <w:rPr>
          <w:rFonts w:ascii="Times New Roman" w:hAnsi="Times New Roman"/>
          <w:sz w:val="26"/>
          <w:szCs w:val="26"/>
        </w:rPr>
        <w:t xml:space="preserve">  тепловой</w:t>
      </w:r>
      <w:r w:rsidR="00DA20BE" w:rsidRPr="00DA20BE">
        <w:rPr>
          <w:rFonts w:ascii="Times New Roman" w:hAnsi="Times New Roman"/>
          <w:sz w:val="26"/>
          <w:szCs w:val="26"/>
        </w:rPr>
        <w:t xml:space="preserve"> мощности  </w:t>
      </w:r>
      <w:r w:rsidR="00904A36">
        <w:rPr>
          <w:rFonts w:ascii="Times New Roman" w:hAnsi="Times New Roman"/>
          <w:sz w:val="26"/>
          <w:szCs w:val="26"/>
        </w:rPr>
        <w:t>котельных</w:t>
      </w:r>
      <w:r w:rsidR="00DA20BE" w:rsidRPr="00DA20BE">
        <w:rPr>
          <w:rFonts w:ascii="Times New Roman" w:hAnsi="Times New Roman"/>
          <w:sz w:val="26"/>
          <w:szCs w:val="26"/>
        </w:rPr>
        <w:t xml:space="preserve">  будет достаточно для покрытия тепловых нагрузок потребителей в существующих и перспективных зонах действия </w:t>
      </w:r>
      <w:r w:rsidR="00904A36">
        <w:rPr>
          <w:rFonts w:ascii="Times New Roman" w:hAnsi="Times New Roman"/>
          <w:sz w:val="26"/>
          <w:szCs w:val="26"/>
        </w:rPr>
        <w:t>тепл</w:t>
      </w:r>
      <w:r w:rsidR="00DA20BE" w:rsidRPr="00DA20BE">
        <w:rPr>
          <w:rFonts w:ascii="Times New Roman" w:hAnsi="Times New Roman"/>
          <w:sz w:val="26"/>
          <w:szCs w:val="26"/>
        </w:rPr>
        <w:t>оисточников во всем периоде действия схемы теплоснабжения</w:t>
      </w:r>
      <w:r w:rsidR="00A03296">
        <w:rPr>
          <w:rFonts w:ascii="Times New Roman" w:hAnsi="Times New Roman"/>
          <w:sz w:val="26"/>
          <w:szCs w:val="26"/>
        </w:rPr>
        <w:t xml:space="preserve"> (таблица 88</w:t>
      </w:r>
      <w:r w:rsidR="00904A36">
        <w:rPr>
          <w:rFonts w:ascii="Times New Roman" w:hAnsi="Times New Roman"/>
          <w:sz w:val="26"/>
          <w:szCs w:val="26"/>
        </w:rPr>
        <w:t>)</w:t>
      </w:r>
      <w:r w:rsidR="00DA20BE" w:rsidRPr="00DA20BE">
        <w:rPr>
          <w:rFonts w:ascii="Times New Roman" w:hAnsi="Times New Roman"/>
          <w:sz w:val="26"/>
          <w:szCs w:val="26"/>
        </w:rPr>
        <w:t xml:space="preserve">.  </w:t>
      </w:r>
    </w:p>
    <w:p w:rsidR="007519D3" w:rsidRPr="007519D3" w:rsidRDefault="00560817" w:rsidP="007519D3">
      <w:pPr>
        <w:pStyle w:val="ac"/>
        <w:numPr>
          <w:ilvl w:val="2"/>
          <w:numId w:val="25"/>
        </w:numPr>
        <w:spacing w:line="360" w:lineRule="auto"/>
        <w:ind w:left="0" w:firstLine="0"/>
        <w:jc w:val="both"/>
        <w:rPr>
          <w:rFonts w:ascii="Times New Roman" w:hAnsi="Times New Roman"/>
          <w:sz w:val="26"/>
          <w:szCs w:val="26"/>
        </w:rPr>
      </w:pPr>
      <w:bookmarkStart w:id="274" w:name="_Toc391846041"/>
      <w:r w:rsidRPr="00560817">
        <w:rPr>
          <w:rFonts w:ascii="Times New Roman" w:hAnsi="Times New Roman"/>
          <w:b/>
          <w:sz w:val="26"/>
          <w:szCs w:val="26"/>
        </w:rPr>
        <w:t>Изменения в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энергиина базовый год актуализации схемы теплоснабжения город</w:t>
      </w:r>
      <w:r w:rsidR="007519D3">
        <w:rPr>
          <w:rFonts w:ascii="Times New Roman" w:hAnsi="Times New Roman"/>
          <w:b/>
          <w:sz w:val="26"/>
          <w:szCs w:val="26"/>
        </w:rPr>
        <w:t>а</w:t>
      </w:r>
    </w:p>
    <w:p w:rsidR="007519D3" w:rsidRDefault="007519D3" w:rsidP="007519D3">
      <w:pPr>
        <w:pStyle w:val="ac"/>
        <w:spacing w:line="360" w:lineRule="auto"/>
        <w:ind w:left="360" w:firstLine="207"/>
        <w:jc w:val="both"/>
        <w:rPr>
          <w:rFonts w:ascii="Times New Roman" w:hAnsi="Times New Roman"/>
          <w:sz w:val="26"/>
          <w:szCs w:val="26"/>
        </w:rPr>
      </w:pPr>
      <w:r w:rsidRPr="007519D3">
        <w:rPr>
          <w:rFonts w:ascii="Times New Roman" w:hAnsi="Times New Roman"/>
          <w:sz w:val="26"/>
          <w:szCs w:val="26"/>
        </w:rPr>
        <w:t>Котельная №3 1975 года ввода в эксплуатацию и установленной мощностью 7,2 Гкал/ч по причине физической и моральной изношенности основного и вспомогательного оборудования выводится из эксплуатации с 2018 г. Вместе с тем, под существующие нагрузки планируется строительство автоматизированной блочно-модульной котельной мощностью 4 МВт в период в 2019 году.</w:t>
      </w:r>
    </w:p>
    <w:p w:rsidR="00097A35" w:rsidRPr="007519D3" w:rsidRDefault="00097A35" w:rsidP="007519D3">
      <w:pPr>
        <w:pStyle w:val="ac"/>
        <w:spacing w:line="360" w:lineRule="auto"/>
        <w:ind w:left="360" w:firstLine="207"/>
        <w:jc w:val="both"/>
        <w:rPr>
          <w:rFonts w:ascii="Times New Roman" w:hAnsi="Times New Roman"/>
          <w:sz w:val="26"/>
          <w:szCs w:val="26"/>
        </w:rPr>
      </w:pPr>
      <w:r>
        <w:rPr>
          <w:rFonts w:ascii="Times New Roman" w:hAnsi="Times New Roman"/>
          <w:sz w:val="26"/>
          <w:szCs w:val="26"/>
        </w:rPr>
        <w:t>Котельная №5 1988 года ввода в эксплуатацию и установленной мощностью 10,8 Гкал/час по причине физической и моральной изношенности оборудования выводится из эксплуатации с 2018 г.  Н</w:t>
      </w:r>
      <w:r w:rsidR="00E43527">
        <w:rPr>
          <w:rFonts w:ascii="Times New Roman" w:hAnsi="Times New Roman"/>
          <w:sz w:val="26"/>
          <w:szCs w:val="26"/>
        </w:rPr>
        <w:t>а участке от ул. Лермонтова 1 а до ул. Промышленная 36 в 2018 году планируется строительство ЦТП с тепловыми сетями протяженностью 700 метров для обеспечения потребителей котельной №5.</w:t>
      </w:r>
    </w:p>
    <w:p w:rsidR="007519D3" w:rsidRPr="007519D3" w:rsidRDefault="007519D3" w:rsidP="007519D3">
      <w:pPr>
        <w:pStyle w:val="ac"/>
        <w:spacing w:line="360" w:lineRule="auto"/>
        <w:ind w:left="0"/>
        <w:jc w:val="both"/>
        <w:rPr>
          <w:rFonts w:ascii="Times New Roman" w:hAnsi="Times New Roman"/>
          <w:sz w:val="26"/>
          <w:szCs w:val="26"/>
        </w:rPr>
      </w:pPr>
    </w:p>
    <w:p w:rsidR="003A4887" w:rsidRPr="006B411F" w:rsidRDefault="003A4887" w:rsidP="00C106BC">
      <w:pPr>
        <w:pStyle w:val="20"/>
        <w:numPr>
          <w:ilvl w:val="1"/>
          <w:numId w:val="25"/>
        </w:numPr>
        <w:spacing w:before="320" w:after="360" w:line="360" w:lineRule="auto"/>
        <w:ind w:left="0" w:firstLine="567"/>
        <w:jc w:val="both"/>
        <w:rPr>
          <w:rFonts w:ascii="Times New Roman" w:hAnsi="Times New Roman" w:cs="Times New Roman"/>
          <w:color w:val="auto"/>
        </w:rPr>
      </w:pPr>
      <w:r w:rsidRPr="006B411F">
        <w:rPr>
          <w:rFonts w:ascii="Times New Roman" w:hAnsi="Times New Roman" w:cs="Times New Roman"/>
          <w:color w:val="auto"/>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73"/>
      <w:bookmarkEnd w:id="274"/>
    </w:p>
    <w:p w:rsidR="003A4887" w:rsidRPr="00C11D4E" w:rsidRDefault="003A4887" w:rsidP="003A4887">
      <w:pPr>
        <w:spacing w:line="360" w:lineRule="auto"/>
        <w:ind w:firstLine="567"/>
        <w:jc w:val="both"/>
        <w:rPr>
          <w:rFonts w:ascii="Times New Roman" w:hAnsi="Times New Roman"/>
          <w:sz w:val="26"/>
          <w:szCs w:val="26"/>
        </w:rPr>
      </w:pPr>
      <w:r w:rsidRPr="00896CAD">
        <w:rPr>
          <w:rFonts w:ascii="Times New Roman" w:hAnsi="Times New Roman"/>
          <w:sz w:val="26"/>
          <w:szCs w:val="26"/>
        </w:rPr>
        <w:t>Для определения пропускной способности</w:t>
      </w:r>
      <w:r w:rsidR="00F94D38">
        <w:rPr>
          <w:rFonts w:ascii="Times New Roman" w:hAnsi="Times New Roman"/>
          <w:sz w:val="26"/>
          <w:szCs w:val="26"/>
        </w:rPr>
        <w:t xml:space="preserve"> </w:t>
      </w:r>
      <w:r w:rsidRPr="00896CAD">
        <w:rPr>
          <w:rFonts w:ascii="Times New Roman" w:hAnsi="Times New Roman"/>
          <w:sz w:val="26"/>
          <w:szCs w:val="26"/>
        </w:rPr>
        <w:t>тепловых сетей от существующих котельных с помощью электронной модели проведены многовариантные</w:t>
      </w:r>
      <w:r w:rsidR="00F12000">
        <w:rPr>
          <w:rFonts w:ascii="Times New Roman" w:hAnsi="Times New Roman"/>
          <w:sz w:val="26"/>
          <w:szCs w:val="26"/>
        </w:rPr>
        <w:t xml:space="preserve"> </w:t>
      </w:r>
      <w:r w:rsidRPr="00896CAD">
        <w:rPr>
          <w:rFonts w:ascii="Times New Roman" w:hAnsi="Times New Roman"/>
          <w:sz w:val="26"/>
          <w:szCs w:val="26"/>
        </w:rPr>
        <w:t>гидравлические расчеты</w:t>
      </w:r>
      <w:r>
        <w:rPr>
          <w:rFonts w:ascii="Times New Roman" w:hAnsi="Times New Roman"/>
          <w:sz w:val="26"/>
          <w:szCs w:val="26"/>
        </w:rPr>
        <w:t xml:space="preserve">, </w:t>
      </w:r>
      <w:r w:rsidRPr="00896CAD">
        <w:rPr>
          <w:rFonts w:ascii="Times New Roman" w:hAnsi="Times New Roman"/>
          <w:sz w:val="26"/>
          <w:szCs w:val="26"/>
        </w:rPr>
        <w:t>как при существующих на 201</w:t>
      </w:r>
      <w:r w:rsidR="00412577">
        <w:rPr>
          <w:rFonts w:ascii="Times New Roman" w:hAnsi="Times New Roman"/>
          <w:sz w:val="26"/>
          <w:szCs w:val="26"/>
        </w:rPr>
        <w:t>3</w:t>
      </w:r>
      <w:r w:rsidR="00F94D38">
        <w:rPr>
          <w:rFonts w:ascii="Times New Roman" w:hAnsi="Times New Roman"/>
          <w:sz w:val="26"/>
          <w:szCs w:val="26"/>
        </w:rPr>
        <w:t xml:space="preserve"> </w:t>
      </w:r>
      <w:r w:rsidRPr="00896CAD">
        <w:rPr>
          <w:rFonts w:ascii="Times New Roman" w:hAnsi="Times New Roman"/>
          <w:sz w:val="26"/>
          <w:szCs w:val="26"/>
        </w:rPr>
        <w:t>год присоединенных</w:t>
      </w:r>
      <w:r w:rsidR="00F12000">
        <w:rPr>
          <w:rFonts w:ascii="Times New Roman" w:hAnsi="Times New Roman"/>
          <w:sz w:val="26"/>
          <w:szCs w:val="26"/>
        </w:rPr>
        <w:t xml:space="preserve"> </w:t>
      </w:r>
      <w:r w:rsidRPr="00896CAD">
        <w:rPr>
          <w:rFonts w:ascii="Times New Roman" w:hAnsi="Times New Roman"/>
          <w:sz w:val="26"/>
          <w:szCs w:val="26"/>
        </w:rPr>
        <w:t>тепловых нагрузках, так и при перспективных тепловых нагрузках на 202</w:t>
      </w:r>
      <w:r w:rsidR="00DB1BDD">
        <w:rPr>
          <w:rFonts w:ascii="Times New Roman" w:hAnsi="Times New Roman"/>
          <w:sz w:val="26"/>
          <w:szCs w:val="26"/>
        </w:rPr>
        <w:t>6</w:t>
      </w:r>
      <w:r w:rsidRPr="00896CAD">
        <w:rPr>
          <w:rFonts w:ascii="Times New Roman" w:hAnsi="Times New Roman"/>
          <w:sz w:val="26"/>
          <w:szCs w:val="26"/>
        </w:rPr>
        <w:t xml:space="preserve"> г.</w:t>
      </w:r>
    </w:p>
    <w:p w:rsidR="003A4887" w:rsidRPr="00C11D4E" w:rsidRDefault="003A4887" w:rsidP="003A4887">
      <w:pPr>
        <w:spacing w:line="360" w:lineRule="auto"/>
        <w:ind w:firstLine="567"/>
        <w:jc w:val="both"/>
        <w:rPr>
          <w:rFonts w:ascii="Times New Roman" w:hAnsi="Times New Roman"/>
          <w:sz w:val="26"/>
          <w:szCs w:val="26"/>
        </w:rPr>
      </w:pPr>
      <w:r w:rsidRPr="00C11D4E">
        <w:rPr>
          <w:rFonts w:ascii="Times New Roman" w:hAnsi="Times New Roman"/>
          <w:sz w:val="26"/>
          <w:szCs w:val="26"/>
        </w:rPr>
        <w:t>В результате расчетов выявлены наиболее нагруженные участки, определены условия,</w:t>
      </w:r>
      <w:r w:rsidR="00F12000">
        <w:rPr>
          <w:rFonts w:ascii="Times New Roman" w:hAnsi="Times New Roman"/>
          <w:sz w:val="26"/>
          <w:szCs w:val="26"/>
        </w:rPr>
        <w:t xml:space="preserve"> </w:t>
      </w:r>
      <w:r w:rsidRPr="00C11D4E">
        <w:rPr>
          <w:rFonts w:ascii="Times New Roman" w:hAnsi="Times New Roman"/>
          <w:sz w:val="26"/>
          <w:szCs w:val="26"/>
        </w:rPr>
        <w:t>при</w:t>
      </w:r>
      <w:r w:rsidR="00F12000">
        <w:rPr>
          <w:rFonts w:ascii="Times New Roman" w:hAnsi="Times New Roman"/>
          <w:sz w:val="26"/>
          <w:szCs w:val="26"/>
        </w:rPr>
        <w:t xml:space="preserve"> </w:t>
      </w:r>
      <w:r w:rsidRPr="00C11D4E">
        <w:rPr>
          <w:rFonts w:ascii="Times New Roman" w:hAnsi="Times New Roman"/>
          <w:sz w:val="26"/>
          <w:szCs w:val="26"/>
        </w:rPr>
        <w:t>которых</w:t>
      </w:r>
      <w:r w:rsidR="00F12000">
        <w:rPr>
          <w:rFonts w:ascii="Times New Roman" w:hAnsi="Times New Roman"/>
          <w:sz w:val="26"/>
          <w:szCs w:val="26"/>
        </w:rPr>
        <w:t xml:space="preserve"> </w:t>
      </w:r>
      <w:r w:rsidRPr="00C11D4E">
        <w:rPr>
          <w:rFonts w:ascii="Times New Roman" w:hAnsi="Times New Roman"/>
          <w:sz w:val="26"/>
          <w:szCs w:val="26"/>
        </w:rPr>
        <w:t>обеспечивается</w:t>
      </w:r>
      <w:r w:rsidR="00F12000">
        <w:rPr>
          <w:rFonts w:ascii="Times New Roman" w:hAnsi="Times New Roman"/>
          <w:sz w:val="26"/>
          <w:szCs w:val="26"/>
        </w:rPr>
        <w:t xml:space="preserve"> </w:t>
      </w:r>
      <w:r w:rsidRPr="00C11D4E">
        <w:rPr>
          <w:rFonts w:ascii="Times New Roman" w:hAnsi="Times New Roman"/>
          <w:sz w:val="26"/>
          <w:szCs w:val="26"/>
        </w:rPr>
        <w:t>передача</w:t>
      </w:r>
      <w:r w:rsidR="00F12000">
        <w:rPr>
          <w:rFonts w:ascii="Times New Roman" w:hAnsi="Times New Roman"/>
          <w:sz w:val="26"/>
          <w:szCs w:val="26"/>
        </w:rPr>
        <w:t xml:space="preserve"> </w:t>
      </w:r>
      <w:r w:rsidRPr="00C11D4E">
        <w:rPr>
          <w:rFonts w:ascii="Times New Roman" w:hAnsi="Times New Roman"/>
          <w:sz w:val="26"/>
          <w:szCs w:val="26"/>
        </w:rPr>
        <w:t>теплоносителя</w:t>
      </w:r>
      <w:r w:rsidR="00F12000">
        <w:rPr>
          <w:rFonts w:ascii="Times New Roman" w:hAnsi="Times New Roman"/>
          <w:sz w:val="26"/>
          <w:szCs w:val="26"/>
        </w:rPr>
        <w:t xml:space="preserve"> </w:t>
      </w:r>
      <w:r w:rsidRPr="00C11D4E">
        <w:rPr>
          <w:rFonts w:ascii="Times New Roman" w:hAnsi="Times New Roman"/>
          <w:sz w:val="26"/>
          <w:szCs w:val="26"/>
        </w:rPr>
        <w:t>потребителям</w:t>
      </w:r>
      <w:r w:rsidR="00F12000">
        <w:rPr>
          <w:rFonts w:ascii="Times New Roman" w:hAnsi="Times New Roman"/>
          <w:sz w:val="26"/>
          <w:szCs w:val="26"/>
        </w:rPr>
        <w:t xml:space="preserve"> </w:t>
      </w:r>
      <w:r w:rsidRPr="00C11D4E">
        <w:rPr>
          <w:rFonts w:ascii="Times New Roman" w:hAnsi="Times New Roman"/>
          <w:sz w:val="26"/>
          <w:szCs w:val="26"/>
        </w:rPr>
        <w:t xml:space="preserve">при нормативных параметрах с учетом подключения перспективных нагрузок. </w:t>
      </w:r>
    </w:p>
    <w:p w:rsidR="00904A36" w:rsidRDefault="00904A36" w:rsidP="003A4887">
      <w:pPr>
        <w:spacing w:line="360" w:lineRule="auto"/>
        <w:ind w:firstLine="567"/>
        <w:jc w:val="both"/>
        <w:rPr>
          <w:rFonts w:ascii="Times New Roman" w:hAnsi="Times New Roman"/>
          <w:sz w:val="26"/>
          <w:szCs w:val="26"/>
        </w:rPr>
      </w:pPr>
    </w:p>
    <w:p w:rsidR="00904A36" w:rsidRDefault="00904A36" w:rsidP="003A4887">
      <w:pPr>
        <w:spacing w:line="360" w:lineRule="auto"/>
        <w:ind w:firstLine="567"/>
        <w:jc w:val="both"/>
        <w:rPr>
          <w:rFonts w:ascii="Times New Roman" w:hAnsi="Times New Roman"/>
          <w:sz w:val="26"/>
          <w:szCs w:val="26"/>
        </w:rPr>
        <w:sectPr w:rsidR="00904A36" w:rsidSect="0048356D">
          <w:pgSz w:w="11906" w:h="16838"/>
          <w:pgMar w:top="1134" w:right="991" w:bottom="567" w:left="567" w:header="709" w:footer="709" w:gutter="0"/>
          <w:cols w:space="708"/>
          <w:docGrid w:linePitch="360"/>
        </w:sectPr>
      </w:pPr>
    </w:p>
    <w:p w:rsidR="00904A36" w:rsidRDefault="00904A36" w:rsidP="00A21C47">
      <w:pPr>
        <w:pStyle w:val="a3"/>
      </w:pPr>
      <w:r>
        <w:t>Распределение присоединенных тепловых нагрузок (Гкал/ч)</w:t>
      </w:r>
    </w:p>
    <w:tbl>
      <w:tblPr>
        <w:tblW w:w="13260" w:type="dxa"/>
        <w:tblLook w:val="04A0" w:firstRow="1" w:lastRow="0" w:firstColumn="1" w:lastColumn="0" w:noHBand="0" w:noVBand="1"/>
      </w:tblPr>
      <w:tblGrid>
        <w:gridCol w:w="3300"/>
        <w:gridCol w:w="2200"/>
        <w:gridCol w:w="960"/>
        <w:gridCol w:w="960"/>
        <w:gridCol w:w="960"/>
        <w:gridCol w:w="960"/>
        <w:gridCol w:w="960"/>
        <w:gridCol w:w="1480"/>
        <w:gridCol w:w="1480"/>
      </w:tblGrid>
      <w:tr w:rsidR="00532241" w:rsidRPr="00532241" w:rsidTr="00532241">
        <w:trPr>
          <w:trHeight w:val="315"/>
          <w:tblHeader/>
        </w:trPr>
        <w:tc>
          <w:tcPr>
            <w:tcW w:w="3300" w:type="dxa"/>
            <w:tcBorders>
              <w:top w:val="single" w:sz="8" w:space="0" w:color="auto"/>
              <w:left w:val="single" w:sz="8" w:space="0" w:color="auto"/>
              <w:bottom w:val="single" w:sz="4" w:space="0" w:color="auto"/>
              <w:right w:val="single" w:sz="4" w:space="0" w:color="auto"/>
            </w:tcBorders>
            <w:shd w:val="clear" w:color="000000" w:fill="2F75B5"/>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Параметр</w:t>
            </w:r>
          </w:p>
        </w:tc>
        <w:tc>
          <w:tcPr>
            <w:tcW w:w="220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Размерность</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2014</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2015</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2016</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2017</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2018</w:t>
            </w:r>
          </w:p>
        </w:tc>
        <w:tc>
          <w:tcPr>
            <w:tcW w:w="1480" w:type="dxa"/>
            <w:tcBorders>
              <w:top w:val="single" w:sz="8" w:space="0" w:color="auto"/>
              <w:left w:val="nil"/>
              <w:bottom w:val="single" w:sz="4" w:space="0" w:color="auto"/>
              <w:right w:val="single" w:sz="4"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2019-2023</w:t>
            </w:r>
          </w:p>
        </w:tc>
        <w:tc>
          <w:tcPr>
            <w:tcW w:w="1480" w:type="dxa"/>
            <w:tcBorders>
              <w:top w:val="single" w:sz="8" w:space="0" w:color="auto"/>
              <w:left w:val="nil"/>
              <w:bottom w:val="single" w:sz="4" w:space="0" w:color="auto"/>
              <w:right w:val="single" w:sz="8" w:space="0" w:color="auto"/>
            </w:tcBorders>
            <w:shd w:val="clear" w:color="000000" w:fill="2F75B5"/>
            <w:noWrap/>
            <w:vAlign w:val="center"/>
            <w:hideMark/>
          </w:tcPr>
          <w:p w:rsidR="00532241" w:rsidRPr="00532241" w:rsidRDefault="00532241" w:rsidP="00532241">
            <w:pPr>
              <w:rPr>
                <w:rFonts w:ascii="Times New Roman" w:hAnsi="Times New Roman"/>
                <w:b/>
                <w:bCs/>
                <w:color w:val="FFFFFF"/>
                <w:sz w:val="24"/>
                <w:szCs w:val="24"/>
                <w:lang w:eastAsia="ru-RU"/>
              </w:rPr>
            </w:pPr>
            <w:r w:rsidRPr="00532241">
              <w:rPr>
                <w:rFonts w:ascii="Times New Roman" w:hAnsi="Times New Roman"/>
                <w:b/>
                <w:bCs/>
                <w:color w:val="FFFFFF"/>
                <w:sz w:val="24"/>
                <w:szCs w:val="24"/>
                <w:lang w:eastAsia="ru-RU"/>
              </w:rPr>
              <w:t>2024-2026</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Котельная № 1 пгт. Игрим</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34,09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34,09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34,09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34,09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18,56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18,56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18,56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18,56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8,06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8,06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8,06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8,06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БМК №1 пгт. Игрим</w:t>
            </w:r>
          </w:p>
        </w:tc>
      </w:tr>
      <w:tr w:rsidR="00532241" w:rsidRPr="00532241" w:rsidTr="00532241">
        <w:trPr>
          <w:trHeight w:val="39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12,9</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12,9</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12,9</w:t>
            </w:r>
          </w:p>
        </w:tc>
      </w:tr>
      <w:tr w:rsidR="00532241" w:rsidRPr="00532241" w:rsidTr="00532241">
        <w:trPr>
          <w:trHeight w:val="39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11,87</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11,87</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11,87</w:t>
            </w:r>
          </w:p>
        </w:tc>
      </w:tr>
      <w:tr w:rsidR="00532241" w:rsidRPr="00532241" w:rsidTr="00532241">
        <w:trPr>
          <w:trHeight w:val="39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r>
      <w:tr w:rsidR="00532241" w:rsidRPr="00532241" w:rsidTr="00532241">
        <w:trPr>
          <w:trHeight w:val="39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1,37</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1,37</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1,37</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Котельная № 2 пгт. Игрим</w:t>
            </w:r>
          </w:p>
        </w:tc>
      </w:tr>
      <w:tr w:rsidR="00532241" w:rsidRPr="00532241" w:rsidTr="00532241">
        <w:trPr>
          <w:trHeight w:val="33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33,29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33,29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33,29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33,29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3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16,53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16,53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16,53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16,53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3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3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БМК №2 пгт. Игрим</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12,9</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12,9</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12,9</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11,87</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11,87</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11,87</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6,2</w:t>
            </w:r>
          </w:p>
        </w:tc>
      </w:tr>
      <w:tr w:rsidR="00532241" w:rsidRPr="00532241" w:rsidTr="00532241">
        <w:trPr>
          <w:trHeight w:val="34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5,668</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5,668</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5,668</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Котельная № 3 пгт. Игрим</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7,2</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2,84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2,84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2,84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2,84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2,84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0,94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0,94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0,94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0,94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0,94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БМК №3 пгт. Игрим</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3,16</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3,16</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1,26</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1,26</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Котельная № 4 пгт. Игрим</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10,3</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10,124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9,34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9,21</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8,92</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8,59</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8,51</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0,176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0,96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1,38</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1,71</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1,79</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Котельная № 5 пгт. Игрим</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1,66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ЦТП в районе котельной № 5 пгт. Игрим</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3,44</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2,6</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0,84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0,84</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0,84</w:t>
            </w:r>
          </w:p>
        </w:tc>
      </w:tr>
      <w:tr w:rsidR="00532241" w:rsidRPr="00532241" w:rsidTr="00532241">
        <w:trPr>
          <w:trHeight w:val="315"/>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sz w:val="24"/>
                <w:szCs w:val="24"/>
                <w:lang w:eastAsia="ru-RU"/>
              </w:rPr>
            </w:pPr>
            <w:r w:rsidRPr="00532241">
              <w:rPr>
                <w:rFonts w:ascii="Times New Roman" w:hAnsi="Times New Roman"/>
                <w:b/>
                <w:bCs/>
                <w:color w:val="000000"/>
                <w:sz w:val="24"/>
                <w:szCs w:val="24"/>
                <w:lang w:eastAsia="ru-RU"/>
              </w:rPr>
              <w:t>Котельная № 9 пгт. Игрим</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0,5</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0,256</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0,244</w:t>
            </w:r>
          </w:p>
        </w:tc>
      </w:tr>
      <w:tr w:rsidR="00532241" w:rsidRPr="00532241" w:rsidTr="00532241">
        <w:trPr>
          <w:trHeight w:val="300"/>
        </w:trPr>
        <w:tc>
          <w:tcPr>
            <w:tcW w:w="13260" w:type="dxa"/>
            <w:gridSpan w:val="9"/>
            <w:tcBorders>
              <w:top w:val="single" w:sz="4" w:space="0" w:color="auto"/>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lang w:eastAsia="ru-RU"/>
              </w:rPr>
            </w:pPr>
            <w:r w:rsidRPr="00532241">
              <w:rPr>
                <w:rFonts w:ascii="Times New Roman" w:hAnsi="Times New Roman"/>
                <w:b/>
                <w:bCs/>
                <w:color w:val="000000"/>
                <w:lang w:eastAsia="ru-RU"/>
              </w:rPr>
              <w:t>Котельная № 6 п.Ванзетур</w:t>
            </w:r>
          </w:p>
        </w:tc>
      </w:tr>
      <w:tr w:rsidR="00532241" w:rsidRPr="00532241" w:rsidTr="00532241">
        <w:trPr>
          <w:trHeight w:val="30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0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0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2,058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1,21</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1,13</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00"/>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1,142</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1,99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2,07</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r>
      <w:tr w:rsidR="00532241" w:rsidRPr="00532241" w:rsidTr="00532241">
        <w:trPr>
          <w:trHeight w:val="300"/>
        </w:trPr>
        <w:tc>
          <w:tcPr>
            <w:tcW w:w="13260" w:type="dxa"/>
            <w:gridSpan w:val="9"/>
            <w:tcBorders>
              <w:top w:val="nil"/>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lang w:eastAsia="ru-RU"/>
              </w:rPr>
            </w:pPr>
            <w:r w:rsidRPr="00532241">
              <w:rPr>
                <w:rFonts w:ascii="Times New Roman" w:hAnsi="Times New Roman"/>
                <w:b/>
                <w:bCs/>
                <w:color w:val="000000"/>
                <w:lang w:eastAsia="ru-RU"/>
              </w:rPr>
              <w:t>БМК № 6 п.Ванзетур</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1,5</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1,5</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1,5</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1,05</w:t>
            </w:r>
          </w:p>
        </w:tc>
      </w:tr>
      <w:tr w:rsidR="00532241" w:rsidRPr="00532241" w:rsidTr="00532241">
        <w:trPr>
          <w:trHeight w:val="28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1,041</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1,041</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1,041</w:t>
            </w:r>
          </w:p>
        </w:tc>
      </w:tr>
      <w:tr w:rsidR="00532241" w:rsidRPr="00532241" w:rsidTr="00532241">
        <w:trPr>
          <w:trHeight w:val="285"/>
        </w:trPr>
        <w:tc>
          <w:tcPr>
            <w:tcW w:w="3300" w:type="dxa"/>
            <w:tcBorders>
              <w:top w:val="nil"/>
              <w:left w:val="single" w:sz="8" w:space="0" w:color="auto"/>
              <w:bottom w:val="single" w:sz="8"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0,009</w:t>
            </w:r>
          </w:p>
        </w:tc>
        <w:tc>
          <w:tcPr>
            <w:tcW w:w="148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0,009</w:t>
            </w:r>
          </w:p>
        </w:tc>
        <w:tc>
          <w:tcPr>
            <w:tcW w:w="1480" w:type="dxa"/>
            <w:tcBorders>
              <w:top w:val="nil"/>
              <w:left w:val="nil"/>
              <w:bottom w:val="single" w:sz="8"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0,009</w:t>
            </w:r>
          </w:p>
        </w:tc>
      </w:tr>
      <w:tr w:rsidR="00532241" w:rsidRPr="00532241" w:rsidTr="00532241">
        <w:trPr>
          <w:trHeight w:val="300"/>
        </w:trPr>
        <w:tc>
          <w:tcPr>
            <w:tcW w:w="13260" w:type="dxa"/>
            <w:gridSpan w:val="9"/>
            <w:tcBorders>
              <w:top w:val="nil"/>
              <w:left w:val="single" w:sz="8" w:space="0" w:color="auto"/>
              <w:bottom w:val="single" w:sz="4" w:space="0" w:color="auto"/>
              <w:right w:val="single" w:sz="8" w:space="0" w:color="000000"/>
            </w:tcBorders>
            <w:shd w:val="clear" w:color="auto" w:fill="auto"/>
            <w:vAlign w:val="center"/>
            <w:hideMark/>
          </w:tcPr>
          <w:p w:rsidR="00532241" w:rsidRPr="00532241" w:rsidRDefault="00532241" w:rsidP="00532241">
            <w:pPr>
              <w:rPr>
                <w:rFonts w:ascii="Times New Roman" w:hAnsi="Times New Roman"/>
                <w:b/>
                <w:bCs/>
                <w:color w:val="000000"/>
                <w:lang w:eastAsia="ru-RU"/>
              </w:rPr>
            </w:pPr>
            <w:r w:rsidRPr="00532241">
              <w:rPr>
                <w:rFonts w:ascii="Times New Roman" w:hAnsi="Times New Roman"/>
                <w:b/>
                <w:bCs/>
                <w:color w:val="000000"/>
                <w:lang w:eastAsia="ru-RU"/>
              </w:rPr>
              <w:t>Итого</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Установленная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99,38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99,38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99,38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99,38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48,74</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44,98</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44,98</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Располагаемая мощность</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56,19</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41,866</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42,186</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42,186</w:t>
            </w:r>
          </w:p>
        </w:tc>
      </w:tr>
      <w:tr w:rsidR="00532241" w:rsidRPr="00532241" w:rsidTr="00532241">
        <w:trPr>
          <w:trHeight w:val="315"/>
        </w:trPr>
        <w:tc>
          <w:tcPr>
            <w:tcW w:w="3300" w:type="dxa"/>
            <w:tcBorders>
              <w:top w:val="nil"/>
              <w:left w:val="single" w:sz="8" w:space="0" w:color="auto"/>
              <w:bottom w:val="single" w:sz="4"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sz w:val="24"/>
                <w:szCs w:val="24"/>
                <w:lang w:eastAsia="ru-RU"/>
              </w:rPr>
            </w:pPr>
            <w:r w:rsidRPr="00532241">
              <w:rPr>
                <w:rFonts w:ascii="Times New Roman" w:hAnsi="Times New Roman"/>
                <w:color w:val="000000"/>
                <w:sz w:val="24"/>
                <w:szCs w:val="24"/>
                <w:lang w:eastAsia="ru-RU"/>
              </w:rPr>
              <w:t>Присоединенная нагрузка</w:t>
            </w:r>
          </w:p>
        </w:tc>
        <w:tc>
          <w:tcPr>
            <w:tcW w:w="220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33,638</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32,096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31,876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31,586</w:t>
            </w:r>
          </w:p>
        </w:tc>
        <w:tc>
          <w:tcPr>
            <w:tcW w:w="96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31,417</w:t>
            </w:r>
          </w:p>
        </w:tc>
        <w:tc>
          <w:tcPr>
            <w:tcW w:w="1480" w:type="dxa"/>
            <w:tcBorders>
              <w:top w:val="nil"/>
              <w:left w:val="nil"/>
              <w:bottom w:val="single" w:sz="4"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31,087</w:t>
            </w:r>
          </w:p>
        </w:tc>
        <w:tc>
          <w:tcPr>
            <w:tcW w:w="1480" w:type="dxa"/>
            <w:tcBorders>
              <w:top w:val="nil"/>
              <w:left w:val="nil"/>
              <w:bottom w:val="single" w:sz="4"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31,007</w:t>
            </w:r>
          </w:p>
        </w:tc>
      </w:tr>
      <w:tr w:rsidR="00532241" w:rsidRPr="00532241" w:rsidTr="00532241">
        <w:trPr>
          <w:trHeight w:val="330"/>
        </w:trPr>
        <w:tc>
          <w:tcPr>
            <w:tcW w:w="3300" w:type="dxa"/>
            <w:tcBorders>
              <w:top w:val="nil"/>
              <w:left w:val="single" w:sz="8" w:space="0" w:color="auto"/>
              <w:bottom w:val="single" w:sz="8" w:space="0" w:color="auto"/>
              <w:right w:val="single" w:sz="4" w:space="0" w:color="auto"/>
            </w:tcBorders>
            <w:shd w:val="clear" w:color="auto" w:fill="auto"/>
            <w:vAlign w:val="center"/>
            <w:hideMark/>
          </w:tcPr>
          <w:p w:rsidR="00532241" w:rsidRPr="00532241" w:rsidRDefault="00532241" w:rsidP="00532241">
            <w:pPr>
              <w:jc w:val="right"/>
              <w:rPr>
                <w:rFonts w:ascii="Times New Roman" w:hAnsi="Times New Roman"/>
                <w:color w:val="000000"/>
                <w:lang w:eastAsia="ru-RU"/>
              </w:rPr>
            </w:pPr>
            <w:r w:rsidRPr="00532241">
              <w:rPr>
                <w:rFonts w:ascii="Times New Roman" w:hAnsi="Times New Roman"/>
                <w:color w:val="000000"/>
                <w:lang w:eastAsia="ru-RU"/>
              </w:rPr>
              <w:t>Резерв("+")/ Дефицит("-")</w:t>
            </w:r>
          </w:p>
        </w:tc>
        <w:tc>
          <w:tcPr>
            <w:tcW w:w="220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sz w:val="24"/>
                <w:szCs w:val="24"/>
                <w:lang w:eastAsia="ru-RU"/>
              </w:rPr>
            </w:pPr>
            <w:r w:rsidRPr="00532241">
              <w:rPr>
                <w:rFonts w:ascii="Times New Roman" w:hAnsi="Times New Roman"/>
                <w:color w:val="000000"/>
                <w:sz w:val="24"/>
                <w:szCs w:val="24"/>
                <w:lang w:eastAsia="ru-RU"/>
              </w:rPr>
              <w:t>Гкал/час</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22,552</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24,094</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24,314</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24,604</w:t>
            </w:r>
          </w:p>
        </w:tc>
        <w:tc>
          <w:tcPr>
            <w:tcW w:w="96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10,449</w:t>
            </w:r>
          </w:p>
        </w:tc>
        <w:tc>
          <w:tcPr>
            <w:tcW w:w="1480" w:type="dxa"/>
            <w:tcBorders>
              <w:top w:val="nil"/>
              <w:left w:val="nil"/>
              <w:bottom w:val="single" w:sz="8" w:space="0" w:color="auto"/>
              <w:right w:val="single" w:sz="4"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11,099</w:t>
            </w:r>
          </w:p>
        </w:tc>
        <w:tc>
          <w:tcPr>
            <w:tcW w:w="1480" w:type="dxa"/>
            <w:tcBorders>
              <w:top w:val="nil"/>
              <w:left w:val="nil"/>
              <w:bottom w:val="single" w:sz="8" w:space="0" w:color="auto"/>
              <w:right w:val="single" w:sz="8" w:space="0" w:color="auto"/>
            </w:tcBorders>
            <w:shd w:val="clear" w:color="auto" w:fill="auto"/>
            <w:noWrap/>
            <w:vAlign w:val="center"/>
            <w:hideMark/>
          </w:tcPr>
          <w:p w:rsidR="00532241" w:rsidRPr="00532241" w:rsidRDefault="00532241" w:rsidP="00532241">
            <w:pPr>
              <w:rPr>
                <w:rFonts w:ascii="Times New Roman" w:hAnsi="Times New Roman"/>
                <w:color w:val="000000"/>
                <w:lang w:eastAsia="ru-RU"/>
              </w:rPr>
            </w:pPr>
            <w:r w:rsidRPr="00532241">
              <w:rPr>
                <w:rFonts w:ascii="Times New Roman" w:hAnsi="Times New Roman"/>
                <w:color w:val="000000"/>
                <w:lang w:eastAsia="ru-RU"/>
              </w:rPr>
              <w:t>11,179</w:t>
            </w:r>
          </w:p>
        </w:tc>
      </w:tr>
    </w:tbl>
    <w:p w:rsidR="00532241" w:rsidRDefault="00532241" w:rsidP="003A4887">
      <w:pPr>
        <w:spacing w:line="360" w:lineRule="auto"/>
        <w:ind w:firstLine="567"/>
        <w:jc w:val="both"/>
        <w:rPr>
          <w:rFonts w:ascii="Times New Roman" w:hAnsi="Times New Roman"/>
          <w:sz w:val="26"/>
          <w:szCs w:val="26"/>
        </w:rPr>
        <w:sectPr w:rsidR="00532241" w:rsidSect="007519D3">
          <w:pgSz w:w="16838" w:h="11906" w:orient="landscape"/>
          <w:pgMar w:top="1701" w:right="567" w:bottom="567" w:left="1134" w:header="709" w:footer="709" w:gutter="0"/>
          <w:cols w:space="708"/>
          <w:docGrid w:linePitch="360"/>
        </w:sectPr>
      </w:pPr>
    </w:p>
    <w:p w:rsidR="003A4887" w:rsidRDefault="00DB1BDD" w:rsidP="00DB1BDD">
      <w:pPr>
        <w:spacing w:line="360" w:lineRule="auto"/>
        <w:ind w:firstLine="567"/>
        <w:jc w:val="both"/>
        <w:rPr>
          <w:rFonts w:ascii="Times New Roman" w:hAnsi="Times New Roman"/>
          <w:sz w:val="26"/>
          <w:szCs w:val="26"/>
        </w:rPr>
      </w:pPr>
      <w:r w:rsidRPr="00DB1BDD">
        <w:rPr>
          <w:rFonts w:ascii="Times New Roman" w:hAnsi="Times New Roman"/>
          <w:sz w:val="26"/>
          <w:szCs w:val="26"/>
        </w:rPr>
        <w:t xml:space="preserve">Для систем теплоснабжения от </w:t>
      </w:r>
      <w:r>
        <w:rPr>
          <w:rFonts w:ascii="Times New Roman" w:hAnsi="Times New Roman"/>
          <w:sz w:val="26"/>
          <w:szCs w:val="26"/>
        </w:rPr>
        <w:t>тепл</w:t>
      </w:r>
      <w:r w:rsidRPr="00DB1BDD">
        <w:rPr>
          <w:rFonts w:ascii="Times New Roman" w:hAnsi="Times New Roman"/>
          <w:sz w:val="26"/>
          <w:szCs w:val="26"/>
        </w:rPr>
        <w:t xml:space="preserve">оисточников, где </w:t>
      </w:r>
      <w:r w:rsidR="00794819">
        <w:rPr>
          <w:rFonts w:ascii="Times New Roman" w:hAnsi="Times New Roman"/>
          <w:sz w:val="26"/>
          <w:szCs w:val="26"/>
        </w:rPr>
        <w:t xml:space="preserve">недостаточно запаса пропускной способности был разработан ряд мероприятий по реконструкции </w:t>
      </w:r>
      <w:r w:rsidRPr="00DB1BDD">
        <w:rPr>
          <w:rFonts w:ascii="Times New Roman" w:hAnsi="Times New Roman"/>
          <w:sz w:val="26"/>
          <w:szCs w:val="26"/>
        </w:rPr>
        <w:t xml:space="preserve">тепловых сетей с увеличением диаметра. Перечень данных мероприятий приведен в </w:t>
      </w:r>
      <w:r>
        <w:rPr>
          <w:rFonts w:ascii="Times New Roman" w:hAnsi="Times New Roman"/>
          <w:sz w:val="26"/>
          <w:szCs w:val="26"/>
        </w:rPr>
        <w:t xml:space="preserve">Разделе </w:t>
      </w:r>
      <w:r w:rsidRPr="00DB1BDD">
        <w:rPr>
          <w:rFonts w:ascii="Times New Roman" w:hAnsi="Times New Roman"/>
          <w:sz w:val="26"/>
          <w:szCs w:val="26"/>
        </w:rPr>
        <w:t xml:space="preserve">8. «Предложения по строительству и реконструкции </w:t>
      </w:r>
      <w:r w:rsidR="00794819">
        <w:rPr>
          <w:rFonts w:ascii="Times New Roman" w:hAnsi="Times New Roman"/>
          <w:sz w:val="26"/>
          <w:szCs w:val="26"/>
        </w:rPr>
        <w:t xml:space="preserve">тепловых сетей и сооружений на них» Обосновывающих материалов к схеме теплоснабжения </w:t>
      </w:r>
      <w:r>
        <w:rPr>
          <w:rFonts w:ascii="Times New Roman" w:hAnsi="Times New Roman"/>
          <w:sz w:val="26"/>
          <w:szCs w:val="26"/>
        </w:rPr>
        <w:t>городского поселения Игрим.</w:t>
      </w:r>
    </w:p>
    <w:p w:rsidR="00DB1BDD" w:rsidRDefault="00DB1BDD" w:rsidP="00DB1BDD">
      <w:pPr>
        <w:spacing w:line="360" w:lineRule="auto"/>
        <w:ind w:firstLine="567"/>
        <w:jc w:val="both"/>
        <w:rPr>
          <w:rFonts w:ascii="Times New Roman" w:hAnsi="Times New Roman"/>
          <w:sz w:val="26"/>
          <w:szCs w:val="26"/>
        </w:rPr>
      </w:pPr>
      <w:r w:rsidRPr="00DB1BDD">
        <w:rPr>
          <w:rFonts w:ascii="Times New Roman" w:hAnsi="Times New Roman"/>
          <w:sz w:val="26"/>
          <w:szCs w:val="26"/>
        </w:rPr>
        <w:t xml:space="preserve">Для </w:t>
      </w:r>
      <w:r w:rsidR="00412577">
        <w:rPr>
          <w:rFonts w:ascii="Times New Roman" w:hAnsi="Times New Roman"/>
          <w:sz w:val="26"/>
          <w:szCs w:val="26"/>
        </w:rPr>
        <w:t>покрытия перспективных нагрузок</w:t>
      </w:r>
      <w:r w:rsidR="00794819">
        <w:rPr>
          <w:rFonts w:ascii="Times New Roman" w:hAnsi="Times New Roman"/>
          <w:sz w:val="26"/>
          <w:szCs w:val="26"/>
        </w:rPr>
        <w:t xml:space="preserve"> необходимо провести</w:t>
      </w:r>
      <w:r w:rsidRPr="00DB1BDD">
        <w:rPr>
          <w:rFonts w:ascii="Times New Roman" w:hAnsi="Times New Roman"/>
          <w:sz w:val="26"/>
          <w:szCs w:val="26"/>
        </w:rPr>
        <w:t xml:space="preserve"> ре</w:t>
      </w:r>
      <w:r w:rsidR="00794819">
        <w:rPr>
          <w:rFonts w:ascii="Times New Roman" w:hAnsi="Times New Roman"/>
          <w:sz w:val="26"/>
          <w:szCs w:val="26"/>
        </w:rPr>
        <w:t xml:space="preserve">конструкцию участков тепловых сетей с </w:t>
      </w:r>
      <w:r w:rsidRPr="00DB1BDD">
        <w:rPr>
          <w:rFonts w:ascii="Times New Roman" w:hAnsi="Times New Roman"/>
          <w:sz w:val="26"/>
          <w:szCs w:val="26"/>
        </w:rPr>
        <w:t>увеличением диаметра в существующих зонах теплоснабжения следующих энергоисточников:</w:t>
      </w:r>
    </w:p>
    <w:p w:rsidR="00412577" w:rsidRDefault="00412577" w:rsidP="00DB1BDD">
      <w:pPr>
        <w:spacing w:line="360" w:lineRule="auto"/>
        <w:ind w:firstLine="567"/>
        <w:jc w:val="both"/>
        <w:rPr>
          <w:rFonts w:ascii="Times New Roman" w:hAnsi="Times New Roman"/>
          <w:sz w:val="26"/>
          <w:szCs w:val="26"/>
        </w:rPr>
      </w:pPr>
      <w:r>
        <w:rPr>
          <w:rFonts w:ascii="Times New Roman" w:hAnsi="Times New Roman"/>
          <w:sz w:val="26"/>
          <w:szCs w:val="26"/>
        </w:rPr>
        <w:t>- Котельная №</w:t>
      </w:r>
      <w:r w:rsidR="00F12000">
        <w:rPr>
          <w:rFonts w:ascii="Times New Roman" w:hAnsi="Times New Roman"/>
          <w:sz w:val="26"/>
          <w:szCs w:val="26"/>
        </w:rPr>
        <w:t xml:space="preserve"> </w:t>
      </w:r>
      <w:r>
        <w:rPr>
          <w:rFonts w:ascii="Times New Roman" w:hAnsi="Times New Roman"/>
          <w:sz w:val="26"/>
          <w:szCs w:val="26"/>
        </w:rPr>
        <w:t>1 пгт</w:t>
      </w:r>
      <w:r w:rsidR="006B6585">
        <w:rPr>
          <w:rFonts w:ascii="Times New Roman" w:hAnsi="Times New Roman"/>
          <w:sz w:val="26"/>
          <w:szCs w:val="26"/>
        </w:rPr>
        <w:t>.</w:t>
      </w:r>
      <w:r>
        <w:rPr>
          <w:rFonts w:ascii="Times New Roman" w:hAnsi="Times New Roman"/>
          <w:sz w:val="26"/>
          <w:szCs w:val="26"/>
        </w:rPr>
        <w:t xml:space="preserve"> Игрим;</w:t>
      </w:r>
    </w:p>
    <w:p w:rsidR="00412577" w:rsidRDefault="00412577" w:rsidP="00DB1BDD">
      <w:pPr>
        <w:spacing w:line="360" w:lineRule="auto"/>
        <w:ind w:firstLine="567"/>
        <w:jc w:val="both"/>
        <w:rPr>
          <w:rFonts w:ascii="Times New Roman" w:hAnsi="Times New Roman"/>
          <w:sz w:val="26"/>
          <w:szCs w:val="26"/>
        </w:rPr>
      </w:pPr>
      <w:r>
        <w:rPr>
          <w:rFonts w:ascii="Times New Roman" w:hAnsi="Times New Roman"/>
          <w:sz w:val="26"/>
          <w:szCs w:val="26"/>
        </w:rPr>
        <w:t>- Котельная №</w:t>
      </w:r>
      <w:r w:rsidR="00F12000">
        <w:rPr>
          <w:rFonts w:ascii="Times New Roman" w:hAnsi="Times New Roman"/>
          <w:sz w:val="26"/>
          <w:szCs w:val="26"/>
        </w:rPr>
        <w:t xml:space="preserve"> </w:t>
      </w:r>
      <w:r>
        <w:rPr>
          <w:rFonts w:ascii="Times New Roman" w:hAnsi="Times New Roman"/>
          <w:sz w:val="26"/>
          <w:szCs w:val="26"/>
        </w:rPr>
        <w:t>2 пгт</w:t>
      </w:r>
      <w:r w:rsidR="006B6585">
        <w:rPr>
          <w:rFonts w:ascii="Times New Roman" w:hAnsi="Times New Roman"/>
          <w:sz w:val="26"/>
          <w:szCs w:val="26"/>
        </w:rPr>
        <w:t>.</w:t>
      </w:r>
      <w:r>
        <w:rPr>
          <w:rFonts w:ascii="Times New Roman" w:hAnsi="Times New Roman"/>
          <w:sz w:val="26"/>
          <w:szCs w:val="26"/>
        </w:rPr>
        <w:t xml:space="preserve"> Игрим;</w:t>
      </w:r>
    </w:p>
    <w:p w:rsidR="00412577" w:rsidRDefault="00412577" w:rsidP="00DB1BDD">
      <w:pPr>
        <w:spacing w:line="360" w:lineRule="auto"/>
        <w:ind w:firstLine="567"/>
        <w:jc w:val="both"/>
        <w:rPr>
          <w:rFonts w:ascii="Times New Roman" w:hAnsi="Times New Roman"/>
          <w:sz w:val="26"/>
          <w:szCs w:val="26"/>
        </w:rPr>
      </w:pPr>
      <w:r>
        <w:rPr>
          <w:rFonts w:ascii="Times New Roman" w:hAnsi="Times New Roman"/>
          <w:sz w:val="26"/>
          <w:szCs w:val="26"/>
        </w:rPr>
        <w:t>- Котельная №</w:t>
      </w:r>
      <w:r w:rsidR="00F12000">
        <w:rPr>
          <w:rFonts w:ascii="Times New Roman" w:hAnsi="Times New Roman"/>
          <w:sz w:val="26"/>
          <w:szCs w:val="26"/>
        </w:rPr>
        <w:t xml:space="preserve"> </w:t>
      </w:r>
      <w:r>
        <w:rPr>
          <w:rFonts w:ascii="Times New Roman" w:hAnsi="Times New Roman"/>
          <w:sz w:val="26"/>
          <w:szCs w:val="26"/>
        </w:rPr>
        <w:t>4 пгт</w:t>
      </w:r>
      <w:r w:rsidR="006B6585">
        <w:rPr>
          <w:rFonts w:ascii="Times New Roman" w:hAnsi="Times New Roman"/>
          <w:sz w:val="26"/>
          <w:szCs w:val="26"/>
        </w:rPr>
        <w:t>.</w:t>
      </w:r>
      <w:r>
        <w:rPr>
          <w:rFonts w:ascii="Times New Roman" w:hAnsi="Times New Roman"/>
          <w:sz w:val="26"/>
          <w:szCs w:val="26"/>
        </w:rPr>
        <w:t xml:space="preserve"> Игрим.</w:t>
      </w:r>
    </w:p>
    <w:p w:rsidR="003A4887" w:rsidRPr="006B411F" w:rsidRDefault="003A4887"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75" w:name="_Toc391846042"/>
      <w:r w:rsidRPr="006B411F">
        <w:rPr>
          <w:rFonts w:ascii="Times New Roman" w:hAnsi="Times New Roman" w:cs="Times New Roman"/>
          <w:color w:val="auto"/>
        </w:rPr>
        <w:t>Выводы</w:t>
      </w:r>
      <w:r w:rsidR="007519D3">
        <w:rPr>
          <w:rFonts w:ascii="Times New Roman" w:hAnsi="Times New Roman" w:cs="Times New Roman"/>
          <w:color w:val="auto"/>
        </w:rPr>
        <w:t xml:space="preserve"> </w:t>
      </w:r>
      <w:r w:rsidRPr="006B411F">
        <w:rPr>
          <w:rFonts w:ascii="Times New Roman" w:hAnsi="Times New Roman" w:cs="Times New Roman"/>
          <w:color w:val="auto"/>
        </w:rPr>
        <w:t>о резервах существующей системы теплоснабжения при обеспечении перспективной тепловой нагрузки потребителей</w:t>
      </w:r>
      <w:bookmarkEnd w:id="275"/>
    </w:p>
    <w:p w:rsidR="003A4887" w:rsidRPr="00120C20" w:rsidRDefault="004D77F0" w:rsidP="003A4887">
      <w:pPr>
        <w:pStyle w:val="ac"/>
        <w:spacing w:line="360" w:lineRule="auto"/>
        <w:ind w:left="0" w:firstLine="567"/>
        <w:jc w:val="both"/>
        <w:rPr>
          <w:rFonts w:ascii="Times New Roman" w:hAnsi="Times New Roman" w:cs="Times New Roman"/>
          <w:i/>
          <w:sz w:val="26"/>
          <w:szCs w:val="26"/>
        </w:rPr>
      </w:pPr>
      <w:r w:rsidRPr="00120C20">
        <w:rPr>
          <w:rFonts w:ascii="Times New Roman" w:hAnsi="Times New Roman" w:cs="Times New Roman"/>
          <w:i/>
          <w:sz w:val="26"/>
          <w:szCs w:val="26"/>
        </w:rPr>
        <w:t>Пгт</w:t>
      </w:r>
      <w:r w:rsidR="00F12000">
        <w:rPr>
          <w:rFonts w:ascii="Times New Roman" w:hAnsi="Times New Roman" w:cs="Times New Roman"/>
          <w:i/>
          <w:sz w:val="26"/>
          <w:szCs w:val="26"/>
        </w:rPr>
        <w:t>.</w:t>
      </w:r>
      <w:r w:rsidRPr="00120C20">
        <w:rPr>
          <w:rFonts w:ascii="Times New Roman" w:hAnsi="Times New Roman" w:cs="Times New Roman"/>
          <w:i/>
          <w:sz w:val="26"/>
          <w:szCs w:val="26"/>
        </w:rPr>
        <w:t xml:space="preserve"> </w:t>
      </w:r>
      <w:r w:rsidR="00043AF3" w:rsidRPr="00120C20">
        <w:rPr>
          <w:rFonts w:ascii="Times New Roman" w:hAnsi="Times New Roman" w:cs="Times New Roman"/>
          <w:i/>
          <w:sz w:val="26"/>
          <w:szCs w:val="26"/>
        </w:rPr>
        <w:t>Игрим</w:t>
      </w:r>
      <w:r w:rsidR="003A4887" w:rsidRPr="00120C20">
        <w:rPr>
          <w:rFonts w:ascii="Times New Roman" w:hAnsi="Times New Roman" w:cs="Times New Roman"/>
          <w:i/>
          <w:sz w:val="26"/>
          <w:szCs w:val="26"/>
        </w:rPr>
        <w:t xml:space="preserve"> городского поселения </w:t>
      </w:r>
      <w:r w:rsidR="00043AF3" w:rsidRPr="00120C20">
        <w:rPr>
          <w:rFonts w:ascii="Times New Roman" w:hAnsi="Times New Roman" w:cs="Times New Roman"/>
          <w:i/>
          <w:sz w:val="26"/>
          <w:szCs w:val="26"/>
        </w:rPr>
        <w:t>Игрим</w:t>
      </w:r>
    </w:p>
    <w:p w:rsidR="00DA1603" w:rsidRDefault="003A4887" w:rsidP="002D302B">
      <w:pPr>
        <w:spacing w:line="360" w:lineRule="auto"/>
        <w:ind w:right="-1" w:firstLine="567"/>
        <w:jc w:val="both"/>
        <w:rPr>
          <w:rFonts w:ascii="Times New Roman" w:hAnsi="Times New Roman"/>
          <w:sz w:val="26"/>
          <w:szCs w:val="26"/>
        </w:rPr>
      </w:pPr>
      <w:r w:rsidRPr="007C60AD">
        <w:rPr>
          <w:rFonts w:ascii="Times New Roman" w:hAnsi="Times New Roman"/>
          <w:sz w:val="26"/>
          <w:szCs w:val="26"/>
        </w:rPr>
        <w:t xml:space="preserve">Данный район имеет </w:t>
      </w:r>
      <w:r w:rsidR="00532241">
        <w:rPr>
          <w:rFonts w:ascii="Times New Roman" w:hAnsi="Times New Roman"/>
          <w:sz w:val="26"/>
          <w:szCs w:val="26"/>
        </w:rPr>
        <w:t>резерв</w:t>
      </w:r>
      <w:r w:rsidR="00F12000" w:rsidRPr="007C60AD">
        <w:rPr>
          <w:rFonts w:ascii="Times New Roman" w:hAnsi="Times New Roman"/>
          <w:sz w:val="26"/>
          <w:szCs w:val="26"/>
        </w:rPr>
        <w:t xml:space="preserve"> </w:t>
      </w:r>
      <w:r w:rsidRPr="007C60AD">
        <w:rPr>
          <w:rFonts w:ascii="Times New Roman" w:hAnsi="Times New Roman"/>
          <w:sz w:val="26"/>
          <w:szCs w:val="26"/>
        </w:rPr>
        <w:t>тепловой</w:t>
      </w:r>
      <w:r w:rsidR="00F12000" w:rsidRPr="007C60AD">
        <w:rPr>
          <w:rFonts w:ascii="Times New Roman" w:hAnsi="Times New Roman"/>
          <w:sz w:val="26"/>
          <w:szCs w:val="26"/>
        </w:rPr>
        <w:t xml:space="preserve"> </w:t>
      </w:r>
      <w:r w:rsidRPr="007C60AD">
        <w:rPr>
          <w:rFonts w:ascii="Times New Roman" w:hAnsi="Times New Roman"/>
          <w:sz w:val="26"/>
          <w:szCs w:val="26"/>
        </w:rPr>
        <w:t>мощности</w:t>
      </w:r>
      <w:r w:rsidR="00F12000" w:rsidRPr="007C60AD">
        <w:rPr>
          <w:rFonts w:ascii="Times New Roman" w:hAnsi="Times New Roman"/>
          <w:sz w:val="26"/>
          <w:szCs w:val="26"/>
        </w:rPr>
        <w:t xml:space="preserve"> </w:t>
      </w:r>
      <w:r w:rsidR="00CF61DB" w:rsidRPr="007C60AD">
        <w:rPr>
          <w:rFonts w:ascii="Times New Roman" w:hAnsi="Times New Roman"/>
          <w:sz w:val="26"/>
          <w:szCs w:val="26"/>
        </w:rPr>
        <w:t>нетто</w:t>
      </w:r>
      <w:r w:rsidR="00F12000" w:rsidRPr="007C60AD">
        <w:rPr>
          <w:rFonts w:ascii="Times New Roman" w:hAnsi="Times New Roman"/>
          <w:sz w:val="26"/>
          <w:szCs w:val="26"/>
        </w:rPr>
        <w:t xml:space="preserve"> </w:t>
      </w:r>
      <w:r w:rsidRPr="007C60AD">
        <w:rPr>
          <w:rFonts w:ascii="Times New Roman" w:hAnsi="Times New Roman"/>
          <w:sz w:val="26"/>
          <w:szCs w:val="26"/>
        </w:rPr>
        <w:t>источник</w:t>
      </w:r>
      <w:r w:rsidR="00CF61DB" w:rsidRPr="007C60AD">
        <w:rPr>
          <w:rFonts w:ascii="Times New Roman" w:hAnsi="Times New Roman"/>
          <w:sz w:val="26"/>
          <w:szCs w:val="26"/>
        </w:rPr>
        <w:t>о</w:t>
      </w:r>
      <w:r w:rsidR="00532241">
        <w:rPr>
          <w:rFonts w:ascii="Times New Roman" w:hAnsi="Times New Roman"/>
          <w:sz w:val="26"/>
          <w:szCs w:val="26"/>
        </w:rPr>
        <w:t>в</w:t>
      </w:r>
      <w:r w:rsidR="00F12000" w:rsidRPr="007C60AD">
        <w:rPr>
          <w:rFonts w:ascii="Times New Roman" w:hAnsi="Times New Roman"/>
          <w:sz w:val="26"/>
          <w:szCs w:val="26"/>
        </w:rPr>
        <w:t xml:space="preserve"> </w:t>
      </w:r>
      <w:r w:rsidR="00CF61DB" w:rsidRPr="007C60AD">
        <w:rPr>
          <w:rFonts w:ascii="Times New Roman" w:hAnsi="Times New Roman"/>
          <w:sz w:val="26"/>
          <w:szCs w:val="26"/>
        </w:rPr>
        <w:t>в</w:t>
      </w:r>
      <w:r w:rsidRPr="007C60AD">
        <w:rPr>
          <w:rFonts w:ascii="Times New Roman" w:hAnsi="Times New Roman"/>
          <w:sz w:val="26"/>
          <w:szCs w:val="26"/>
        </w:rPr>
        <w:t xml:space="preserve"> тепловой энергии</w:t>
      </w:r>
      <w:r w:rsidR="00412577" w:rsidRPr="007C60AD">
        <w:rPr>
          <w:rFonts w:ascii="Times New Roman" w:hAnsi="Times New Roman"/>
          <w:sz w:val="26"/>
          <w:szCs w:val="26"/>
        </w:rPr>
        <w:t xml:space="preserve"> на 201</w:t>
      </w:r>
      <w:r w:rsidR="00532241">
        <w:rPr>
          <w:rFonts w:ascii="Times New Roman" w:hAnsi="Times New Roman"/>
          <w:sz w:val="26"/>
          <w:szCs w:val="26"/>
        </w:rPr>
        <w:t>6</w:t>
      </w:r>
      <w:r w:rsidR="00412577" w:rsidRPr="007C60AD">
        <w:rPr>
          <w:rFonts w:ascii="Times New Roman" w:hAnsi="Times New Roman"/>
          <w:sz w:val="26"/>
          <w:szCs w:val="26"/>
        </w:rPr>
        <w:t xml:space="preserve"> г</w:t>
      </w:r>
      <w:r w:rsidR="00532241">
        <w:rPr>
          <w:rFonts w:ascii="Times New Roman" w:hAnsi="Times New Roman"/>
          <w:sz w:val="26"/>
          <w:szCs w:val="26"/>
        </w:rPr>
        <w:t>.</w:t>
      </w:r>
      <w:r w:rsidR="00412577" w:rsidRPr="007C60AD">
        <w:rPr>
          <w:rFonts w:ascii="Times New Roman" w:hAnsi="Times New Roman"/>
          <w:sz w:val="26"/>
          <w:szCs w:val="26"/>
        </w:rPr>
        <w:t>, равн</w:t>
      </w:r>
      <w:r w:rsidR="002D302B">
        <w:rPr>
          <w:rFonts w:ascii="Times New Roman" w:hAnsi="Times New Roman"/>
          <w:sz w:val="26"/>
          <w:szCs w:val="26"/>
        </w:rPr>
        <w:t>ый 22,324</w:t>
      </w:r>
      <w:r w:rsidR="00412577" w:rsidRPr="007C60AD">
        <w:rPr>
          <w:rFonts w:ascii="Times New Roman" w:hAnsi="Times New Roman"/>
          <w:sz w:val="26"/>
          <w:szCs w:val="26"/>
        </w:rPr>
        <w:t xml:space="preserve"> Гкал/ч: </w:t>
      </w:r>
      <w:r w:rsidR="00DA1603" w:rsidRPr="007C60AD">
        <w:rPr>
          <w:rFonts w:ascii="Times New Roman" w:hAnsi="Times New Roman"/>
          <w:sz w:val="26"/>
          <w:szCs w:val="26"/>
        </w:rPr>
        <w:t>котельная №</w:t>
      </w:r>
      <w:r w:rsidR="00F12000" w:rsidRPr="007C60AD">
        <w:rPr>
          <w:rFonts w:ascii="Times New Roman" w:hAnsi="Times New Roman"/>
          <w:sz w:val="26"/>
          <w:szCs w:val="26"/>
        </w:rPr>
        <w:t xml:space="preserve"> </w:t>
      </w:r>
      <w:r w:rsidR="00DA1603" w:rsidRPr="007C60AD">
        <w:rPr>
          <w:rFonts w:ascii="Times New Roman" w:hAnsi="Times New Roman"/>
          <w:sz w:val="26"/>
          <w:szCs w:val="26"/>
        </w:rPr>
        <w:t xml:space="preserve">1 </w:t>
      </w:r>
      <w:r w:rsidRPr="007C60AD">
        <w:rPr>
          <w:rFonts w:ascii="Times New Roman" w:hAnsi="Times New Roman"/>
          <w:sz w:val="26"/>
          <w:szCs w:val="26"/>
        </w:rPr>
        <w:t xml:space="preserve">– </w:t>
      </w:r>
      <w:r w:rsidR="002D302B">
        <w:rPr>
          <w:rFonts w:ascii="Times New Roman" w:hAnsi="Times New Roman"/>
          <w:sz w:val="26"/>
          <w:szCs w:val="26"/>
        </w:rPr>
        <w:t>резерв</w:t>
      </w:r>
      <w:r w:rsidR="00F12000" w:rsidRPr="007C60AD">
        <w:rPr>
          <w:rFonts w:ascii="Times New Roman" w:hAnsi="Times New Roman"/>
          <w:sz w:val="26"/>
          <w:szCs w:val="26"/>
        </w:rPr>
        <w:t xml:space="preserve"> </w:t>
      </w:r>
      <w:r w:rsidR="002D302B">
        <w:rPr>
          <w:rFonts w:ascii="Times New Roman" w:hAnsi="Times New Roman"/>
          <w:sz w:val="26"/>
          <w:szCs w:val="26"/>
        </w:rPr>
        <w:t>8</w:t>
      </w:r>
      <w:r w:rsidR="008D2BCA" w:rsidRPr="007C60AD">
        <w:rPr>
          <w:rFonts w:ascii="Times New Roman" w:hAnsi="Times New Roman"/>
          <w:sz w:val="26"/>
          <w:szCs w:val="26"/>
        </w:rPr>
        <w:t>,</w:t>
      </w:r>
      <w:r w:rsidR="002D302B">
        <w:rPr>
          <w:rFonts w:ascii="Times New Roman" w:hAnsi="Times New Roman"/>
          <w:sz w:val="26"/>
          <w:szCs w:val="26"/>
        </w:rPr>
        <w:t>0</w:t>
      </w:r>
      <w:r w:rsidR="008D2BCA" w:rsidRPr="007C60AD">
        <w:rPr>
          <w:rFonts w:ascii="Times New Roman" w:hAnsi="Times New Roman"/>
          <w:sz w:val="26"/>
          <w:szCs w:val="26"/>
        </w:rPr>
        <w:t>6</w:t>
      </w:r>
      <w:r w:rsidRPr="007C60AD">
        <w:rPr>
          <w:rFonts w:ascii="Times New Roman" w:hAnsi="Times New Roman"/>
          <w:sz w:val="26"/>
          <w:szCs w:val="26"/>
        </w:rPr>
        <w:t xml:space="preserve"> Гкал/ч</w:t>
      </w:r>
      <w:r w:rsidR="00DA1603" w:rsidRPr="007C60AD">
        <w:rPr>
          <w:rFonts w:ascii="Times New Roman" w:hAnsi="Times New Roman"/>
          <w:sz w:val="26"/>
          <w:szCs w:val="26"/>
        </w:rPr>
        <w:t xml:space="preserve">, </w:t>
      </w:r>
      <w:r w:rsidR="008D2BCA" w:rsidRPr="007C60AD">
        <w:rPr>
          <w:rFonts w:ascii="Times New Roman" w:hAnsi="Times New Roman"/>
          <w:sz w:val="26"/>
          <w:szCs w:val="26"/>
        </w:rPr>
        <w:t>котельная</w:t>
      </w:r>
      <w:r w:rsidR="00DA1603" w:rsidRPr="007C60AD">
        <w:rPr>
          <w:rFonts w:ascii="Times New Roman" w:hAnsi="Times New Roman"/>
          <w:sz w:val="26"/>
          <w:szCs w:val="26"/>
        </w:rPr>
        <w:t xml:space="preserve"> №</w:t>
      </w:r>
      <w:r w:rsidR="00F12000" w:rsidRPr="007C60AD">
        <w:rPr>
          <w:rFonts w:ascii="Times New Roman" w:hAnsi="Times New Roman"/>
          <w:sz w:val="26"/>
          <w:szCs w:val="26"/>
        </w:rPr>
        <w:t xml:space="preserve"> </w:t>
      </w:r>
      <w:r w:rsidR="00DA1603" w:rsidRPr="007C60AD">
        <w:rPr>
          <w:rFonts w:ascii="Times New Roman" w:hAnsi="Times New Roman"/>
          <w:sz w:val="26"/>
          <w:szCs w:val="26"/>
        </w:rPr>
        <w:t xml:space="preserve">2 – резерв </w:t>
      </w:r>
      <w:r w:rsidR="002D302B">
        <w:rPr>
          <w:rFonts w:ascii="Times New Roman" w:hAnsi="Times New Roman"/>
          <w:sz w:val="26"/>
          <w:szCs w:val="26"/>
        </w:rPr>
        <w:t>10,33</w:t>
      </w:r>
      <w:r w:rsidR="00DA1603" w:rsidRPr="007C60AD">
        <w:rPr>
          <w:rFonts w:ascii="Times New Roman" w:hAnsi="Times New Roman"/>
          <w:sz w:val="26"/>
          <w:szCs w:val="26"/>
        </w:rPr>
        <w:t xml:space="preserve"> Гкал/ч</w:t>
      </w:r>
      <w:r w:rsidR="008D2BCA" w:rsidRPr="007C60AD">
        <w:rPr>
          <w:rFonts w:ascii="Times New Roman" w:hAnsi="Times New Roman"/>
          <w:sz w:val="26"/>
          <w:szCs w:val="26"/>
        </w:rPr>
        <w:t>, котельная №</w:t>
      </w:r>
      <w:r w:rsidR="00F12000" w:rsidRPr="007C60AD">
        <w:rPr>
          <w:rFonts w:ascii="Times New Roman" w:hAnsi="Times New Roman"/>
          <w:sz w:val="26"/>
          <w:szCs w:val="26"/>
        </w:rPr>
        <w:t xml:space="preserve"> </w:t>
      </w:r>
      <w:r w:rsidR="008D2BCA" w:rsidRPr="007C60AD">
        <w:rPr>
          <w:rFonts w:ascii="Times New Roman" w:hAnsi="Times New Roman"/>
          <w:sz w:val="26"/>
          <w:szCs w:val="26"/>
        </w:rPr>
        <w:t>3 – резерв 0,</w:t>
      </w:r>
      <w:r w:rsidR="002D302B">
        <w:rPr>
          <w:rFonts w:ascii="Times New Roman" w:hAnsi="Times New Roman"/>
          <w:sz w:val="26"/>
          <w:szCs w:val="26"/>
        </w:rPr>
        <w:t>94</w:t>
      </w:r>
      <w:r w:rsidR="008D2BCA" w:rsidRPr="007C60AD">
        <w:rPr>
          <w:rFonts w:ascii="Times New Roman" w:hAnsi="Times New Roman"/>
          <w:sz w:val="26"/>
          <w:szCs w:val="26"/>
        </w:rPr>
        <w:t xml:space="preserve"> Гкал/ч, котельная №</w:t>
      </w:r>
      <w:r w:rsidR="00F12000" w:rsidRPr="007C60AD">
        <w:rPr>
          <w:rFonts w:ascii="Times New Roman" w:hAnsi="Times New Roman"/>
          <w:sz w:val="26"/>
          <w:szCs w:val="26"/>
        </w:rPr>
        <w:t xml:space="preserve"> </w:t>
      </w:r>
      <w:r w:rsidR="008D2BCA" w:rsidRPr="007C60AD">
        <w:rPr>
          <w:rFonts w:ascii="Times New Roman" w:hAnsi="Times New Roman"/>
          <w:sz w:val="26"/>
          <w:szCs w:val="26"/>
        </w:rPr>
        <w:t xml:space="preserve">4 – </w:t>
      </w:r>
      <w:r w:rsidR="002D302B">
        <w:rPr>
          <w:rFonts w:ascii="Times New Roman" w:hAnsi="Times New Roman"/>
          <w:sz w:val="26"/>
          <w:szCs w:val="26"/>
        </w:rPr>
        <w:t>резерв</w:t>
      </w:r>
      <w:r w:rsidR="008D2BCA" w:rsidRPr="007C60AD">
        <w:rPr>
          <w:rFonts w:ascii="Times New Roman" w:hAnsi="Times New Roman"/>
          <w:sz w:val="26"/>
          <w:szCs w:val="26"/>
        </w:rPr>
        <w:t xml:space="preserve"> 1,</w:t>
      </w:r>
      <w:r w:rsidR="002D302B">
        <w:rPr>
          <w:rFonts w:ascii="Times New Roman" w:hAnsi="Times New Roman"/>
          <w:sz w:val="26"/>
          <w:szCs w:val="26"/>
        </w:rPr>
        <w:t>0</w:t>
      </w:r>
      <w:r w:rsidR="008D2BCA" w:rsidRPr="007C60AD">
        <w:rPr>
          <w:rFonts w:ascii="Times New Roman" w:hAnsi="Times New Roman"/>
          <w:sz w:val="26"/>
          <w:szCs w:val="26"/>
        </w:rPr>
        <w:t>9 Гкал/ч, котельная №</w:t>
      </w:r>
      <w:r w:rsidR="00F12000" w:rsidRPr="007C60AD">
        <w:rPr>
          <w:rFonts w:ascii="Times New Roman" w:hAnsi="Times New Roman"/>
          <w:sz w:val="26"/>
          <w:szCs w:val="26"/>
        </w:rPr>
        <w:t xml:space="preserve"> </w:t>
      </w:r>
      <w:r w:rsidR="002D302B">
        <w:rPr>
          <w:rFonts w:ascii="Times New Roman" w:hAnsi="Times New Roman"/>
          <w:sz w:val="26"/>
          <w:szCs w:val="26"/>
        </w:rPr>
        <w:t>5 – резерв</w:t>
      </w:r>
      <w:r w:rsidR="008D2BCA" w:rsidRPr="007C60AD">
        <w:rPr>
          <w:rFonts w:ascii="Times New Roman" w:hAnsi="Times New Roman"/>
          <w:sz w:val="26"/>
          <w:szCs w:val="26"/>
        </w:rPr>
        <w:t xml:space="preserve"> </w:t>
      </w:r>
      <w:r w:rsidR="002D302B">
        <w:rPr>
          <w:rFonts w:ascii="Times New Roman" w:hAnsi="Times New Roman"/>
          <w:sz w:val="26"/>
          <w:szCs w:val="26"/>
        </w:rPr>
        <w:t>1,66</w:t>
      </w:r>
      <w:r w:rsidR="008D2BCA" w:rsidRPr="007C60AD">
        <w:rPr>
          <w:rFonts w:ascii="Times New Roman" w:hAnsi="Times New Roman"/>
          <w:sz w:val="26"/>
          <w:szCs w:val="26"/>
        </w:rPr>
        <w:t xml:space="preserve"> Гкал/ч</w:t>
      </w:r>
      <w:r w:rsidR="002D302B">
        <w:rPr>
          <w:rFonts w:ascii="Times New Roman" w:hAnsi="Times New Roman"/>
          <w:sz w:val="26"/>
          <w:szCs w:val="26"/>
        </w:rPr>
        <w:t>, котельная № 9 – резерв 0,244 Гкал/ч.</w:t>
      </w:r>
    </w:p>
    <w:p w:rsidR="00DA1603" w:rsidRDefault="003926FA" w:rsidP="00DA160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районе</w:t>
      </w:r>
      <w:r w:rsidR="00DA1603">
        <w:rPr>
          <w:rFonts w:ascii="Times New Roman" w:hAnsi="Times New Roman" w:cs="Times New Roman"/>
          <w:sz w:val="26"/>
          <w:szCs w:val="26"/>
        </w:rPr>
        <w:t xml:space="preserve"> возникает необходимость в закрытии существующей котельной </w:t>
      </w:r>
      <w:r w:rsidR="00A30A7F">
        <w:rPr>
          <w:rFonts w:ascii="Times New Roman" w:hAnsi="Times New Roman" w:cs="Times New Roman"/>
          <w:sz w:val="26"/>
          <w:szCs w:val="26"/>
        </w:rPr>
        <w:t>№</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3</w:t>
      </w:r>
      <w:r w:rsidR="00DA1603">
        <w:rPr>
          <w:rFonts w:ascii="Times New Roman" w:hAnsi="Times New Roman" w:cs="Times New Roman"/>
          <w:sz w:val="26"/>
          <w:szCs w:val="26"/>
        </w:rPr>
        <w:t xml:space="preserve"> в связи с ее неэффективностью.</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 xml:space="preserve">Нагрузка данной котельной </w:t>
      </w:r>
      <w:r>
        <w:rPr>
          <w:rFonts w:ascii="Times New Roman" w:hAnsi="Times New Roman" w:cs="Times New Roman"/>
          <w:sz w:val="26"/>
          <w:szCs w:val="26"/>
        </w:rPr>
        <w:t xml:space="preserve">с 2020 года </w:t>
      </w:r>
      <w:r w:rsidR="00A30A7F">
        <w:rPr>
          <w:rFonts w:ascii="Times New Roman" w:hAnsi="Times New Roman" w:cs="Times New Roman"/>
          <w:sz w:val="26"/>
          <w:szCs w:val="26"/>
        </w:rPr>
        <w:t xml:space="preserve">будет передана на </w:t>
      </w:r>
      <w:r>
        <w:rPr>
          <w:rFonts w:ascii="Times New Roman" w:hAnsi="Times New Roman" w:cs="Times New Roman"/>
          <w:sz w:val="26"/>
          <w:szCs w:val="26"/>
        </w:rPr>
        <w:t>вновь построенную блочно-модульную котельную мощностью 4 МВт</w:t>
      </w:r>
      <w:r w:rsidR="00A30A7F">
        <w:rPr>
          <w:rFonts w:ascii="Times New Roman" w:hAnsi="Times New Roman" w:cs="Times New Roman"/>
          <w:sz w:val="26"/>
          <w:szCs w:val="26"/>
        </w:rPr>
        <w:t xml:space="preserve">. </w:t>
      </w:r>
    </w:p>
    <w:p w:rsidR="00A30A7F" w:rsidRDefault="002D302B" w:rsidP="00A30A7F">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2018</w:t>
      </w:r>
      <w:r w:rsidR="003926FA">
        <w:rPr>
          <w:rFonts w:ascii="Times New Roman" w:hAnsi="Times New Roman" w:cs="Times New Roman"/>
          <w:sz w:val="26"/>
          <w:szCs w:val="26"/>
        </w:rPr>
        <w:t xml:space="preserve"> </w:t>
      </w:r>
      <w:r w:rsidR="00A30A7F">
        <w:rPr>
          <w:rFonts w:ascii="Times New Roman" w:hAnsi="Times New Roman" w:cs="Times New Roman"/>
          <w:sz w:val="26"/>
          <w:szCs w:val="26"/>
        </w:rPr>
        <w:t>г</w:t>
      </w:r>
      <w:r w:rsidR="000337FE">
        <w:rPr>
          <w:rFonts w:ascii="Times New Roman" w:hAnsi="Times New Roman" w:cs="Times New Roman"/>
          <w:sz w:val="26"/>
          <w:szCs w:val="26"/>
        </w:rPr>
        <w:t>.</w:t>
      </w:r>
      <w:r w:rsidR="00A30A7F">
        <w:rPr>
          <w:rFonts w:ascii="Times New Roman" w:hAnsi="Times New Roman" w:cs="Times New Roman"/>
          <w:sz w:val="26"/>
          <w:szCs w:val="26"/>
        </w:rPr>
        <w:t xml:space="preserve"> планируется закрытие существующей котельной №</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5 в связи с ее неэффективностью.</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 xml:space="preserve">Нагрузка данной котельной будет передана на </w:t>
      </w:r>
      <w:r w:rsidR="003926FA">
        <w:rPr>
          <w:rFonts w:ascii="Times New Roman" w:hAnsi="Times New Roman" w:cs="Times New Roman"/>
          <w:sz w:val="26"/>
          <w:szCs w:val="26"/>
        </w:rPr>
        <w:t xml:space="preserve">вновь построенный ЦТП в районе ул. Лермонтова 1 а и до ул. Промышленная 36 от котельной </w:t>
      </w:r>
      <w:r w:rsidR="00A30A7F">
        <w:rPr>
          <w:rFonts w:ascii="Times New Roman" w:hAnsi="Times New Roman" w:cs="Times New Roman"/>
          <w:sz w:val="26"/>
          <w:szCs w:val="26"/>
        </w:rPr>
        <w:t>№</w:t>
      </w:r>
      <w:r w:rsidR="002F53EA">
        <w:rPr>
          <w:rFonts w:ascii="Times New Roman" w:hAnsi="Times New Roman" w:cs="Times New Roman"/>
          <w:sz w:val="26"/>
          <w:szCs w:val="26"/>
        </w:rPr>
        <w:t xml:space="preserve"> </w:t>
      </w:r>
      <w:r w:rsidR="00A30A7F">
        <w:rPr>
          <w:rFonts w:ascii="Times New Roman" w:hAnsi="Times New Roman" w:cs="Times New Roman"/>
          <w:sz w:val="26"/>
          <w:szCs w:val="26"/>
        </w:rPr>
        <w:t>2</w:t>
      </w:r>
      <w:r w:rsidR="003926FA">
        <w:rPr>
          <w:rFonts w:ascii="Times New Roman" w:hAnsi="Times New Roman" w:cs="Times New Roman"/>
          <w:sz w:val="26"/>
          <w:szCs w:val="26"/>
        </w:rPr>
        <w:t>.</w:t>
      </w:r>
    </w:p>
    <w:p w:rsidR="00564F86" w:rsidRDefault="00564F86" w:rsidP="00564F86">
      <w:pPr>
        <w:spacing w:line="360" w:lineRule="auto"/>
        <w:ind w:firstLine="567"/>
        <w:jc w:val="both"/>
        <w:rPr>
          <w:rFonts w:ascii="Times New Roman" w:hAnsi="Times New Roman"/>
          <w:sz w:val="26"/>
          <w:szCs w:val="26"/>
        </w:rPr>
      </w:pPr>
      <w:r w:rsidRPr="004643DA">
        <w:rPr>
          <w:rFonts w:ascii="Times New Roman" w:hAnsi="Times New Roman"/>
          <w:sz w:val="26"/>
          <w:szCs w:val="26"/>
        </w:rPr>
        <w:t>На котельной №</w:t>
      </w:r>
      <w:r w:rsidR="002F53EA">
        <w:rPr>
          <w:rFonts w:ascii="Times New Roman" w:hAnsi="Times New Roman"/>
          <w:sz w:val="26"/>
          <w:szCs w:val="26"/>
        </w:rPr>
        <w:t xml:space="preserve"> </w:t>
      </w:r>
      <w:r w:rsidRPr="004643DA">
        <w:rPr>
          <w:rFonts w:ascii="Times New Roman" w:hAnsi="Times New Roman"/>
          <w:sz w:val="26"/>
          <w:szCs w:val="26"/>
        </w:rPr>
        <w:t>4 пгт</w:t>
      </w:r>
      <w:r w:rsidR="002F53EA">
        <w:rPr>
          <w:rFonts w:ascii="Times New Roman" w:hAnsi="Times New Roman"/>
          <w:sz w:val="26"/>
          <w:szCs w:val="26"/>
        </w:rPr>
        <w:t>.</w:t>
      </w:r>
      <w:r w:rsidRPr="004643DA">
        <w:rPr>
          <w:rFonts w:ascii="Times New Roman" w:hAnsi="Times New Roman"/>
          <w:sz w:val="26"/>
          <w:szCs w:val="26"/>
        </w:rPr>
        <w:t xml:space="preserve"> Игрим уже в на</w:t>
      </w:r>
      <w:r w:rsidR="00892644">
        <w:rPr>
          <w:rFonts w:ascii="Times New Roman" w:hAnsi="Times New Roman"/>
          <w:sz w:val="26"/>
          <w:szCs w:val="26"/>
        </w:rPr>
        <w:t>стоящее время существует резерв</w:t>
      </w:r>
      <w:r w:rsidRPr="004643DA">
        <w:rPr>
          <w:rFonts w:ascii="Times New Roman" w:hAnsi="Times New Roman"/>
          <w:sz w:val="26"/>
          <w:szCs w:val="26"/>
        </w:rPr>
        <w:t xml:space="preserve"> тепловой мощности</w:t>
      </w:r>
      <w:r>
        <w:rPr>
          <w:rFonts w:ascii="Times New Roman" w:hAnsi="Times New Roman"/>
          <w:sz w:val="26"/>
          <w:szCs w:val="26"/>
        </w:rPr>
        <w:t xml:space="preserve"> нетто</w:t>
      </w:r>
      <w:r w:rsidRPr="004643DA">
        <w:rPr>
          <w:rFonts w:ascii="Times New Roman" w:hAnsi="Times New Roman"/>
          <w:sz w:val="26"/>
          <w:szCs w:val="26"/>
        </w:rPr>
        <w:t>, который составляет 1,</w:t>
      </w:r>
      <w:r w:rsidR="00892644">
        <w:rPr>
          <w:rFonts w:ascii="Times New Roman" w:hAnsi="Times New Roman"/>
          <w:sz w:val="26"/>
          <w:szCs w:val="26"/>
        </w:rPr>
        <w:t>0</w:t>
      </w:r>
      <w:r w:rsidRPr="004643DA">
        <w:rPr>
          <w:rFonts w:ascii="Times New Roman" w:hAnsi="Times New Roman"/>
          <w:sz w:val="26"/>
          <w:szCs w:val="26"/>
        </w:rPr>
        <w:t>9 Гкал/ч (</w:t>
      </w:r>
      <w:r w:rsidR="00892644">
        <w:rPr>
          <w:rFonts w:ascii="Times New Roman" w:hAnsi="Times New Roman"/>
          <w:sz w:val="26"/>
          <w:szCs w:val="26"/>
        </w:rPr>
        <w:t>10,58</w:t>
      </w:r>
      <w:r w:rsidRPr="004643DA">
        <w:rPr>
          <w:rFonts w:ascii="Times New Roman" w:hAnsi="Times New Roman"/>
          <w:sz w:val="26"/>
          <w:szCs w:val="26"/>
        </w:rPr>
        <w:t xml:space="preserve"> %), в перспективе к 2019 году на котельной образуется небольш</w:t>
      </w:r>
      <w:r w:rsidR="00892644">
        <w:rPr>
          <w:rFonts w:ascii="Times New Roman" w:hAnsi="Times New Roman"/>
          <w:sz w:val="26"/>
          <w:szCs w:val="26"/>
        </w:rPr>
        <w:t>ой избыток мощности в размере 1,71</w:t>
      </w:r>
      <w:r w:rsidRPr="004643DA">
        <w:rPr>
          <w:rFonts w:ascii="Times New Roman" w:hAnsi="Times New Roman"/>
          <w:sz w:val="26"/>
          <w:szCs w:val="26"/>
        </w:rPr>
        <w:t xml:space="preserve"> Гкал/ч (</w:t>
      </w:r>
      <w:r w:rsidR="00892644">
        <w:rPr>
          <w:rFonts w:ascii="Times New Roman" w:hAnsi="Times New Roman"/>
          <w:sz w:val="26"/>
          <w:szCs w:val="26"/>
        </w:rPr>
        <w:t>16,6</w:t>
      </w:r>
      <w:r w:rsidRPr="004643DA">
        <w:rPr>
          <w:rFonts w:ascii="Times New Roman" w:hAnsi="Times New Roman"/>
          <w:sz w:val="26"/>
          <w:szCs w:val="26"/>
        </w:rPr>
        <w:t xml:space="preserve"> %). Избыток мощности будет получен за счет вывода из эксплуатации ветхого жилья, построенного с учетом старых требований по энергоэффективности зданий и строительства нового жилья того же объема, но построенного с применением новых современных материалов и более низкими значениями удельной отопительной нагрузки.</w:t>
      </w:r>
      <w:r>
        <w:rPr>
          <w:rFonts w:ascii="Times New Roman" w:hAnsi="Times New Roman"/>
          <w:sz w:val="26"/>
          <w:szCs w:val="26"/>
        </w:rPr>
        <w:t xml:space="preserve"> К 2026 году резерв тепловой мощ</w:t>
      </w:r>
      <w:r w:rsidR="00892644">
        <w:rPr>
          <w:rFonts w:ascii="Times New Roman" w:hAnsi="Times New Roman"/>
          <w:sz w:val="26"/>
          <w:szCs w:val="26"/>
        </w:rPr>
        <w:t>ности увеличится и составит 1,79</w:t>
      </w:r>
      <w:r>
        <w:rPr>
          <w:rFonts w:ascii="Times New Roman" w:hAnsi="Times New Roman"/>
          <w:sz w:val="26"/>
          <w:szCs w:val="26"/>
        </w:rPr>
        <w:t xml:space="preserve"> Гкал/ч.</w:t>
      </w:r>
    </w:p>
    <w:p w:rsidR="00564F86" w:rsidRPr="004643DA" w:rsidRDefault="00564F86" w:rsidP="00564F86">
      <w:pPr>
        <w:spacing w:line="360" w:lineRule="auto"/>
        <w:ind w:firstLine="567"/>
        <w:jc w:val="both"/>
        <w:rPr>
          <w:rFonts w:ascii="Times New Roman" w:hAnsi="Times New Roman"/>
          <w:sz w:val="26"/>
          <w:szCs w:val="26"/>
        </w:rPr>
      </w:pPr>
      <w:r>
        <w:rPr>
          <w:rFonts w:ascii="Times New Roman" w:hAnsi="Times New Roman"/>
          <w:sz w:val="26"/>
          <w:szCs w:val="26"/>
        </w:rPr>
        <w:t>В 2014</w:t>
      </w:r>
      <w:r w:rsidR="00672854">
        <w:rPr>
          <w:rFonts w:ascii="Times New Roman" w:hAnsi="Times New Roman"/>
          <w:sz w:val="26"/>
          <w:szCs w:val="26"/>
        </w:rPr>
        <w:t xml:space="preserve"> г.</w:t>
      </w:r>
      <w:r w:rsidR="002F53EA">
        <w:rPr>
          <w:rFonts w:ascii="Times New Roman" w:hAnsi="Times New Roman"/>
          <w:sz w:val="26"/>
          <w:szCs w:val="26"/>
        </w:rPr>
        <w:t xml:space="preserve"> </w:t>
      </w:r>
      <w:r w:rsidR="00672854">
        <w:rPr>
          <w:rFonts w:ascii="Times New Roman" w:hAnsi="Times New Roman"/>
          <w:sz w:val="26"/>
          <w:szCs w:val="26"/>
        </w:rPr>
        <w:t>введена</w:t>
      </w:r>
      <w:r>
        <w:rPr>
          <w:rFonts w:ascii="Times New Roman" w:hAnsi="Times New Roman"/>
          <w:sz w:val="26"/>
          <w:szCs w:val="26"/>
        </w:rPr>
        <w:t xml:space="preserve"> в эксплуатацию котельной №</w:t>
      </w:r>
      <w:r w:rsidR="002F53EA">
        <w:rPr>
          <w:rFonts w:ascii="Times New Roman" w:hAnsi="Times New Roman"/>
          <w:sz w:val="26"/>
          <w:szCs w:val="26"/>
        </w:rPr>
        <w:t xml:space="preserve"> </w:t>
      </w:r>
      <w:r>
        <w:rPr>
          <w:rFonts w:ascii="Times New Roman" w:hAnsi="Times New Roman"/>
          <w:sz w:val="26"/>
          <w:szCs w:val="26"/>
        </w:rPr>
        <w:t>9, к 2026 году резер</w:t>
      </w:r>
      <w:r w:rsidR="00E63DE9">
        <w:rPr>
          <w:rFonts w:ascii="Times New Roman" w:hAnsi="Times New Roman"/>
          <w:sz w:val="26"/>
          <w:szCs w:val="26"/>
        </w:rPr>
        <w:t>в</w:t>
      </w:r>
      <w:r>
        <w:rPr>
          <w:rFonts w:ascii="Times New Roman" w:hAnsi="Times New Roman"/>
          <w:sz w:val="26"/>
          <w:szCs w:val="26"/>
        </w:rPr>
        <w:t xml:space="preserve"> тепловой мощно</w:t>
      </w:r>
      <w:r w:rsidR="00892644">
        <w:rPr>
          <w:rFonts w:ascii="Times New Roman" w:hAnsi="Times New Roman"/>
          <w:sz w:val="26"/>
          <w:szCs w:val="26"/>
        </w:rPr>
        <w:t>сти этой котельной составит 0,244</w:t>
      </w:r>
      <w:r>
        <w:rPr>
          <w:rFonts w:ascii="Times New Roman" w:hAnsi="Times New Roman"/>
          <w:sz w:val="26"/>
          <w:szCs w:val="26"/>
        </w:rPr>
        <w:t xml:space="preserve"> Гкал/ч.</w:t>
      </w:r>
    </w:p>
    <w:p w:rsidR="001D6D2B" w:rsidRPr="00D863BC" w:rsidRDefault="002F53EA" w:rsidP="001D6D2B">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п</w:t>
      </w:r>
      <w:r w:rsidR="00564F86">
        <w:rPr>
          <w:rFonts w:ascii="Times New Roman" w:hAnsi="Times New Roman" w:cs="Times New Roman"/>
          <w:i/>
          <w:sz w:val="26"/>
          <w:szCs w:val="26"/>
        </w:rPr>
        <w:t>. Ванзетур</w:t>
      </w:r>
      <w:r w:rsidR="00794819">
        <w:rPr>
          <w:rFonts w:ascii="Times New Roman" w:hAnsi="Times New Roman" w:cs="Times New Roman"/>
          <w:i/>
          <w:sz w:val="26"/>
          <w:szCs w:val="26"/>
        </w:rPr>
        <w:t xml:space="preserve"> </w:t>
      </w:r>
      <w:r w:rsidR="001D6D2B">
        <w:rPr>
          <w:rFonts w:ascii="Times New Roman" w:hAnsi="Times New Roman" w:cs="Times New Roman"/>
          <w:i/>
          <w:sz w:val="26"/>
          <w:szCs w:val="26"/>
        </w:rPr>
        <w:t xml:space="preserve">городского поселения </w:t>
      </w:r>
      <w:r w:rsidR="00043AF3">
        <w:rPr>
          <w:rFonts w:ascii="Times New Roman" w:hAnsi="Times New Roman" w:cs="Times New Roman"/>
          <w:i/>
          <w:sz w:val="26"/>
          <w:szCs w:val="26"/>
        </w:rPr>
        <w:t>Игрим</w:t>
      </w:r>
    </w:p>
    <w:p w:rsidR="001D6D2B" w:rsidRDefault="001D6D2B" w:rsidP="001D6D2B">
      <w:pPr>
        <w:spacing w:line="360" w:lineRule="auto"/>
        <w:ind w:firstLine="567"/>
        <w:jc w:val="both"/>
        <w:rPr>
          <w:rFonts w:ascii="Times New Roman" w:hAnsi="Times New Roman"/>
          <w:sz w:val="26"/>
          <w:szCs w:val="26"/>
        </w:rPr>
      </w:pPr>
      <w:r w:rsidRPr="00952477">
        <w:rPr>
          <w:rFonts w:ascii="Times New Roman" w:hAnsi="Times New Roman"/>
          <w:sz w:val="26"/>
          <w:szCs w:val="26"/>
        </w:rPr>
        <w:t>Данны</w:t>
      </w:r>
      <w:r>
        <w:rPr>
          <w:rFonts w:ascii="Times New Roman" w:hAnsi="Times New Roman"/>
          <w:sz w:val="26"/>
          <w:szCs w:val="26"/>
        </w:rPr>
        <w:t xml:space="preserve">й </w:t>
      </w:r>
      <w:r w:rsidRPr="00952477">
        <w:rPr>
          <w:rFonts w:ascii="Times New Roman" w:hAnsi="Times New Roman"/>
          <w:sz w:val="26"/>
          <w:szCs w:val="26"/>
        </w:rPr>
        <w:t xml:space="preserve">район </w:t>
      </w:r>
      <w:r>
        <w:rPr>
          <w:rFonts w:ascii="Times New Roman" w:hAnsi="Times New Roman"/>
          <w:sz w:val="26"/>
          <w:szCs w:val="26"/>
        </w:rPr>
        <w:t xml:space="preserve">имеет резерв </w:t>
      </w:r>
      <w:r w:rsidRPr="00952477">
        <w:rPr>
          <w:rFonts w:ascii="Times New Roman" w:hAnsi="Times New Roman"/>
          <w:sz w:val="26"/>
          <w:szCs w:val="26"/>
        </w:rPr>
        <w:t>располагаемой</w:t>
      </w:r>
      <w:r w:rsidR="007519D3">
        <w:rPr>
          <w:rFonts w:ascii="Times New Roman" w:hAnsi="Times New Roman"/>
          <w:sz w:val="26"/>
          <w:szCs w:val="26"/>
        </w:rPr>
        <w:t xml:space="preserve"> </w:t>
      </w:r>
      <w:r w:rsidRPr="00952477">
        <w:rPr>
          <w:rFonts w:ascii="Times New Roman" w:hAnsi="Times New Roman"/>
          <w:sz w:val="26"/>
          <w:szCs w:val="26"/>
        </w:rPr>
        <w:t>тепловой</w:t>
      </w:r>
      <w:r w:rsidR="007519D3">
        <w:rPr>
          <w:rFonts w:ascii="Times New Roman" w:hAnsi="Times New Roman"/>
          <w:sz w:val="26"/>
          <w:szCs w:val="26"/>
        </w:rPr>
        <w:t xml:space="preserve"> </w:t>
      </w:r>
      <w:r w:rsidRPr="00952477">
        <w:rPr>
          <w:rFonts w:ascii="Times New Roman" w:hAnsi="Times New Roman"/>
          <w:sz w:val="26"/>
          <w:szCs w:val="26"/>
        </w:rPr>
        <w:t>мощности</w:t>
      </w:r>
      <w:r w:rsidR="007519D3">
        <w:rPr>
          <w:rFonts w:ascii="Times New Roman" w:hAnsi="Times New Roman"/>
          <w:sz w:val="26"/>
          <w:szCs w:val="26"/>
        </w:rPr>
        <w:t xml:space="preserve"> </w:t>
      </w:r>
      <w:r w:rsidRPr="00952477">
        <w:rPr>
          <w:rFonts w:ascii="Times New Roman" w:hAnsi="Times New Roman"/>
          <w:sz w:val="26"/>
          <w:szCs w:val="26"/>
        </w:rPr>
        <w:t>источник</w:t>
      </w:r>
      <w:r>
        <w:rPr>
          <w:rFonts w:ascii="Times New Roman" w:hAnsi="Times New Roman"/>
          <w:sz w:val="26"/>
          <w:szCs w:val="26"/>
        </w:rPr>
        <w:t>а тепловой энергии вплот</w:t>
      </w:r>
      <w:r w:rsidRPr="00952477">
        <w:rPr>
          <w:rFonts w:ascii="Times New Roman" w:hAnsi="Times New Roman"/>
          <w:sz w:val="26"/>
          <w:szCs w:val="26"/>
        </w:rPr>
        <w:t>ь до 202</w:t>
      </w:r>
      <w:r w:rsidR="00564F86">
        <w:rPr>
          <w:rFonts w:ascii="Times New Roman" w:hAnsi="Times New Roman"/>
          <w:sz w:val="26"/>
          <w:szCs w:val="26"/>
        </w:rPr>
        <w:t>6</w:t>
      </w:r>
      <w:r w:rsidRPr="00952477">
        <w:rPr>
          <w:rFonts w:ascii="Times New Roman" w:hAnsi="Times New Roman"/>
          <w:sz w:val="26"/>
          <w:szCs w:val="26"/>
        </w:rPr>
        <w:t xml:space="preserve"> г</w:t>
      </w:r>
      <w:r>
        <w:rPr>
          <w:rFonts w:ascii="Times New Roman" w:hAnsi="Times New Roman"/>
          <w:sz w:val="26"/>
          <w:szCs w:val="26"/>
        </w:rPr>
        <w:t xml:space="preserve"> (резерв </w:t>
      </w:r>
      <w:r w:rsidR="00564F86">
        <w:rPr>
          <w:rFonts w:ascii="Times New Roman" w:hAnsi="Times New Roman"/>
          <w:sz w:val="26"/>
          <w:szCs w:val="26"/>
        </w:rPr>
        <w:t>1</w:t>
      </w:r>
      <w:r w:rsidR="00892644">
        <w:rPr>
          <w:rFonts w:ascii="Times New Roman" w:hAnsi="Times New Roman"/>
          <w:sz w:val="26"/>
          <w:szCs w:val="26"/>
        </w:rPr>
        <w:t>,99</w:t>
      </w:r>
      <w:r w:rsidRPr="00FB4A46">
        <w:rPr>
          <w:rFonts w:ascii="Times New Roman" w:hAnsi="Times New Roman"/>
          <w:sz w:val="26"/>
          <w:szCs w:val="26"/>
        </w:rPr>
        <w:t xml:space="preserve"> Гкал/ч</w:t>
      </w:r>
      <w:r>
        <w:rPr>
          <w:rFonts w:ascii="Times New Roman" w:hAnsi="Times New Roman"/>
          <w:sz w:val="26"/>
          <w:szCs w:val="26"/>
        </w:rPr>
        <w:t>)</w:t>
      </w:r>
      <w:r w:rsidRPr="00952477">
        <w:rPr>
          <w:rFonts w:ascii="Times New Roman" w:hAnsi="Times New Roman"/>
          <w:sz w:val="26"/>
          <w:szCs w:val="26"/>
        </w:rPr>
        <w:t xml:space="preserve">. </w:t>
      </w:r>
    </w:p>
    <w:p w:rsidR="007519D3" w:rsidRDefault="001D6D2B" w:rsidP="007519D3">
      <w:pPr>
        <w:spacing w:line="360" w:lineRule="auto"/>
        <w:ind w:firstLine="567"/>
        <w:jc w:val="both"/>
        <w:rPr>
          <w:rFonts w:ascii="Times New Roman" w:hAnsi="Times New Roman"/>
          <w:sz w:val="26"/>
          <w:szCs w:val="26"/>
        </w:rPr>
      </w:pPr>
      <w:r>
        <w:rPr>
          <w:rFonts w:ascii="Times New Roman" w:hAnsi="Times New Roman"/>
          <w:sz w:val="26"/>
          <w:szCs w:val="26"/>
        </w:rPr>
        <w:t xml:space="preserve">В данном населенном </w:t>
      </w:r>
      <w:r w:rsidR="003926FA">
        <w:rPr>
          <w:rFonts w:ascii="Times New Roman" w:hAnsi="Times New Roman"/>
          <w:sz w:val="26"/>
          <w:szCs w:val="26"/>
        </w:rPr>
        <w:t>пункте</w:t>
      </w:r>
      <w:r w:rsidR="006F1D1B">
        <w:rPr>
          <w:rFonts w:ascii="Times New Roman" w:hAnsi="Times New Roman"/>
          <w:sz w:val="26"/>
          <w:szCs w:val="26"/>
        </w:rPr>
        <w:t xml:space="preserve"> в 2018</w:t>
      </w:r>
      <w:r w:rsidR="003926FA">
        <w:rPr>
          <w:rFonts w:ascii="Times New Roman" w:hAnsi="Times New Roman"/>
          <w:sz w:val="26"/>
          <w:szCs w:val="26"/>
        </w:rPr>
        <w:t xml:space="preserve"> планируется строительство новой угольной котельной мощностью</w:t>
      </w:r>
      <w:r w:rsidR="00892644">
        <w:rPr>
          <w:rFonts w:ascii="Times New Roman" w:hAnsi="Times New Roman"/>
          <w:sz w:val="26"/>
          <w:szCs w:val="26"/>
        </w:rPr>
        <w:t xml:space="preserve"> 2,9</w:t>
      </w:r>
      <w:r w:rsidR="006F1D1B">
        <w:rPr>
          <w:rFonts w:ascii="Times New Roman" w:hAnsi="Times New Roman"/>
          <w:sz w:val="26"/>
          <w:szCs w:val="26"/>
        </w:rPr>
        <w:t xml:space="preserve"> МВт</w:t>
      </w:r>
      <w:r w:rsidR="003926FA">
        <w:rPr>
          <w:rFonts w:ascii="Times New Roman" w:hAnsi="Times New Roman"/>
          <w:sz w:val="26"/>
          <w:szCs w:val="26"/>
        </w:rPr>
        <w:t>, за счет которой</w:t>
      </w:r>
      <w:r>
        <w:rPr>
          <w:rFonts w:ascii="Times New Roman" w:hAnsi="Times New Roman"/>
          <w:sz w:val="26"/>
          <w:szCs w:val="26"/>
        </w:rPr>
        <w:t xml:space="preserve"> </w:t>
      </w:r>
      <w:r w:rsidR="00564F86">
        <w:rPr>
          <w:rFonts w:ascii="Times New Roman" w:hAnsi="Times New Roman"/>
          <w:sz w:val="26"/>
          <w:szCs w:val="26"/>
        </w:rPr>
        <w:t xml:space="preserve">существующие и </w:t>
      </w:r>
      <w:r>
        <w:rPr>
          <w:rFonts w:ascii="Times New Roman" w:hAnsi="Times New Roman"/>
          <w:sz w:val="26"/>
          <w:szCs w:val="26"/>
        </w:rPr>
        <w:t>перспективные нагрузки будут покрываться</w:t>
      </w:r>
      <w:r w:rsidR="006F1D1B">
        <w:rPr>
          <w:rFonts w:ascii="Times New Roman" w:hAnsi="Times New Roman"/>
          <w:sz w:val="26"/>
          <w:szCs w:val="26"/>
        </w:rPr>
        <w:t xml:space="preserve"> в полном объеме.</w:t>
      </w:r>
    </w:p>
    <w:p w:rsidR="007519D3" w:rsidRPr="007519D3" w:rsidRDefault="007519D3" w:rsidP="007519D3">
      <w:pPr>
        <w:spacing w:line="360" w:lineRule="auto"/>
        <w:ind w:firstLine="567"/>
        <w:jc w:val="both"/>
        <w:rPr>
          <w:rFonts w:ascii="Times New Roman" w:hAnsi="Times New Roman"/>
          <w:b/>
          <w:sz w:val="26"/>
          <w:szCs w:val="26"/>
        </w:rPr>
      </w:pPr>
      <w:r w:rsidRPr="007519D3">
        <w:rPr>
          <w:rFonts w:ascii="Times New Roman" w:hAnsi="Times New Roman"/>
          <w:b/>
          <w:sz w:val="26"/>
          <w:szCs w:val="26"/>
        </w:rPr>
        <w:t xml:space="preserve">4.3.1 </w:t>
      </w:r>
      <w:r>
        <w:rPr>
          <w:rFonts w:ascii="Times New Roman" w:hAnsi="Times New Roman"/>
          <w:b/>
          <w:sz w:val="26"/>
          <w:szCs w:val="26"/>
        </w:rPr>
        <w:t>Изменения в в</w:t>
      </w:r>
      <w:r w:rsidRPr="007519D3">
        <w:rPr>
          <w:rFonts w:ascii="Times New Roman" w:hAnsi="Times New Roman"/>
          <w:b/>
          <w:sz w:val="26"/>
          <w:szCs w:val="26"/>
        </w:rPr>
        <w:t>ыводы о резервах существующей системы теплоснабжения при обеспечении перспективной тепловой нагрузки потребителей</w:t>
      </w:r>
      <w:r>
        <w:rPr>
          <w:rFonts w:ascii="Times New Roman" w:hAnsi="Times New Roman"/>
          <w:b/>
          <w:sz w:val="26"/>
          <w:szCs w:val="26"/>
        </w:rPr>
        <w:t xml:space="preserve"> на базовый год актуализации схемы теплоснабжения п. Игрим</w:t>
      </w:r>
    </w:p>
    <w:p w:rsidR="006F1D1B" w:rsidRPr="006F1D1B" w:rsidRDefault="006F1D1B" w:rsidP="006F1D1B">
      <w:pPr>
        <w:spacing w:line="360" w:lineRule="auto"/>
        <w:ind w:firstLine="567"/>
        <w:jc w:val="both"/>
        <w:rPr>
          <w:rFonts w:ascii="Times New Roman" w:hAnsi="Times New Roman"/>
          <w:sz w:val="26"/>
          <w:szCs w:val="26"/>
        </w:rPr>
      </w:pPr>
      <w:r w:rsidRPr="006F1D1B">
        <w:rPr>
          <w:rFonts w:ascii="Times New Roman" w:hAnsi="Times New Roman"/>
          <w:sz w:val="26"/>
          <w:szCs w:val="26"/>
        </w:rPr>
        <w:t xml:space="preserve">В районе возникает необходимость в закрытии существующей котельной № 3 в связи с ее неэффективностью. Нагрузка данной котельной с 2020 года будет передана на вновь построенную блочно-модульную котельную мощностью 4 МВт. </w:t>
      </w:r>
    </w:p>
    <w:p w:rsidR="007519D3" w:rsidRDefault="00892644" w:rsidP="006F1D1B">
      <w:pPr>
        <w:spacing w:line="360" w:lineRule="auto"/>
        <w:ind w:firstLine="567"/>
        <w:jc w:val="both"/>
        <w:rPr>
          <w:rFonts w:ascii="Times New Roman" w:hAnsi="Times New Roman"/>
          <w:sz w:val="26"/>
          <w:szCs w:val="26"/>
        </w:rPr>
      </w:pPr>
      <w:r>
        <w:rPr>
          <w:rFonts w:ascii="Times New Roman" w:hAnsi="Times New Roman"/>
          <w:sz w:val="26"/>
          <w:szCs w:val="26"/>
        </w:rPr>
        <w:t>В 2018</w:t>
      </w:r>
      <w:r w:rsidR="006F1D1B" w:rsidRPr="006F1D1B">
        <w:rPr>
          <w:rFonts w:ascii="Times New Roman" w:hAnsi="Times New Roman"/>
          <w:sz w:val="26"/>
          <w:szCs w:val="26"/>
        </w:rPr>
        <w:t xml:space="preserve"> г. планируется закрытие существующей котельной № 5 в связи с ее неэффективностью. Нагрузка данной котельной будет передана на вновь построенный ЦТП в районе ул. Лермонтова 1 а и до ул. Промышленная 36 от котельной № 2.</w:t>
      </w:r>
    </w:p>
    <w:p w:rsidR="006F1D1B" w:rsidRDefault="006F1D1B" w:rsidP="006F1D1B">
      <w:pPr>
        <w:spacing w:line="360" w:lineRule="auto"/>
        <w:ind w:firstLine="567"/>
        <w:jc w:val="both"/>
        <w:rPr>
          <w:rFonts w:ascii="Times New Roman" w:hAnsi="Times New Roman"/>
          <w:sz w:val="26"/>
          <w:szCs w:val="26"/>
        </w:rPr>
      </w:pPr>
      <w:r>
        <w:rPr>
          <w:rFonts w:ascii="Times New Roman" w:hAnsi="Times New Roman"/>
          <w:sz w:val="26"/>
          <w:szCs w:val="26"/>
        </w:rPr>
        <w:t xml:space="preserve">В п. Ванзетур в 2018 планируется строительство новой </w:t>
      </w:r>
      <w:r w:rsidR="002567C3">
        <w:rPr>
          <w:rFonts w:ascii="Times New Roman" w:hAnsi="Times New Roman"/>
          <w:sz w:val="26"/>
          <w:szCs w:val="26"/>
        </w:rPr>
        <w:t>угольной котельной мощностью 1,7</w:t>
      </w:r>
      <w:r>
        <w:rPr>
          <w:rFonts w:ascii="Times New Roman" w:hAnsi="Times New Roman"/>
          <w:sz w:val="26"/>
          <w:szCs w:val="26"/>
        </w:rPr>
        <w:t xml:space="preserve"> МВт, за счет которой существующие и перспективные нагрузки будут покрываться в полном объеме.</w:t>
      </w:r>
    </w:p>
    <w:p w:rsidR="006F1D1B" w:rsidRDefault="006F1D1B" w:rsidP="006F1D1B">
      <w:pPr>
        <w:spacing w:line="360" w:lineRule="auto"/>
        <w:ind w:firstLine="567"/>
        <w:jc w:val="both"/>
        <w:rPr>
          <w:rFonts w:ascii="Times New Roman" w:hAnsi="Times New Roman"/>
          <w:sz w:val="26"/>
          <w:szCs w:val="26"/>
        </w:rPr>
      </w:pPr>
    </w:p>
    <w:p w:rsidR="001D6D2B" w:rsidRPr="00D863BC" w:rsidRDefault="001D6D2B" w:rsidP="001D6D2B">
      <w:pPr>
        <w:pStyle w:val="ac"/>
        <w:spacing w:line="360" w:lineRule="auto"/>
        <w:ind w:left="0" w:firstLine="567"/>
        <w:jc w:val="both"/>
        <w:rPr>
          <w:rFonts w:ascii="Times New Roman" w:hAnsi="Times New Roman" w:cs="Times New Roman"/>
          <w:i/>
          <w:sz w:val="26"/>
          <w:szCs w:val="26"/>
        </w:rPr>
      </w:pPr>
    </w:p>
    <w:p w:rsidR="001D6D2B" w:rsidRDefault="001D6D2B" w:rsidP="007C6776">
      <w:pPr>
        <w:spacing w:line="360" w:lineRule="auto"/>
        <w:ind w:firstLine="567"/>
        <w:jc w:val="both"/>
        <w:rPr>
          <w:rFonts w:ascii="Times New Roman" w:hAnsi="Times New Roman"/>
          <w:sz w:val="26"/>
          <w:szCs w:val="26"/>
        </w:rPr>
        <w:sectPr w:rsidR="001D6D2B" w:rsidSect="002D302B">
          <w:pgSz w:w="11906" w:h="16838"/>
          <w:pgMar w:top="1134" w:right="849" w:bottom="567" w:left="567" w:header="709" w:footer="709" w:gutter="0"/>
          <w:cols w:space="708"/>
          <w:docGrid w:linePitch="360"/>
        </w:sectPr>
      </w:pPr>
    </w:p>
    <w:p w:rsidR="007C6776" w:rsidRDefault="007C6776" w:rsidP="007C677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76" w:name="_Toc376557789"/>
      <w:bookmarkStart w:id="277" w:name="_Toc391846043"/>
      <w:r>
        <w:rPr>
          <w:rFonts w:ascii="Times New Roman" w:hAnsi="Times New Roman" w:cs="Times New Roman"/>
          <w:color w:val="auto"/>
          <w:kern w:val="28"/>
          <w:sz w:val="26"/>
        </w:rPr>
        <w:t xml:space="preserve">Глава 5. </w:t>
      </w:r>
      <w:r w:rsidRPr="00AF317D">
        <w:rPr>
          <w:rFonts w:ascii="Times New Roman" w:hAnsi="Times New Roman" w:cs="Times New Roman"/>
          <w:color w:val="auto"/>
          <w:kern w:val="28"/>
          <w:sz w:val="26"/>
        </w:rPr>
        <w:t>Перспективные балансы</w:t>
      </w:r>
      <w:r>
        <w:rPr>
          <w:rFonts w:ascii="Times New Roman" w:hAnsi="Times New Roman" w:cs="Times New Roman"/>
          <w:color w:val="auto"/>
          <w:kern w:val="28"/>
          <w:sz w:val="26"/>
        </w:rPr>
        <w:t xml:space="preserve"> производительности водоподготовительных установок и максимального потребления</w:t>
      </w:r>
      <w:r w:rsidRPr="00AF317D">
        <w:rPr>
          <w:rFonts w:ascii="Times New Roman" w:hAnsi="Times New Roman" w:cs="Times New Roman"/>
          <w:color w:val="auto"/>
          <w:kern w:val="28"/>
          <w:sz w:val="26"/>
        </w:rPr>
        <w:t xml:space="preserve"> теплоносителя</w:t>
      </w:r>
      <w:r>
        <w:rPr>
          <w:rFonts w:ascii="Times New Roman" w:hAnsi="Times New Roman" w:cs="Times New Roman"/>
          <w:color w:val="auto"/>
          <w:kern w:val="28"/>
          <w:sz w:val="26"/>
        </w:rPr>
        <w:t xml:space="preserve"> теплопотребляющими установками потребителей, в том числе в аварийных режимах</w:t>
      </w:r>
      <w:bookmarkEnd w:id="276"/>
      <w:bookmarkEnd w:id="277"/>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Перспективные  балансы  производительности  водоподготовительных установок разрабатываются в соответствии c подпунктом 3 пункта 3 и пунктом 40 Требований к схемам теплоснабжения. </w:t>
      </w:r>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В  результате  разработки  в  соответствии  с  пунктом  40  Требований  к  схеме теплоснабжения должны быть решены следующие задачи: </w:t>
      </w:r>
    </w:p>
    <w:p w:rsidR="00152846" w:rsidRPr="00152846" w:rsidRDefault="000E1F41" w:rsidP="00152846">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152846" w:rsidRPr="00152846">
        <w:rPr>
          <w:rFonts w:ascii="Times New Roman" w:hAnsi="Times New Roman" w:cs="Times New Roman"/>
          <w:sz w:val="26"/>
          <w:szCs w:val="26"/>
        </w:rPr>
        <w:t xml:space="preserve">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rsidR="00152846" w:rsidRPr="00152846" w:rsidRDefault="000E1F41" w:rsidP="00152846">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152846" w:rsidRPr="00152846">
        <w:rPr>
          <w:rFonts w:ascii="Times New Roman" w:hAnsi="Times New Roman" w:cs="Times New Roman"/>
          <w:sz w:val="26"/>
          <w:szCs w:val="26"/>
        </w:rPr>
        <w:t xml:space="preserve">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 </w:t>
      </w:r>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 Согласно Приказу Минэнерго России от 30.12.2008 №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r w:rsidR="000E1F41">
        <w:rPr>
          <w:rFonts w:ascii="Times New Roman" w:hAnsi="Times New Roman" w:cs="Times New Roman"/>
          <w:sz w:val="26"/>
          <w:szCs w:val="26"/>
        </w:rPr>
        <w:t>, к</w:t>
      </w:r>
      <w:r w:rsidRPr="00152846">
        <w:rPr>
          <w:rFonts w:ascii="Times New Roman" w:hAnsi="Times New Roman" w:cs="Times New Roman"/>
          <w:sz w:val="26"/>
          <w:szCs w:val="26"/>
        </w:rPr>
        <w:t xml:space="preserve"> нормируемым технологическим затратам теплоносителя относятся:  </w:t>
      </w:r>
    </w:p>
    <w:p w:rsidR="00152846" w:rsidRPr="00152846" w:rsidRDefault="00152846" w:rsidP="00C106BC">
      <w:pPr>
        <w:pStyle w:val="ac"/>
        <w:numPr>
          <w:ilvl w:val="0"/>
          <w:numId w:val="42"/>
        </w:numPr>
        <w:tabs>
          <w:tab w:val="left" w:pos="851"/>
        </w:tabs>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  </w:t>
      </w:r>
    </w:p>
    <w:p w:rsidR="00152846" w:rsidRPr="00152846" w:rsidRDefault="00152846" w:rsidP="00C106BC">
      <w:pPr>
        <w:pStyle w:val="ac"/>
        <w:numPr>
          <w:ilvl w:val="0"/>
          <w:numId w:val="42"/>
        </w:numPr>
        <w:tabs>
          <w:tab w:val="left" w:pos="851"/>
        </w:tabs>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rsidR="00152846" w:rsidRPr="00152846" w:rsidRDefault="00152846" w:rsidP="00C106BC">
      <w:pPr>
        <w:pStyle w:val="ac"/>
        <w:numPr>
          <w:ilvl w:val="0"/>
          <w:numId w:val="42"/>
        </w:numPr>
        <w:tabs>
          <w:tab w:val="left" w:pos="851"/>
        </w:tabs>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технически  обоснованные  затраты  теплоносителя  на  плановые эксплуатационные испытания тепловых сетей и другие регламентные работы. </w:t>
      </w:r>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Расчётные годовые </w:t>
      </w:r>
      <w:r w:rsidR="00461D01">
        <w:rPr>
          <w:rFonts w:ascii="Times New Roman" w:hAnsi="Times New Roman" w:cs="Times New Roman"/>
          <w:sz w:val="26"/>
          <w:szCs w:val="26"/>
        </w:rPr>
        <w:t>потери сетевой воды (ПСВ)</w:t>
      </w:r>
      <w:r w:rsidRPr="00152846">
        <w:rPr>
          <w:rFonts w:ascii="Times New Roman" w:hAnsi="Times New Roman" w:cs="Times New Roman"/>
          <w:sz w:val="26"/>
          <w:szCs w:val="26"/>
        </w:rPr>
        <w:t xml:space="preserve"> с утечкой определяются по формуле: </w:t>
      </w:r>
    </w:p>
    <w:p w:rsidR="00152846" w:rsidRPr="00152846" w:rsidRDefault="00900057" w:rsidP="00152846">
      <w:pPr>
        <w:pStyle w:val="ac"/>
        <w:spacing w:before="30" w:after="30" w:line="360" w:lineRule="auto"/>
        <w:ind w:left="0" w:firstLine="567"/>
        <w:jc w:val="both"/>
        <w:rPr>
          <w:rFonts w:ascii="Times New Roman" w:hAnsi="Times New Roman" w:cs="Times New Roman"/>
          <w:sz w:val="26"/>
          <w:szCs w:val="26"/>
        </w:rPr>
      </w:pPr>
      <m:oMathPara>
        <m:oMath>
          <m:sSubSup>
            <m:sSubSupPr>
              <m:ctrlPr>
                <w:rPr>
                  <w:rFonts w:ascii="Cambria Math" w:hAnsi="Cambria Math" w:cs="Times New Roman"/>
                  <w:i/>
                  <w:sz w:val="26"/>
                  <w:szCs w:val="26"/>
                </w:rPr>
              </m:ctrlPr>
            </m:sSubSupPr>
            <m:e>
              <m:r>
                <w:rPr>
                  <w:rFonts w:ascii="Cambria Math" w:hAnsi="Cambria Math" w:cs="Times New Roman"/>
                  <w:sz w:val="26"/>
                  <w:szCs w:val="26"/>
                </w:rPr>
                <m:t>G</m:t>
              </m:r>
            </m:e>
            <m:sub>
              <m:r>
                <w:rPr>
                  <w:rFonts w:ascii="Cambria Math" w:hAnsi="Cambria Math" w:cs="Times New Roman"/>
                  <w:sz w:val="26"/>
                  <w:szCs w:val="26"/>
                </w:rPr>
                <m:t>ут</m:t>
              </m:r>
            </m:sub>
            <m:sup>
              <m:r>
                <w:rPr>
                  <w:rFonts w:ascii="Cambria Math" w:hAnsi="Cambria Math" w:cs="Times New Roman"/>
                  <w:sz w:val="26"/>
                  <w:szCs w:val="26"/>
                </w:rPr>
                <m:t>H</m:t>
              </m:r>
            </m:sup>
          </m:sSubSup>
          <m:r>
            <w:rPr>
              <w:rFonts w:ascii="Cambria Math" w:hAnsi="Cambria Math" w:cs="Times New Roman"/>
              <w:sz w:val="26"/>
              <w:szCs w:val="26"/>
            </w:rPr>
            <m:t>=</m:t>
          </m:r>
          <m:f>
            <m:fPr>
              <m:ctrlPr>
                <w:rPr>
                  <w:rFonts w:ascii="Cambria Math" w:hAnsi="Cambria Math" w:cs="Times New Roman"/>
                  <w:i/>
                  <w:sz w:val="26"/>
                  <w:szCs w:val="26"/>
                </w:rPr>
              </m:ctrlPr>
            </m:fPr>
            <m:num>
              <m:r>
                <w:rPr>
                  <w:rFonts w:ascii="Cambria Math" w:hAnsi="Cambria Math" w:cs="Times New Roman"/>
                  <w:sz w:val="26"/>
                  <w:szCs w:val="26"/>
                </w:rPr>
                <m:t>а</m:t>
              </m:r>
              <m:sSup>
                <m:sSupPr>
                  <m:ctrlPr>
                    <w:rPr>
                      <w:rFonts w:ascii="Cambria Math" w:hAnsi="Cambria Math" w:cs="Times New Roman"/>
                      <w:i/>
                      <w:sz w:val="26"/>
                      <w:szCs w:val="26"/>
                    </w:rPr>
                  </m:ctrlPr>
                </m:sSupPr>
                <m:e>
                  <m:r>
                    <w:rPr>
                      <w:rFonts w:ascii="Cambria Math" w:hAnsi="Cambria Math" w:cs="Times New Roman"/>
                      <w:sz w:val="26"/>
                      <w:szCs w:val="26"/>
                      <w:lang w:val="en-US"/>
                    </w:rPr>
                    <m:t>V</m:t>
                  </m:r>
                </m:e>
                <m:sup>
                  <m:r>
                    <w:rPr>
                      <w:rFonts w:ascii="Cambria Math" w:hAnsi="Cambria Math" w:cs="Times New Roman"/>
                      <w:sz w:val="26"/>
                      <w:szCs w:val="26"/>
                    </w:rPr>
                    <m:t>срг</m:t>
                  </m:r>
                </m:sup>
              </m:sSup>
              <m:sSub>
                <m:sSubPr>
                  <m:ctrlPr>
                    <w:rPr>
                      <w:rFonts w:ascii="Cambria Math" w:hAnsi="Cambria Math" w:cs="Times New Roman"/>
                      <w:i/>
                      <w:sz w:val="26"/>
                      <w:szCs w:val="26"/>
                      <w:lang w:val="en-US"/>
                    </w:rPr>
                  </m:ctrlPr>
                </m:sSubPr>
                <m:e>
                  <m:r>
                    <w:rPr>
                      <w:rFonts w:ascii="Cambria Math" w:hAnsi="Cambria Math" w:cs="Times New Roman"/>
                      <w:sz w:val="26"/>
                      <w:szCs w:val="26"/>
                      <w:lang w:val="en-US"/>
                    </w:rPr>
                    <m:t>n</m:t>
                  </m:r>
                </m:e>
                <m:sub>
                  <m:r>
                    <w:rPr>
                      <w:rFonts w:ascii="Cambria Math" w:hAnsi="Cambria Math" w:cs="Times New Roman"/>
                      <w:sz w:val="26"/>
                      <w:szCs w:val="26"/>
                    </w:rPr>
                    <m:t>год</m:t>
                  </m:r>
                </m:sub>
              </m:sSub>
            </m:num>
            <m:den>
              <m:r>
                <w:rPr>
                  <w:rFonts w:ascii="Cambria Math" w:hAnsi="Cambria Math" w:cs="Times New Roman"/>
                  <w:sz w:val="26"/>
                  <w:szCs w:val="26"/>
                </w:rPr>
                <m:t>100</m:t>
              </m:r>
            </m:den>
          </m:f>
        </m:oMath>
      </m:oMathPara>
    </w:p>
    <w:p w:rsidR="00152846" w:rsidRPr="00152846" w:rsidRDefault="00152846" w:rsidP="00152846">
      <w:pPr>
        <w:pStyle w:val="ac"/>
        <w:spacing w:before="30" w:after="30" w:line="360" w:lineRule="auto"/>
        <w:ind w:left="0" w:firstLine="567"/>
        <w:jc w:val="both"/>
        <w:rPr>
          <w:rFonts w:ascii="Times New Roman" w:hAnsi="Times New Roman" w:cs="Times New Roman"/>
          <w:sz w:val="26"/>
          <w:szCs w:val="26"/>
        </w:rPr>
      </w:pPr>
    </w:p>
    <w:p w:rsidR="00461D01" w:rsidRDefault="00152846" w:rsidP="00152846">
      <w:pPr>
        <w:pStyle w:val="ac"/>
        <w:spacing w:before="30" w:after="30" w:line="360" w:lineRule="auto"/>
        <w:ind w:left="0" w:firstLine="567"/>
        <w:jc w:val="both"/>
        <w:rPr>
          <w:rFonts w:ascii="Times New Roman" w:hAnsi="Times New Roman" w:cs="Times New Roman"/>
          <w:sz w:val="26"/>
          <w:szCs w:val="26"/>
        </w:rPr>
      </w:pPr>
      <w:r w:rsidRPr="00152846">
        <w:rPr>
          <w:rFonts w:ascii="Times New Roman" w:hAnsi="Times New Roman" w:cs="Times New Roman"/>
          <w:sz w:val="26"/>
          <w:szCs w:val="26"/>
        </w:rPr>
        <w:t xml:space="preserve">где:  а  –  расчётное  удельное  значение  ПСВ  с  утечкой  из  тепловой  сети  и систем теплопотребления, м3/ч, принимается в размере 0,25% от среднегодового объема </w:t>
      </w:r>
      <w:r w:rsidR="00461D01">
        <w:rPr>
          <w:rFonts w:ascii="Times New Roman" w:hAnsi="Times New Roman" w:cs="Times New Roman"/>
          <w:sz w:val="26"/>
          <w:szCs w:val="26"/>
        </w:rPr>
        <w:t>тепловой сети</w:t>
      </w:r>
      <w:r w:rsidRPr="00152846">
        <w:rPr>
          <w:rFonts w:ascii="Times New Roman" w:hAnsi="Times New Roman" w:cs="Times New Roman"/>
          <w:sz w:val="26"/>
          <w:szCs w:val="26"/>
        </w:rPr>
        <w:t>;</w:t>
      </w:r>
    </w:p>
    <w:p w:rsidR="00461D01" w:rsidRPr="00461D01" w:rsidRDefault="00900057" w:rsidP="00461D01">
      <w:pPr>
        <w:pStyle w:val="ac"/>
        <w:spacing w:before="30" w:after="30" w:line="360" w:lineRule="auto"/>
        <w:ind w:left="0" w:firstLine="567"/>
        <w:jc w:val="both"/>
        <w:rPr>
          <w:rFonts w:ascii="Times New Roman" w:hAnsi="Times New Roman" w:cs="Times New Roman"/>
          <w:sz w:val="26"/>
          <w:szCs w:val="26"/>
        </w:rPr>
      </w:pPr>
      <m:oMath>
        <m:sSup>
          <m:sSupPr>
            <m:ctrlPr>
              <w:rPr>
                <w:rFonts w:ascii="Cambria Math" w:hAnsi="Cambria Math" w:cs="Times New Roman"/>
                <w:i/>
                <w:sz w:val="26"/>
                <w:szCs w:val="26"/>
              </w:rPr>
            </m:ctrlPr>
          </m:sSupPr>
          <m:e>
            <m:r>
              <w:rPr>
                <w:rFonts w:ascii="Cambria Math" w:hAnsi="Cambria Math" w:cs="Times New Roman"/>
                <w:sz w:val="26"/>
                <w:szCs w:val="26"/>
                <w:lang w:val="en-US"/>
              </w:rPr>
              <m:t>V</m:t>
            </m:r>
          </m:e>
          <m:sup>
            <m:r>
              <w:rPr>
                <w:rFonts w:ascii="Cambria Math" w:hAnsi="Cambria Math" w:cs="Times New Roman"/>
                <w:sz w:val="26"/>
                <w:szCs w:val="26"/>
              </w:rPr>
              <m:t>срг</m:t>
            </m:r>
          </m:sup>
        </m:sSup>
      </m:oMath>
      <w:r w:rsidR="00461D01" w:rsidRPr="00461D01">
        <w:rPr>
          <w:rFonts w:ascii="Times New Roman" w:hAnsi="Times New Roman" w:cs="Times New Roman"/>
          <w:sz w:val="26"/>
          <w:szCs w:val="26"/>
        </w:rPr>
        <w:t xml:space="preserve">– среднегодовой объем сетевой воды в ТС,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nгод – число часов работы системы теплоснабжения в течение года, ч.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Расчетные  годовые  ПСВ  на  пусковое  заполнение  тепловых  сетей  в эксплуатацию после планового ремонта и с подключением новых сетей и систем  теплопотребления после монтажа принимаются равными 1,5-кратному объему </w:t>
      </w:r>
      <w:r>
        <w:rPr>
          <w:rFonts w:ascii="Times New Roman" w:hAnsi="Times New Roman" w:cs="Times New Roman"/>
          <w:sz w:val="26"/>
          <w:szCs w:val="26"/>
        </w:rPr>
        <w:t xml:space="preserve">тепловых сетей </w:t>
      </w:r>
      <w:r w:rsidRPr="00461D01">
        <w:rPr>
          <w:rFonts w:ascii="Times New Roman" w:hAnsi="Times New Roman" w:cs="Times New Roman"/>
          <w:sz w:val="26"/>
          <w:szCs w:val="26"/>
        </w:rPr>
        <w:t xml:space="preserve">по формуле: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Gpп.п= 1,5·V</w:t>
      </w:r>
      <w:r w:rsidRPr="00461D01">
        <w:rPr>
          <w:rFonts w:ascii="Times New Roman" w:hAnsi="Times New Roman" w:cs="Times New Roman"/>
          <w:sz w:val="26"/>
          <w:szCs w:val="26"/>
        </w:rPr>
        <w:t xml:space="preserve">тс </w:t>
      </w:r>
    </w:p>
    <w:p w:rsidR="00461D01" w:rsidRPr="00461D01" w:rsidRDefault="006F6591" w:rsidP="00461D01">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где: V</w:t>
      </w:r>
      <w:r w:rsidR="00461D01" w:rsidRPr="00461D01">
        <w:rPr>
          <w:rFonts w:ascii="Times New Roman" w:hAnsi="Times New Roman" w:cs="Times New Roman"/>
          <w:sz w:val="26"/>
          <w:szCs w:val="26"/>
        </w:rPr>
        <w:t>тс – объем трубопроводов тепловой сети, на обслуживании МУП «Т</w:t>
      </w:r>
      <w:r>
        <w:rPr>
          <w:rFonts w:ascii="Times New Roman" w:hAnsi="Times New Roman" w:cs="Times New Roman"/>
          <w:sz w:val="26"/>
          <w:szCs w:val="26"/>
        </w:rPr>
        <w:t>ВК</w:t>
      </w:r>
      <w:r w:rsidR="00461D01" w:rsidRPr="00461D01">
        <w:rPr>
          <w:rFonts w:ascii="Times New Roman" w:hAnsi="Times New Roman" w:cs="Times New Roman"/>
          <w:sz w:val="26"/>
          <w:szCs w:val="26"/>
        </w:rPr>
        <w:t xml:space="preserve">»,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Расчетные  годовые  ПСВ  на  регламентные  испытания  определятся  по формуле: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Gpп.и = 2·Vтс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 Суммарные расчётные годовые ПСВ для системы теплоснабжения МУП «</w:t>
      </w:r>
      <w:r w:rsidR="006F6591">
        <w:rPr>
          <w:rFonts w:ascii="Times New Roman" w:hAnsi="Times New Roman" w:cs="Times New Roman"/>
          <w:sz w:val="26"/>
          <w:szCs w:val="26"/>
        </w:rPr>
        <w:t>ТВК</w:t>
      </w:r>
      <w:r w:rsidRPr="00461D01">
        <w:rPr>
          <w:rFonts w:ascii="Times New Roman" w:hAnsi="Times New Roman" w:cs="Times New Roman"/>
          <w:sz w:val="26"/>
          <w:szCs w:val="26"/>
        </w:rPr>
        <w:t xml:space="preserve">» в целом Gpпсв (м3/год) определяются по формуле: </w:t>
      </w:r>
    </w:p>
    <w:p w:rsidR="00461D01" w:rsidRPr="00461D01" w:rsidRDefault="006F6591" w:rsidP="00461D01">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Gpпсв =Gpп.п +Gpп.а + Gpп.и + G </w:t>
      </w:r>
      <w:r>
        <w:rPr>
          <w:rFonts w:ascii="Times New Roman" w:hAnsi="Times New Roman" w:cs="Times New Roman"/>
          <w:sz w:val="26"/>
          <w:szCs w:val="26"/>
          <w:vertAlign w:val="superscript"/>
        </w:rPr>
        <w:t>н</w:t>
      </w:r>
      <w:r w:rsidR="00461D01" w:rsidRPr="00461D01">
        <w:rPr>
          <w:rFonts w:ascii="Times New Roman" w:hAnsi="Times New Roman" w:cs="Times New Roman"/>
          <w:sz w:val="26"/>
          <w:szCs w:val="26"/>
        </w:rPr>
        <w:t xml:space="preserve">ут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где: Gpп.п – расчетные годовые ПСВ на пусковое заполнение тепловых сетей в эксплуатацию после планового ремонта и с подключением новых сетей и систем после монтажа,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Gpп.и – расчетные годовые ПСВ при проведении плановых эксплуатационныхиспытаний и других регламентных работ на тепловых сетях,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Gpп.а  –  расчетные  годовые  ПСВ  со  сливами  из  средств  автоматического регулирования и защиты, установленных на тепловых сетях, м3; </w:t>
      </w:r>
    </w:p>
    <w:p w:rsidR="00461D01" w:rsidRPr="00461D01"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Gpут – расчетные годовые ПСВ с утечкой из тепловой сети, м3. </w:t>
      </w:r>
    </w:p>
    <w:p w:rsidR="00152846" w:rsidRDefault="00461D01" w:rsidP="00461D01">
      <w:pPr>
        <w:pStyle w:val="ac"/>
        <w:spacing w:before="30" w:after="30" w:line="360" w:lineRule="auto"/>
        <w:ind w:left="0" w:firstLine="567"/>
        <w:jc w:val="both"/>
        <w:rPr>
          <w:rFonts w:ascii="Times New Roman" w:hAnsi="Times New Roman" w:cs="Times New Roman"/>
          <w:sz w:val="26"/>
          <w:szCs w:val="26"/>
        </w:rPr>
      </w:pPr>
      <w:r w:rsidRPr="00461D01">
        <w:rPr>
          <w:rFonts w:ascii="Times New Roman" w:hAnsi="Times New Roman" w:cs="Times New Roman"/>
          <w:sz w:val="26"/>
          <w:szCs w:val="26"/>
        </w:rPr>
        <w:t xml:space="preserve">Таким образом, потери сетевой воды прогнозировались на основе данных по существующему  и  перспективному  объему  сетевой  воды  в  тепловых  сетях (ёмкостям тепловых сетей) в системах теплоснабжения </w:t>
      </w:r>
      <w:r w:rsidR="006F6591">
        <w:rPr>
          <w:rFonts w:ascii="Times New Roman" w:hAnsi="Times New Roman" w:cs="Times New Roman"/>
          <w:sz w:val="26"/>
          <w:szCs w:val="26"/>
        </w:rPr>
        <w:t>городского поселения Игрим</w:t>
      </w:r>
      <w:r w:rsidRPr="00461D01">
        <w:rPr>
          <w:rFonts w:ascii="Times New Roman" w:hAnsi="Times New Roman" w:cs="Times New Roman"/>
          <w:sz w:val="26"/>
          <w:szCs w:val="26"/>
        </w:rPr>
        <w:t xml:space="preserve">. </w:t>
      </w:r>
      <w:r w:rsidR="00152846" w:rsidRPr="00152846">
        <w:rPr>
          <w:rFonts w:ascii="Times New Roman" w:hAnsi="Times New Roman" w:cs="Times New Roman"/>
          <w:sz w:val="26"/>
          <w:szCs w:val="26"/>
        </w:rPr>
        <w:cr/>
      </w:r>
    </w:p>
    <w:p w:rsidR="00461D01" w:rsidRPr="00152846" w:rsidRDefault="00461D01" w:rsidP="00152846">
      <w:pPr>
        <w:pStyle w:val="ac"/>
        <w:spacing w:before="30" w:after="30" w:line="360" w:lineRule="auto"/>
        <w:ind w:left="0" w:firstLine="567"/>
        <w:jc w:val="both"/>
        <w:rPr>
          <w:rFonts w:ascii="Times New Roman" w:hAnsi="Times New Roman" w:cs="Times New Roman"/>
          <w:sz w:val="26"/>
          <w:szCs w:val="26"/>
        </w:rPr>
      </w:pPr>
    </w:p>
    <w:p w:rsidR="00152846" w:rsidRPr="00152846" w:rsidRDefault="00152846" w:rsidP="00152846"/>
    <w:p w:rsidR="007C6776" w:rsidRPr="00267182" w:rsidRDefault="007C6776" w:rsidP="00C106BC">
      <w:pPr>
        <w:pStyle w:val="ac"/>
        <w:keepNext/>
        <w:keepLines/>
        <w:numPr>
          <w:ilvl w:val="0"/>
          <w:numId w:val="25"/>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278" w:name="_Toc364941423"/>
      <w:bookmarkStart w:id="279" w:name="_Toc365222049"/>
      <w:bookmarkStart w:id="280" w:name="_Toc371365091"/>
      <w:bookmarkStart w:id="281" w:name="_Toc371514990"/>
      <w:bookmarkStart w:id="282" w:name="_Toc376158316"/>
      <w:bookmarkStart w:id="283" w:name="_Toc376557790"/>
      <w:bookmarkStart w:id="284" w:name="_Toc377332727"/>
      <w:bookmarkStart w:id="285" w:name="_Toc391846044"/>
      <w:bookmarkEnd w:id="278"/>
      <w:bookmarkEnd w:id="279"/>
      <w:bookmarkEnd w:id="280"/>
      <w:bookmarkEnd w:id="281"/>
      <w:bookmarkEnd w:id="282"/>
      <w:bookmarkEnd w:id="283"/>
      <w:bookmarkEnd w:id="284"/>
      <w:bookmarkEnd w:id="285"/>
    </w:p>
    <w:p w:rsidR="00D07D15" w:rsidRPr="00657BC9" w:rsidRDefault="00D07D15"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86" w:name="_Toc391846045"/>
      <w:r w:rsidRPr="00657BC9">
        <w:rPr>
          <w:rFonts w:ascii="Times New Roman" w:hAnsi="Times New Roman" w:cs="Times New Roman"/>
          <w:color w:val="auto"/>
        </w:rPr>
        <w:t>Расчет производительности ВПУ котельных для подпитки тепловых сетей в их зонах действия с учетом перспективных планов развития.</w:t>
      </w:r>
      <w:bookmarkEnd w:id="286"/>
    </w:p>
    <w:p w:rsidR="006F6591" w:rsidRPr="006F6591" w:rsidRDefault="006F6591" w:rsidP="006F6591">
      <w:pPr>
        <w:pStyle w:val="ac"/>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6F6591" w:rsidRPr="006F6591" w:rsidRDefault="006F6591" w:rsidP="00C106BC">
      <w:pPr>
        <w:pStyle w:val="ac"/>
        <w:numPr>
          <w:ilvl w:val="0"/>
          <w:numId w:val="43"/>
        </w:numPr>
        <w:tabs>
          <w:tab w:val="left" w:pos="851"/>
        </w:tabs>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Регулирование отпуска тепловой энергии в тепловые сети в зависимости от  температуры  наружного  воздуха  принято  по  регулированию  отопительно</w:t>
      </w:r>
      <w:r>
        <w:rPr>
          <w:rFonts w:ascii="Times New Roman" w:hAnsi="Times New Roman" w:cs="Times New Roman"/>
          <w:sz w:val="26"/>
          <w:szCs w:val="26"/>
        </w:rPr>
        <w:t xml:space="preserve">й </w:t>
      </w:r>
      <w:r w:rsidRPr="006F6591">
        <w:rPr>
          <w:rFonts w:ascii="Times New Roman" w:hAnsi="Times New Roman" w:cs="Times New Roman"/>
          <w:sz w:val="26"/>
          <w:szCs w:val="26"/>
        </w:rPr>
        <w:t xml:space="preserve"> нагрузки с качественным методом регулирования с расчетными параметрами теплоносителя; </w:t>
      </w:r>
    </w:p>
    <w:p w:rsidR="006F6591" w:rsidRPr="006F6591" w:rsidRDefault="006F6591" w:rsidP="00C106BC">
      <w:pPr>
        <w:pStyle w:val="ac"/>
        <w:numPr>
          <w:ilvl w:val="0"/>
          <w:numId w:val="43"/>
        </w:numPr>
        <w:tabs>
          <w:tab w:val="left" w:pos="851"/>
        </w:tabs>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6F6591" w:rsidRPr="006F6591" w:rsidRDefault="006F6591" w:rsidP="00C106BC">
      <w:pPr>
        <w:pStyle w:val="ac"/>
        <w:numPr>
          <w:ilvl w:val="0"/>
          <w:numId w:val="43"/>
        </w:numPr>
        <w:tabs>
          <w:tab w:val="left" w:pos="851"/>
        </w:tabs>
        <w:spacing w:before="30" w:after="30"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D07D15" w:rsidRDefault="006F6591" w:rsidP="00D07D15">
      <w:pPr>
        <w:pStyle w:val="ac"/>
        <w:spacing w:line="360" w:lineRule="auto"/>
        <w:ind w:left="0" w:firstLine="567"/>
        <w:jc w:val="both"/>
        <w:rPr>
          <w:rFonts w:ascii="Times New Roman" w:hAnsi="Times New Roman" w:cs="Times New Roman"/>
          <w:sz w:val="26"/>
          <w:szCs w:val="26"/>
        </w:rPr>
      </w:pPr>
      <w:r w:rsidRPr="006F6591">
        <w:rPr>
          <w:rFonts w:ascii="Times New Roman" w:hAnsi="Times New Roman" w:cs="Times New Roman"/>
          <w:sz w:val="26"/>
          <w:szCs w:val="26"/>
        </w:rPr>
        <w:t>Присоединение (подключение) всех потребителей во вновь создаваемыхзонах теплоснабжения, на базе запланированных к строительству котельных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w:t>
      </w:r>
    </w:p>
    <w:p w:rsidR="00D07D15" w:rsidRDefault="00D07D15" w:rsidP="00D07D15">
      <w:pPr>
        <w:spacing w:line="360" w:lineRule="auto"/>
        <w:ind w:firstLine="567"/>
        <w:jc w:val="both"/>
        <w:rPr>
          <w:rFonts w:ascii="Times New Roman" w:hAnsi="Times New Roman"/>
          <w:sz w:val="26"/>
          <w:szCs w:val="26"/>
        </w:rPr>
      </w:pPr>
      <w:r w:rsidRPr="002A5461">
        <w:rPr>
          <w:rFonts w:ascii="Times New Roman" w:hAnsi="Times New Roman"/>
          <w:sz w:val="26"/>
          <w:szCs w:val="26"/>
        </w:rPr>
        <w:t>Водоподготовительн</w:t>
      </w:r>
      <w:r>
        <w:rPr>
          <w:rFonts w:ascii="Times New Roman" w:hAnsi="Times New Roman"/>
          <w:sz w:val="26"/>
          <w:szCs w:val="26"/>
        </w:rPr>
        <w:t>ые установки</w:t>
      </w:r>
      <w:r w:rsidRPr="002A5461">
        <w:rPr>
          <w:rFonts w:ascii="Times New Roman" w:hAnsi="Times New Roman"/>
          <w:sz w:val="26"/>
          <w:szCs w:val="26"/>
        </w:rPr>
        <w:t xml:space="preserve"> предусмотрена в технологическом цикле </w:t>
      </w:r>
      <w:r>
        <w:rPr>
          <w:rFonts w:ascii="Times New Roman" w:hAnsi="Times New Roman"/>
          <w:sz w:val="26"/>
          <w:szCs w:val="26"/>
        </w:rPr>
        <w:t>четырех</w:t>
      </w:r>
      <w:r w:rsidRPr="002A5461">
        <w:rPr>
          <w:rFonts w:ascii="Times New Roman" w:hAnsi="Times New Roman"/>
          <w:sz w:val="26"/>
          <w:szCs w:val="26"/>
        </w:rPr>
        <w:t xml:space="preserve"> котельных городского поселения </w:t>
      </w:r>
      <w:r>
        <w:rPr>
          <w:rFonts w:ascii="Times New Roman" w:hAnsi="Times New Roman"/>
          <w:sz w:val="26"/>
          <w:szCs w:val="26"/>
        </w:rPr>
        <w:t>Игрим</w:t>
      </w:r>
      <w:r w:rsidRPr="002A5461">
        <w:rPr>
          <w:rFonts w:ascii="Times New Roman" w:hAnsi="Times New Roman"/>
          <w:sz w:val="26"/>
          <w:szCs w:val="26"/>
        </w:rPr>
        <w:t xml:space="preserve">: 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w:t>
      </w:r>
      <w:r w:rsidRPr="002A5461">
        <w:rPr>
          <w:rFonts w:ascii="Times New Roman" w:hAnsi="Times New Roman"/>
          <w:sz w:val="26"/>
          <w:szCs w:val="26"/>
        </w:rPr>
        <w:t xml:space="preserve"> №1</w:t>
      </w:r>
      <w:r>
        <w:rPr>
          <w:rFonts w:ascii="Times New Roman" w:hAnsi="Times New Roman"/>
          <w:sz w:val="26"/>
          <w:szCs w:val="26"/>
        </w:rPr>
        <w:t xml:space="preserve">, </w:t>
      </w:r>
      <w:r w:rsidRPr="002A5461">
        <w:rPr>
          <w:rFonts w:ascii="Times New Roman" w:hAnsi="Times New Roman"/>
          <w:sz w:val="26"/>
          <w:szCs w:val="26"/>
        </w:rPr>
        <w:t xml:space="preserve">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 №2, </w:t>
      </w:r>
      <w:r w:rsidRPr="002A5461">
        <w:rPr>
          <w:rFonts w:ascii="Times New Roman" w:hAnsi="Times New Roman"/>
          <w:sz w:val="26"/>
          <w:szCs w:val="26"/>
        </w:rPr>
        <w:t xml:space="preserve">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 №4, </w:t>
      </w:r>
      <w:r w:rsidRPr="002A5461">
        <w:rPr>
          <w:rFonts w:ascii="Times New Roman" w:hAnsi="Times New Roman"/>
          <w:sz w:val="26"/>
          <w:szCs w:val="26"/>
        </w:rPr>
        <w:t xml:space="preserve">котельная </w:t>
      </w:r>
      <w:r>
        <w:rPr>
          <w:rFonts w:ascii="Times New Roman" w:hAnsi="Times New Roman"/>
          <w:sz w:val="26"/>
          <w:szCs w:val="26"/>
        </w:rPr>
        <w:t>пгт</w:t>
      </w:r>
      <w:r w:rsidR="00E125FA">
        <w:rPr>
          <w:rFonts w:ascii="Times New Roman" w:hAnsi="Times New Roman"/>
          <w:sz w:val="26"/>
          <w:szCs w:val="26"/>
        </w:rPr>
        <w:t>.</w:t>
      </w:r>
      <w:r>
        <w:rPr>
          <w:rFonts w:ascii="Times New Roman" w:hAnsi="Times New Roman"/>
          <w:sz w:val="26"/>
          <w:szCs w:val="26"/>
        </w:rPr>
        <w:t xml:space="preserve"> Игрим №9.</w:t>
      </w:r>
    </w:p>
    <w:p w:rsidR="00D07D15" w:rsidRDefault="00D07D15" w:rsidP="00D07D15">
      <w:pPr>
        <w:pStyle w:val="ac"/>
        <w:spacing w:line="360" w:lineRule="auto"/>
        <w:ind w:left="0" w:firstLine="567"/>
        <w:jc w:val="both"/>
        <w:rPr>
          <w:rFonts w:ascii="Times New Roman" w:hAnsi="Times New Roman"/>
          <w:sz w:val="26"/>
          <w:szCs w:val="26"/>
        </w:rPr>
      </w:pPr>
      <w:r w:rsidRPr="00DF78C0">
        <w:rPr>
          <w:rFonts w:ascii="Times New Roman" w:hAnsi="Times New Roman"/>
          <w:sz w:val="26"/>
          <w:szCs w:val="26"/>
        </w:rPr>
        <w:t xml:space="preserve">В </w:t>
      </w:r>
      <w:r w:rsidRPr="00FE3968">
        <w:rPr>
          <w:rFonts w:ascii="Times New Roman" w:hAnsi="Times New Roman"/>
          <w:sz w:val="26"/>
          <w:szCs w:val="26"/>
        </w:rPr>
        <w:t xml:space="preserve">таблице </w:t>
      </w:r>
      <w:r w:rsidR="006267A4">
        <w:rPr>
          <w:rFonts w:ascii="Times New Roman" w:hAnsi="Times New Roman"/>
          <w:sz w:val="26"/>
          <w:szCs w:val="26"/>
        </w:rPr>
        <w:t>90</w:t>
      </w:r>
      <w:r w:rsidRPr="00DF78C0">
        <w:rPr>
          <w:rFonts w:ascii="Times New Roman" w:hAnsi="Times New Roman"/>
          <w:sz w:val="26"/>
          <w:szCs w:val="26"/>
        </w:rPr>
        <w:t xml:space="preserve"> приведены результаты расчета производительности ВПУ котельн</w:t>
      </w:r>
      <w:r>
        <w:rPr>
          <w:rFonts w:ascii="Times New Roman" w:hAnsi="Times New Roman"/>
          <w:sz w:val="26"/>
          <w:szCs w:val="26"/>
        </w:rPr>
        <w:t>ых</w:t>
      </w:r>
      <w:r w:rsidRPr="00DF78C0">
        <w:rPr>
          <w:rFonts w:ascii="Times New Roman" w:hAnsi="Times New Roman"/>
          <w:sz w:val="26"/>
          <w:szCs w:val="26"/>
        </w:rPr>
        <w:t>, обеспечивающ</w:t>
      </w:r>
      <w:r>
        <w:rPr>
          <w:rFonts w:ascii="Times New Roman" w:hAnsi="Times New Roman"/>
          <w:sz w:val="26"/>
          <w:szCs w:val="26"/>
        </w:rPr>
        <w:t>их</w:t>
      </w:r>
      <w:r w:rsidRPr="00DF78C0">
        <w:rPr>
          <w:rFonts w:ascii="Times New Roman" w:hAnsi="Times New Roman"/>
          <w:sz w:val="26"/>
          <w:szCs w:val="26"/>
        </w:rPr>
        <w:t xml:space="preserve"> теплоснабжение объектов ЖКС, для подпитки тепловых сетей в </w:t>
      </w:r>
      <w:r>
        <w:rPr>
          <w:rFonts w:ascii="Times New Roman" w:hAnsi="Times New Roman"/>
          <w:sz w:val="26"/>
          <w:szCs w:val="26"/>
        </w:rPr>
        <w:t>зоне</w:t>
      </w:r>
      <w:r w:rsidR="00136C1B">
        <w:rPr>
          <w:rFonts w:ascii="Times New Roman" w:hAnsi="Times New Roman"/>
          <w:sz w:val="26"/>
          <w:szCs w:val="26"/>
        </w:rPr>
        <w:t xml:space="preserve"> </w:t>
      </w:r>
      <w:r>
        <w:rPr>
          <w:rFonts w:ascii="Times New Roman" w:hAnsi="Times New Roman"/>
          <w:sz w:val="26"/>
          <w:szCs w:val="26"/>
        </w:rPr>
        <w:t xml:space="preserve">их </w:t>
      </w:r>
      <w:r w:rsidRPr="00DF78C0">
        <w:rPr>
          <w:rFonts w:ascii="Times New Roman" w:hAnsi="Times New Roman"/>
          <w:sz w:val="26"/>
          <w:szCs w:val="26"/>
        </w:rPr>
        <w:t>действия с учетом перспективных планов развития, а также результаты расчета аварийной подпитки тепловых сетей</w:t>
      </w:r>
      <w:r>
        <w:rPr>
          <w:rFonts w:ascii="Times New Roman" w:hAnsi="Times New Roman"/>
          <w:sz w:val="26"/>
          <w:szCs w:val="26"/>
        </w:rPr>
        <w:t>.</w:t>
      </w:r>
    </w:p>
    <w:p w:rsidR="00D07D15" w:rsidRDefault="00D07D15" w:rsidP="00D07D15">
      <w:pPr>
        <w:pStyle w:val="ac"/>
        <w:spacing w:line="360" w:lineRule="auto"/>
        <w:ind w:left="0" w:firstLine="567"/>
        <w:jc w:val="both"/>
        <w:rPr>
          <w:rFonts w:ascii="Times New Roman" w:hAnsi="Times New Roman"/>
          <w:sz w:val="26"/>
          <w:szCs w:val="26"/>
        </w:rPr>
      </w:pPr>
      <w:r w:rsidRPr="00623F68">
        <w:rPr>
          <w:rFonts w:ascii="Times New Roman" w:hAnsi="Times New Roman"/>
          <w:sz w:val="26"/>
          <w:szCs w:val="26"/>
        </w:rPr>
        <w:t xml:space="preserve">Анализ таблицы </w:t>
      </w:r>
      <w:r w:rsidR="000B655B">
        <w:rPr>
          <w:rFonts w:ascii="Times New Roman" w:hAnsi="Times New Roman"/>
          <w:sz w:val="26"/>
          <w:szCs w:val="26"/>
        </w:rPr>
        <w:t>90</w:t>
      </w:r>
      <w:r w:rsidRPr="00623F68">
        <w:rPr>
          <w:rFonts w:ascii="Times New Roman" w:hAnsi="Times New Roman"/>
          <w:sz w:val="26"/>
          <w:szCs w:val="26"/>
        </w:rPr>
        <w:t xml:space="preserve"> показывает, что производительности водоподготовительных установок котельных №</w:t>
      </w:r>
      <w:r w:rsidR="002F53EA">
        <w:rPr>
          <w:rFonts w:ascii="Times New Roman" w:hAnsi="Times New Roman"/>
          <w:sz w:val="26"/>
          <w:szCs w:val="26"/>
        </w:rPr>
        <w:t xml:space="preserve"> </w:t>
      </w:r>
      <w:r w:rsidRPr="00623F68">
        <w:rPr>
          <w:rFonts w:ascii="Times New Roman" w:hAnsi="Times New Roman"/>
          <w:sz w:val="26"/>
          <w:szCs w:val="26"/>
        </w:rPr>
        <w:t>1, №</w:t>
      </w:r>
      <w:r w:rsidR="002F53EA">
        <w:rPr>
          <w:rFonts w:ascii="Times New Roman" w:hAnsi="Times New Roman"/>
          <w:sz w:val="26"/>
          <w:szCs w:val="26"/>
        </w:rPr>
        <w:t xml:space="preserve"> </w:t>
      </w:r>
      <w:r w:rsidRPr="00623F68">
        <w:rPr>
          <w:rFonts w:ascii="Times New Roman" w:hAnsi="Times New Roman"/>
          <w:sz w:val="26"/>
          <w:szCs w:val="26"/>
        </w:rPr>
        <w:t>2, №</w:t>
      </w:r>
      <w:r w:rsidR="002F53EA">
        <w:rPr>
          <w:rFonts w:ascii="Times New Roman" w:hAnsi="Times New Roman"/>
          <w:sz w:val="26"/>
          <w:szCs w:val="26"/>
        </w:rPr>
        <w:t xml:space="preserve"> </w:t>
      </w:r>
      <w:r w:rsidRPr="00623F68">
        <w:rPr>
          <w:rFonts w:ascii="Times New Roman" w:hAnsi="Times New Roman"/>
          <w:sz w:val="26"/>
          <w:szCs w:val="26"/>
        </w:rPr>
        <w:t>4</w:t>
      </w:r>
      <w:r>
        <w:rPr>
          <w:rFonts w:ascii="Times New Roman" w:hAnsi="Times New Roman"/>
          <w:sz w:val="26"/>
          <w:szCs w:val="26"/>
        </w:rPr>
        <w:t xml:space="preserve"> и №</w:t>
      </w:r>
      <w:r w:rsidR="002F53EA">
        <w:rPr>
          <w:rFonts w:ascii="Times New Roman" w:hAnsi="Times New Roman"/>
          <w:sz w:val="26"/>
          <w:szCs w:val="26"/>
        </w:rPr>
        <w:t xml:space="preserve"> </w:t>
      </w:r>
      <w:r>
        <w:rPr>
          <w:rFonts w:ascii="Times New Roman" w:hAnsi="Times New Roman"/>
          <w:sz w:val="26"/>
          <w:szCs w:val="26"/>
        </w:rPr>
        <w:t>9</w:t>
      </w:r>
      <w:r w:rsidRPr="00623F68">
        <w:rPr>
          <w:rFonts w:ascii="Times New Roman" w:hAnsi="Times New Roman"/>
          <w:sz w:val="26"/>
          <w:szCs w:val="26"/>
        </w:rPr>
        <w:t xml:space="preserve"> достаточно для покрытия </w:t>
      </w:r>
      <w:r>
        <w:rPr>
          <w:rFonts w:ascii="Times New Roman" w:hAnsi="Times New Roman"/>
          <w:sz w:val="26"/>
          <w:szCs w:val="26"/>
        </w:rPr>
        <w:t>существующих</w:t>
      </w:r>
      <w:r w:rsidR="002F53EA">
        <w:rPr>
          <w:rFonts w:ascii="Times New Roman" w:hAnsi="Times New Roman"/>
          <w:sz w:val="26"/>
          <w:szCs w:val="26"/>
        </w:rPr>
        <w:t xml:space="preserve"> </w:t>
      </w:r>
      <w:r w:rsidRPr="00120C20">
        <w:rPr>
          <w:rFonts w:ascii="Times New Roman" w:hAnsi="Times New Roman"/>
          <w:sz w:val="26"/>
          <w:szCs w:val="26"/>
        </w:rPr>
        <w:t>нагрузок потребителей. В перспективе к 2026 году возникнет дефицит производительности ВПУ на котельных №1 и №2, который составит: котельная №1 – 0,22 т/ч; котельная №2 – 0,45 т/ч.</w:t>
      </w:r>
    </w:p>
    <w:p w:rsidR="00D07D15" w:rsidRDefault="00D07D15" w:rsidP="00D07D15">
      <w:pPr>
        <w:pStyle w:val="ac"/>
        <w:spacing w:line="360" w:lineRule="auto"/>
        <w:ind w:left="0" w:firstLine="567"/>
        <w:jc w:val="both"/>
        <w:rPr>
          <w:rFonts w:ascii="Times New Roman" w:hAnsi="Times New Roman"/>
          <w:sz w:val="26"/>
          <w:szCs w:val="26"/>
        </w:rPr>
      </w:pPr>
      <w:r>
        <w:rPr>
          <w:rFonts w:ascii="Times New Roman" w:hAnsi="Times New Roman"/>
          <w:sz w:val="26"/>
          <w:szCs w:val="26"/>
        </w:rPr>
        <w:t>На котельных №</w:t>
      </w:r>
      <w:r w:rsidR="002F53EA">
        <w:rPr>
          <w:rFonts w:ascii="Times New Roman" w:hAnsi="Times New Roman"/>
          <w:sz w:val="26"/>
          <w:szCs w:val="26"/>
        </w:rPr>
        <w:t xml:space="preserve"> </w:t>
      </w:r>
      <w:r>
        <w:rPr>
          <w:rFonts w:ascii="Times New Roman" w:hAnsi="Times New Roman"/>
          <w:sz w:val="26"/>
          <w:szCs w:val="26"/>
        </w:rPr>
        <w:t>9 и №</w:t>
      </w:r>
      <w:r w:rsidR="002F53EA">
        <w:rPr>
          <w:rFonts w:ascii="Times New Roman" w:hAnsi="Times New Roman"/>
          <w:sz w:val="26"/>
          <w:szCs w:val="26"/>
        </w:rPr>
        <w:t xml:space="preserve"> </w:t>
      </w:r>
      <w:r>
        <w:rPr>
          <w:rFonts w:ascii="Times New Roman" w:hAnsi="Times New Roman"/>
          <w:sz w:val="26"/>
          <w:szCs w:val="26"/>
        </w:rPr>
        <w:t>4 в перспективе сохранится запас производительности водоподготовительных установок.</w:t>
      </w:r>
    </w:p>
    <w:p w:rsidR="00D07D15" w:rsidRDefault="00D07D15" w:rsidP="00A21C47">
      <w:pPr>
        <w:pStyle w:val="a3"/>
      </w:pPr>
      <w:r>
        <w:t>Результаты расчета производительности ВПУ котельных, обеспечивающих теплоснабжение объектов ЖКС, для подпитки тепловых сетей в зоне их действия с учетом перспективных планов развития</w:t>
      </w:r>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4"/>
        <w:gridCol w:w="917"/>
        <w:gridCol w:w="914"/>
        <w:gridCol w:w="914"/>
        <w:gridCol w:w="941"/>
        <w:gridCol w:w="941"/>
        <w:gridCol w:w="1073"/>
        <w:gridCol w:w="943"/>
        <w:gridCol w:w="993"/>
      </w:tblGrid>
      <w:tr w:rsidR="00D07D15" w:rsidRPr="00120C20" w:rsidTr="00361FC2">
        <w:trPr>
          <w:trHeight w:val="300"/>
        </w:trPr>
        <w:tc>
          <w:tcPr>
            <w:tcW w:w="5000" w:type="pct"/>
            <w:gridSpan w:val="9"/>
            <w:shd w:val="clear" w:color="auto" w:fill="auto"/>
            <w:vAlign w:val="center"/>
            <w:hideMark/>
          </w:tcPr>
          <w:p w:rsidR="00D07D15" w:rsidRPr="00120C20" w:rsidRDefault="00047BBC" w:rsidP="00361FC2">
            <w:pPr>
              <w:rPr>
                <w:rFonts w:ascii="Times New Roman" w:hAnsi="Times New Roman"/>
                <w:b/>
                <w:bCs/>
                <w:color w:val="000000"/>
                <w:szCs w:val="24"/>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1</w:t>
            </w:r>
          </w:p>
        </w:tc>
      </w:tr>
      <w:tr w:rsidR="00D07D15" w:rsidRPr="00120C20" w:rsidTr="00361FC2">
        <w:trPr>
          <w:trHeight w:val="297"/>
        </w:trPr>
        <w:tc>
          <w:tcPr>
            <w:tcW w:w="1300" w:type="pct"/>
            <w:vMerge w:val="restar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теплоносителя на открытый водоразбор</w:t>
            </w:r>
          </w:p>
        </w:tc>
        <w:tc>
          <w:tcPr>
            <w:tcW w:w="444" w:type="pct"/>
            <w:vMerge w:val="restar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2014</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2016</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2018</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2023</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xml:space="preserve">2026  </w:t>
            </w:r>
          </w:p>
        </w:tc>
      </w:tr>
      <w:tr w:rsidR="00D07D15" w:rsidRPr="00120C20" w:rsidTr="00361FC2">
        <w:trPr>
          <w:trHeight w:val="591"/>
        </w:trPr>
        <w:tc>
          <w:tcPr>
            <w:tcW w:w="1300" w:type="pct"/>
            <w:vMerge/>
            <w:shd w:val="clear" w:color="auto" w:fill="auto"/>
            <w:vAlign w:val="center"/>
            <w:hideMark/>
          </w:tcPr>
          <w:p w:rsidR="00D07D15" w:rsidRPr="00120C20" w:rsidRDefault="00D07D15" w:rsidP="00361FC2">
            <w:pPr>
              <w:rPr>
                <w:rFonts w:ascii="Times New Roman" w:hAnsi="Times New Roman"/>
                <w:color w:val="000000"/>
                <w:lang w:eastAsia="ru-RU"/>
              </w:rPr>
            </w:pPr>
          </w:p>
        </w:tc>
        <w:tc>
          <w:tcPr>
            <w:tcW w:w="444" w:type="pct"/>
            <w:vMerge/>
            <w:shd w:val="clear" w:color="auto" w:fill="auto"/>
            <w:noWrap/>
            <w:vAlign w:val="center"/>
            <w:hideMark/>
          </w:tcPr>
          <w:p w:rsidR="00D07D15" w:rsidRPr="00120C20" w:rsidRDefault="00D07D15" w:rsidP="00361FC2">
            <w:pPr>
              <w:rPr>
                <w:rFonts w:ascii="Times New Roman" w:hAnsi="Times New Roman"/>
                <w:color w:val="000000"/>
                <w:lang w:eastAsia="ru-RU"/>
              </w:rPr>
            </w:pPr>
          </w:p>
        </w:tc>
        <w:tc>
          <w:tcPr>
            <w:tcW w:w="443"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491"/>
        </w:trPr>
        <w:tc>
          <w:tcPr>
            <w:tcW w:w="1300" w:type="pct"/>
            <w:shd w:val="clear" w:color="auto" w:fill="auto"/>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1,91</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2,22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2,40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2,35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2,32</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2,24</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2,22</w:t>
            </w:r>
          </w:p>
        </w:tc>
      </w:tr>
      <w:tr w:rsidR="00D07D15" w:rsidRPr="00120C20" w:rsidTr="00361FC2">
        <w:trPr>
          <w:trHeight w:val="630"/>
        </w:trPr>
        <w:tc>
          <w:tcPr>
            <w:tcW w:w="1300" w:type="pct"/>
            <w:shd w:val="clear" w:color="auto" w:fill="auto"/>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w:t>
            </w:r>
          </w:p>
        </w:tc>
      </w:tr>
      <w:tr w:rsidR="00D07D15" w:rsidRPr="00120C20" w:rsidTr="00361FC2">
        <w:trPr>
          <w:trHeight w:val="1260"/>
        </w:trPr>
        <w:tc>
          <w:tcPr>
            <w:tcW w:w="1300" w:type="pct"/>
            <w:shd w:val="clear" w:color="auto" w:fill="auto"/>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hideMark/>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5,09</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5,92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6,40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6,27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6,19</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5,97</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5,92</w:t>
            </w:r>
          </w:p>
        </w:tc>
      </w:tr>
      <w:tr w:rsidR="00D07D15" w:rsidRPr="00120C20" w:rsidTr="00361FC2">
        <w:trPr>
          <w:trHeight w:val="1365"/>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Резерв("+")/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0,09</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-0,4</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-0,35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-0,32</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-0,24</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-0,22</w:t>
            </w:r>
          </w:p>
        </w:tc>
      </w:tr>
      <w:tr w:rsidR="00D07D15" w:rsidRPr="00120C20" w:rsidTr="00361FC2">
        <w:trPr>
          <w:trHeight w:val="238"/>
        </w:trPr>
        <w:tc>
          <w:tcPr>
            <w:tcW w:w="5000" w:type="pct"/>
            <w:gridSpan w:val="9"/>
            <w:shd w:val="clear" w:color="auto" w:fill="auto"/>
            <w:vAlign w:val="center"/>
          </w:tcPr>
          <w:p w:rsidR="00D07D15" w:rsidRPr="00120C20" w:rsidRDefault="00047BBC" w:rsidP="00361FC2">
            <w:pPr>
              <w:rPr>
                <w:rFonts w:ascii="Times New Roman" w:hAnsi="Times New Roman"/>
                <w:color w:val="000000"/>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2</w:t>
            </w:r>
          </w:p>
        </w:tc>
      </w:tr>
      <w:tr w:rsidR="00D07D15" w:rsidRPr="00120C20" w:rsidTr="00361FC2">
        <w:trPr>
          <w:trHeight w:val="785"/>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теплоносителя на открытый водоразбор</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396"/>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1,40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2,12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2,05</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1,97</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1,95</w:t>
            </w:r>
          </w:p>
        </w:tc>
      </w:tr>
      <w:tr w:rsidR="00D07D15" w:rsidRPr="00120C20" w:rsidTr="00361FC2">
        <w:trPr>
          <w:trHeight w:val="780"/>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1,5</w:t>
            </w:r>
          </w:p>
        </w:tc>
      </w:tr>
      <w:tr w:rsidR="00D07D15" w:rsidRPr="00120C20" w:rsidTr="00361FC2">
        <w:trPr>
          <w:trHeight w:val="1130"/>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3,73</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5,73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5,65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5,52</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5,47</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5,25</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5,20</w:t>
            </w:r>
          </w:p>
        </w:tc>
      </w:tr>
      <w:tr w:rsidR="00D07D15" w:rsidRPr="00120C20" w:rsidTr="00361FC2">
        <w:trPr>
          <w:trHeight w:val="1130"/>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Резерв("+")/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-0,65</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-0,62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-0,57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-0,55</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-0,47</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-0,45</w:t>
            </w:r>
          </w:p>
        </w:tc>
      </w:tr>
      <w:tr w:rsidR="00D07D15" w:rsidRPr="00120C20" w:rsidTr="00361FC2">
        <w:trPr>
          <w:trHeight w:val="240"/>
        </w:trPr>
        <w:tc>
          <w:tcPr>
            <w:tcW w:w="5000" w:type="pct"/>
            <w:gridSpan w:val="9"/>
            <w:shd w:val="clear" w:color="auto" w:fill="auto"/>
            <w:vAlign w:val="center"/>
          </w:tcPr>
          <w:p w:rsidR="00D07D15" w:rsidRPr="00120C20" w:rsidRDefault="00047BBC" w:rsidP="00361FC2">
            <w:pPr>
              <w:rPr>
                <w:rFonts w:ascii="Times New Roman" w:hAnsi="Times New Roman"/>
                <w:color w:val="000000"/>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4</w:t>
            </w:r>
          </w:p>
        </w:tc>
      </w:tr>
      <w:tr w:rsidR="00D07D15" w:rsidRPr="00120C20" w:rsidTr="00361FC2">
        <w:trPr>
          <w:trHeight w:val="541"/>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теплоносителя на открытый водоразбор</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356"/>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1,66</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1,19</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1,17</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1,14</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1,09</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1,08</w:t>
            </w:r>
          </w:p>
        </w:tc>
      </w:tr>
      <w:tr w:rsidR="00D07D15" w:rsidRPr="00120C20" w:rsidTr="00361FC2">
        <w:trPr>
          <w:trHeight w:val="673"/>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4,2</w:t>
            </w:r>
          </w:p>
        </w:tc>
      </w:tr>
      <w:tr w:rsidR="00D07D15" w:rsidRPr="00120C20" w:rsidTr="00361FC2">
        <w:trPr>
          <w:trHeight w:val="1130"/>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4,43</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3,17</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3,12</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3,04</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2,91</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2,88</w:t>
            </w:r>
          </w:p>
        </w:tc>
      </w:tr>
      <w:tr w:rsidR="00D07D15" w:rsidRPr="00120C20" w:rsidTr="00361FC2">
        <w:trPr>
          <w:trHeight w:val="1130"/>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Резерв("+")/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2,54</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3,01</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3,05</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3,06</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3,11</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3,12</w:t>
            </w:r>
          </w:p>
        </w:tc>
      </w:tr>
      <w:tr w:rsidR="00D07D15" w:rsidRPr="00120C20" w:rsidTr="00361FC2">
        <w:trPr>
          <w:trHeight w:val="273"/>
        </w:trPr>
        <w:tc>
          <w:tcPr>
            <w:tcW w:w="5000" w:type="pct"/>
            <w:gridSpan w:val="9"/>
            <w:shd w:val="clear" w:color="auto" w:fill="auto"/>
            <w:vAlign w:val="center"/>
          </w:tcPr>
          <w:p w:rsidR="00D07D15" w:rsidRPr="00120C20" w:rsidRDefault="00047BBC" w:rsidP="00361FC2">
            <w:pPr>
              <w:rPr>
                <w:rFonts w:ascii="Times New Roman" w:hAnsi="Times New Roman"/>
                <w:color w:val="000000"/>
                <w:lang w:eastAsia="ru-RU"/>
              </w:rPr>
            </w:pPr>
            <w:r>
              <w:rPr>
                <w:rFonts w:ascii="Times New Roman" w:hAnsi="Times New Roman"/>
                <w:b/>
                <w:bCs/>
                <w:color w:val="000000"/>
                <w:szCs w:val="24"/>
                <w:lang w:eastAsia="ru-RU"/>
              </w:rPr>
              <w:t>Котельная пг</w:t>
            </w:r>
            <w:r w:rsidR="00D07D15" w:rsidRPr="00120C20">
              <w:rPr>
                <w:rFonts w:ascii="Times New Roman" w:hAnsi="Times New Roman"/>
                <w:b/>
                <w:bCs/>
                <w:color w:val="000000"/>
                <w:szCs w:val="24"/>
                <w:lang w:eastAsia="ru-RU"/>
              </w:rPr>
              <w:t>т. Игрим №</w:t>
            </w:r>
            <w:r>
              <w:rPr>
                <w:rFonts w:ascii="Times New Roman" w:hAnsi="Times New Roman"/>
                <w:b/>
                <w:bCs/>
                <w:color w:val="000000"/>
                <w:szCs w:val="24"/>
                <w:lang w:eastAsia="ru-RU"/>
              </w:rPr>
              <w:t xml:space="preserve"> </w:t>
            </w:r>
            <w:r w:rsidR="00D07D15" w:rsidRPr="00120C20">
              <w:rPr>
                <w:rFonts w:ascii="Times New Roman" w:hAnsi="Times New Roman"/>
                <w:b/>
                <w:bCs/>
                <w:color w:val="000000"/>
                <w:szCs w:val="24"/>
                <w:lang w:eastAsia="ru-RU"/>
              </w:rPr>
              <w:t>9</w:t>
            </w:r>
          </w:p>
        </w:tc>
      </w:tr>
      <w:tr w:rsidR="00D07D15" w:rsidRPr="00120C20" w:rsidTr="00361FC2">
        <w:trPr>
          <w:trHeight w:val="479"/>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теплоносителя на открытый водоразбор</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w:t>
            </w:r>
          </w:p>
        </w:tc>
      </w:tr>
      <w:tr w:rsidR="00D07D15" w:rsidRPr="00120C20" w:rsidTr="00361FC2">
        <w:trPr>
          <w:trHeight w:val="324"/>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Утечки теплоносителя в тепловых сетях</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0,14</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0,14</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0,14</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0,13</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0,13</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0,13</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0,12</w:t>
            </w:r>
          </w:p>
        </w:tc>
      </w:tr>
      <w:tr w:rsidR="00D07D15" w:rsidRPr="00120C20" w:rsidTr="00361FC2">
        <w:trPr>
          <w:trHeight w:val="415"/>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Производительность водоподготовительных установок</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1</w:t>
            </w:r>
          </w:p>
        </w:tc>
      </w:tr>
      <w:tr w:rsidR="00D07D15" w:rsidRPr="00120C20" w:rsidTr="00361FC2">
        <w:trPr>
          <w:trHeight w:val="845"/>
        </w:trPr>
        <w:tc>
          <w:tcPr>
            <w:tcW w:w="1300" w:type="pct"/>
            <w:shd w:val="clear" w:color="auto" w:fill="auto"/>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Расход химически не обработанной и недеаэрированной воды на аварийную подпитку</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c>
          <w:tcPr>
            <w:tcW w:w="481"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0,23</w:t>
            </w:r>
          </w:p>
        </w:tc>
      </w:tr>
      <w:tr w:rsidR="00D07D15" w:rsidRPr="009808B7" w:rsidTr="00361FC2">
        <w:trPr>
          <w:trHeight w:val="845"/>
        </w:trPr>
        <w:tc>
          <w:tcPr>
            <w:tcW w:w="1300" w:type="pct"/>
            <w:shd w:val="clear" w:color="auto" w:fill="auto"/>
            <w:vAlign w:val="bottom"/>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Резерв("+")/ Дефицит("-") производительности ВПУ в эксплуатационном режиме</w:t>
            </w:r>
          </w:p>
        </w:tc>
        <w:tc>
          <w:tcPr>
            <w:tcW w:w="444"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 т/час</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0,86</w:t>
            </w:r>
          </w:p>
        </w:tc>
        <w:tc>
          <w:tcPr>
            <w:tcW w:w="443"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0,86</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0,86</w:t>
            </w:r>
          </w:p>
        </w:tc>
        <w:tc>
          <w:tcPr>
            <w:tcW w:w="456"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0,87</w:t>
            </w:r>
          </w:p>
        </w:tc>
        <w:tc>
          <w:tcPr>
            <w:tcW w:w="520"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0,87</w:t>
            </w:r>
          </w:p>
        </w:tc>
        <w:tc>
          <w:tcPr>
            <w:tcW w:w="457" w:type="pct"/>
            <w:shd w:val="clear" w:color="auto" w:fill="auto"/>
            <w:noWrap/>
            <w:vAlign w:val="center"/>
          </w:tcPr>
          <w:p w:rsidR="00D07D15" w:rsidRPr="00120C20" w:rsidRDefault="00D07D15" w:rsidP="00361FC2">
            <w:pPr>
              <w:rPr>
                <w:rFonts w:ascii="Times New Roman" w:hAnsi="Times New Roman"/>
                <w:color w:val="000000"/>
                <w:lang w:eastAsia="ru-RU"/>
              </w:rPr>
            </w:pPr>
            <w:r w:rsidRPr="00120C20">
              <w:rPr>
                <w:rFonts w:ascii="Times New Roman" w:hAnsi="Times New Roman"/>
                <w:color w:val="000000"/>
                <w:lang w:eastAsia="ru-RU"/>
              </w:rPr>
              <w:t>0,87</w:t>
            </w:r>
          </w:p>
        </w:tc>
        <w:tc>
          <w:tcPr>
            <w:tcW w:w="481" w:type="pct"/>
            <w:shd w:val="clear" w:color="auto" w:fill="auto"/>
            <w:noWrap/>
            <w:vAlign w:val="center"/>
          </w:tcPr>
          <w:p w:rsidR="00D07D15" w:rsidRPr="00BB6372" w:rsidRDefault="00D07D15" w:rsidP="00361FC2">
            <w:pPr>
              <w:rPr>
                <w:rFonts w:ascii="Times New Roman" w:hAnsi="Times New Roman"/>
                <w:color w:val="000000"/>
                <w:lang w:eastAsia="ru-RU"/>
              </w:rPr>
            </w:pPr>
            <w:r w:rsidRPr="00120C20">
              <w:rPr>
                <w:rFonts w:ascii="Times New Roman" w:hAnsi="Times New Roman"/>
                <w:color w:val="000000"/>
                <w:lang w:eastAsia="ru-RU"/>
              </w:rPr>
              <w:t>0,88</w:t>
            </w:r>
          </w:p>
        </w:tc>
      </w:tr>
    </w:tbl>
    <w:p w:rsidR="00D07D15" w:rsidRPr="00D07D15" w:rsidRDefault="00D07D15" w:rsidP="00C106BC">
      <w:pPr>
        <w:pStyle w:val="20"/>
        <w:numPr>
          <w:ilvl w:val="1"/>
          <w:numId w:val="25"/>
        </w:numPr>
        <w:spacing w:before="320" w:after="360" w:line="360" w:lineRule="auto"/>
        <w:ind w:left="0" w:firstLine="567"/>
        <w:jc w:val="both"/>
        <w:rPr>
          <w:rFonts w:ascii="Times New Roman" w:hAnsi="Times New Roman" w:cs="Times New Roman"/>
          <w:color w:val="auto"/>
        </w:rPr>
      </w:pPr>
      <w:bookmarkStart w:id="287" w:name="_Toc391846046"/>
      <w:r w:rsidRPr="00D07D15">
        <w:rPr>
          <w:rFonts w:ascii="Times New Roman" w:hAnsi="Times New Roman" w:cs="Times New Roman"/>
          <w:color w:val="auto"/>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87"/>
    </w:p>
    <w:p w:rsidR="00D07D15" w:rsidRPr="00585527" w:rsidRDefault="00D07D15" w:rsidP="00D07D15">
      <w:pPr>
        <w:spacing w:line="360" w:lineRule="auto"/>
        <w:ind w:firstLine="567"/>
        <w:jc w:val="both"/>
        <w:rPr>
          <w:rFonts w:ascii="Times New Roman" w:hAnsi="Times New Roman"/>
          <w:sz w:val="26"/>
          <w:szCs w:val="26"/>
        </w:rPr>
      </w:pPr>
      <w:r w:rsidRPr="00585527">
        <w:rPr>
          <w:rFonts w:ascii="Times New Roman" w:hAnsi="Times New Roman"/>
          <w:sz w:val="26"/>
          <w:szCs w:val="26"/>
        </w:rPr>
        <w:t>В соответствии со СНиП 41-02-2003 «Тепловые сети» (п.6.17) аварийная подпитка в количестве 2 % от объема воды в тепловых сетях и присоединенных к ним систем теплопотребления осуществляется химически необработанной и недеаэрированной водой.</w:t>
      </w:r>
    </w:p>
    <w:p w:rsidR="00D07D15" w:rsidRDefault="00D07D15" w:rsidP="00D07D15">
      <w:pPr>
        <w:spacing w:line="360" w:lineRule="auto"/>
        <w:ind w:firstLine="567"/>
        <w:jc w:val="both"/>
        <w:rPr>
          <w:rFonts w:ascii="Times New Roman" w:hAnsi="Times New Roman"/>
          <w:sz w:val="26"/>
          <w:szCs w:val="26"/>
        </w:rPr>
      </w:pPr>
      <w:r w:rsidRPr="00401916">
        <w:rPr>
          <w:rFonts w:ascii="Times New Roman" w:hAnsi="Times New Roman"/>
          <w:sz w:val="26"/>
          <w:szCs w:val="26"/>
        </w:rPr>
        <w:t xml:space="preserve">Баланс  производительности  ВПУ  в аварийных  режимах  представлен  в  таблице  </w:t>
      </w:r>
      <w:r w:rsidR="000B655B">
        <w:rPr>
          <w:rFonts w:ascii="Times New Roman" w:hAnsi="Times New Roman"/>
          <w:sz w:val="26"/>
          <w:szCs w:val="26"/>
        </w:rPr>
        <w:t>90</w:t>
      </w:r>
      <w:r w:rsidRPr="00401916">
        <w:rPr>
          <w:rFonts w:ascii="Times New Roman" w:hAnsi="Times New Roman"/>
          <w:sz w:val="26"/>
          <w:szCs w:val="26"/>
        </w:rPr>
        <w:t xml:space="preserve">.  </w:t>
      </w:r>
    </w:p>
    <w:p w:rsidR="00D07D15" w:rsidRPr="00D07D15" w:rsidRDefault="00D07D15" w:rsidP="00D07D15">
      <w:pPr>
        <w:tabs>
          <w:tab w:val="left" w:pos="851"/>
        </w:tabs>
        <w:spacing w:before="30" w:after="30" w:line="360" w:lineRule="auto"/>
        <w:jc w:val="both"/>
        <w:rPr>
          <w:rFonts w:ascii="Times New Roman" w:hAnsi="Times New Roman"/>
          <w:sz w:val="26"/>
          <w:szCs w:val="26"/>
        </w:rPr>
        <w:sectPr w:rsidR="00D07D15" w:rsidRPr="00D07D15" w:rsidSect="000B655B">
          <w:pgSz w:w="11906" w:h="16838"/>
          <w:pgMar w:top="1134" w:right="1133" w:bottom="567" w:left="567" w:header="709" w:footer="709" w:gutter="0"/>
          <w:cols w:space="708"/>
          <w:docGrid w:linePitch="360"/>
        </w:sectPr>
      </w:pPr>
    </w:p>
    <w:p w:rsidR="000C49A6" w:rsidRDefault="000C49A6" w:rsidP="000C49A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288" w:name="_Toc376557795"/>
      <w:bookmarkStart w:id="289" w:name="_Toc391846047"/>
      <w:r>
        <w:rPr>
          <w:rFonts w:ascii="Times New Roman" w:hAnsi="Times New Roman" w:cs="Times New Roman"/>
          <w:color w:val="auto"/>
          <w:kern w:val="28"/>
          <w:sz w:val="26"/>
        </w:rPr>
        <w:t xml:space="preserve">Глава 6. </w:t>
      </w:r>
      <w:r w:rsidRPr="00AF317D">
        <w:rPr>
          <w:rFonts w:ascii="Times New Roman" w:hAnsi="Times New Roman" w:cs="Times New Roman"/>
          <w:color w:val="auto"/>
          <w:kern w:val="28"/>
          <w:sz w:val="26"/>
        </w:rPr>
        <w:t>Предложения по строительству, реконструкции и техническому перевооружению источников тепловой энергии</w:t>
      </w:r>
      <w:bookmarkEnd w:id="288"/>
      <w:bookmarkEnd w:id="289"/>
    </w:p>
    <w:p w:rsidR="00E60FAF" w:rsidRPr="00E60FAF" w:rsidRDefault="00E60FAF" w:rsidP="00E60FAF">
      <w:pPr>
        <w:spacing w:line="360" w:lineRule="auto"/>
        <w:ind w:firstLine="567"/>
        <w:jc w:val="both"/>
        <w:rPr>
          <w:rFonts w:ascii="Times New Roman" w:hAnsi="Times New Roman"/>
          <w:sz w:val="26"/>
          <w:szCs w:val="26"/>
        </w:rPr>
      </w:pPr>
      <w:r w:rsidRPr="00E60FAF">
        <w:rPr>
          <w:rFonts w:ascii="Times New Roman" w:hAnsi="Times New Roman"/>
          <w:sz w:val="26"/>
          <w:szCs w:val="26"/>
        </w:rPr>
        <w:t xml:space="preserve">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 </w:t>
      </w:r>
    </w:p>
    <w:p w:rsidR="00E60FAF" w:rsidRPr="00E60FAF" w:rsidRDefault="00E60FAF" w:rsidP="00E60FAF">
      <w:pPr>
        <w:spacing w:line="360" w:lineRule="auto"/>
        <w:ind w:firstLine="567"/>
        <w:jc w:val="both"/>
        <w:rPr>
          <w:rFonts w:ascii="Times New Roman" w:hAnsi="Times New Roman"/>
          <w:sz w:val="26"/>
          <w:szCs w:val="26"/>
        </w:rPr>
      </w:pPr>
      <w:r w:rsidRPr="00E60FAF">
        <w:rPr>
          <w:rFonts w:ascii="Times New Roman" w:hAnsi="Times New Roman"/>
          <w:sz w:val="26"/>
          <w:szCs w:val="26"/>
        </w:rPr>
        <w:t xml:space="preserve">В  результате  разработки  в  соответствии  с  пунктом  41  Требований  должны быть решены следующие задачи: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определены  условия  организации  централизованного  теплоснабжения, индивидуального теплоснабжения, а также поквартирного отопления;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для технического перевооружения котельных;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приведено обоснование организации индивидуального теплоснабжения в зонах застройки поселения малоэтажными жилыми зданиями;</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организации  теплоснабжения  в производственных зонах на территории поселения; </w:t>
      </w:r>
    </w:p>
    <w:p w:rsidR="00E60FAF" w:rsidRPr="00E21B3F" w:rsidRDefault="00E60FAF" w:rsidP="00C106BC">
      <w:pPr>
        <w:pStyle w:val="ac"/>
        <w:numPr>
          <w:ilvl w:val="0"/>
          <w:numId w:val="44"/>
        </w:numPr>
        <w:tabs>
          <w:tab w:val="left" w:pos="851"/>
        </w:tabs>
        <w:spacing w:line="360" w:lineRule="auto"/>
        <w:ind w:left="0" w:firstLine="567"/>
        <w:jc w:val="both"/>
        <w:rPr>
          <w:rFonts w:ascii="Times New Roman" w:hAnsi="Times New Roman"/>
          <w:sz w:val="26"/>
          <w:szCs w:val="26"/>
        </w:rPr>
      </w:pPr>
      <w:r w:rsidRPr="00E21B3F">
        <w:rPr>
          <w:rFonts w:ascii="Times New Roman" w:hAnsi="Times New Roman"/>
          <w:sz w:val="26"/>
          <w:szCs w:val="26"/>
        </w:rPr>
        <w:t xml:space="preserve">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 </w:t>
      </w:r>
    </w:p>
    <w:p w:rsidR="00E21B3F" w:rsidRPr="00E21B3F" w:rsidRDefault="00E60FAF" w:rsidP="00C106BC">
      <w:pPr>
        <w:pStyle w:val="ac"/>
        <w:numPr>
          <w:ilvl w:val="0"/>
          <w:numId w:val="44"/>
        </w:numPr>
        <w:tabs>
          <w:tab w:val="left" w:pos="851"/>
        </w:tabs>
        <w:spacing w:line="360" w:lineRule="auto"/>
        <w:ind w:left="0" w:firstLine="567"/>
        <w:jc w:val="both"/>
        <w:rPr>
          <w:rFonts w:ascii="Times New Roman" w:hAnsi="Times New Roman" w:cs="Times New Roman"/>
          <w:sz w:val="26"/>
          <w:szCs w:val="26"/>
        </w:rPr>
      </w:pPr>
      <w:r w:rsidRPr="00E21B3F">
        <w:rPr>
          <w:rFonts w:ascii="Times New Roman" w:hAnsi="Times New Roman"/>
          <w:sz w:val="26"/>
          <w:szCs w:val="26"/>
        </w:rPr>
        <w:t>приведен  расчет  радиусов  эффективного  теплоснабжения  (зоны действия источников тепловой энергии).</w:t>
      </w:r>
    </w:p>
    <w:p w:rsidR="000C49A6" w:rsidRPr="004B3E95" w:rsidRDefault="000C49A6" w:rsidP="003C3765">
      <w:pPr>
        <w:spacing w:line="360" w:lineRule="auto"/>
        <w:ind w:firstLine="567"/>
        <w:jc w:val="both"/>
        <w:rPr>
          <w:rFonts w:ascii="Times New Roman" w:hAnsi="Times New Roman"/>
          <w:sz w:val="26"/>
          <w:szCs w:val="26"/>
        </w:rPr>
      </w:pPr>
      <w:r w:rsidRPr="004B3E95">
        <w:rPr>
          <w:rFonts w:ascii="Times New Roman" w:hAnsi="Times New Roman"/>
          <w:sz w:val="26"/>
          <w:szCs w:val="26"/>
        </w:rPr>
        <w:t xml:space="preserve">В  качестве  основных  материалов  при  подготовке  предложений  по  новому строительству,  реконструкции  и  техническому  перевооружению  источников  теплоснабжения в настоящей работе были приняты материалы Генерального плана  </w:t>
      </w:r>
      <w:r w:rsidR="00A86B5C">
        <w:rPr>
          <w:rFonts w:ascii="Times New Roman" w:hAnsi="Times New Roman"/>
          <w:sz w:val="26"/>
          <w:szCs w:val="26"/>
        </w:rPr>
        <w:t>городского</w:t>
      </w:r>
      <w:r w:rsidRPr="004B3E95">
        <w:rPr>
          <w:rFonts w:ascii="Times New Roman" w:hAnsi="Times New Roman"/>
          <w:sz w:val="26"/>
          <w:szCs w:val="26"/>
        </w:rPr>
        <w:t xml:space="preserve"> поселения</w:t>
      </w:r>
      <w:r w:rsidR="00D35554">
        <w:rPr>
          <w:rFonts w:ascii="Times New Roman" w:hAnsi="Times New Roman"/>
          <w:sz w:val="26"/>
          <w:szCs w:val="26"/>
        </w:rPr>
        <w:t xml:space="preserve"> </w:t>
      </w:r>
      <w:r w:rsidR="00043AF3">
        <w:rPr>
          <w:rFonts w:ascii="Times New Roman" w:hAnsi="Times New Roman"/>
          <w:sz w:val="26"/>
          <w:szCs w:val="26"/>
        </w:rPr>
        <w:t>Игрим</w:t>
      </w:r>
      <w:r w:rsidRPr="004B3E95">
        <w:rPr>
          <w:rFonts w:ascii="Times New Roman" w:hAnsi="Times New Roman"/>
          <w:sz w:val="26"/>
          <w:szCs w:val="26"/>
        </w:rPr>
        <w:t xml:space="preserve">, «Сценарные условия развития электроэнергетики РФ на период до 2030 г.», а также материалы целевых программ и стратегий на краткосрочную перспективу и инвестиционных программ теплоснабжающих организаций по  развитию  инженерных  систем  коммунального  хозяйства и теплоэнергетического комплекса. </w:t>
      </w:r>
    </w:p>
    <w:p w:rsidR="000C49A6" w:rsidRPr="004B3E95" w:rsidRDefault="000C49A6" w:rsidP="000C49A6">
      <w:pPr>
        <w:spacing w:before="30" w:after="30" w:line="360" w:lineRule="auto"/>
        <w:ind w:firstLine="567"/>
        <w:jc w:val="both"/>
        <w:rPr>
          <w:rFonts w:ascii="Times New Roman" w:hAnsi="Times New Roman"/>
          <w:sz w:val="26"/>
          <w:szCs w:val="26"/>
        </w:rPr>
      </w:pPr>
      <w:r w:rsidRPr="004B3E95">
        <w:rPr>
          <w:rFonts w:ascii="Times New Roman" w:hAnsi="Times New Roman"/>
          <w:sz w:val="26"/>
          <w:szCs w:val="26"/>
        </w:rPr>
        <w:t>Инвестиции, предлагаемые Схемой теплоснабжения, представлены в главе 10.</w:t>
      </w:r>
    </w:p>
    <w:p w:rsidR="00A86B5C" w:rsidRPr="00A86B5C" w:rsidRDefault="00A86B5C" w:rsidP="00C106BC">
      <w:pPr>
        <w:pStyle w:val="ac"/>
        <w:keepNext/>
        <w:keepLines/>
        <w:numPr>
          <w:ilvl w:val="0"/>
          <w:numId w:val="25"/>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290" w:name="_Toc377332733"/>
      <w:bookmarkStart w:id="291" w:name="_Toc391846048"/>
      <w:bookmarkStart w:id="292" w:name="_Toc376557796"/>
      <w:bookmarkEnd w:id="290"/>
      <w:bookmarkEnd w:id="291"/>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293" w:name="_Toc391846049"/>
      <w:r w:rsidRPr="00A86B5C">
        <w:rPr>
          <w:rFonts w:ascii="Times New Roman" w:hAnsi="Times New Roman" w:cs="Times New Roman"/>
          <w:color w:val="auto"/>
        </w:rPr>
        <w:t>Определение условий организации централизованного теплоснабжения, индивидуального теплоснабжения, а также поквартирного отопления</w:t>
      </w:r>
      <w:bookmarkEnd w:id="292"/>
      <w:bookmarkEnd w:id="293"/>
    </w:p>
    <w:p w:rsidR="000C49A6" w:rsidRPr="00066C93" w:rsidRDefault="000C49A6" w:rsidP="000C49A6">
      <w:pPr>
        <w:pStyle w:val="ac"/>
        <w:spacing w:line="360" w:lineRule="auto"/>
        <w:ind w:left="0" w:firstLine="567"/>
        <w:jc w:val="both"/>
        <w:rPr>
          <w:rFonts w:ascii="Times New Roman" w:hAnsi="Times New Roman" w:cs="Times New Roman"/>
          <w:b/>
          <w:i/>
          <w:sz w:val="26"/>
          <w:szCs w:val="26"/>
        </w:rPr>
      </w:pPr>
      <w:r w:rsidRPr="00066C93">
        <w:rPr>
          <w:rFonts w:ascii="Times New Roman" w:hAnsi="Times New Roman" w:cs="Times New Roman"/>
          <w:b/>
          <w:i/>
          <w:sz w:val="26"/>
          <w:szCs w:val="26"/>
        </w:rPr>
        <w:t xml:space="preserve">Показатели оптимальности структуры систем теплоснабжения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Для анализа эффективности централизованного теплоснабжения С.Ф. Копьевым были применены два симплекса: удельная материальная  характеристика μ и удельная длина λ тепловой сети в зоне действия источника теплоты. Удельная материальная характеристика тепловой сети представляет собой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Удельная длина это отношение протяженности трассы тепловой сети к присоединенной к этой тепловой сети тепловой нагрузке</w:t>
      </w:r>
      <w:r w:rsidR="00154A69">
        <w:rPr>
          <w:rFonts w:ascii="Times New Roman" w:hAnsi="Times New Roman" w:cs="Times New Roman"/>
          <w:sz w:val="26"/>
          <w:szCs w:val="26"/>
        </w:rPr>
        <w:t>.</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m:oMath>
        <m:r>
          <w:rPr>
            <w:rFonts w:ascii="Cambria Math" w:hAnsi="Cambria Math" w:cs="Times New Roman"/>
            <w:sz w:val="26"/>
            <w:szCs w:val="26"/>
          </w:rPr>
          <m:t>μ=М/</m:t>
        </m:r>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сумм</m:t>
            </m:r>
          </m:sub>
          <m:sup>
            <m:r>
              <w:rPr>
                <w:rFonts w:ascii="Cambria Math" w:hAnsi="Cambria Math" w:cs="Times New Roman"/>
                <w:sz w:val="26"/>
                <w:szCs w:val="26"/>
              </w:rPr>
              <m:t>р</m:t>
            </m:r>
          </m:sup>
        </m:sSubSup>
      </m:oMath>
      <w:r>
        <w:rPr>
          <w:rFonts w:ascii="Times New Roman" w:eastAsiaTheme="minorEastAsia" w:hAnsi="Times New Roman" w:cs="Times New Roman"/>
          <w:sz w:val="26"/>
          <w:szCs w:val="26"/>
        </w:rPr>
        <w:t xml:space="preserve">, </w:t>
      </w:r>
      <w:r w:rsidRPr="00066C93">
        <w:rPr>
          <w:rFonts w:ascii="Times New Roman" w:hAnsi="Times New Roman" w:cs="Times New Roman"/>
          <w:sz w:val="26"/>
          <w:szCs w:val="26"/>
        </w:rPr>
        <w:t>(м2/Гкал/ч);</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Pr>
          <w:rFonts w:ascii="Cambria Math" w:eastAsiaTheme="minorEastAsia" w:hAnsi="Cambria Math" w:cs="Times New Roman"/>
          <w:sz w:val="26"/>
          <w:szCs w:val="26"/>
        </w:rPr>
        <w:t>λ</w:t>
      </w:r>
      <m:oMath>
        <m:r>
          <w:rPr>
            <w:rFonts w:ascii="Cambria Math" w:hAnsi="Cambria Math" w:cs="Times New Roman"/>
            <w:sz w:val="26"/>
            <w:szCs w:val="26"/>
          </w:rPr>
          <m:t>=L/</m:t>
        </m:r>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сумм</m:t>
            </m:r>
          </m:sub>
          <m:sup>
            <m:r>
              <w:rPr>
                <w:rFonts w:ascii="Cambria Math" w:hAnsi="Cambria Math" w:cs="Times New Roman"/>
                <w:sz w:val="26"/>
                <w:szCs w:val="26"/>
              </w:rPr>
              <m:t>р</m:t>
            </m:r>
          </m:sup>
        </m:sSubSup>
      </m:oMath>
      <w:r>
        <w:rPr>
          <w:rFonts w:ascii="Times New Roman" w:hAnsi="Times New Roman" w:cs="Times New Roman"/>
          <w:sz w:val="26"/>
          <w:szCs w:val="26"/>
        </w:rPr>
        <w:t xml:space="preserve">,  </w:t>
      </w:r>
      <w:r w:rsidRPr="00066C93">
        <w:rPr>
          <w:rFonts w:ascii="Times New Roman" w:hAnsi="Times New Roman" w:cs="Times New Roman"/>
          <w:sz w:val="26"/>
          <w:szCs w:val="26"/>
        </w:rPr>
        <w:t>(м/Гкал/ч),</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 где M – материальная характеристика тепловой сети, м2;  </w:t>
      </w:r>
    </w:p>
    <w:p w:rsidR="000C49A6" w:rsidRPr="00066C93" w:rsidRDefault="00900057" w:rsidP="000C49A6">
      <w:pPr>
        <w:pStyle w:val="ac"/>
        <w:spacing w:before="30" w:after="30" w:line="360" w:lineRule="auto"/>
        <w:ind w:left="0" w:firstLine="567"/>
        <w:jc w:val="both"/>
        <w:rPr>
          <w:rFonts w:ascii="Times New Roman" w:hAnsi="Times New Roman" w:cs="Times New Roman"/>
          <w:sz w:val="26"/>
          <w:szCs w:val="26"/>
        </w:rPr>
      </w:pPr>
      <m:oMath>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сумм</m:t>
            </m:r>
          </m:sub>
          <m:sup>
            <m:r>
              <w:rPr>
                <w:rFonts w:ascii="Cambria Math" w:hAnsi="Cambria Math" w:cs="Times New Roman"/>
                <w:sz w:val="26"/>
                <w:szCs w:val="26"/>
              </w:rPr>
              <m:t>р</m:t>
            </m:r>
          </m:sup>
        </m:sSubSup>
      </m:oMath>
      <w:r w:rsidR="000C49A6" w:rsidRPr="00066C93">
        <w:rPr>
          <w:rFonts w:ascii="Times New Roman" w:hAnsi="Times New Roman" w:cs="Times New Roman"/>
          <w:sz w:val="26"/>
          <w:szCs w:val="26"/>
        </w:rPr>
        <w:t xml:space="preserve">– суммарная тепловая нагрузка в зоне действия источника теплоты (тепловой мощности), присоединенная к тепловым сетям этого источника, Гкал/ч;  </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L – суммарная длина трубопроводов тепловой сети, образующей зону действия источника теплоты, м. </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Эти два параметра отражают 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При этом сама материальная характеристика – это аналог затрат, а присоединенная тепловая нагрузка – аналогэффектов. Таким образом, чем меньше удельная материальная характеристика, тем результативней процесс ц</w:t>
      </w:r>
      <w:r>
        <w:rPr>
          <w:rFonts w:ascii="Times New Roman" w:hAnsi="Times New Roman" w:cs="Times New Roman"/>
          <w:sz w:val="26"/>
          <w:szCs w:val="26"/>
        </w:rPr>
        <w:t>ентрализованного теплоснабжения</w:t>
      </w:r>
      <w:r w:rsidRPr="00066C93">
        <w:rPr>
          <w:rFonts w:ascii="Times New Roman" w:hAnsi="Times New Roman" w:cs="Times New Roman"/>
          <w:sz w:val="26"/>
          <w:szCs w:val="26"/>
        </w:rPr>
        <w:t xml:space="preserve">. </w:t>
      </w:r>
    </w:p>
    <w:p w:rsidR="000C49A6" w:rsidRPr="00066C93"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 xml:space="preserve">Определение порога централизации сведено к следующему расчету. В малых автономных системах теплоснабжения требуется большая установленная мощность котельного оборудования для покрытия пиковых нагрузок. В больших  централизованных системах пиковые нагрузки по отношению к средней используемой мощности существенно  ниже. Разница  примерно  равна  </w:t>
      </w:r>
      <w:r>
        <w:rPr>
          <w:rFonts w:ascii="Times New Roman" w:hAnsi="Times New Roman" w:cs="Times New Roman"/>
          <w:sz w:val="26"/>
          <w:szCs w:val="26"/>
        </w:rPr>
        <w:t>средней  используемой мощности</w:t>
      </w:r>
      <w:r w:rsidRPr="00066C93">
        <w:rPr>
          <w:rFonts w:ascii="Times New Roman" w:hAnsi="Times New Roman" w:cs="Times New Roman"/>
          <w:sz w:val="26"/>
          <w:szCs w:val="26"/>
        </w:rPr>
        <w:t xml:space="preserve">. </w:t>
      </w:r>
    </w:p>
    <w:p w:rsidR="000C49A6" w:rsidRPr="00F31E4A" w:rsidRDefault="000C49A6" w:rsidP="000C49A6">
      <w:pPr>
        <w:pStyle w:val="ac"/>
        <w:spacing w:before="30" w:after="30" w:line="360" w:lineRule="auto"/>
        <w:ind w:left="0" w:firstLine="567"/>
        <w:jc w:val="both"/>
        <w:rPr>
          <w:rFonts w:ascii="Times New Roman" w:hAnsi="Times New Roman" w:cs="Times New Roman"/>
          <w:sz w:val="26"/>
          <w:szCs w:val="26"/>
        </w:rPr>
      </w:pPr>
      <w:r w:rsidRPr="00066C93">
        <w:rPr>
          <w:rFonts w:ascii="Times New Roman" w:hAnsi="Times New Roman" w:cs="Times New Roman"/>
          <w:sz w:val="26"/>
          <w:szCs w:val="26"/>
        </w:rPr>
        <w:t>Если потери в распределительных сетях децентрализованной системы  теплоснабжения равны 5%, то равнозначность вариантов появляется при условии, что в тепловых сетях централизованной системы теряется не более 10%  произведенного  на</w:t>
      </w:r>
      <w:r w:rsidRPr="00F31E4A">
        <w:rPr>
          <w:rFonts w:ascii="Times New Roman" w:hAnsi="Times New Roman" w:cs="Times New Roman"/>
          <w:sz w:val="26"/>
          <w:szCs w:val="26"/>
        </w:rPr>
        <w:t xml:space="preserve"> централизованном  источнике  тепла.  Этой  границей  и  определяется  зона  высокой эффективности ЦТ: </w:t>
      </w:r>
    </w:p>
    <w:p w:rsidR="000C49A6" w:rsidRPr="00F31E4A" w:rsidRDefault="000C49A6" w:rsidP="00C106BC">
      <w:pPr>
        <w:pStyle w:val="ac"/>
        <w:numPr>
          <w:ilvl w:val="0"/>
          <w:numId w:val="29"/>
        </w:numPr>
        <w:tabs>
          <w:tab w:val="left" w:pos="851"/>
        </w:tabs>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 xml:space="preserve">зона высокой эффективности централизованного теплоснабжения определяется показателем удельной материальной характеристики плотности тепловой нагрузки ниже 100 м2/Гкал/ч; </w:t>
      </w:r>
    </w:p>
    <w:p w:rsidR="000C49A6" w:rsidRPr="00F31E4A" w:rsidRDefault="000C49A6" w:rsidP="00C106BC">
      <w:pPr>
        <w:pStyle w:val="ac"/>
        <w:numPr>
          <w:ilvl w:val="0"/>
          <w:numId w:val="29"/>
        </w:numPr>
        <w:tabs>
          <w:tab w:val="left" w:pos="851"/>
        </w:tabs>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 xml:space="preserve">зона предельной эффективности централизованного теплоснабжения определяется показателем  удельной материальной  характеристики плотности  тепловой нагрузки ниже 200 м2/Гкал/ч. </w:t>
      </w:r>
    </w:p>
    <w:p w:rsidR="000C49A6" w:rsidRPr="00F31E4A" w:rsidRDefault="000C49A6" w:rsidP="000C49A6">
      <w:pPr>
        <w:pStyle w:val="ac"/>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Отношение равнозначных вариантов потерь в централизованной и децентрализованной  системе  теплоснабжения  также  зависит  от  соотношения  стоимости строительства источников и тепловых сетей (чем выше это отношение,тем большим может быть уровень централизации) и от стоимости топлива (чемдороже топливо, тем меньшим должен быть у</w:t>
      </w:r>
      <w:r>
        <w:rPr>
          <w:rFonts w:ascii="Times New Roman" w:hAnsi="Times New Roman" w:cs="Times New Roman"/>
          <w:sz w:val="26"/>
          <w:szCs w:val="26"/>
        </w:rPr>
        <w:t>ровень потерь в тепловых сетях)</w:t>
      </w:r>
      <w:r w:rsidRPr="00F31E4A">
        <w:rPr>
          <w:rFonts w:ascii="Times New Roman" w:hAnsi="Times New Roman" w:cs="Times New Roman"/>
          <w:sz w:val="26"/>
          <w:szCs w:val="26"/>
        </w:rPr>
        <w:t xml:space="preserve">. </w:t>
      </w:r>
    </w:p>
    <w:p w:rsidR="000C49A6" w:rsidRPr="00F31E4A" w:rsidRDefault="000C49A6" w:rsidP="000C49A6">
      <w:pPr>
        <w:pStyle w:val="ac"/>
        <w:spacing w:before="30" w:after="30" w:line="360" w:lineRule="auto"/>
        <w:ind w:left="0" w:firstLine="567"/>
        <w:jc w:val="both"/>
        <w:rPr>
          <w:rFonts w:ascii="Times New Roman" w:hAnsi="Times New Roman" w:cs="Times New Roman"/>
          <w:sz w:val="26"/>
          <w:szCs w:val="26"/>
        </w:rPr>
      </w:pPr>
      <w:r w:rsidRPr="00F31E4A">
        <w:rPr>
          <w:rFonts w:ascii="Times New Roman" w:hAnsi="Times New Roman" w:cs="Times New Roman"/>
          <w:sz w:val="26"/>
          <w:szCs w:val="26"/>
        </w:rPr>
        <w:t>Низкое качество эксплуатации тепловых сетей приводит к повышенному уровню потерь по сравнению с нормативными - еще на 5-35%.</w:t>
      </w:r>
    </w:p>
    <w:p w:rsidR="003C3765" w:rsidRDefault="000C49A6" w:rsidP="003C3765">
      <w:pPr>
        <w:pStyle w:val="ac"/>
        <w:spacing w:before="30" w:after="30" w:line="360" w:lineRule="auto"/>
        <w:ind w:left="0" w:firstLine="567"/>
        <w:jc w:val="both"/>
        <w:rPr>
          <w:rFonts w:ascii="Times New Roman" w:hAnsi="Times New Roman" w:cs="Times New Roman"/>
          <w:sz w:val="26"/>
          <w:szCs w:val="26"/>
        </w:rPr>
      </w:pPr>
      <w:r w:rsidRPr="007B13A5">
        <w:rPr>
          <w:rFonts w:ascii="Times New Roman" w:hAnsi="Times New Roman" w:cs="Times New Roman"/>
          <w:sz w:val="26"/>
          <w:szCs w:val="26"/>
        </w:rPr>
        <w:t xml:space="preserve">На </w:t>
      </w:r>
      <w:r w:rsidRPr="00FE3968">
        <w:rPr>
          <w:rFonts w:ascii="Times New Roman" w:hAnsi="Times New Roman" w:cs="Times New Roman"/>
          <w:sz w:val="26"/>
          <w:szCs w:val="26"/>
        </w:rPr>
        <w:t xml:space="preserve">рисунках </w:t>
      </w:r>
      <w:r w:rsidR="00034DD6">
        <w:rPr>
          <w:rFonts w:ascii="Times New Roman" w:hAnsi="Times New Roman" w:cs="Times New Roman"/>
          <w:sz w:val="26"/>
          <w:szCs w:val="26"/>
        </w:rPr>
        <w:t>4</w:t>
      </w:r>
      <w:r w:rsidR="00154A69">
        <w:rPr>
          <w:rFonts w:ascii="Times New Roman" w:hAnsi="Times New Roman" w:cs="Times New Roman"/>
          <w:sz w:val="26"/>
          <w:szCs w:val="26"/>
        </w:rPr>
        <w:t>3</w:t>
      </w:r>
      <w:r w:rsidRPr="00FE3968">
        <w:rPr>
          <w:rFonts w:ascii="Times New Roman" w:hAnsi="Times New Roman" w:cs="Times New Roman"/>
          <w:sz w:val="26"/>
          <w:szCs w:val="26"/>
        </w:rPr>
        <w:t xml:space="preserve"> и </w:t>
      </w:r>
      <w:r w:rsidR="00034DD6">
        <w:rPr>
          <w:rFonts w:ascii="Times New Roman" w:hAnsi="Times New Roman" w:cs="Times New Roman"/>
          <w:sz w:val="26"/>
          <w:szCs w:val="26"/>
        </w:rPr>
        <w:t>4</w:t>
      </w:r>
      <w:r w:rsidR="00154A69">
        <w:rPr>
          <w:rFonts w:ascii="Times New Roman" w:hAnsi="Times New Roman" w:cs="Times New Roman"/>
          <w:sz w:val="26"/>
          <w:szCs w:val="26"/>
        </w:rPr>
        <w:t>4</w:t>
      </w:r>
      <w:r w:rsidRPr="007B13A5">
        <w:rPr>
          <w:rFonts w:ascii="Times New Roman" w:hAnsi="Times New Roman" w:cs="Times New Roman"/>
          <w:sz w:val="26"/>
          <w:szCs w:val="26"/>
        </w:rPr>
        <w:t xml:space="preserve"> приведены зависимости предельной протяженности тепловых сетей в зоне равномерной тепловой плотности и предельной протяженности магистральной  тепловой  сети  от  источника  до  присоединяемой  зоны  от  суммарной </w:t>
      </w:r>
      <w:r w:rsidRPr="00051239">
        <w:rPr>
          <w:rFonts w:ascii="Times New Roman" w:hAnsi="Times New Roman" w:cs="Times New Roman"/>
          <w:sz w:val="26"/>
          <w:szCs w:val="26"/>
        </w:rPr>
        <w:t>мощности присоединенных потребителей</w:t>
      </w:r>
      <w:r w:rsidR="003C3765">
        <w:rPr>
          <w:rFonts w:ascii="Times New Roman" w:hAnsi="Times New Roman" w:cs="Times New Roman"/>
          <w:sz w:val="26"/>
          <w:szCs w:val="26"/>
        </w:rPr>
        <w:t>.</w:t>
      </w:r>
    </w:p>
    <w:p w:rsidR="00034DD6" w:rsidRDefault="00034DD6" w:rsidP="003C3765">
      <w:pPr>
        <w:pStyle w:val="ac"/>
        <w:spacing w:before="30" w:after="30" w:line="360" w:lineRule="auto"/>
        <w:ind w:left="0" w:firstLine="567"/>
        <w:jc w:val="both"/>
        <w:rPr>
          <w:rFonts w:ascii="Times New Roman" w:hAnsi="Times New Roman" w:cs="Times New Roman"/>
          <w:sz w:val="26"/>
          <w:szCs w:val="26"/>
        </w:rPr>
      </w:pPr>
    </w:p>
    <w:p w:rsidR="000C49A6" w:rsidRPr="00051239" w:rsidRDefault="000C49A6" w:rsidP="00034DD6">
      <w:pPr>
        <w:pStyle w:val="ac"/>
        <w:spacing w:before="30" w:after="30" w:line="360" w:lineRule="auto"/>
        <w:ind w:left="0"/>
        <w:rPr>
          <w:rFonts w:ascii="Times New Roman" w:hAnsi="Times New Roman" w:cs="Times New Roman"/>
          <w:sz w:val="26"/>
          <w:szCs w:val="26"/>
          <w:lang w:val="en-US"/>
        </w:rPr>
      </w:pPr>
      <w:r>
        <w:rPr>
          <w:noProof/>
          <w:lang w:eastAsia="ru-RU"/>
        </w:rPr>
        <w:drawing>
          <wp:inline distT="0" distB="0" distL="0" distR="0" wp14:anchorId="6B7AEACB" wp14:editId="658E4DE1">
            <wp:extent cx="5519782" cy="3040083"/>
            <wp:effectExtent l="0" t="0" r="5080" b="825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extLst>
                        <a:ext uri="{BEBA8EAE-BF5A-486C-A8C5-ECC9F3942E4B}">
                          <a14:imgProps xmlns:a14="http://schemas.microsoft.com/office/drawing/2010/main">
                            <a14:imgLayer r:embed="rId89">
                              <a14:imgEffect>
                                <a14:sharpenSoften amount="50000"/>
                              </a14:imgEffect>
                            </a14:imgLayer>
                          </a14:imgProps>
                        </a:ext>
                      </a:extLst>
                    </a:blip>
                    <a:stretch>
                      <a:fillRect/>
                    </a:stretch>
                  </pic:blipFill>
                  <pic:spPr>
                    <a:xfrm>
                      <a:off x="0" y="0"/>
                      <a:ext cx="5523084" cy="3041902"/>
                    </a:xfrm>
                    <a:prstGeom prst="rect">
                      <a:avLst/>
                    </a:prstGeom>
                  </pic:spPr>
                </pic:pic>
              </a:graphicData>
            </a:graphic>
          </wp:inline>
        </w:drawing>
      </w:r>
    </w:p>
    <w:p w:rsidR="000C49A6" w:rsidRPr="00611145" w:rsidRDefault="000C49A6" w:rsidP="00C106BC">
      <w:pPr>
        <w:pStyle w:val="ac"/>
        <w:keepLines/>
        <w:numPr>
          <w:ilvl w:val="0"/>
          <w:numId w:val="1"/>
        </w:numPr>
        <w:tabs>
          <w:tab w:val="left" w:pos="1560"/>
        </w:tabs>
        <w:spacing w:before="30" w:after="30"/>
        <w:rPr>
          <w:rFonts w:ascii="Times New Roman" w:hAnsi="Times New Roman" w:cs="Times New Roman"/>
          <w:b/>
          <w:sz w:val="26"/>
          <w:szCs w:val="26"/>
        </w:rPr>
      </w:pPr>
      <w:r w:rsidRPr="00611145">
        <w:rPr>
          <w:rFonts w:ascii="Times New Roman" w:hAnsi="Times New Roman" w:cs="Times New Roman"/>
          <w:b/>
          <w:sz w:val="26"/>
          <w:szCs w:val="26"/>
        </w:rPr>
        <w:t>Ориентировочное значение предельной протяженности тепловых сетей в зоне равномерной тепловой плотности, соответствующее уровню нормативных потерь</w:t>
      </w:r>
      <w:r w:rsidR="00047BBC">
        <w:rPr>
          <w:rFonts w:ascii="Times New Roman" w:hAnsi="Times New Roman" w:cs="Times New Roman"/>
          <w:b/>
          <w:sz w:val="26"/>
          <w:szCs w:val="26"/>
        </w:rPr>
        <w:t xml:space="preserve"> </w:t>
      </w:r>
      <w:r w:rsidRPr="00611145">
        <w:rPr>
          <w:rFonts w:ascii="Times New Roman" w:hAnsi="Times New Roman" w:cs="Times New Roman"/>
          <w:b/>
          <w:sz w:val="26"/>
          <w:szCs w:val="26"/>
        </w:rPr>
        <w:t>10 %</w:t>
      </w:r>
    </w:p>
    <w:p w:rsidR="000C49A6" w:rsidRPr="00C37ADA" w:rsidRDefault="000C49A6" w:rsidP="000C49A6">
      <w:pPr>
        <w:pStyle w:val="ac"/>
        <w:spacing w:before="30" w:after="30" w:line="360" w:lineRule="auto"/>
        <w:ind w:left="0" w:firstLine="567"/>
        <w:jc w:val="both"/>
        <w:rPr>
          <w:rFonts w:ascii="Times New Roman" w:hAnsi="Times New Roman" w:cs="Times New Roman"/>
          <w:sz w:val="26"/>
          <w:szCs w:val="26"/>
        </w:rPr>
      </w:pPr>
    </w:p>
    <w:p w:rsidR="000C49A6" w:rsidRDefault="000C49A6" w:rsidP="000C49A6">
      <w:pPr>
        <w:pStyle w:val="ac"/>
        <w:spacing w:before="30" w:after="30" w:line="360" w:lineRule="auto"/>
        <w:ind w:left="0" w:firstLine="567"/>
        <w:rPr>
          <w:rFonts w:ascii="Times New Roman" w:hAnsi="Times New Roman" w:cs="Times New Roman"/>
          <w:sz w:val="26"/>
          <w:szCs w:val="26"/>
        </w:rPr>
      </w:pPr>
      <w:r>
        <w:rPr>
          <w:noProof/>
          <w:lang w:eastAsia="ru-RU"/>
        </w:rPr>
        <w:drawing>
          <wp:inline distT="0" distB="0" distL="0" distR="0" wp14:anchorId="1F4EA34E" wp14:editId="26DBB6C3">
            <wp:extent cx="5294387" cy="2826327"/>
            <wp:effectExtent l="0" t="0" r="190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extLst>
                        <a:ext uri="{BEBA8EAE-BF5A-486C-A8C5-ECC9F3942E4B}">
                          <a14:imgProps xmlns:a14="http://schemas.microsoft.com/office/drawing/2010/main">
                            <a14:imgLayer r:embed="rId91">
                              <a14:imgEffect>
                                <a14:sharpenSoften amount="50000"/>
                              </a14:imgEffect>
                            </a14:imgLayer>
                          </a14:imgProps>
                        </a:ext>
                      </a:extLst>
                    </a:blip>
                    <a:stretch>
                      <a:fillRect/>
                    </a:stretch>
                  </pic:blipFill>
                  <pic:spPr>
                    <a:xfrm>
                      <a:off x="0" y="0"/>
                      <a:ext cx="5294905" cy="2826603"/>
                    </a:xfrm>
                    <a:prstGeom prst="rect">
                      <a:avLst/>
                    </a:prstGeom>
                  </pic:spPr>
                </pic:pic>
              </a:graphicData>
            </a:graphic>
          </wp:inline>
        </w:drawing>
      </w:r>
    </w:p>
    <w:p w:rsidR="000C49A6" w:rsidRPr="00611145" w:rsidRDefault="000C49A6" w:rsidP="00C106BC">
      <w:pPr>
        <w:pStyle w:val="ac"/>
        <w:keepLines/>
        <w:numPr>
          <w:ilvl w:val="0"/>
          <w:numId w:val="1"/>
        </w:numPr>
        <w:tabs>
          <w:tab w:val="left" w:pos="1560"/>
        </w:tabs>
        <w:spacing w:before="30" w:after="30"/>
        <w:ind w:left="0" w:firstLine="567"/>
        <w:rPr>
          <w:rFonts w:ascii="Times New Roman" w:hAnsi="Times New Roman" w:cs="Times New Roman"/>
          <w:b/>
          <w:sz w:val="26"/>
          <w:szCs w:val="26"/>
        </w:rPr>
      </w:pPr>
      <w:r w:rsidRPr="00611145">
        <w:rPr>
          <w:rFonts w:ascii="Times New Roman" w:hAnsi="Times New Roman" w:cs="Times New Roman"/>
          <w:b/>
          <w:sz w:val="26"/>
          <w:szCs w:val="26"/>
        </w:rPr>
        <w:t xml:space="preserve">Ориентировочное значение предельной протяженности магистральной тепловой сети от источника до присоединяемой зоны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p>
    <w:p w:rsidR="00034DD6" w:rsidRPr="00947BCB" w:rsidRDefault="00034DD6" w:rsidP="00034DD6">
      <w:pPr>
        <w:pStyle w:val="ac"/>
        <w:spacing w:before="30" w:after="30" w:line="360" w:lineRule="auto"/>
        <w:ind w:left="0" w:firstLine="567"/>
        <w:jc w:val="both"/>
        <w:rPr>
          <w:rFonts w:ascii="Times New Roman" w:hAnsi="Times New Roman" w:cs="Times New Roman"/>
          <w:sz w:val="26"/>
          <w:szCs w:val="26"/>
        </w:rPr>
      </w:pPr>
      <w:r w:rsidRPr="00947BCB">
        <w:rPr>
          <w:rFonts w:ascii="Times New Roman" w:hAnsi="Times New Roman" w:cs="Times New Roman"/>
          <w:sz w:val="26"/>
          <w:szCs w:val="26"/>
        </w:rPr>
        <w:t>Организация теплоснабжения в зонах перспективного строительства и реконструкции осуществляется на осно</w:t>
      </w:r>
      <w:r>
        <w:rPr>
          <w:rFonts w:ascii="Times New Roman" w:hAnsi="Times New Roman" w:cs="Times New Roman"/>
          <w:sz w:val="26"/>
          <w:szCs w:val="26"/>
        </w:rPr>
        <w:t>ве принципов определяемых статье</w:t>
      </w:r>
      <w:r w:rsidRPr="00947BCB">
        <w:rPr>
          <w:rFonts w:ascii="Times New Roman" w:hAnsi="Times New Roman" w:cs="Times New Roman"/>
          <w:sz w:val="26"/>
          <w:szCs w:val="26"/>
        </w:rPr>
        <w:t xml:space="preserve">й 3 Федерального закона от 27.07.2010 № 190-ФЗ «О теплоснабжении»: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947BCB">
        <w:rPr>
          <w:rFonts w:ascii="Times New Roman" w:hAnsi="Times New Roman" w:cs="Times New Roman"/>
          <w:sz w:val="26"/>
          <w:szCs w:val="26"/>
        </w:rPr>
        <w:t>1) обеспечение надежности  теплоснабжения в соответствии с  требованиями технических регламентов;</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3)  обеспечение  приоритетного  использования  комбинированной  выработкиэлектрической и тепловой энергии для организации теплоснабжения;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4) развитие систем централизованного теплоснабжения;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5) соблюдение баланса экономических интересов теплоснабжающих организаций и интересов потребителей;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7) обеспечение недискриминационных и стабильных условий осуществленияпредпринимательской деятельности в сфере теплоснабжения;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8) обеспечение экологической безопасности теплоснабжения</w:t>
      </w:r>
      <w:r>
        <w:rPr>
          <w:rFonts w:ascii="Times New Roman" w:hAnsi="Times New Roman" w:cs="Times New Roman"/>
          <w:sz w:val="26"/>
          <w:szCs w:val="26"/>
        </w:rPr>
        <w:t>.</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Таким образом, приоритетным условием организации индивидуального теплоснабжения (в том числе, поквартирного) является техническая нево</w:t>
      </w:r>
      <w:r>
        <w:rPr>
          <w:rFonts w:ascii="Times New Roman" w:hAnsi="Times New Roman" w:cs="Times New Roman"/>
          <w:sz w:val="26"/>
          <w:szCs w:val="26"/>
        </w:rPr>
        <w:t>з</w:t>
      </w:r>
      <w:r w:rsidRPr="00613FE8">
        <w:rPr>
          <w:rFonts w:ascii="Times New Roman" w:hAnsi="Times New Roman" w:cs="Times New Roman"/>
          <w:sz w:val="26"/>
          <w:szCs w:val="26"/>
        </w:rPr>
        <w:t xml:space="preserve">можность или экономическая нецелесообразность применения централизованного теплоснабжения различного уровня централизации.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Ввиду отсутствия в настоящее время утвержденных общероссийских методик расчета радиуса эффективно теплоснабжения, при разработке раздела использованы  выводы  и  материалы  ведомственной  методики  определения  технико-экономических показателей и выбора оптимального варианта централизации систем теплоснабжения объектов Министерства обороны».  </w:t>
      </w:r>
    </w:p>
    <w:p w:rsidR="000C49A6" w:rsidRPr="00613FE8" w:rsidRDefault="000C49A6" w:rsidP="000C49A6">
      <w:pPr>
        <w:pStyle w:val="ac"/>
        <w:spacing w:before="30" w:after="30" w:line="360" w:lineRule="auto"/>
        <w:ind w:left="0" w:firstLine="567"/>
        <w:jc w:val="both"/>
        <w:rPr>
          <w:rFonts w:ascii="Times New Roman" w:hAnsi="Times New Roman" w:cs="Times New Roman"/>
          <w:b/>
          <w:i/>
          <w:sz w:val="26"/>
          <w:szCs w:val="26"/>
        </w:rPr>
      </w:pPr>
      <w:r w:rsidRPr="00613FE8">
        <w:rPr>
          <w:rFonts w:ascii="Times New Roman" w:hAnsi="Times New Roman" w:cs="Times New Roman"/>
          <w:b/>
          <w:i/>
          <w:sz w:val="26"/>
          <w:szCs w:val="26"/>
        </w:rPr>
        <w:t>Условия организации индивидуального теплоснабжения в зоне с</w:t>
      </w:r>
      <w:r w:rsidR="00D35554">
        <w:rPr>
          <w:rFonts w:ascii="Times New Roman" w:hAnsi="Times New Roman" w:cs="Times New Roman"/>
          <w:b/>
          <w:i/>
          <w:sz w:val="26"/>
          <w:szCs w:val="26"/>
        </w:rPr>
        <w:t xml:space="preserve"> </w:t>
      </w:r>
      <w:r w:rsidRPr="00613FE8">
        <w:rPr>
          <w:rFonts w:ascii="Times New Roman" w:hAnsi="Times New Roman" w:cs="Times New Roman"/>
          <w:b/>
          <w:i/>
          <w:sz w:val="26"/>
          <w:szCs w:val="26"/>
        </w:rPr>
        <w:t>равномерной теплоплотностью</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Радиус  эффективно</w:t>
      </w:r>
      <w:r>
        <w:rPr>
          <w:rFonts w:ascii="Times New Roman" w:hAnsi="Times New Roman" w:cs="Times New Roman"/>
          <w:sz w:val="26"/>
          <w:szCs w:val="26"/>
        </w:rPr>
        <w:t>го</w:t>
      </w:r>
      <w:r w:rsidRPr="00613FE8">
        <w:rPr>
          <w:rFonts w:ascii="Times New Roman" w:hAnsi="Times New Roman" w:cs="Times New Roman"/>
          <w:sz w:val="26"/>
          <w:szCs w:val="26"/>
        </w:rPr>
        <w:t xml:space="preserve">  теплоснабжения  предлагается  определять  из  условия минимума выражения для удельных затрат на сооружение и эксплуатацию тепловых сетей и источника: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lang w:val="en-US"/>
        </w:rPr>
      </w:pPr>
      <w:r w:rsidRPr="00927A85">
        <w:rPr>
          <w:rFonts w:ascii="Times New Roman" w:hAnsi="Times New Roman" w:cs="Times New Roman"/>
          <w:sz w:val="26"/>
          <w:szCs w:val="26"/>
          <w:lang w:val="en-US"/>
        </w:rPr>
        <w:t>S = A + Z → min, (</w:t>
      </w:r>
      <w:r w:rsidRPr="00613FE8">
        <w:rPr>
          <w:rFonts w:ascii="Times New Roman" w:hAnsi="Times New Roman" w:cs="Times New Roman"/>
          <w:sz w:val="26"/>
          <w:szCs w:val="26"/>
        </w:rPr>
        <w:t>руб</w:t>
      </w:r>
      <w:r w:rsidRPr="00927A85">
        <w:rPr>
          <w:rFonts w:ascii="Times New Roman" w:hAnsi="Times New Roman" w:cs="Times New Roman"/>
          <w:sz w:val="26"/>
          <w:szCs w:val="26"/>
          <w:lang w:val="en-US"/>
        </w:rPr>
        <w:t>/(</w:t>
      </w:r>
      <w:r w:rsidRPr="00613FE8">
        <w:rPr>
          <w:rFonts w:ascii="Times New Roman" w:hAnsi="Times New Roman" w:cs="Times New Roman"/>
          <w:sz w:val="26"/>
          <w:szCs w:val="26"/>
        </w:rPr>
        <w:t>Гкал</w:t>
      </w:r>
      <w:r w:rsidRPr="00927A85">
        <w:rPr>
          <w:rFonts w:ascii="Times New Roman" w:hAnsi="Times New Roman" w:cs="Times New Roman"/>
          <w:sz w:val="26"/>
          <w:szCs w:val="26"/>
          <w:lang w:val="en-US"/>
        </w:rPr>
        <w:t>/</w:t>
      </w:r>
      <w:r w:rsidRPr="00613FE8">
        <w:rPr>
          <w:rFonts w:ascii="Times New Roman" w:hAnsi="Times New Roman" w:cs="Times New Roman"/>
          <w:sz w:val="26"/>
          <w:szCs w:val="26"/>
        </w:rPr>
        <w:t>ч</w:t>
      </w:r>
      <w:r w:rsidRPr="00927A85">
        <w:rPr>
          <w:rFonts w:ascii="Times New Roman" w:hAnsi="Times New Roman" w:cs="Times New Roman"/>
          <w:sz w:val="26"/>
          <w:szCs w:val="26"/>
          <w:lang w:val="en-US"/>
        </w:rPr>
        <w:t xml:space="preserve">)),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где  A  –  удельные  затраты  на  сооружение  и  эксплуатацию  тепловых  сетей,</w:t>
      </w:r>
      <w:r w:rsidR="00047BBC">
        <w:rPr>
          <w:rFonts w:ascii="Times New Roman" w:hAnsi="Times New Roman" w:cs="Times New Roman"/>
          <w:sz w:val="26"/>
          <w:szCs w:val="26"/>
        </w:rPr>
        <w:t xml:space="preserve"> </w:t>
      </w:r>
      <w:r w:rsidRPr="00613FE8">
        <w:rPr>
          <w:rFonts w:ascii="Times New Roman" w:hAnsi="Times New Roman" w:cs="Times New Roman"/>
          <w:sz w:val="26"/>
          <w:szCs w:val="26"/>
        </w:rPr>
        <w:t xml:space="preserve">руб./(Гкал/ч);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 xml:space="preserve">Z  –  удельные  затраты  на  сооружение  и  эксплуатацию  котельной  (ТЭЦ), руб./(Гкал/ч). </w:t>
      </w:r>
    </w:p>
    <w:p w:rsidR="000C49A6" w:rsidRPr="00613FE8" w:rsidRDefault="000C49A6" w:rsidP="000C49A6">
      <w:pPr>
        <w:pStyle w:val="ac"/>
        <w:spacing w:before="30" w:after="30"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З</w:t>
      </w:r>
      <w:r w:rsidRPr="00613FE8">
        <w:rPr>
          <w:rFonts w:ascii="Times New Roman" w:hAnsi="Times New Roman" w:cs="Times New Roman"/>
          <w:sz w:val="26"/>
          <w:szCs w:val="26"/>
        </w:rPr>
        <w:t xml:space="preserve">оны с теплоплотностью больше 0,4 Гкал/(ч га) относятся к зонам устойчивой целесообразности организовывать централизованное теплоснабжение. Причем количество котельных и области их действия определяются местными условиями.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613FE8">
        <w:rPr>
          <w:rFonts w:ascii="Times New Roman" w:hAnsi="Times New Roman" w:cs="Times New Roman"/>
          <w:sz w:val="26"/>
          <w:szCs w:val="26"/>
        </w:rPr>
        <w:t>При тепловой плотности менее 0,1 Гкал/(ч га) нецелесообразно рассматривать централизованное  теплоснабжение.  В  этих  зонах  следует  проектировать  системы децентрализованного теплоснабжения от индивидуальных домовых или поквартирных источников теплоты.</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 </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Для  существующих  зон  действия  источников  теплоснабжения  может  быть вычислен только сложившийся радиус зоны действия источника тепловой энергии </w:t>
      </w:r>
      <w:r>
        <w:rPr>
          <w:rFonts w:ascii="Times New Roman" w:hAnsi="Times New Roman" w:cs="Times New Roman"/>
          <w:sz w:val="26"/>
          <w:szCs w:val="26"/>
        </w:rPr>
        <w:t>(мощности)</w:t>
      </w:r>
      <w:r w:rsidRPr="00034DD6">
        <w:rPr>
          <w:rFonts w:ascii="Times New Roman" w:hAnsi="Times New Roman" w:cs="Times New Roman"/>
          <w:sz w:val="26"/>
          <w:szCs w:val="26"/>
        </w:rPr>
        <w:t xml:space="preserve">.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w:t>
      </w:r>
      <w:r>
        <w:rPr>
          <w:rFonts w:ascii="Times New Roman" w:hAnsi="Times New Roman" w:cs="Times New Roman"/>
          <w:sz w:val="26"/>
          <w:szCs w:val="26"/>
        </w:rPr>
        <w:t>П</w:t>
      </w:r>
      <w:r w:rsidRPr="00034DD6">
        <w:rPr>
          <w:rFonts w:ascii="Times New Roman" w:hAnsi="Times New Roman" w:cs="Times New Roman"/>
          <w:sz w:val="26"/>
          <w:szCs w:val="26"/>
        </w:rPr>
        <w:t xml:space="preserve">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 </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В  </w:t>
      </w:r>
      <w:r>
        <w:rPr>
          <w:rFonts w:ascii="Times New Roman" w:hAnsi="Times New Roman" w:cs="Times New Roman"/>
          <w:sz w:val="26"/>
          <w:szCs w:val="26"/>
        </w:rPr>
        <w:t>городском поселении Игрим</w:t>
      </w:r>
      <w:r w:rsidRPr="00034DD6">
        <w:rPr>
          <w:rFonts w:ascii="Times New Roman" w:hAnsi="Times New Roman" w:cs="Times New Roman"/>
          <w:sz w:val="26"/>
          <w:szCs w:val="26"/>
        </w:rPr>
        <w:t xml:space="preserve">  базовыми  источниками  отпуска  тепловой  энергии являются  </w:t>
      </w:r>
      <w:r>
        <w:rPr>
          <w:rFonts w:ascii="Times New Roman" w:hAnsi="Times New Roman" w:cs="Times New Roman"/>
          <w:sz w:val="26"/>
          <w:szCs w:val="26"/>
        </w:rPr>
        <w:t>котельные</w:t>
      </w:r>
      <w:r w:rsidRPr="00034DD6">
        <w:rPr>
          <w:rFonts w:ascii="Times New Roman" w:hAnsi="Times New Roman" w:cs="Times New Roman"/>
          <w:sz w:val="26"/>
          <w:szCs w:val="26"/>
        </w:rPr>
        <w:t xml:space="preserve">.  Именно  они  обеспечивают  большую  часть  тепловой  нагрузки </w:t>
      </w:r>
      <w:r>
        <w:rPr>
          <w:rFonts w:ascii="Times New Roman" w:hAnsi="Times New Roman" w:cs="Times New Roman"/>
          <w:sz w:val="26"/>
          <w:szCs w:val="26"/>
        </w:rPr>
        <w:t>поселения</w:t>
      </w:r>
      <w:r w:rsidRPr="00034DD6">
        <w:rPr>
          <w:rFonts w:ascii="Times New Roman" w:hAnsi="Times New Roman" w:cs="Times New Roman"/>
          <w:sz w:val="26"/>
          <w:szCs w:val="26"/>
        </w:rPr>
        <w:t xml:space="preserve">.  Сложившиеся  их  зоны  действия  покрывают  наиболее  плотные  по застройке и тепловой нагрузке районы. </w:t>
      </w:r>
    </w:p>
    <w:p w:rsid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Таким  образом,  централизованное  теплоснабжение  предусмотрено  для существующей  застройки  и  перспект</w:t>
      </w:r>
      <w:r>
        <w:rPr>
          <w:rFonts w:ascii="Times New Roman" w:hAnsi="Times New Roman" w:cs="Times New Roman"/>
          <w:sz w:val="26"/>
          <w:szCs w:val="26"/>
        </w:rPr>
        <w:t>ивной  многоэтажной  застройки</w:t>
      </w:r>
      <w:r w:rsidRPr="00034DD6">
        <w:rPr>
          <w:rFonts w:ascii="Times New Roman" w:hAnsi="Times New Roman" w:cs="Times New Roman"/>
          <w:sz w:val="26"/>
          <w:szCs w:val="26"/>
        </w:rPr>
        <w:t xml:space="preserve">. </w:t>
      </w:r>
    </w:p>
    <w:p w:rsidR="00034DD6" w:rsidRPr="00034DD6" w:rsidRDefault="00034DD6" w:rsidP="00034DD6">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 xml:space="preserve">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w:t>
      </w:r>
    </w:p>
    <w:p w:rsidR="00653BDD" w:rsidRPr="00034DD6" w:rsidRDefault="00034DD6" w:rsidP="00653BDD">
      <w:pPr>
        <w:pStyle w:val="ac"/>
        <w:spacing w:before="30" w:after="30" w:line="360" w:lineRule="auto"/>
        <w:ind w:left="0" w:firstLine="567"/>
        <w:jc w:val="both"/>
        <w:rPr>
          <w:rFonts w:ascii="Times New Roman" w:hAnsi="Times New Roman" w:cs="Times New Roman"/>
          <w:sz w:val="26"/>
          <w:szCs w:val="26"/>
        </w:rPr>
      </w:pPr>
      <w:r w:rsidRPr="00034DD6">
        <w:rPr>
          <w:rFonts w:ascii="Times New Roman" w:hAnsi="Times New Roman" w:cs="Times New Roman"/>
          <w:sz w:val="26"/>
          <w:szCs w:val="26"/>
        </w:rPr>
        <w:t>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w:t>
      </w:r>
      <w:r w:rsidR="00653BDD">
        <w:rPr>
          <w:rFonts w:ascii="Times New Roman" w:hAnsi="Times New Roman" w:cs="Times New Roman"/>
          <w:sz w:val="26"/>
          <w:szCs w:val="26"/>
        </w:rPr>
        <w:t>ивидуального  жилищного  фонда.</w:t>
      </w:r>
    </w:p>
    <w:p w:rsidR="000C49A6" w:rsidRPr="00927A85" w:rsidRDefault="000C49A6" w:rsidP="000C49A6">
      <w:pPr>
        <w:pStyle w:val="ac"/>
        <w:spacing w:before="30" w:after="30" w:line="360" w:lineRule="auto"/>
        <w:ind w:left="0" w:firstLine="567"/>
        <w:jc w:val="both"/>
        <w:rPr>
          <w:rFonts w:ascii="Times New Roman" w:hAnsi="Times New Roman" w:cs="Times New Roman"/>
          <w:b/>
          <w:i/>
          <w:sz w:val="26"/>
          <w:szCs w:val="26"/>
        </w:rPr>
      </w:pPr>
      <w:r w:rsidRPr="00927A85">
        <w:rPr>
          <w:rFonts w:ascii="Times New Roman" w:hAnsi="Times New Roman" w:cs="Times New Roman"/>
          <w:b/>
          <w:i/>
          <w:sz w:val="26"/>
          <w:szCs w:val="26"/>
        </w:rPr>
        <w:t xml:space="preserve">Условия подключения к централизованным системам теплоснабжения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Теплопотребляющие установки и тепловые сети потребителей тепловой энергии, в том числе застройщиков, находящиеся в границах определенного схемой теплоснабжения  радиуса  эффективного  теплоснабжения  источника,  подключаются  к этому источнику.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Подключение теплопотребляющих установок и тепловых сетей потребителей тепловой энергии, в том числе застройщиков, находящихся в границах определенного схемой теплоснабжения радиуса эффективного теплоснабжения источника,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РФ от 27.06.2010 №190-ФЗ «О теплоснабжении» и правилами подключения к системам теплоснабжения, утвержденными Правительством Российской Федерации.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В  случае  отсутствия  технической  возможности  подключения  к  системе  централизованного теплоснабжения или при отсутствии свободной мощности в соответствующей точке на момент обращения допускается временная организация теплоснабжения здания (группы зданий) от крышной или передвижной котельной, оборудованной котлами конденсационного типа на период, определяемый единой теплоснабжающей организацией.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Подключение потребителей  к  системам  централизованного  теплоснабжения осуществляется только по закрытым схемам. </w:t>
      </w:r>
    </w:p>
    <w:p w:rsidR="000C49A6" w:rsidRPr="00927A85"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 xml:space="preserve">При создании в </w:t>
      </w:r>
      <w:r>
        <w:rPr>
          <w:rFonts w:ascii="Times New Roman" w:hAnsi="Times New Roman" w:cs="Times New Roman"/>
          <w:sz w:val="26"/>
          <w:szCs w:val="26"/>
        </w:rPr>
        <w:t>населенном пункте</w:t>
      </w:r>
      <w:r w:rsidRPr="00927A85">
        <w:rPr>
          <w:rFonts w:ascii="Times New Roman" w:hAnsi="Times New Roman" w:cs="Times New Roman"/>
          <w:sz w:val="26"/>
          <w:szCs w:val="26"/>
        </w:rPr>
        <w:t xml:space="preserve"> единой теплоснабжающей организации (ЕТО), определяющей в границах своей деятельности техническую политику и соблюдение законов в части эффективного теплоснабжения, условия организации централизованного и децентрализованного теплоснабжения формируются указанной организацией с учетом действующей схемы теплоснабжения и нормативов. </w:t>
      </w:r>
    </w:p>
    <w:p w:rsidR="000C49A6" w:rsidRDefault="000C49A6" w:rsidP="000C49A6">
      <w:pPr>
        <w:pStyle w:val="ac"/>
        <w:spacing w:before="30" w:after="30" w:line="360" w:lineRule="auto"/>
        <w:ind w:left="0" w:firstLine="567"/>
        <w:jc w:val="both"/>
        <w:rPr>
          <w:rFonts w:ascii="Times New Roman" w:hAnsi="Times New Roman" w:cs="Times New Roman"/>
          <w:sz w:val="26"/>
          <w:szCs w:val="26"/>
        </w:rPr>
      </w:pPr>
      <w:r w:rsidRPr="00927A85">
        <w:rPr>
          <w:rFonts w:ascii="Times New Roman" w:hAnsi="Times New Roman" w:cs="Times New Roman"/>
          <w:sz w:val="26"/>
          <w:szCs w:val="26"/>
        </w:rPr>
        <w:t>Развитие  распределенной  генерации  тепловой  энергии,  включая  различные нетрадиционные  варианты  (возобновляемые  источники  энергии,  тепловые  насосы различных типов, тригенерационные энергоустановки в общественных зданиях и др.) определяют  необходимость  для  принятия  решения  по  варианту  теплоснабжения проведение технико-экономических расчетов с учетом конкретных данных. При этом определяющим являются стоимостные показатели и эффективность использования топлива в зоне действия системы теплоснабжения в целом. При экономической целесообразности возможно рассмотрение различного рода гибридных энергоустановок с базовым централизованным теплоснабжением и доводочными (пиковыми) теплоисточниками у потребителя или их группы.</w:t>
      </w:r>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294" w:name="_Toc376557797"/>
      <w:bookmarkStart w:id="295" w:name="_Toc391846050"/>
      <w:r w:rsidRPr="00A86B5C">
        <w:rPr>
          <w:rFonts w:ascii="Times New Roman" w:hAnsi="Times New Roman" w:cs="Times New Roman"/>
          <w:color w:val="auto"/>
        </w:rPr>
        <w:t>Обоснование предлагаемых для строительства источников тепловой энергии с комбинированной выработкой тепловой и электрической энергией для обеспечения перспективных тепловых нагрузок</w:t>
      </w:r>
      <w:bookmarkEnd w:id="294"/>
      <w:bookmarkEnd w:id="295"/>
    </w:p>
    <w:p w:rsidR="000C49A6" w:rsidRPr="007231A1" w:rsidRDefault="000C49A6" w:rsidP="000C49A6">
      <w:pPr>
        <w:pStyle w:val="ac"/>
        <w:spacing w:line="360" w:lineRule="auto"/>
        <w:ind w:left="0" w:firstLine="567"/>
        <w:jc w:val="both"/>
        <w:rPr>
          <w:rFonts w:ascii="Times New Roman" w:hAnsi="Times New Roman" w:cs="Times New Roman"/>
          <w:i/>
          <w:sz w:val="26"/>
          <w:szCs w:val="26"/>
        </w:rPr>
      </w:pPr>
      <w:r w:rsidRPr="007231A1">
        <w:rPr>
          <w:rFonts w:ascii="Times New Roman" w:hAnsi="Times New Roman" w:cs="Times New Roman"/>
          <w:i/>
          <w:sz w:val="26"/>
          <w:szCs w:val="26"/>
        </w:rPr>
        <w:t xml:space="preserve">Базовые данные </w:t>
      </w:r>
    </w:p>
    <w:p w:rsidR="000C49A6" w:rsidRDefault="000C49A6" w:rsidP="000C49A6">
      <w:pPr>
        <w:pStyle w:val="ac"/>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Основной целью развития энергосистемы является качественное, надежное, достаточное и доступное по цене обеспечение тепло</w:t>
      </w:r>
      <w:r w:rsidR="00E068FD">
        <w:rPr>
          <w:rFonts w:ascii="Times New Roman" w:hAnsi="Times New Roman" w:cs="Times New Roman"/>
          <w:sz w:val="26"/>
          <w:szCs w:val="26"/>
        </w:rPr>
        <w:t xml:space="preserve">вой </w:t>
      </w:r>
      <w:r w:rsidRPr="007231A1">
        <w:rPr>
          <w:rFonts w:ascii="Times New Roman" w:hAnsi="Times New Roman" w:cs="Times New Roman"/>
          <w:sz w:val="26"/>
          <w:szCs w:val="26"/>
        </w:rPr>
        <w:t xml:space="preserve">энергией внутренних и внешних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Для достижения указанных целей необходимо решение следующих задач:</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обеспечение роста объемов производства и передачи электроэнергии в связи с ростом объемов потребления, реализацией инвестиционных проектов по строительству и реконструкции производственных мощностей, создания стратегического резерва мощностей;</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w:t>
      </w:r>
      <w:r w:rsidRPr="00E169E3">
        <w:rPr>
          <w:rFonts w:ascii="Times New Roman" w:hAnsi="Times New Roman" w:cs="Times New Roman"/>
          <w:sz w:val="26"/>
          <w:szCs w:val="26"/>
        </w:rPr>
        <w:t>овышение эффективности энергопроизводства путем реконструкции и технического перевооружения отраслей топливно-энергетического комплекса (ТЭК) на новой технологической основе;</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E169E3">
        <w:rPr>
          <w:rFonts w:ascii="Times New Roman" w:hAnsi="Times New Roman" w:cs="Times New Roman"/>
          <w:sz w:val="26"/>
          <w:szCs w:val="26"/>
        </w:rPr>
        <w:t xml:space="preserve">снижение потребления электрической и тепловой энергии, воды и </w:t>
      </w:r>
      <w:r>
        <w:rPr>
          <w:rFonts w:ascii="Times New Roman" w:hAnsi="Times New Roman" w:cs="Times New Roman"/>
          <w:sz w:val="26"/>
          <w:szCs w:val="26"/>
        </w:rPr>
        <w:t>топлива</w:t>
      </w:r>
      <w:r w:rsidRPr="00E169E3">
        <w:rPr>
          <w:rFonts w:ascii="Times New Roman" w:hAnsi="Times New Roman" w:cs="Times New Roman"/>
          <w:sz w:val="26"/>
          <w:szCs w:val="26"/>
        </w:rPr>
        <w:t>, сокращение потерь энергоресурсов;</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E169E3">
        <w:rPr>
          <w:rFonts w:ascii="Times New Roman" w:hAnsi="Times New Roman" w:cs="Times New Roman"/>
          <w:sz w:val="26"/>
          <w:szCs w:val="26"/>
        </w:rPr>
        <w:t>снижение потерь тепловой и электрической энергии; снижение бюджетными учреждениями объема потребления энергетических ресурсов в течение 5 лет не менее чем на 15% от объема фактического потребления в 2009 году в сопоставимых условиях;</w:t>
      </w:r>
    </w:p>
    <w:p w:rsidR="000C49A6" w:rsidRPr="00E169E3"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E169E3">
        <w:rPr>
          <w:rFonts w:ascii="Times New Roman" w:hAnsi="Times New Roman" w:cs="Times New Roman"/>
          <w:sz w:val="26"/>
          <w:szCs w:val="26"/>
        </w:rPr>
        <w:t>повышение уровня рационального использования топлива и энергии за счет широкого внедрения энергосберегающих технологий и оборудования;</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создание условий для финансового оздоровления предприятий энергетики и обновления производственных фондов;</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привлечение инвестиций на реализацию проектов по строительству и реконструкции объектов энергетики;</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7231A1">
        <w:rPr>
          <w:rFonts w:ascii="Times New Roman" w:hAnsi="Times New Roman" w:cs="Times New Roman"/>
          <w:sz w:val="26"/>
          <w:szCs w:val="26"/>
        </w:rPr>
        <w:t>создание конкурентной среды на рынке производства и передачи электроэнергии;</w:t>
      </w:r>
    </w:p>
    <w:p w:rsidR="000C49A6" w:rsidRDefault="000C49A6" w:rsidP="00C106BC">
      <w:pPr>
        <w:pStyle w:val="ac"/>
        <w:numPr>
          <w:ilvl w:val="0"/>
          <w:numId w:val="30"/>
        </w:numPr>
        <w:tabs>
          <w:tab w:val="left" w:pos="851"/>
        </w:tabs>
        <w:spacing w:line="360" w:lineRule="auto"/>
        <w:ind w:left="0" w:firstLine="567"/>
        <w:jc w:val="both"/>
        <w:rPr>
          <w:rFonts w:ascii="Times New Roman" w:hAnsi="Times New Roman" w:cs="Times New Roman"/>
          <w:sz w:val="26"/>
          <w:szCs w:val="26"/>
        </w:rPr>
      </w:pPr>
      <w:r w:rsidRPr="00F96156">
        <w:rPr>
          <w:rFonts w:ascii="Times New Roman" w:hAnsi="Times New Roman" w:cs="Times New Roman"/>
          <w:sz w:val="26"/>
          <w:szCs w:val="26"/>
        </w:rPr>
        <w:t>реконструкция и модернизация объектов по передаче тепловой энергии,</w:t>
      </w:r>
      <w:r w:rsidR="00047BBC">
        <w:rPr>
          <w:rFonts w:ascii="Times New Roman" w:hAnsi="Times New Roman" w:cs="Times New Roman"/>
          <w:sz w:val="26"/>
          <w:szCs w:val="26"/>
        </w:rPr>
        <w:t xml:space="preserve"> </w:t>
      </w:r>
      <w:r w:rsidRPr="00F96156">
        <w:rPr>
          <w:rFonts w:ascii="Times New Roman" w:hAnsi="Times New Roman" w:cs="Times New Roman"/>
          <w:sz w:val="26"/>
          <w:szCs w:val="26"/>
        </w:rPr>
        <w:t>обеспечение надежности и эффективности функционирования жилищно-коммунального комплекса, обеспечение современного уровня комфортности и безопасности коммунальных услуг, достижение высокой надежности и безопасности функционирования инженерно-технической инфраструктуры по экономически обоснованным и социально оправданным тарифам;</w:t>
      </w:r>
    </w:p>
    <w:p w:rsidR="000C49A6" w:rsidRDefault="000C49A6" w:rsidP="000C49A6">
      <w:pPr>
        <w:tabs>
          <w:tab w:val="left" w:pos="851"/>
        </w:tabs>
        <w:spacing w:line="360" w:lineRule="auto"/>
        <w:ind w:firstLine="567"/>
        <w:jc w:val="both"/>
        <w:rPr>
          <w:rFonts w:ascii="Times New Roman" w:hAnsi="Times New Roman"/>
          <w:sz w:val="26"/>
          <w:szCs w:val="26"/>
        </w:rPr>
      </w:pPr>
      <w:r>
        <w:rPr>
          <w:rFonts w:ascii="Times New Roman" w:hAnsi="Times New Roman"/>
          <w:sz w:val="26"/>
          <w:szCs w:val="26"/>
        </w:rPr>
        <w:t>-</w:t>
      </w:r>
      <w:r w:rsidRPr="00BD3A42">
        <w:rPr>
          <w:rFonts w:ascii="Times New Roman" w:hAnsi="Times New Roman"/>
          <w:sz w:val="26"/>
          <w:szCs w:val="26"/>
        </w:rPr>
        <w:t> развитие и применение технологий утилизации теплоты конденсации водяных паров дымовых газов;</w:t>
      </w:r>
    </w:p>
    <w:p w:rsidR="000C49A6" w:rsidRDefault="000C49A6" w:rsidP="000C49A6">
      <w:pPr>
        <w:tabs>
          <w:tab w:val="left" w:pos="851"/>
        </w:tabs>
        <w:spacing w:line="360" w:lineRule="auto"/>
        <w:ind w:firstLine="567"/>
        <w:jc w:val="both"/>
        <w:rPr>
          <w:rFonts w:ascii="Times New Roman" w:hAnsi="Times New Roman"/>
          <w:sz w:val="26"/>
          <w:szCs w:val="26"/>
        </w:rPr>
      </w:pPr>
      <w:r>
        <w:rPr>
          <w:rFonts w:ascii="Times New Roman" w:hAnsi="Times New Roman"/>
          <w:sz w:val="26"/>
          <w:szCs w:val="26"/>
        </w:rPr>
        <w:t>-</w:t>
      </w:r>
      <w:r w:rsidRPr="00BD3A42">
        <w:rPr>
          <w:rFonts w:ascii="Times New Roman" w:hAnsi="Times New Roman"/>
          <w:sz w:val="26"/>
          <w:szCs w:val="26"/>
        </w:rPr>
        <w:t> разработка технологий низкотемпературного комбинированного теплоснабжения с количественным и качественно-количественным регулированием тепловой нагрузки и децентрализацией пиковых тепловых мощностей</w:t>
      </w:r>
      <w:r>
        <w:rPr>
          <w:rFonts w:ascii="Times New Roman" w:hAnsi="Times New Roman"/>
          <w:sz w:val="26"/>
          <w:szCs w:val="26"/>
        </w:rPr>
        <w:t>.</w:t>
      </w:r>
    </w:p>
    <w:p w:rsidR="000D16CC" w:rsidRPr="00F62A9C" w:rsidRDefault="000D16CC" w:rsidP="000D16CC">
      <w:pPr>
        <w:spacing w:before="30" w:after="30" w:line="360" w:lineRule="auto"/>
        <w:ind w:firstLine="567"/>
        <w:jc w:val="both"/>
        <w:rPr>
          <w:rFonts w:ascii="Times New Roman" w:hAnsi="Times New Roman"/>
          <w:sz w:val="26"/>
          <w:szCs w:val="26"/>
        </w:rPr>
      </w:pPr>
      <w:bookmarkStart w:id="296" w:name="_Toc377332736"/>
      <w:bookmarkStart w:id="297" w:name="_Toc376557798"/>
      <w:bookmarkEnd w:id="296"/>
      <w:r w:rsidRPr="00F62A9C">
        <w:rPr>
          <w:rFonts w:ascii="Times New Roman" w:hAnsi="Times New Roman"/>
          <w:sz w:val="26"/>
          <w:szCs w:val="26"/>
        </w:rPr>
        <w:t>Рассматри</w:t>
      </w:r>
      <w:r>
        <w:rPr>
          <w:rFonts w:ascii="Times New Roman" w:hAnsi="Times New Roman"/>
          <w:sz w:val="26"/>
          <w:szCs w:val="26"/>
        </w:rPr>
        <w:t>вая</w:t>
      </w:r>
      <w:r w:rsidRPr="00F62A9C">
        <w:rPr>
          <w:rFonts w:ascii="Times New Roman" w:hAnsi="Times New Roman"/>
          <w:sz w:val="26"/>
          <w:szCs w:val="26"/>
        </w:rPr>
        <w:t xml:space="preserve">  экономическую  обоснова</w:t>
      </w:r>
      <w:r>
        <w:rPr>
          <w:rFonts w:ascii="Times New Roman" w:hAnsi="Times New Roman"/>
          <w:sz w:val="26"/>
          <w:szCs w:val="26"/>
        </w:rPr>
        <w:t>нность  строительства  источников комбинированной выработки тепловой и электрической энергии</w:t>
      </w:r>
      <w:r w:rsidRPr="00F62A9C">
        <w:rPr>
          <w:rFonts w:ascii="Times New Roman" w:hAnsi="Times New Roman"/>
          <w:sz w:val="26"/>
          <w:szCs w:val="26"/>
        </w:rPr>
        <w:t xml:space="preserve">, </w:t>
      </w:r>
      <w:r>
        <w:rPr>
          <w:rFonts w:ascii="Times New Roman" w:hAnsi="Times New Roman"/>
          <w:sz w:val="26"/>
          <w:szCs w:val="26"/>
        </w:rPr>
        <w:t xml:space="preserve">в силусуществующей </w:t>
      </w:r>
      <w:r w:rsidRPr="00F62A9C">
        <w:rPr>
          <w:rFonts w:ascii="Times New Roman" w:hAnsi="Times New Roman"/>
          <w:sz w:val="26"/>
          <w:szCs w:val="26"/>
        </w:rPr>
        <w:t>потребност</w:t>
      </w:r>
      <w:r>
        <w:rPr>
          <w:rFonts w:ascii="Times New Roman" w:hAnsi="Times New Roman"/>
          <w:sz w:val="26"/>
          <w:szCs w:val="26"/>
        </w:rPr>
        <w:t>и</w:t>
      </w:r>
      <w:r w:rsidRPr="00F62A9C">
        <w:rPr>
          <w:rFonts w:ascii="Times New Roman" w:hAnsi="Times New Roman"/>
          <w:sz w:val="26"/>
          <w:szCs w:val="26"/>
        </w:rPr>
        <w:t xml:space="preserve"> в электрической энергии</w:t>
      </w:r>
      <w:r>
        <w:rPr>
          <w:rFonts w:ascii="Times New Roman" w:hAnsi="Times New Roman"/>
          <w:sz w:val="26"/>
          <w:szCs w:val="26"/>
        </w:rPr>
        <w:t xml:space="preserve"> для расхода</w:t>
      </w:r>
      <w:r w:rsidRPr="00F62A9C">
        <w:rPr>
          <w:rFonts w:ascii="Times New Roman" w:hAnsi="Times New Roman"/>
          <w:sz w:val="26"/>
          <w:szCs w:val="26"/>
        </w:rPr>
        <w:t xml:space="preserve"> на собственные нужды теплового хозяйства, что</w:t>
      </w:r>
      <w:r>
        <w:rPr>
          <w:rFonts w:ascii="Times New Roman" w:hAnsi="Times New Roman"/>
          <w:sz w:val="26"/>
          <w:szCs w:val="26"/>
        </w:rPr>
        <w:t>, в совокупности, должно привести к снижению</w:t>
      </w:r>
      <w:r w:rsidRPr="00F62A9C">
        <w:rPr>
          <w:rFonts w:ascii="Times New Roman" w:hAnsi="Times New Roman"/>
          <w:sz w:val="26"/>
          <w:szCs w:val="26"/>
        </w:rPr>
        <w:t xml:space="preserve"> себестоимост</w:t>
      </w:r>
      <w:r>
        <w:rPr>
          <w:rFonts w:ascii="Times New Roman" w:hAnsi="Times New Roman"/>
          <w:sz w:val="26"/>
          <w:szCs w:val="26"/>
        </w:rPr>
        <w:t>и производства тепловой энергии, необходимо учитывать множество факторов.</w:t>
      </w:r>
    </w:p>
    <w:p w:rsidR="000D16CC" w:rsidRPr="00F62A9C" w:rsidRDefault="000D16CC" w:rsidP="000D16CC">
      <w:pPr>
        <w:spacing w:before="30" w:after="30" w:line="360" w:lineRule="auto"/>
        <w:ind w:firstLine="567"/>
        <w:jc w:val="both"/>
        <w:rPr>
          <w:rFonts w:ascii="Times New Roman" w:hAnsi="Times New Roman"/>
          <w:sz w:val="26"/>
          <w:szCs w:val="26"/>
        </w:rPr>
      </w:pPr>
      <w:r>
        <w:rPr>
          <w:rFonts w:ascii="Times New Roman" w:hAnsi="Times New Roman"/>
          <w:sz w:val="26"/>
          <w:szCs w:val="26"/>
        </w:rPr>
        <w:t>В частности, в</w:t>
      </w:r>
      <w:r w:rsidRPr="00F62A9C">
        <w:rPr>
          <w:rFonts w:ascii="Times New Roman" w:hAnsi="Times New Roman"/>
          <w:sz w:val="26"/>
          <w:szCs w:val="26"/>
        </w:rPr>
        <w:t xml:space="preserve">ариант применения источников тепловой энергии с комбинированной выработкой  тепловой  и  электрической  энергией </w:t>
      </w:r>
      <w:r>
        <w:rPr>
          <w:rFonts w:ascii="Times New Roman" w:hAnsi="Times New Roman"/>
          <w:sz w:val="26"/>
          <w:szCs w:val="26"/>
        </w:rPr>
        <w:t>на основе газопоршневых двигателейдля</w:t>
      </w:r>
      <w:r w:rsidRPr="00F62A9C">
        <w:rPr>
          <w:rFonts w:ascii="Times New Roman" w:hAnsi="Times New Roman"/>
          <w:sz w:val="26"/>
          <w:szCs w:val="26"/>
        </w:rPr>
        <w:t xml:space="preserve">  существующих  и</w:t>
      </w:r>
      <w:r>
        <w:rPr>
          <w:rFonts w:ascii="Times New Roman" w:hAnsi="Times New Roman"/>
          <w:sz w:val="26"/>
          <w:szCs w:val="26"/>
        </w:rPr>
        <w:t>ли</w:t>
      </w:r>
      <w:r w:rsidRPr="00F62A9C">
        <w:rPr>
          <w:rFonts w:ascii="Times New Roman" w:hAnsi="Times New Roman"/>
          <w:sz w:val="26"/>
          <w:szCs w:val="26"/>
        </w:rPr>
        <w:t xml:space="preserve"> вновь  строящихся  котельных</w:t>
      </w:r>
      <w:r>
        <w:rPr>
          <w:rFonts w:ascii="Times New Roman" w:hAnsi="Times New Roman"/>
          <w:sz w:val="26"/>
          <w:szCs w:val="26"/>
        </w:rPr>
        <w:t>,</w:t>
      </w:r>
      <w:r w:rsidRPr="00F62A9C">
        <w:rPr>
          <w:rFonts w:ascii="Times New Roman" w:hAnsi="Times New Roman"/>
          <w:sz w:val="26"/>
          <w:szCs w:val="26"/>
        </w:rPr>
        <w:t xml:space="preserve">  выявляет  ряд  техни</w:t>
      </w:r>
      <w:r>
        <w:rPr>
          <w:rFonts w:ascii="Times New Roman" w:hAnsi="Times New Roman"/>
          <w:sz w:val="26"/>
          <w:szCs w:val="26"/>
        </w:rPr>
        <w:t>ческих  и  экономических проблем, в частности</w:t>
      </w:r>
      <w:r w:rsidRPr="00F62A9C">
        <w:rPr>
          <w:rFonts w:ascii="Times New Roman" w:hAnsi="Times New Roman"/>
          <w:sz w:val="26"/>
          <w:szCs w:val="26"/>
        </w:rPr>
        <w:t xml:space="preserve">: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1.  Стоимость  капитального  ремонта  </w:t>
      </w:r>
      <w:r>
        <w:rPr>
          <w:rFonts w:ascii="Times New Roman" w:hAnsi="Times New Roman"/>
          <w:sz w:val="26"/>
          <w:szCs w:val="26"/>
        </w:rPr>
        <w:t xml:space="preserve">газопоршневых </w:t>
      </w:r>
      <w:r w:rsidRPr="00F62A9C">
        <w:rPr>
          <w:rFonts w:ascii="Times New Roman" w:hAnsi="Times New Roman"/>
          <w:sz w:val="26"/>
          <w:szCs w:val="26"/>
        </w:rPr>
        <w:t>двигател</w:t>
      </w:r>
      <w:r>
        <w:rPr>
          <w:rFonts w:ascii="Times New Roman" w:hAnsi="Times New Roman"/>
          <w:sz w:val="26"/>
          <w:szCs w:val="26"/>
        </w:rPr>
        <w:t>ей</w:t>
      </w:r>
      <w:r w:rsidRPr="00F62A9C">
        <w:rPr>
          <w:rFonts w:ascii="Times New Roman" w:hAnsi="Times New Roman"/>
          <w:sz w:val="26"/>
          <w:szCs w:val="26"/>
        </w:rPr>
        <w:t xml:space="preserve">  может  достигать  60–70% от первоначальной стоимости самого агрегата.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2.  Регламентные  и  ремонтные  работы    для  </w:t>
      </w:r>
      <w:r>
        <w:rPr>
          <w:rFonts w:ascii="Times New Roman" w:hAnsi="Times New Roman"/>
          <w:sz w:val="26"/>
          <w:szCs w:val="26"/>
        </w:rPr>
        <w:t xml:space="preserve">таких </w:t>
      </w:r>
      <w:r w:rsidRPr="00F62A9C">
        <w:rPr>
          <w:rFonts w:ascii="Times New Roman" w:hAnsi="Times New Roman"/>
          <w:sz w:val="26"/>
          <w:szCs w:val="26"/>
        </w:rPr>
        <w:t xml:space="preserve">установок  имеют  весьма  частые </w:t>
      </w:r>
      <w:r>
        <w:rPr>
          <w:rFonts w:ascii="Times New Roman" w:hAnsi="Times New Roman"/>
          <w:sz w:val="26"/>
          <w:szCs w:val="26"/>
        </w:rPr>
        <w:t xml:space="preserve">по периодичности </w:t>
      </w:r>
      <w:r w:rsidRPr="00F62A9C">
        <w:rPr>
          <w:rFonts w:ascii="Times New Roman" w:hAnsi="Times New Roman"/>
          <w:sz w:val="26"/>
          <w:szCs w:val="26"/>
        </w:rPr>
        <w:t xml:space="preserve">и продолжительные </w:t>
      </w:r>
      <w:r>
        <w:rPr>
          <w:rFonts w:ascii="Times New Roman" w:hAnsi="Times New Roman"/>
          <w:sz w:val="26"/>
          <w:szCs w:val="26"/>
        </w:rPr>
        <w:t xml:space="preserve">по </w:t>
      </w:r>
      <w:r w:rsidRPr="00F62A9C">
        <w:rPr>
          <w:rFonts w:ascii="Times New Roman" w:hAnsi="Times New Roman"/>
          <w:sz w:val="26"/>
          <w:szCs w:val="26"/>
        </w:rPr>
        <w:t>времен</w:t>
      </w:r>
      <w:r>
        <w:rPr>
          <w:rFonts w:ascii="Times New Roman" w:hAnsi="Times New Roman"/>
          <w:sz w:val="26"/>
          <w:szCs w:val="26"/>
        </w:rPr>
        <w:t>и</w:t>
      </w:r>
      <w:r w:rsidRPr="00F62A9C">
        <w:rPr>
          <w:rFonts w:ascii="Times New Roman" w:hAnsi="Times New Roman"/>
          <w:sz w:val="26"/>
          <w:szCs w:val="26"/>
        </w:rPr>
        <w:t xml:space="preserve"> интервалы. </w:t>
      </w:r>
    </w:p>
    <w:p w:rsidR="000D16CC" w:rsidRPr="00263267" w:rsidRDefault="000D16CC" w:rsidP="000D16CC">
      <w:pPr>
        <w:spacing w:before="30" w:after="30" w:line="360" w:lineRule="auto"/>
        <w:ind w:firstLine="567"/>
        <w:jc w:val="both"/>
        <w:rPr>
          <w:rFonts w:ascii="Times New Roman" w:hAnsi="Times New Roman"/>
          <w:sz w:val="26"/>
          <w:szCs w:val="26"/>
        </w:rPr>
      </w:pPr>
      <w:r w:rsidRPr="00263267">
        <w:rPr>
          <w:rFonts w:ascii="Times New Roman" w:hAnsi="Times New Roman"/>
          <w:sz w:val="26"/>
          <w:szCs w:val="26"/>
        </w:rPr>
        <w:t xml:space="preserve">3.  Замена моторного масла должна производиться один раз в 2–4 месяца (как правило через каждые 2000 часов работы). Одним  из  рекомендованных  моторных  масел  для  данных  машин  является Pegasus 705  (MOBIL). Оптовая  цена составляет  160–180  рублей  за  литр,  а специальное  моторное  масло  для  газовых  поршневых  двигателей  марки Mysella 15W–40 (Shell)– стоит 40 999 рублей за бочку объемом в 208 литров. </w:t>
      </w:r>
    </w:p>
    <w:p w:rsidR="000D16CC" w:rsidRPr="00F62A9C" w:rsidRDefault="000D16CC" w:rsidP="000D16CC">
      <w:pPr>
        <w:spacing w:before="30" w:after="30" w:line="360" w:lineRule="auto"/>
        <w:ind w:firstLine="567"/>
        <w:jc w:val="both"/>
        <w:rPr>
          <w:rFonts w:ascii="Times New Roman" w:hAnsi="Times New Roman"/>
          <w:sz w:val="26"/>
          <w:szCs w:val="26"/>
        </w:rPr>
      </w:pPr>
      <w:r w:rsidRPr="00263267">
        <w:rPr>
          <w:rFonts w:ascii="Times New Roman" w:hAnsi="Times New Roman"/>
          <w:sz w:val="26"/>
          <w:szCs w:val="26"/>
        </w:rPr>
        <w:t>4.  Фактический расход моторного масла на 30 МВт установке «Jenbacher GE» может достигать 15 000 литров в год (при цене 180 руб/л, стоимость 2,7 млн. руб/год).</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5.  Так как моторное масло выгорает в значительных объемах, поршневые агрегаты имеют повышенный уровень вредных выбросов в атмосферу. Для соответствия  требованиям  по  экологии,  при использовании поршневых  машин, необходимо строить дорогостоящие высокие дымовые трубы, с учетом уже имеющегося уровня ПДК в окружающей среде. </w:t>
      </w:r>
    </w:p>
    <w:p w:rsidR="000D16CC" w:rsidRPr="00F62A9C" w:rsidRDefault="000D16CC" w:rsidP="000D16CC">
      <w:pPr>
        <w:spacing w:line="360" w:lineRule="auto"/>
        <w:ind w:firstLine="567"/>
        <w:jc w:val="both"/>
        <w:rPr>
          <w:rFonts w:ascii="Times New Roman" w:eastAsiaTheme="majorEastAsia" w:hAnsi="Times New Roman"/>
          <w:b/>
          <w:bCs/>
          <w:vanish/>
          <w:sz w:val="26"/>
          <w:szCs w:val="26"/>
        </w:rPr>
      </w:pPr>
      <w:r w:rsidRPr="00F62A9C">
        <w:rPr>
          <w:rFonts w:ascii="Times New Roman" w:hAnsi="Times New Roman"/>
          <w:sz w:val="26"/>
          <w:szCs w:val="26"/>
        </w:rPr>
        <w:t>6.  Отработанное масло установок нельзя сбрасывать на грунт</w:t>
      </w:r>
      <w:r>
        <w:rPr>
          <w:rFonts w:ascii="Times New Roman" w:hAnsi="Times New Roman"/>
          <w:sz w:val="26"/>
          <w:szCs w:val="26"/>
        </w:rPr>
        <w:t xml:space="preserve">. В частности для установки мощностью в </w:t>
      </w:r>
      <w:r w:rsidRPr="00F62A9C">
        <w:rPr>
          <w:rFonts w:ascii="Times New Roman" w:hAnsi="Times New Roman"/>
          <w:sz w:val="26"/>
          <w:szCs w:val="26"/>
        </w:rPr>
        <w:t xml:space="preserve"> 30 МВт </w:t>
      </w:r>
      <w:r>
        <w:rPr>
          <w:rFonts w:ascii="Times New Roman" w:hAnsi="Times New Roman"/>
          <w:sz w:val="26"/>
          <w:szCs w:val="26"/>
        </w:rPr>
        <w:t xml:space="preserve">потребуется утилизировать </w:t>
      </w:r>
      <w:r w:rsidRPr="00F62A9C">
        <w:rPr>
          <w:rFonts w:ascii="Times New Roman" w:hAnsi="Times New Roman"/>
          <w:sz w:val="26"/>
          <w:szCs w:val="26"/>
        </w:rPr>
        <w:t xml:space="preserve">600 литров </w:t>
      </w:r>
      <w:r>
        <w:rPr>
          <w:rFonts w:ascii="Times New Roman" w:hAnsi="Times New Roman"/>
          <w:sz w:val="26"/>
          <w:szCs w:val="26"/>
        </w:rPr>
        <w:t>масла, а</w:t>
      </w:r>
      <w:r w:rsidRPr="00F62A9C">
        <w:rPr>
          <w:rFonts w:ascii="Times New Roman" w:hAnsi="Times New Roman"/>
          <w:sz w:val="26"/>
          <w:szCs w:val="26"/>
        </w:rPr>
        <w:t xml:space="preserve">  это также </w:t>
      </w:r>
      <w:r>
        <w:rPr>
          <w:rFonts w:ascii="Times New Roman" w:hAnsi="Times New Roman"/>
          <w:sz w:val="26"/>
          <w:szCs w:val="26"/>
        </w:rPr>
        <w:t>ведет к дополнительным</w:t>
      </w:r>
      <w:r w:rsidRPr="00F62A9C">
        <w:rPr>
          <w:rFonts w:ascii="Times New Roman" w:hAnsi="Times New Roman"/>
          <w:sz w:val="26"/>
          <w:szCs w:val="26"/>
        </w:rPr>
        <w:t xml:space="preserve"> расход</w:t>
      </w:r>
      <w:r>
        <w:rPr>
          <w:rFonts w:ascii="Times New Roman" w:hAnsi="Times New Roman"/>
          <w:sz w:val="26"/>
          <w:szCs w:val="26"/>
        </w:rPr>
        <w:t>ам</w:t>
      </w:r>
      <w:r w:rsidRPr="00F62A9C">
        <w:rPr>
          <w:rFonts w:ascii="Times New Roman" w:hAnsi="Times New Roman"/>
          <w:sz w:val="26"/>
          <w:szCs w:val="26"/>
        </w:rPr>
        <w:t xml:space="preserve"> для владельцев электростанции.</w:t>
      </w:r>
    </w:p>
    <w:p w:rsidR="000D16CC" w:rsidRDefault="000D16CC" w:rsidP="000D16CC">
      <w:pPr>
        <w:keepNext/>
        <w:keepLines/>
        <w:spacing w:line="360" w:lineRule="auto"/>
        <w:jc w:val="both"/>
        <w:outlineLvl w:val="1"/>
        <w:rPr>
          <w:rFonts w:ascii="Times New Roman" w:hAnsi="Times New Roman"/>
          <w:sz w:val="26"/>
          <w:szCs w:val="26"/>
        </w:rPr>
      </w:pPr>
    </w:p>
    <w:p w:rsidR="000D16CC" w:rsidRPr="00F62A9C" w:rsidRDefault="000D16CC" w:rsidP="000D16CC">
      <w:pPr>
        <w:spacing w:before="30" w:after="30" w:line="360" w:lineRule="auto"/>
        <w:ind w:firstLine="567"/>
        <w:jc w:val="both"/>
        <w:rPr>
          <w:rFonts w:ascii="Times New Roman" w:hAnsi="Times New Roman"/>
          <w:sz w:val="26"/>
          <w:szCs w:val="26"/>
        </w:rPr>
      </w:pPr>
      <w:r>
        <w:rPr>
          <w:rFonts w:ascii="Times New Roman" w:hAnsi="Times New Roman"/>
          <w:sz w:val="26"/>
          <w:szCs w:val="26"/>
        </w:rPr>
        <w:t xml:space="preserve">7. </w:t>
      </w:r>
      <w:r w:rsidRPr="00F62A9C">
        <w:rPr>
          <w:rFonts w:ascii="Times New Roman" w:hAnsi="Times New Roman"/>
          <w:sz w:val="26"/>
          <w:szCs w:val="26"/>
        </w:rPr>
        <w:t xml:space="preserve">Один раз в 3–4 месяца </w:t>
      </w:r>
      <w:r>
        <w:rPr>
          <w:rFonts w:ascii="Times New Roman" w:hAnsi="Times New Roman"/>
          <w:sz w:val="26"/>
          <w:szCs w:val="26"/>
        </w:rPr>
        <w:t>пот</w:t>
      </w:r>
      <w:r w:rsidRPr="00F62A9C">
        <w:rPr>
          <w:rFonts w:ascii="Times New Roman" w:hAnsi="Times New Roman"/>
          <w:sz w:val="26"/>
          <w:szCs w:val="26"/>
        </w:rPr>
        <w:t xml:space="preserve">ребуется замена дорогостоящих свечей зажигания (100–120€ за 1 штуку). На 6 МВт электростанции на базе 4 газопоршневых агрегатов «Cummins», единовременной замены потребуют сразу 80 специальных свечей зажигания. Выполнение этого простого периодического регламента  потребует  внушительной  суммы  ~10  000€.  К  примеру,  стоимость расходных  материалов  на  год  эксплуатации  для  агрегата  «GE Jenbacher» JMS–320 GS </w:t>
      </w:r>
      <w:r>
        <w:rPr>
          <w:rFonts w:ascii="Times New Roman" w:hAnsi="Times New Roman"/>
          <w:sz w:val="26"/>
          <w:szCs w:val="26"/>
        </w:rPr>
        <w:t xml:space="preserve">мощностью </w:t>
      </w:r>
      <w:r w:rsidRPr="00F62A9C">
        <w:rPr>
          <w:rFonts w:ascii="Times New Roman" w:hAnsi="Times New Roman"/>
          <w:sz w:val="26"/>
          <w:szCs w:val="26"/>
        </w:rPr>
        <w:t>30  МВт  составляет 9</w:t>
      </w:r>
      <w:r>
        <w:rPr>
          <w:rFonts w:ascii="Times New Roman" w:hAnsi="Times New Roman"/>
          <w:sz w:val="26"/>
          <w:szCs w:val="26"/>
        </w:rPr>
        <w:t> </w:t>
      </w:r>
      <w:r w:rsidRPr="00F62A9C">
        <w:rPr>
          <w:rFonts w:ascii="Times New Roman" w:hAnsi="Times New Roman"/>
          <w:sz w:val="26"/>
          <w:szCs w:val="26"/>
        </w:rPr>
        <w:t xml:space="preserve">800€.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8.  Периодической  замене  </w:t>
      </w:r>
      <w:r>
        <w:rPr>
          <w:rFonts w:ascii="Times New Roman" w:hAnsi="Times New Roman"/>
          <w:sz w:val="26"/>
          <w:szCs w:val="26"/>
        </w:rPr>
        <w:t xml:space="preserve">также </w:t>
      </w:r>
      <w:r w:rsidRPr="00F62A9C">
        <w:rPr>
          <w:rFonts w:ascii="Times New Roman" w:hAnsi="Times New Roman"/>
          <w:sz w:val="26"/>
          <w:szCs w:val="26"/>
        </w:rPr>
        <w:t xml:space="preserve">подлежат  высоковольтные  провода  и  воздушные фильтры установок.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9.  Содержание  СО  (при  15%  О</w:t>
      </w:r>
      <w:r w:rsidRPr="00C72E65">
        <w:rPr>
          <w:rFonts w:ascii="Times New Roman" w:hAnsi="Times New Roman"/>
          <w:sz w:val="26"/>
          <w:szCs w:val="26"/>
          <w:vertAlign w:val="subscript"/>
        </w:rPr>
        <w:t>2</w:t>
      </w:r>
      <w:r>
        <w:rPr>
          <w:rFonts w:ascii="Times New Roman" w:hAnsi="Times New Roman"/>
          <w:sz w:val="26"/>
          <w:szCs w:val="26"/>
        </w:rPr>
        <w:t>в атмосферном воздухе</w:t>
      </w:r>
      <w:r w:rsidRPr="00F62A9C">
        <w:rPr>
          <w:rFonts w:ascii="Times New Roman" w:hAnsi="Times New Roman"/>
          <w:sz w:val="26"/>
          <w:szCs w:val="26"/>
        </w:rPr>
        <w:t>)  для  двигателей  находится  на  уровне</w:t>
      </w:r>
      <w:r>
        <w:rPr>
          <w:rFonts w:ascii="Times New Roman" w:hAnsi="Times New Roman"/>
          <w:sz w:val="26"/>
          <w:szCs w:val="26"/>
        </w:rPr>
        <w:t>180–210 мг/м</w:t>
      </w:r>
      <w:r w:rsidRPr="00C72E65">
        <w:rPr>
          <w:rFonts w:ascii="Times New Roman" w:hAnsi="Times New Roman"/>
          <w:sz w:val="26"/>
          <w:szCs w:val="26"/>
          <w:vertAlign w:val="superscript"/>
        </w:rPr>
        <w:t>3</w:t>
      </w:r>
      <w:r w:rsidRPr="00F62A9C">
        <w:rPr>
          <w:rFonts w:ascii="Times New Roman" w:hAnsi="Times New Roman"/>
          <w:sz w:val="26"/>
          <w:szCs w:val="26"/>
        </w:rPr>
        <w:t xml:space="preserve">, и это несмотря на наличие в выхлопном тракте «Йенбахер» дорогостоящей  каталитической  очистки  уходящих  газов.  Для  соответствия требованиям по ПДК, при использовании машин необходимо строить высокие дымовые трубы (до 100–120 метров).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10. Установки при работе имеют вибрации и низкочастотный шум, распространяющийся на значительное расстояние. Доведение шума до стандартных значений возможно, но необходимы дорогостоящие решения. </w:t>
      </w:r>
    </w:p>
    <w:p w:rsidR="000D16CC" w:rsidRPr="00F62A9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 xml:space="preserve">11. Цены на  установки находятся в диапазоне 1300-2000€ за кВт установленной мощности при строительстве электростанции «под ключ».  </w:t>
      </w:r>
    </w:p>
    <w:p w:rsidR="000D16CC" w:rsidRDefault="000D16CC" w:rsidP="000D16CC">
      <w:pPr>
        <w:spacing w:before="30" w:after="30" w:line="360" w:lineRule="auto"/>
        <w:ind w:firstLine="567"/>
        <w:jc w:val="both"/>
        <w:rPr>
          <w:rFonts w:ascii="Times New Roman" w:hAnsi="Times New Roman"/>
          <w:sz w:val="26"/>
          <w:szCs w:val="26"/>
        </w:rPr>
      </w:pPr>
      <w:r w:rsidRPr="00F62A9C">
        <w:rPr>
          <w:rFonts w:ascii="Times New Roman" w:hAnsi="Times New Roman"/>
          <w:sz w:val="26"/>
          <w:szCs w:val="26"/>
        </w:rPr>
        <w:t>Стоимость основного силового генерационного оборудования в структуре цены газотурбинной электростанции составляет лишь 50-60%. Остальные  деньги  тратятся  на  массу  дополнительного  оборудования,  проектные, строительно-монтажные (СМР) и пусконаладочные работы (ПНР).</w:t>
      </w:r>
    </w:p>
    <w:p w:rsidR="006C70B0" w:rsidRDefault="00F62A9C" w:rsidP="00361FC2">
      <w:pPr>
        <w:spacing w:before="30" w:after="30" w:line="360" w:lineRule="auto"/>
        <w:ind w:firstLine="567"/>
        <w:jc w:val="both"/>
        <w:rPr>
          <w:rFonts w:ascii="Times New Roman" w:hAnsi="Times New Roman"/>
          <w:sz w:val="26"/>
          <w:szCs w:val="26"/>
        </w:rPr>
      </w:pPr>
      <w:r>
        <w:rPr>
          <w:rFonts w:ascii="Times New Roman" w:hAnsi="Times New Roman"/>
          <w:sz w:val="26"/>
          <w:szCs w:val="26"/>
        </w:rPr>
        <w:t xml:space="preserve">В связи с вышесказанным строительство в </w:t>
      </w:r>
      <w:r w:rsidR="00263267">
        <w:rPr>
          <w:rFonts w:ascii="Times New Roman" w:hAnsi="Times New Roman"/>
          <w:sz w:val="26"/>
          <w:szCs w:val="26"/>
        </w:rPr>
        <w:t>гп.</w:t>
      </w:r>
      <w:r>
        <w:rPr>
          <w:rFonts w:ascii="Times New Roman" w:hAnsi="Times New Roman"/>
          <w:sz w:val="26"/>
          <w:szCs w:val="26"/>
        </w:rPr>
        <w:t xml:space="preserve"> Игрим источников с комбинированной выработкой тепловой и электрической энергии в настоящее время является не рациональным.</w:t>
      </w:r>
    </w:p>
    <w:p w:rsidR="006C70B0" w:rsidRPr="006C70B0" w:rsidRDefault="006C70B0" w:rsidP="00C106BC">
      <w:pPr>
        <w:pStyle w:val="ac"/>
        <w:keepNext/>
        <w:keepLines/>
        <w:numPr>
          <w:ilvl w:val="0"/>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298" w:name="_Toc391846051"/>
      <w:bookmarkEnd w:id="298"/>
    </w:p>
    <w:p w:rsidR="006C70B0" w:rsidRPr="006C70B0" w:rsidRDefault="006C70B0"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299" w:name="_Toc391846052"/>
      <w:bookmarkEnd w:id="299"/>
    </w:p>
    <w:p w:rsidR="006C70B0" w:rsidRPr="006C70B0" w:rsidRDefault="006C70B0"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00" w:name="_Toc391846053"/>
      <w:bookmarkEnd w:id="300"/>
    </w:p>
    <w:p w:rsidR="006C70B0" w:rsidRPr="006C70B0" w:rsidRDefault="006C70B0" w:rsidP="00C106BC">
      <w:pPr>
        <w:pStyle w:val="20"/>
        <w:numPr>
          <w:ilvl w:val="2"/>
          <w:numId w:val="26"/>
        </w:numPr>
        <w:spacing w:before="320" w:after="360" w:line="360" w:lineRule="auto"/>
        <w:ind w:left="1287"/>
        <w:jc w:val="both"/>
        <w:rPr>
          <w:rFonts w:ascii="Times New Roman" w:hAnsi="Times New Roman" w:cs="Times New Roman"/>
          <w:color w:val="auto"/>
        </w:rPr>
      </w:pPr>
      <w:bookmarkStart w:id="301" w:name="_Toc391846054"/>
      <w:r>
        <w:rPr>
          <w:rFonts w:ascii="Times New Roman" w:hAnsi="Times New Roman" w:cs="Times New Roman"/>
          <w:color w:val="auto"/>
        </w:rPr>
        <w:t>О</w:t>
      </w:r>
      <w:r w:rsidRPr="006C70B0">
        <w:rPr>
          <w:rFonts w:ascii="Times New Roman" w:hAnsi="Times New Roman" w:cs="Times New Roman"/>
          <w:color w:val="auto"/>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1"/>
    </w:p>
    <w:p w:rsidR="00A86B5C" w:rsidRDefault="006C70B0" w:rsidP="006C70B0">
      <w:pPr>
        <w:spacing w:before="30" w:after="30" w:line="360" w:lineRule="auto"/>
        <w:ind w:firstLine="567"/>
        <w:jc w:val="both"/>
        <w:rPr>
          <w:rFonts w:ascii="Times New Roman" w:hAnsi="Times New Roman"/>
          <w:sz w:val="26"/>
          <w:szCs w:val="26"/>
        </w:rPr>
      </w:pPr>
      <w:r w:rsidRPr="006C70B0">
        <w:rPr>
          <w:rFonts w:ascii="Times New Roman" w:hAnsi="Times New Roman"/>
          <w:sz w:val="26"/>
          <w:szCs w:val="26"/>
        </w:rPr>
        <w:t>Данный раздел не рассматривался, ввиду отсутствия источников с комбинированной выработкой тепловой и электрической энергией.</w:t>
      </w:r>
      <w:bookmarkStart w:id="302" w:name="_Toc377332737"/>
      <w:bookmarkEnd w:id="302"/>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03" w:name="_Toc391846055"/>
      <w:r w:rsidRPr="00A86B5C">
        <w:rPr>
          <w:rFonts w:ascii="Times New Roman" w:hAnsi="Times New Roman" w:cs="Times New Roman"/>
          <w:color w:val="auto"/>
        </w:rPr>
        <w:t xml:space="preserve">Анализ локальных и системных факторов для обоснования предложений по строительству, реконструкции и техническому перевооружению источников тепловой энергии </w:t>
      </w:r>
      <w:r w:rsidR="00A86B5C">
        <w:rPr>
          <w:rFonts w:ascii="Times New Roman" w:hAnsi="Times New Roman" w:cs="Times New Roman"/>
          <w:color w:val="auto"/>
        </w:rPr>
        <w:t xml:space="preserve">городское поселение </w:t>
      </w:r>
      <w:r w:rsidR="00043AF3">
        <w:rPr>
          <w:rFonts w:ascii="Times New Roman" w:hAnsi="Times New Roman" w:cs="Times New Roman"/>
          <w:color w:val="auto"/>
        </w:rPr>
        <w:t>Игрим</w:t>
      </w:r>
      <w:bookmarkEnd w:id="297"/>
      <w:bookmarkEnd w:id="303"/>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Как локальный источник тепла, любая котельная находится под влиянием множества местных факторов: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 климатических условий;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численности и плотности населения, характера размещения жилых, жилищно-коммунальных  и  промышленных  потребителей,  обеспеченности общей и жилой площадью, теплофизических характеристик жилых и общественных зданий их этажности.</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Эффективность теплофикации сильно  зависит  от  таких  внешних  факторов,  как  цена  топлива,  технико-экономические показатели всех типов действующих и новых источников производства и транспорта тепла.</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Оценку эффективности источников теплоснабжения обычно осложняет  отсутствие  достоверной  информации о перспективном росте теплопотребления, а также о технико-экономических показателях всех объектов (электростанций, котельных, тепловых и электрических сетей). Поэтому при проведении данной работы задача анализа сужена принятием ряда допущений, что позволяет ограничиваться описанием потребления,  производства  и  транспорта  энергии  с  помощью  относительно  небольшого числа обобщенных показателей и не учитывать специфику энергоснабжения каждого единичного потребителя. Объективность обобщенных показателей учитывается путем рассмотрения ограниченного числа значений в пределах принятых диапазонов их изменения.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Определение энергопотребления осуществляется с использованием следующих обобщенных показателей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1)  климатической  характеристики  рассматриваемой  территории,  которая  определяется двумя важнейшими параметрами: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расчетной температурой наружного воздуха (tр), принимаемой при проектировании  систем  отопления. Она,  при  прочих  равных  условиях,  сильно  влияет  на удельное теплопотребление;</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 длительностью  стояния  разной  среднесуточной  температуры  наружного воздуха  и  длительностью  отопительного  периода,  которая  определяет  график Россандера и значение годового числа часов использования максимальной тепловой нагрузки.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2)  удельного потребления  тепла и электроэнергии на одного жителя в рассматриваемой  климатической  зоне.  Выбор  именно  этого  показателя  основан  на предварительном расчете и анализе ряда частных показателей по обеспеченности населения жилой и общей площадью, по этажности застройки и теплотехническим характеристикам  зданий  (кирпичные, панельные постройки и др.), обеспеченности квартир газовыми или электроплитами. В зависимости от обеспеченности населения общей  площадью,  этажности  застройки  и  теплотехнических  характеристик  зданий удельное часовое теплопотребление может меняться в очень широком диапазоне.</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Очевидна  следующая  тенденция изменения  этого показателя: по мере внедрения энергосбережения при строительстве жилых и общественных зданий удельное теплопотребление будет снижаться, а по мере роста обеспеченности населения общей площадью – возрастать.  </w:t>
      </w: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По электроэнергии прогнозируется  только  удельное  годовое  электропотребление каждого жителя. При этом все оценки выполняются по его среднему значению для каждой обеспеченности общей площадью, т.е. при допущении, что охват плитами каждого типа составляет 50% (таблица </w:t>
      </w:r>
      <w:r w:rsidR="000B655B">
        <w:rPr>
          <w:rFonts w:ascii="Times New Roman" w:hAnsi="Times New Roman"/>
          <w:sz w:val="26"/>
          <w:szCs w:val="26"/>
        </w:rPr>
        <w:t>91</w:t>
      </w:r>
      <w:r w:rsidRPr="00726C1A">
        <w:rPr>
          <w:rFonts w:ascii="Times New Roman" w:hAnsi="Times New Roman"/>
          <w:sz w:val="26"/>
          <w:szCs w:val="26"/>
        </w:rPr>
        <w:t>).</w:t>
      </w:r>
    </w:p>
    <w:p w:rsidR="000C49A6" w:rsidRDefault="000C49A6" w:rsidP="00A21C47">
      <w:pPr>
        <w:pStyle w:val="a3"/>
      </w:pPr>
      <w:r>
        <w:t>Удельное годовое электропотребление населения, кВт ч/чел</w:t>
      </w:r>
    </w:p>
    <w:tbl>
      <w:tblPr>
        <w:tblStyle w:val="ae"/>
        <w:tblW w:w="5000" w:type="pct"/>
        <w:tblLook w:val="04A0" w:firstRow="1" w:lastRow="0" w:firstColumn="1" w:lastColumn="0" w:noHBand="0" w:noVBand="1"/>
      </w:tblPr>
      <w:tblGrid>
        <w:gridCol w:w="3492"/>
        <w:gridCol w:w="3492"/>
        <w:gridCol w:w="3496"/>
      </w:tblGrid>
      <w:tr w:rsidR="000C49A6" w:rsidRPr="00062650" w:rsidTr="000C49A6">
        <w:tc>
          <w:tcPr>
            <w:tcW w:w="1666" w:type="pct"/>
            <w:vMerge w:val="restart"/>
            <w:shd w:val="clear" w:color="auto" w:fill="auto"/>
          </w:tcPr>
          <w:p w:rsidR="000C49A6" w:rsidRPr="00062650" w:rsidRDefault="000C49A6" w:rsidP="000C49A6">
            <w:pPr>
              <w:rPr>
                <w:rFonts w:ascii="Times New Roman" w:hAnsi="Times New Roman"/>
                <w:b/>
              </w:rPr>
            </w:pPr>
            <w:r w:rsidRPr="00062650">
              <w:rPr>
                <w:rFonts w:ascii="Times New Roman" w:hAnsi="Times New Roman"/>
                <w:b/>
              </w:rPr>
              <w:t>Обеспеченность плитами для пищеприготовления</w:t>
            </w:r>
          </w:p>
        </w:tc>
        <w:tc>
          <w:tcPr>
            <w:tcW w:w="3334" w:type="pct"/>
            <w:gridSpan w:val="2"/>
            <w:shd w:val="clear" w:color="auto" w:fill="auto"/>
          </w:tcPr>
          <w:p w:rsidR="000C49A6" w:rsidRPr="00062650" w:rsidRDefault="000C49A6" w:rsidP="000C49A6">
            <w:pPr>
              <w:rPr>
                <w:rFonts w:ascii="Times New Roman" w:hAnsi="Times New Roman"/>
                <w:b/>
              </w:rPr>
            </w:pPr>
            <w:r w:rsidRPr="00062650">
              <w:rPr>
                <w:rFonts w:ascii="Times New Roman" w:hAnsi="Times New Roman"/>
                <w:b/>
              </w:rPr>
              <w:t>Обеспеченность общей площадью, м2/чел</w:t>
            </w:r>
          </w:p>
        </w:tc>
      </w:tr>
      <w:tr w:rsidR="000C49A6" w:rsidRPr="00062650" w:rsidTr="000C49A6">
        <w:tc>
          <w:tcPr>
            <w:tcW w:w="1666" w:type="pct"/>
            <w:vMerge/>
            <w:shd w:val="clear" w:color="auto" w:fill="auto"/>
          </w:tcPr>
          <w:p w:rsidR="000C49A6" w:rsidRPr="00062650" w:rsidRDefault="000C49A6" w:rsidP="000C49A6">
            <w:pPr>
              <w:rPr>
                <w:rFonts w:ascii="Times New Roman" w:hAnsi="Times New Roman"/>
                <w:b/>
              </w:rPr>
            </w:pPr>
          </w:p>
        </w:tc>
        <w:tc>
          <w:tcPr>
            <w:tcW w:w="1666" w:type="pct"/>
            <w:shd w:val="clear" w:color="auto" w:fill="auto"/>
          </w:tcPr>
          <w:p w:rsidR="000C49A6" w:rsidRPr="00062650" w:rsidRDefault="000C49A6" w:rsidP="000C49A6">
            <w:pPr>
              <w:rPr>
                <w:rFonts w:ascii="Times New Roman" w:hAnsi="Times New Roman"/>
                <w:b/>
              </w:rPr>
            </w:pPr>
            <w:r w:rsidRPr="00062650">
              <w:rPr>
                <w:rFonts w:ascii="Times New Roman" w:hAnsi="Times New Roman"/>
                <w:b/>
              </w:rPr>
              <w:t>25</w:t>
            </w:r>
          </w:p>
        </w:tc>
        <w:tc>
          <w:tcPr>
            <w:tcW w:w="1668" w:type="pct"/>
            <w:shd w:val="clear" w:color="auto" w:fill="auto"/>
          </w:tcPr>
          <w:p w:rsidR="000C49A6" w:rsidRPr="00062650" w:rsidRDefault="000C49A6" w:rsidP="000C49A6">
            <w:pPr>
              <w:rPr>
                <w:rFonts w:ascii="Times New Roman" w:hAnsi="Times New Roman"/>
                <w:b/>
              </w:rPr>
            </w:pPr>
            <w:r w:rsidRPr="00062650">
              <w:rPr>
                <w:rFonts w:ascii="Times New Roman" w:hAnsi="Times New Roman"/>
                <w:b/>
              </w:rPr>
              <w:t>30</w:t>
            </w:r>
          </w:p>
        </w:tc>
      </w:tr>
      <w:tr w:rsidR="000C49A6" w:rsidRPr="00062650" w:rsidTr="000C49A6">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Газовые</w:t>
            </w:r>
          </w:p>
        </w:tc>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2214</w:t>
            </w:r>
          </w:p>
        </w:tc>
        <w:tc>
          <w:tcPr>
            <w:tcW w:w="1668"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2678</w:t>
            </w:r>
          </w:p>
        </w:tc>
      </w:tr>
      <w:tr w:rsidR="000C49A6" w:rsidRPr="00062650" w:rsidTr="000C49A6">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Стационарный электрические</w:t>
            </w:r>
          </w:p>
        </w:tc>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2744</w:t>
            </w:r>
          </w:p>
        </w:tc>
        <w:tc>
          <w:tcPr>
            <w:tcW w:w="1668"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3304</w:t>
            </w:r>
          </w:p>
        </w:tc>
      </w:tr>
      <w:tr w:rsidR="000C49A6" w:rsidRPr="00062650" w:rsidTr="000C49A6">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Среднее значение</w:t>
            </w:r>
          </w:p>
        </w:tc>
        <w:tc>
          <w:tcPr>
            <w:tcW w:w="1666"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2480</w:t>
            </w:r>
          </w:p>
        </w:tc>
        <w:tc>
          <w:tcPr>
            <w:tcW w:w="1668" w:type="pct"/>
            <w:shd w:val="clear" w:color="auto" w:fill="auto"/>
          </w:tcPr>
          <w:p w:rsidR="000C49A6" w:rsidRPr="00062650" w:rsidRDefault="000C49A6" w:rsidP="000C49A6">
            <w:pPr>
              <w:rPr>
                <w:rFonts w:ascii="Times New Roman" w:hAnsi="Times New Roman"/>
              </w:rPr>
            </w:pPr>
            <w:r w:rsidRPr="00062650">
              <w:rPr>
                <w:rFonts w:ascii="Times New Roman" w:hAnsi="Times New Roman"/>
              </w:rPr>
              <w:t>2990</w:t>
            </w:r>
          </w:p>
        </w:tc>
      </w:tr>
    </w:tbl>
    <w:p w:rsidR="000C49A6" w:rsidRDefault="000C49A6" w:rsidP="000C49A6">
      <w:pPr>
        <w:spacing w:before="30" w:after="30" w:line="360" w:lineRule="auto"/>
        <w:ind w:firstLine="567"/>
        <w:jc w:val="both"/>
        <w:rPr>
          <w:rFonts w:ascii="Times New Roman" w:hAnsi="Times New Roman"/>
          <w:sz w:val="26"/>
          <w:szCs w:val="26"/>
        </w:rPr>
      </w:pPr>
    </w:p>
    <w:p w:rsidR="000C49A6" w:rsidRPr="00726C1A" w:rsidRDefault="000C49A6" w:rsidP="000C49A6">
      <w:pPr>
        <w:spacing w:before="30" w:after="30" w:line="360" w:lineRule="auto"/>
        <w:ind w:firstLine="567"/>
        <w:jc w:val="both"/>
        <w:rPr>
          <w:rFonts w:ascii="Times New Roman" w:hAnsi="Times New Roman"/>
          <w:sz w:val="26"/>
          <w:szCs w:val="26"/>
        </w:rPr>
      </w:pPr>
      <w:r w:rsidRPr="00726C1A">
        <w:rPr>
          <w:rFonts w:ascii="Times New Roman" w:hAnsi="Times New Roman"/>
          <w:sz w:val="26"/>
          <w:szCs w:val="26"/>
        </w:rPr>
        <w:t xml:space="preserve">Выявленные  диапазоны  значений  удельного  часового  и  годового  теплопотребления  и  годового  электропотребления  используются  далее  для  определения суммарной перспективной потребности жилищно-коммунального хозяйства населенных пунктов в тепле и электроэнергии.  </w:t>
      </w:r>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04" w:name="_Toc376557801"/>
      <w:bookmarkStart w:id="305" w:name="_Toc391846056"/>
      <w:r w:rsidRPr="00A86B5C">
        <w:rPr>
          <w:rFonts w:ascii="Times New Roman" w:hAnsi="Times New Roman" w:cs="Times New Roman"/>
          <w:color w:val="auto"/>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304"/>
      <w:bookmarkEnd w:id="305"/>
    </w:p>
    <w:p w:rsidR="009D7D42" w:rsidRPr="009D7D42" w:rsidRDefault="009D7D42"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06" w:name="_Toc377332743"/>
      <w:bookmarkStart w:id="307" w:name="_Toc391846057"/>
      <w:bookmarkStart w:id="308" w:name="_Toc376557802"/>
      <w:bookmarkEnd w:id="306"/>
      <w:bookmarkEnd w:id="307"/>
    </w:p>
    <w:p w:rsidR="009D7D42" w:rsidRPr="009D7D42" w:rsidRDefault="009D7D42" w:rsidP="00C106BC">
      <w:pPr>
        <w:pStyle w:val="ac"/>
        <w:keepNext/>
        <w:keepLines/>
        <w:numPr>
          <w:ilvl w:val="1"/>
          <w:numId w:val="2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309" w:name="_Toc391846058"/>
      <w:bookmarkEnd w:id="309"/>
    </w:p>
    <w:p w:rsidR="000C49A6" w:rsidRPr="00A86B5C" w:rsidRDefault="000C49A6" w:rsidP="00C106BC">
      <w:pPr>
        <w:pStyle w:val="20"/>
        <w:numPr>
          <w:ilvl w:val="2"/>
          <w:numId w:val="26"/>
        </w:numPr>
        <w:spacing w:before="320" w:after="240" w:line="360" w:lineRule="auto"/>
        <w:ind w:left="1287"/>
        <w:jc w:val="both"/>
        <w:rPr>
          <w:rFonts w:ascii="Times New Roman" w:hAnsi="Times New Roman" w:cs="Times New Roman"/>
          <w:color w:val="auto"/>
        </w:rPr>
      </w:pPr>
      <w:bookmarkStart w:id="310" w:name="_Toc391846059"/>
      <w:r w:rsidRPr="00A86B5C">
        <w:rPr>
          <w:rFonts w:ascii="Times New Roman" w:hAnsi="Times New Roman" w:cs="Times New Roman"/>
          <w:color w:val="auto"/>
        </w:rPr>
        <w:t>Определение существующих котельных и их зон в зонах действия крупных котельных</w:t>
      </w:r>
      <w:bookmarkEnd w:id="308"/>
      <w:bookmarkEnd w:id="310"/>
    </w:p>
    <w:p w:rsidR="00593ED3" w:rsidRPr="00593ED3" w:rsidRDefault="009D7D42" w:rsidP="00593ED3">
      <w:pPr>
        <w:spacing w:line="360" w:lineRule="auto"/>
        <w:ind w:firstLine="567"/>
        <w:jc w:val="both"/>
        <w:rPr>
          <w:rFonts w:ascii="Times New Roman" w:hAnsi="Times New Roman"/>
          <w:sz w:val="26"/>
          <w:szCs w:val="26"/>
        </w:rPr>
      </w:pPr>
      <w:r>
        <w:rPr>
          <w:rFonts w:ascii="Times New Roman" w:hAnsi="Times New Roman"/>
          <w:sz w:val="26"/>
          <w:szCs w:val="26"/>
        </w:rPr>
        <w:t>К</w:t>
      </w:r>
      <w:r w:rsidR="00593ED3" w:rsidRPr="00593ED3">
        <w:rPr>
          <w:rFonts w:ascii="Times New Roman" w:hAnsi="Times New Roman"/>
          <w:sz w:val="26"/>
          <w:szCs w:val="26"/>
        </w:rPr>
        <w:t>отельная</w:t>
      </w:r>
      <w:r w:rsidR="00593ED3">
        <w:rPr>
          <w:rFonts w:ascii="Times New Roman" w:hAnsi="Times New Roman"/>
          <w:sz w:val="26"/>
          <w:szCs w:val="26"/>
        </w:rPr>
        <w:t xml:space="preserve"> №</w:t>
      </w:r>
      <w:r w:rsidR="00047BBC">
        <w:rPr>
          <w:rFonts w:ascii="Times New Roman" w:hAnsi="Times New Roman"/>
          <w:sz w:val="26"/>
          <w:szCs w:val="26"/>
        </w:rPr>
        <w:t xml:space="preserve"> </w:t>
      </w:r>
      <w:r w:rsidR="00593ED3">
        <w:rPr>
          <w:rFonts w:ascii="Times New Roman" w:hAnsi="Times New Roman"/>
          <w:sz w:val="26"/>
          <w:szCs w:val="26"/>
        </w:rPr>
        <w:t>1 пгт</w:t>
      </w:r>
      <w:r w:rsidR="00263267">
        <w:rPr>
          <w:rFonts w:ascii="Times New Roman" w:hAnsi="Times New Roman"/>
          <w:sz w:val="26"/>
          <w:szCs w:val="26"/>
        </w:rPr>
        <w:t>.</w:t>
      </w:r>
      <w:r w:rsidR="00047BBC">
        <w:rPr>
          <w:rFonts w:ascii="Times New Roman" w:hAnsi="Times New Roman"/>
          <w:sz w:val="26"/>
          <w:szCs w:val="26"/>
        </w:rPr>
        <w:t xml:space="preserve"> </w:t>
      </w:r>
      <w:r w:rsidR="00043AF3">
        <w:rPr>
          <w:rFonts w:ascii="Times New Roman" w:hAnsi="Times New Roman"/>
          <w:sz w:val="26"/>
          <w:szCs w:val="26"/>
        </w:rPr>
        <w:t>Игрим</w:t>
      </w:r>
      <w:r w:rsidR="00136C1B">
        <w:rPr>
          <w:rFonts w:ascii="Times New Roman" w:hAnsi="Times New Roman"/>
          <w:sz w:val="26"/>
          <w:szCs w:val="26"/>
        </w:rPr>
        <w:t xml:space="preserve"> </w:t>
      </w:r>
      <w:r w:rsidR="00593ED3" w:rsidRPr="00593ED3">
        <w:rPr>
          <w:rFonts w:ascii="Times New Roman" w:hAnsi="Times New Roman"/>
          <w:sz w:val="26"/>
          <w:szCs w:val="26"/>
        </w:rPr>
        <w:t>расположена по адресу</w:t>
      </w:r>
      <w:r w:rsidR="00263267">
        <w:rPr>
          <w:rFonts w:ascii="Times New Roman" w:hAnsi="Times New Roman"/>
          <w:sz w:val="26"/>
          <w:szCs w:val="26"/>
        </w:rPr>
        <w:t>:</w:t>
      </w:r>
      <w:r w:rsidR="00593ED3" w:rsidRPr="00593ED3">
        <w:rPr>
          <w:rFonts w:ascii="Times New Roman" w:hAnsi="Times New Roman"/>
          <w:sz w:val="26"/>
          <w:szCs w:val="26"/>
        </w:rPr>
        <w:t xml:space="preserve"> п</w:t>
      </w:r>
      <w:r w:rsidR="00593ED3">
        <w:rPr>
          <w:rFonts w:ascii="Times New Roman" w:hAnsi="Times New Roman"/>
          <w:sz w:val="26"/>
          <w:szCs w:val="26"/>
        </w:rPr>
        <w:t>гт</w:t>
      </w:r>
      <w:r w:rsidR="00593ED3" w:rsidRPr="00593ED3">
        <w:rPr>
          <w:rFonts w:ascii="Times New Roman" w:hAnsi="Times New Roman"/>
          <w:sz w:val="26"/>
          <w:szCs w:val="26"/>
        </w:rPr>
        <w:t xml:space="preserve">. </w:t>
      </w:r>
      <w:r w:rsidR="00043AF3">
        <w:rPr>
          <w:rFonts w:ascii="Times New Roman" w:hAnsi="Times New Roman"/>
          <w:sz w:val="26"/>
          <w:szCs w:val="26"/>
        </w:rPr>
        <w:t>Игрим</w:t>
      </w:r>
      <w:r w:rsidR="00593ED3" w:rsidRPr="00593ED3">
        <w:rPr>
          <w:rFonts w:ascii="Times New Roman" w:hAnsi="Times New Roman"/>
          <w:sz w:val="26"/>
          <w:szCs w:val="26"/>
        </w:rPr>
        <w:t xml:space="preserve">, ул. </w:t>
      </w:r>
      <w:r w:rsidR="008E488D">
        <w:rPr>
          <w:rFonts w:ascii="Times New Roman" w:hAnsi="Times New Roman"/>
          <w:sz w:val="26"/>
          <w:szCs w:val="26"/>
        </w:rPr>
        <w:t>Быстрицкого,</w:t>
      </w:r>
      <w:r w:rsidR="00047BBC">
        <w:rPr>
          <w:rFonts w:ascii="Times New Roman" w:hAnsi="Times New Roman"/>
          <w:sz w:val="26"/>
          <w:szCs w:val="26"/>
        </w:rPr>
        <w:t xml:space="preserve"> </w:t>
      </w:r>
      <w:r w:rsidR="008E488D">
        <w:rPr>
          <w:rFonts w:ascii="Times New Roman" w:hAnsi="Times New Roman"/>
          <w:sz w:val="26"/>
          <w:szCs w:val="26"/>
        </w:rPr>
        <w:t>9</w:t>
      </w:r>
      <w:r w:rsidR="00593ED3" w:rsidRPr="00593ED3">
        <w:rPr>
          <w:rFonts w:ascii="Times New Roman" w:hAnsi="Times New Roman"/>
          <w:sz w:val="26"/>
          <w:szCs w:val="26"/>
        </w:rPr>
        <w:t xml:space="preserve">. Установленная тепловая мощность котельной составляет </w:t>
      </w:r>
      <w:r w:rsidR="008E488D">
        <w:rPr>
          <w:rFonts w:ascii="Times New Roman" w:hAnsi="Times New Roman"/>
          <w:sz w:val="26"/>
          <w:szCs w:val="26"/>
        </w:rPr>
        <w:t>34,09</w:t>
      </w:r>
      <w:r w:rsidR="00593ED3" w:rsidRPr="00593ED3">
        <w:rPr>
          <w:rFonts w:ascii="Times New Roman" w:hAnsi="Times New Roman"/>
          <w:sz w:val="26"/>
          <w:szCs w:val="26"/>
        </w:rPr>
        <w:t xml:space="preserve"> Гкал/ч. </w:t>
      </w:r>
      <w:r w:rsidR="00593ED3" w:rsidRPr="00ED1DF8">
        <w:rPr>
          <w:rFonts w:ascii="Times New Roman" w:hAnsi="Times New Roman"/>
          <w:sz w:val="26"/>
          <w:szCs w:val="26"/>
        </w:rPr>
        <w:t>Располагаемая тепловая мощность по состоянию на 201</w:t>
      </w:r>
      <w:r w:rsidR="00136C1B">
        <w:rPr>
          <w:rFonts w:ascii="Times New Roman" w:hAnsi="Times New Roman"/>
          <w:sz w:val="26"/>
          <w:szCs w:val="26"/>
        </w:rPr>
        <w:t>7</w:t>
      </w:r>
      <w:r w:rsidR="00593ED3" w:rsidRPr="00ED1DF8">
        <w:rPr>
          <w:rFonts w:ascii="Times New Roman" w:hAnsi="Times New Roman"/>
          <w:sz w:val="26"/>
          <w:szCs w:val="26"/>
        </w:rPr>
        <w:t xml:space="preserve"> год составляет </w:t>
      </w:r>
      <w:r w:rsidR="008E488D" w:rsidRPr="00ED1DF8">
        <w:rPr>
          <w:rFonts w:ascii="Times New Roman" w:hAnsi="Times New Roman"/>
          <w:sz w:val="26"/>
          <w:szCs w:val="26"/>
        </w:rPr>
        <w:t>18,56</w:t>
      </w:r>
      <w:r w:rsidR="00593ED3" w:rsidRPr="00ED1DF8">
        <w:rPr>
          <w:rFonts w:ascii="Times New Roman" w:hAnsi="Times New Roman"/>
          <w:sz w:val="26"/>
          <w:szCs w:val="26"/>
        </w:rPr>
        <w:t xml:space="preserve"> Гкал/ч. Присоединенная тепловая нагрузка </w:t>
      </w:r>
      <w:r w:rsidR="00997EE3">
        <w:rPr>
          <w:rFonts w:ascii="Times New Roman" w:hAnsi="Times New Roman"/>
          <w:sz w:val="26"/>
          <w:szCs w:val="26"/>
        </w:rPr>
        <w:t>–10,5</w:t>
      </w:r>
      <w:r w:rsidR="008E488D" w:rsidRPr="00ED1DF8">
        <w:rPr>
          <w:rFonts w:ascii="Times New Roman" w:hAnsi="Times New Roman"/>
          <w:sz w:val="26"/>
          <w:szCs w:val="26"/>
        </w:rPr>
        <w:t xml:space="preserve"> Гкал/ч</w:t>
      </w:r>
      <w:r w:rsidR="00593ED3" w:rsidRPr="00ED1DF8">
        <w:rPr>
          <w:rFonts w:ascii="Times New Roman" w:hAnsi="Times New Roman"/>
          <w:sz w:val="26"/>
          <w:szCs w:val="26"/>
        </w:rPr>
        <w:t>.</w:t>
      </w:r>
    </w:p>
    <w:p w:rsidR="00593ED3" w:rsidRPr="00593ED3" w:rsidRDefault="008E488D" w:rsidP="00593ED3">
      <w:pPr>
        <w:spacing w:line="360" w:lineRule="auto"/>
        <w:ind w:firstLine="567"/>
        <w:jc w:val="both"/>
        <w:rPr>
          <w:rFonts w:ascii="Times New Roman" w:hAnsi="Times New Roman"/>
          <w:sz w:val="26"/>
          <w:szCs w:val="26"/>
        </w:rPr>
      </w:pPr>
      <w:r>
        <w:rPr>
          <w:rFonts w:ascii="Times New Roman" w:hAnsi="Times New Roman"/>
          <w:sz w:val="26"/>
          <w:szCs w:val="26"/>
        </w:rPr>
        <w:t>К</w:t>
      </w:r>
      <w:r w:rsidR="00593ED3" w:rsidRPr="00593ED3">
        <w:rPr>
          <w:rFonts w:ascii="Times New Roman" w:hAnsi="Times New Roman"/>
          <w:sz w:val="26"/>
          <w:szCs w:val="26"/>
        </w:rPr>
        <w:t xml:space="preserve">отельная обеспечивает тепловой энергией </w:t>
      </w:r>
      <w:r w:rsidR="00593ED3">
        <w:rPr>
          <w:rFonts w:ascii="Times New Roman" w:hAnsi="Times New Roman"/>
          <w:sz w:val="26"/>
          <w:szCs w:val="26"/>
        </w:rPr>
        <w:t>жилых</w:t>
      </w:r>
      <w:r>
        <w:rPr>
          <w:rFonts w:ascii="Times New Roman" w:hAnsi="Times New Roman"/>
          <w:sz w:val="26"/>
          <w:szCs w:val="26"/>
        </w:rPr>
        <w:t xml:space="preserve"> и общественных потребителей</w:t>
      </w:r>
      <w:r w:rsidR="00593ED3" w:rsidRPr="00593ED3">
        <w:rPr>
          <w:rFonts w:ascii="Times New Roman" w:hAnsi="Times New Roman"/>
          <w:sz w:val="26"/>
          <w:szCs w:val="26"/>
        </w:rPr>
        <w:t xml:space="preserve"> в п</w:t>
      </w:r>
      <w:r w:rsidR="00593ED3">
        <w:rPr>
          <w:rFonts w:ascii="Times New Roman" w:hAnsi="Times New Roman"/>
          <w:sz w:val="26"/>
          <w:szCs w:val="26"/>
        </w:rPr>
        <w:t>гт</w:t>
      </w:r>
      <w:r w:rsidR="00593ED3" w:rsidRPr="00593ED3">
        <w:rPr>
          <w:rFonts w:ascii="Times New Roman" w:hAnsi="Times New Roman"/>
          <w:sz w:val="26"/>
          <w:szCs w:val="26"/>
        </w:rPr>
        <w:t xml:space="preserve">. </w:t>
      </w:r>
      <w:r w:rsidR="00043AF3">
        <w:rPr>
          <w:rFonts w:ascii="Times New Roman" w:hAnsi="Times New Roman"/>
          <w:sz w:val="26"/>
          <w:szCs w:val="26"/>
        </w:rPr>
        <w:t>Игрим</w:t>
      </w:r>
      <w:r w:rsidR="00593ED3" w:rsidRPr="00593ED3">
        <w:rPr>
          <w:rFonts w:ascii="Times New Roman" w:hAnsi="Times New Roman"/>
          <w:sz w:val="26"/>
          <w:szCs w:val="26"/>
        </w:rPr>
        <w:t>. В зоне действия котельной</w:t>
      </w:r>
      <w:r>
        <w:rPr>
          <w:rFonts w:ascii="Times New Roman" w:hAnsi="Times New Roman"/>
          <w:sz w:val="26"/>
          <w:szCs w:val="26"/>
        </w:rPr>
        <w:t xml:space="preserve"> №</w:t>
      </w:r>
      <w:r w:rsidR="00F7104E">
        <w:rPr>
          <w:rFonts w:ascii="Times New Roman" w:hAnsi="Times New Roman"/>
          <w:sz w:val="26"/>
          <w:szCs w:val="26"/>
        </w:rPr>
        <w:t xml:space="preserve"> </w:t>
      </w:r>
      <w:r>
        <w:rPr>
          <w:rFonts w:ascii="Times New Roman" w:hAnsi="Times New Roman"/>
          <w:sz w:val="26"/>
          <w:szCs w:val="26"/>
        </w:rPr>
        <w:t>1</w:t>
      </w:r>
      <w:r w:rsidR="00593ED3" w:rsidRPr="00593ED3">
        <w:rPr>
          <w:rFonts w:ascii="Times New Roman" w:hAnsi="Times New Roman"/>
          <w:sz w:val="26"/>
          <w:szCs w:val="26"/>
        </w:rPr>
        <w:t xml:space="preserve"> другие котельные не эксплуатируются.</w:t>
      </w:r>
    </w:p>
    <w:p w:rsidR="008E488D" w:rsidRPr="00ED1DF8" w:rsidRDefault="008E488D" w:rsidP="008E488D">
      <w:pPr>
        <w:spacing w:line="360" w:lineRule="auto"/>
        <w:ind w:firstLine="567"/>
        <w:jc w:val="both"/>
        <w:rPr>
          <w:rFonts w:ascii="Times New Roman" w:hAnsi="Times New Roman"/>
          <w:sz w:val="26"/>
          <w:szCs w:val="26"/>
        </w:rPr>
      </w:pPr>
      <w:r>
        <w:rPr>
          <w:rFonts w:ascii="Times New Roman" w:hAnsi="Times New Roman"/>
          <w:sz w:val="26"/>
          <w:szCs w:val="26"/>
        </w:rPr>
        <w:t>К</w:t>
      </w:r>
      <w:r w:rsidRPr="00593ED3">
        <w:rPr>
          <w:rFonts w:ascii="Times New Roman" w:hAnsi="Times New Roman"/>
          <w:sz w:val="26"/>
          <w:szCs w:val="26"/>
        </w:rPr>
        <w:t>отельная</w:t>
      </w:r>
      <w:r>
        <w:rPr>
          <w:rFonts w:ascii="Times New Roman" w:hAnsi="Times New Roman"/>
          <w:sz w:val="26"/>
          <w:szCs w:val="26"/>
        </w:rPr>
        <w:t xml:space="preserve"> №</w:t>
      </w:r>
      <w:r w:rsidR="00F7104E">
        <w:rPr>
          <w:rFonts w:ascii="Times New Roman" w:hAnsi="Times New Roman"/>
          <w:sz w:val="26"/>
          <w:szCs w:val="26"/>
        </w:rPr>
        <w:t xml:space="preserve"> </w:t>
      </w:r>
      <w:r>
        <w:rPr>
          <w:rFonts w:ascii="Times New Roman" w:hAnsi="Times New Roman"/>
          <w:sz w:val="26"/>
          <w:szCs w:val="26"/>
        </w:rPr>
        <w:t>2 пгт</w:t>
      </w:r>
      <w:r w:rsidR="00263267">
        <w:rPr>
          <w:rFonts w:ascii="Times New Roman" w:hAnsi="Times New Roman"/>
          <w:sz w:val="26"/>
          <w:szCs w:val="26"/>
        </w:rPr>
        <w:t>.</w:t>
      </w:r>
      <w:r>
        <w:rPr>
          <w:rFonts w:ascii="Times New Roman" w:hAnsi="Times New Roman"/>
          <w:sz w:val="26"/>
          <w:szCs w:val="26"/>
        </w:rPr>
        <w:t xml:space="preserve"> Игрим</w:t>
      </w:r>
      <w:r w:rsidRPr="00593ED3">
        <w:rPr>
          <w:rFonts w:ascii="Times New Roman" w:hAnsi="Times New Roman"/>
          <w:sz w:val="26"/>
          <w:szCs w:val="26"/>
        </w:rPr>
        <w:t>расположена по адресу</w:t>
      </w:r>
      <w:r w:rsidR="00263267">
        <w:rPr>
          <w:rFonts w:ascii="Times New Roman" w:hAnsi="Times New Roman"/>
          <w:sz w:val="26"/>
          <w:szCs w:val="26"/>
        </w:rPr>
        <w:t>:</w:t>
      </w:r>
      <w:r w:rsidRPr="00593ED3">
        <w:rPr>
          <w:rFonts w:ascii="Times New Roman" w:hAnsi="Times New Roman"/>
          <w:sz w:val="26"/>
          <w:szCs w:val="26"/>
        </w:rPr>
        <w:t xml:space="preserve"> п</w:t>
      </w:r>
      <w:r>
        <w:rPr>
          <w:rFonts w:ascii="Times New Roman" w:hAnsi="Times New Roman"/>
          <w:sz w:val="26"/>
          <w:szCs w:val="26"/>
        </w:rPr>
        <w:t>гт</w:t>
      </w:r>
      <w:r w:rsidRPr="00593ED3">
        <w:rPr>
          <w:rFonts w:ascii="Times New Roman" w:hAnsi="Times New Roman"/>
          <w:sz w:val="26"/>
          <w:szCs w:val="26"/>
        </w:rPr>
        <w:t xml:space="preserve">. </w:t>
      </w:r>
      <w:r>
        <w:rPr>
          <w:rFonts w:ascii="Times New Roman" w:hAnsi="Times New Roman"/>
          <w:sz w:val="26"/>
          <w:szCs w:val="26"/>
        </w:rPr>
        <w:t>Игрим</w:t>
      </w:r>
      <w:r w:rsidRPr="00593ED3">
        <w:rPr>
          <w:rFonts w:ascii="Times New Roman" w:hAnsi="Times New Roman"/>
          <w:sz w:val="26"/>
          <w:szCs w:val="26"/>
        </w:rPr>
        <w:t xml:space="preserve">, ул. </w:t>
      </w:r>
      <w:r>
        <w:rPr>
          <w:rFonts w:ascii="Times New Roman" w:hAnsi="Times New Roman"/>
          <w:sz w:val="26"/>
          <w:szCs w:val="26"/>
        </w:rPr>
        <w:t>Лермонтова, 1а</w:t>
      </w:r>
      <w:r w:rsidRPr="00593ED3">
        <w:rPr>
          <w:rFonts w:ascii="Times New Roman" w:hAnsi="Times New Roman"/>
          <w:sz w:val="26"/>
          <w:szCs w:val="26"/>
        </w:rPr>
        <w:t xml:space="preserve">. Установленная тепловая мощность котельной составляет </w:t>
      </w:r>
      <w:r>
        <w:rPr>
          <w:rFonts w:ascii="Times New Roman" w:hAnsi="Times New Roman"/>
          <w:sz w:val="26"/>
          <w:szCs w:val="26"/>
        </w:rPr>
        <w:t>33,29</w:t>
      </w:r>
      <w:r w:rsidRPr="00593ED3">
        <w:rPr>
          <w:rFonts w:ascii="Times New Roman" w:hAnsi="Times New Roman"/>
          <w:sz w:val="26"/>
          <w:szCs w:val="26"/>
        </w:rPr>
        <w:t xml:space="preserve"> Гкал/ч. </w:t>
      </w:r>
      <w:r w:rsidRPr="00ED1DF8">
        <w:rPr>
          <w:rFonts w:ascii="Times New Roman" w:hAnsi="Times New Roman"/>
          <w:sz w:val="26"/>
          <w:szCs w:val="26"/>
        </w:rPr>
        <w:t>Располагаемая тепловая мощность по состоянию на 201</w:t>
      </w:r>
      <w:r w:rsidR="00136C1B">
        <w:rPr>
          <w:rFonts w:ascii="Times New Roman" w:hAnsi="Times New Roman"/>
          <w:sz w:val="26"/>
          <w:szCs w:val="26"/>
        </w:rPr>
        <w:t>7</w:t>
      </w:r>
      <w:r w:rsidRPr="00ED1DF8">
        <w:rPr>
          <w:rFonts w:ascii="Times New Roman" w:hAnsi="Times New Roman"/>
          <w:sz w:val="26"/>
          <w:szCs w:val="26"/>
        </w:rPr>
        <w:t xml:space="preserve"> год –16,53 Гкал/ч. Присоединенная тепловая нагрузка –</w:t>
      </w:r>
      <w:r w:rsidR="00997EE3">
        <w:rPr>
          <w:rFonts w:ascii="Times New Roman" w:hAnsi="Times New Roman"/>
          <w:sz w:val="26"/>
          <w:szCs w:val="26"/>
        </w:rPr>
        <w:t>6,</w:t>
      </w:r>
      <w:r w:rsidRPr="00ED1DF8">
        <w:rPr>
          <w:rFonts w:ascii="Times New Roman" w:hAnsi="Times New Roman"/>
          <w:sz w:val="26"/>
          <w:szCs w:val="26"/>
        </w:rPr>
        <w:t>2 Гкал/ч.</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0C49A6" w:rsidRPr="00ED1DF8" w:rsidRDefault="000C49A6" w:rsidP="000C49A6">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w:t>
      </w:r>
      <w:r w:rsidR="008E488D" w:rsidRPr="00ED1DF8">
        <w:rPr>
          <w:rFonts w:ascii="Times New Roman" w:hAnsi="Times New Roman" w:cs="Times New Roman"/>
          <w:sz w:val="26"/>
          <w:szCs w:val="26"/>
        </w:rPr>
        <w:t xml:space="preserve"> №</w:t>
      </w:r>
      <w:r w:rsidR="002F5F6D" w:rsidRPr="00ED1DF8">
        <w:rPr>
          <w:rFonts w:ascii="Times New Roman" w:hAnsi="Times New Roman" w:cs="Times New Roman"/>
          <w:sz w:val="26"/>
          <w:szCs w:val="26"/>
        </w:rPr>
        <w:t xml:space="preserve"> </w:t>
      </w:r>
      <w:r w:rsidR="008E488D" w:rsidRPr="00ED1DF8">
        <w:rPr>
          <w:rFonts w:ascii="Times New Roman" w:hAnsi="Times New Roman" w:cs="Times New Roman"/>
          <w:sz w:val="26"/>
          <w:szCs w:val="26"/>
        </w:rPr>
        <w:t>2</w:t>
      </w:r>
      <w:r w:rsidRPr="00ED1DF8">
        <w:rPr>
          <w:rFonts w:ascii="Times New Roman" w:hAnsi="Times New Roman" w:cs="Times New Roman"/>
          <w:sz w:val="26"/>
          <w:szCs w:val="26"/>
        </w:rPr>
        <w:t xml:space="preserve"> других источников тепловой энергии – нет.</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3 пгт</w:t>
      </w:r>
      <w:r w:rsidR="00263267" w:rsidRPr="00ED1DF8">
        <w:rPr>
          <w:rFonts w:ascii="Times New Roman" w:hAnsi="Times New Roman"/>
          <w:sz w:val="26"/>
          <w:szCs w:val="26"/>
        </w:rPr>
        <w:t>.</w:t>
      </w:r>
      <w:r w:rsidRPr="00ED1DF8">
        <w:rPr>
          <w:rFonts w:ascii="Times New Roman" w:hAnsi="Times New Roman"/>
          <w:sz w:val="26"/>
          <w:szCs w:val="26"/>
        </w:rPr>
        <w:t xml:space="preserve"> Игрим</w:t>
      </w:r>
      <w:r w:rsidR="00D35554">
        <w:rPr>
          <w:rFonts w:ascii="Times New Roman" w:hAnsi="Times New Roman"/>
          <w:sz w:val="26"/>
          <w:szCs w:val="26"/>
        </w:rPr>
        <w:t xml:space="preserve"> </w:t>
      </w:r>
      <w:r w:rsidRPr="00ED1DF8">
        <w:rPr>
          <w:rFonts w:ascii="Times New Roman" w:hAnsi="Times New Roman"/>
          <w:sz w:val="26"/>
          <w:szCs w:val="26"/>
        </w:rPr>
        <w:t>расположена по адресу</w:t>
      </w:r>
      <w:r w:rsidR="00263267" w:rsidRPr="00ED1DF8">
        <w:rPr>
          <w:rFonts w:ascii="Times New Roman" w:hAnsi="Times New Roman"/>
          <w:sz w:val="26"/>
          <w:szCs w:val="26"/>
        </w:rPr>
        <w:t>:</w:t>
      </w:r>
      <w:r w:rsidRPr="00ED1DF8">
        <w:rPr>
          <w:rFonts w:ascii="Times New Roman" w:hAnsi="Times New Roman"/>
          <w:sz w:val="26"/>
          <w:szCs w:val="26"/>
        </w:rPr>
        <w:t xml:space="preserve"> пгт. Игрим, ул. Кооперативная, 70. Установленная тепловая мощность котельной составляет 7,2 Гкал/ч. Располагаемая тепловая мощность по состоянию на 201</w:t>
      </w:r>
      <w:r w:rsidR="00136C1B">
        <w:rPr>
          <w:rFonts w:ascii="Times New Roman" w:hAnsi="Times New Roman"/>
          <w:sz w:val="26"/>
          <w:szCs w:val="26"/>
        </w:rPr>
        <w:t>7</w:t>
      </w:r>
      <w:r w:rsidRPr="00ED1DF8">
        <w:rPr>
          <w:rFonts w:ascii="Times New Roman" w:hAnsi="Times New Roman"/>
          <w:sz w:val="26"/>
          <w:szCs w:val="26"/>
        </w:rPr>
        <w:t xml:space="preserve"> год –2,84 Гкал/ч. Присоединенная тепловая нагрузка –1,9 Гкал/ч.</w:t>
      </w:r>
    </w:p>
    <w:p w:rsidR="008E488D" w:rsidRPr="00ED1DF8" w:rsidRDefault="008E488D" w:rsidP="00C74198">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обеспе</w:t>
      </w:r>
      <w:r w:rsidR="00C74198">
        <w:rPr>
          <w:rFonts w:ascii="Times New Roman" w:hAnsi="Times New Roman"/>
          <w:sz w:val="26"/>
          <w:szCs w:val="26"/>
        </w:rPr>
        <w:t>чивает тепловой энергией</w:t>
      </w:r>
      <w:r w:rsidRPr="00ED1DF8">
        <w:rPr>
          <w:rFonts w:ascii="Times New Roman" w:hAnsi="Times New Roman"/>
          <w:sz w:val="26"/>
          <w:szCs w:val="26"/>
        </w:rPr>
        <w:t xml:space="preserve"> общественных потребителей в пгт. Игрим. </w:t>
      </w:r>
    </w:p>
    <w:p w:rsidR="008E488D" w:rsidRPr="00ED1DF8" w:rsidRDefault="008E488D" w:rsidP="008E488D">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 №</w:t>
      </w:r>
      <w:r w:rsidR="002F5F6D" w:rsidRPr="00ED1DF8">
        <w:rPr>
          <w:rFonts w:ascii="Times New Roman" w:hAnsi="Times New Roman" w:cs="Times New Roman"/>
          <w:sz w:val="26"/>
          <w:szCs w:val="26"/>
        </w:rPr>
        <w:t xml:space="preserve"> </w:t>
      </w:r>
      <w:r w:rsidRPr="00ED1DF8">
        <w:rPr>
          <w:rFonts w:ascii="Times New Roman" w:hAnsi="Times New Roman" w:cs="Times New Roman"/>
          <w:sz w:val="26"/>
          <w:szCs w:val="26"/>
        </w:rPr>
        <w:t>3 других источников тепловой энергии – нет.</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4 пгт</w:t>
      </w:r>
      <w:r w:rsidR="0069046B" w:rsidRPr="00ED1DF8">
        <w:rPr>
          <w:rFonts w:ascii="Times New Roman" w:hAnsi="Times New Roman"/>
          <w:sz w:val="26"/>
          <w:szCs w:val="26"/>
        </w:rPr>
        <w:t>.</w:t>
      </w:r>
      <w:r w:rsidRPr="00ED1DF8">
        <w:rPr>
          <w:rFonts w:ascii="Times New Roman" w:hAnsi="Times New Roman"/>
          <w:sz w:val="26"/>
          <w:szCs w:val="26"/>
        </w:rPr>
        <w:t xml:space="preserve"> Игримрасположена по адресу</w:t>
      </w:r>
      <w:r w:rsidR="0069046B" w:rsidRPr="00ED1DF8">
        <w:rPr>
          <w:rFonts w:ascii="Times New Roman" w:hAnsi="Times New Roman"/>
          <w:sz w:val="26"/>
          <w:szCs w:val="26"/>
        </w:rPr>
        <w:t>:</w:t>
      </w:r>
      <w:r w:rsidRPr="00ED1DF8">
        <w:rPr>
          <w:rFonts w:ascii="Times New Roman" w:hAnsi="Times New Roman"/>
          <w:sz w:val="26"/>
          <w:szCs w:val="26"/>
        </w:rPr>
        <w:t xml:space="preserve"> пгт. Игрим, ул. Промышленная, 5</w:t>
      </w:r>
      <w:r w:rsidR="00997EE3">
        <w:rPr>
          <w:rFonts w:ascii="Times New Roman" w:hAnsi="Times New Roman"/>
          <w:sz w:val="26"/>
          <w:szCs w:val="26"/>
        </w:rPr>
        <w:t>5</w:t>
      </w:r>
      <w:r w:rsidRPr="00ED1DF8">
        <w:rPr>
          <w:rFonts w:ascii="Times New Roman" w:hAnsi="Times New Roman"/>
          <w:sz w:val="26"/>
          <w:szCs w:val="26"/>
        </w:rPr>
        <w:t>. Установленная тепловая мощность котельной составляет 10,3 Гкал/ч. Располагаемая тепловая мощность по состоянию на 201</w:t>
      </w:r>
      <w:r w:rsidR="00136C1B">
        <w:rPr>
          <w:rFonts w:ascii="Times New Roman" w:hAnsi="Times New Roman"/>
          <w:sz w:val="26"/>
          <w:szCs w:val="26"/>
        </w:rPr>
        <w:t>7</w:t>
      </w:r>
      <w:r w:rsidRPr="00ED1DF8">
        <w:rPr>
          <w:rFonts w:ascii="Times New Roman" w:hAnsi="Times New Roman"/>
          <w:sz w:val="26"/>
          <w:szCs w:val="26"/>
        </w:rPr>
        <w:t xml:space="preserve"> год –10,3 Гкал/ч. Присоеди</w:t>
      </w:r>
      <w:r w:rsidR="00997EE3">
        <w:rPr>
          <w:rFonts w:ascii="Times New Roman" w:hAnsi="Times New Roman"/>
          <w:sz w:val="26"/>
          <w:szCs w:val="26"/>
        </w:rPr>
        <w:t>ненная тепловая нагрузка –9,21</w:t>
      </w:r>
      <w:r w:rsidRPr="00ED1DF8">
        <w:rPr>
          <w:rFonts w:ascii="Times New Roman" w:hAnsi="Times New Roman"/>
          <w:sz w:val="26"/>
          <w:szCs w:val="26"/>
        </w:rPr>
        <w:t xml:space="preserve"> Гкал/ч.</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8E488D" w:rsidRPr="00ED1DF8" w:rsidRDefault="008E488D" w:rsidP="008E488D">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 №</w:t>
      </w:r>
      <w:r w:rsidR="002F5F6D" w:rsidRPr="00ED1DF8">
        <w:rPr>
          <w:rFonts w:ascii="Times New Roman" w:hAnsi="Times New Roman" w:cs="Times New Roman"/>
          <w:sz w:val="26"/>
          <w:szCs w:val="26"/>
        </w:rPr>
        <w:t xml:space="preserve"> </w:t>
      </w:r>
      <w:r w:rsidRPr="00ED1DF8">
        <w:rPr>
          <w:rFonts w:ascii="Times New Roman" w:hAnsi="Times New Roman" w:cs="Times New Roman"/>
          <w:sz w:val="26"/>
          <w:szCs w:val="26"/>
        </w:rPr>
        <w:t>4 других источников тепловой энергии – нет.</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5 пгт</w:t>
      </w:r>
      <w:r w:rsidR="0069046B" w:rsidRPr="00ED1DF8">
        <w:rPr>
          <w:rFonts w:ascii="Times New Roman" w:hAnsi="Times New Roman"/>
          <w:sz w:val="26"/>
          <w:szCs w:val="26"/>
        </w:rPr>
        <w:t>.</w:t>
      </w:r>
      <w:r w:rsidRPr="00ED1DF8">
        <w:rPr>
          <w:rFonts w:ascii="Times New Roman" w:hAnsi="Times New Roman"/>
          <w:sz w:val="26"/>
          <w:szCs w:val="26"/>
        </w:rPr>
        <w:t xml:space="preserve"> Игрим</w:t>
      </w:r>
      <w:r w:rsidR="00997EE3">
        <w:rPr>
          <w:rFonts w:ascii="Times New Roman" w:hAnsi="Times New Roman"/>
          <w:sz w:val="26"/>
          <w:szCs w:val="26"/>
        </w:rPr>
        <w:t xml:space="preserve"> </w:t>
      </w:r>
      <w:r w:rsidRPr="00ED1DF8">
        <w:rPr>
          <w:rFonts w:ascii="Times New Roman" w:hAnsi="Times New Roman"/>
          <w:sz w:val="26"/>
          <w:szCs w:val="26"/>
        </w:rPr>
        <w:t>расположена по адресу</w:t>
      </w:r>
      <w:r w:rsidR="0069046B" w:rsidRPr="00ED1DF8">
        <w:rPr>
          <w:rFonts w:ascii="Times New Roman" w:hAnsi="Times New Roman"/>
          <w:sz w:val="26"/>
          <w:szCs w:val="26"/>
        </w:rPr>
        <w:t>:</w:t>
      </w:r>
      <w:r w:rsidRPr="00ED1DF8">
        <w:rPr>
          <w:rFonts w:ascii="Times New Roman" w:hAnsi="Times New Roman"/>
          <w:sz w:val="26"/>
          <w:szCs w:val="26"/>
        </w:rPr>
        <w:t xml:space="preserve"> пгт. Игрим, ул. Промышленная</w:t>
      </w:r>
      <w:r w:rsidR="00997EE3">
        <w:rPr>
          <w:rFonts w:ascii="Times New Roman" w:hAnsi="Times New Roman"/>
          <w:sz w:val="26"/>
          <w:szCs w:val="26"/>
        </w:rPr>
        <w:t>, 36</w:t>
      </w:r>
      <w:r w:rsidRPr="00ED1DF8">
        <w:rPr>
          <w:rFonts w:ascii="Times New Roman" w:hAnsi="Times New Roman"/>
          <w:sz w:val="26"/>
          <w:szCs w:val="26"/>
        </w:rPr>
        <w:t>. Установленная тепловая мощность котельной составляет 10,8 Гкал/ч. Располагаемая тепловая мощность по состоянию на 201</w:t>
      </w:r>
      <w:r w:rsidR="00136C1B">
        <w:rPr>
          <w:rFonts w:ascii="Times New Roman" w:hAnsi="Times New Roman"/>
          <w:sz w:val="26"/>
          <w:szCs w:val="26"/>
        </w:rPr>
        <w:t>7</w:t>
      </w:r>
      <w:r w:rsidRPr="00ED1DF8">
        <w:rPr>
          <w:rFonts w:ascii="Times New Roman" w:hAnsi="Times New Roman"/>
          <w:sz w:val="26"/>
          <w:szCs w:val="26"/>
        </w:rPr>
        <w:t xml:space="preserve"> год –4,26 Гкал/ч. Присое</w:t>
      </w:r>
      <w:r w:rsidR="00997EE3">
        <w:rPr>
          <w:rFonts w:ascii="Times New Roman" w:hAnsi="Times New Roman"/>
          <w:sz w:val="26"/>
          <w:szCs w:val="26"/>
        </w:rPr>
        <w:t>диненная тепловая нагрузка –2,6</w:t>
      </w:r>
      <w:r w:rsidRPr="00ED1DF8">
        <w:rPr>
          <w:rFonts w:ascii="Times New Roman" w:hAnsi="Times New Roman"/>
          <w:sz w:val="26"/>
          <w:szCs w:val="26"/>
        </w:rPr>
        <w:t xml:space="preserve"> Гкал/ч.</w:t>
      </w:r>
    </w:p>
    <w:p w:rsidR="008E488D" w:rsidRPr="00ED1DF8"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 xml:space="preserve">Котельная обеспечивает тепловой энергией жилых и общественных потребителей в пгт. Игрим. </w:t>
      </w:r>
    </w:p>
    <w:p w:rsidR="008E488D" w:rsidRPr="00ED1DF8" w:rsidRDefault="008E488D" w:rsidP="008E488D">
      <w:pPr>
        <w:pStyle w:val="ac"/>
        <w:spacing w:line="360" w:lineRule="auto"/>
        <w:ind w:left="0" w:firstLine="567"/>
        <w:jc w:val="both"/>
        <w:rPr>
          <w:rFonts w:ascii="Times New Roman" w:hAnsi="Times New Roman" w:cs="Times New Roman"/>
          <w:sz w:val="26"/>
          <w:szCs w:val="26"/>
        </w:rPr>
      </w:pPr>
      <w:r w:rsidRPr="00ED1DF8">
        <w:rPr>
          <w:rFonts w:ascii="Times New Roman" w:hAnsi="Times New Roman" w:cs="Times New Roman"/>
          <w:sz w:val="26"/>
          <w:szCs w:val="26"/>
        </w:rPr>
        <w:t>В зоне действия существующей котельной №</w:t>
      </w:r>
      <w:r w:rsidR="002F5F6D" w:rsidRPr="00ED1DF8">
        <w:rPr>
          <w:rFonts w:ascii="Times New Roman" w:hAnsi="Times New Roman" w:cs="Times New Roman"/>
          <w:sz w:val="26"/>
          <w:szCs w:val="26"/>
        </w:rPr>
        <w:t xml:space="preserve"> </w:t>
      </w:r>
      <w:r w:rsidRPr="00ED1DF8">
        <w:rPr>
          <w:rFonts w:ascii="Times New Roman" w:hAnsi="Times New Roman" w:cs="Times New Roman"/>
          <w:sz w:val="26"/>
          <w:szCs w:val="26"/>
        </w:rPr>
        <w:t>5 других источников тепловой энергии – нет.</w:t>
      </w:r>
    </w:p>
    <w:p w:rsidR="008E488D" w:rsidRPr="00593ED3" w:rsidRDefault="008E488D" w:rsidP="008E488D">
      <w:pPr>
        <w:spacing w:line="360" w:lineRule="auto"/>
        <w:ind w:firstLine="567"/>
        <w:jc w:val="both"/>
        <w:rPr>
          <w:rFonts w:ascii="Times New Roman" w:hAnsi="Times New Roman"/>
          <w:sz w:val="26"/>
          <w:szCs w:val="26"/>
        </w:rPr>
      </w:pPr>
      <w:r w:rsidRPr="00ED1DF8">
        <w:rPr>
          <w:rFonts w:ascii="Times New Roman" w:hAnsi="Times New Roman"/>
          <w:sz w:val="26"/>
          <w:szCs w:val="26"/>
        </w:rPr>
        <w:t>Котельная №</w:t>
      </w:r>
      <w:r w:rsidR="002F5F6D" w:rsidRPr="00ED1DF8">
        <w:rPr>
          <w:rFonts w:ascii="Times New Roman" w:hAnsi="Times New Roman"/>
          <w:sz w:val="26"/>
          <w:szCs w:val="26"/>
        </w:rPr>
        <w:t xml:space="preserve"> </w:t>
      </w:r>
      <w:r w:rsidRPr="00ED1DF8">
        <w:rPr>
          <w:rFonts w:ascii="Times New Roman" w:hAnsi="Times New Roman"/>
          <w:sz w:val="26"/>
          <w:szCs w:val="26"/>
        </w:rPr>
        <w:t>6 п. Ванзетур расположена по адресу</w:t>
      </w:r>
      <w:r w:rsidR="0069046B" w:rsidRPr="00ED1DF8">
        <w:rPr>
          <w:rFonts w:ascii="Times New Roman" w:hAnsi="Times New Roman"/>
          <w:sz w:val="26"/>
          <w:szCs w:val="26"/>
        </w:rPr>
        <w:t>:</w:t>
      </w:r>
      <w:r w:rsidRPr="00ED1DF8">
        <w:rPr>
          <w:rFonts w:ascii="Times New Roman" w:hAnsi="Times New Roman"/>
          <w:sz w:val="26"/>
          <w:szCs w:val="26"/>
        </w:rPr>
        <w:t xml:space="preserve"> п. Ванзетур, ул.</w:t>
      </w:r>
      <w:r w:rsidR="002F5F6D" w:rsidRPr="00ED1DF8">
        <w:rPr>
          <w:rFonts w:ascii="Times New Roman" w:hAnsi="Times New Roman"/>
          <w:sz w:val="26"/>
          <w:szCs w:val="26"/>
        </w:rPr>
        <w:t xml:space="preserve"> </w:t>
      </w:r>
      <w:r w:rsidRPr="00ED1DF8">
        <w:rPr>
          <w:rFonts w:ascii="Times New Roman" w:hAnsi="Times New Roman"/>
          <w:sz w:val="26"/>
          <w:szCs w:val="26"/>
        </w:rPr>
        <w:t>Таежная</w:t>
      </w:r>
      <w:r w:rsidR="0069046B" w:rsidRPr="00ED1DF8">
        <w:rPr>
          <w:rFonts w:ascii="Times New Roman" w:hAnsi="Times New Roman"/>
          <w:sz w:val="26"/>
          <w:szCs w:val="26"/>
        </w:rPr>
        <w:t>,</w:t>
      </w:r>
      <w:r w:rsidRPr="00ED1DF8">
        <w:rPr>
          <w:rFonts w:ascii="Times New Roman" w:hAnsi="Times New Roman"/>
          <w:sz w:val="26"/>
          <w:szCs w:val="26"/>
        </w:rPr>
        <w:t xml:space="preserve"> 13. Установленная тепловая мощность котельной составляет 3,2 Гкал/ч. Располагаемая</w:t>
      </w:r>
      <w:r w:rsidRPr="00120C20">
        <w:rPr>
          <w:rFonts w:ascii="Times New Roman" w:hAnsi="Times New Roman"/>
          <w:sz w:val="26"/>
          <w:szCs w:val="26"/>
        </w:rPr>
        <w:t xml:space="preserve"> тепловая мощность по состоянию на 201</w:t>
      </w:r>
      <w:r w:rsidR="00136C1B">
        <w:rPr>
          <w:rFonts w:ascii="Times New Roman" w:hAnsi="Times New Roman"/>
          <w:sz w:val="26"/>
          <w:szCs w:val="26"/>
        </w:rPr>
        <w:t>7</w:t>
      </w:r>
      <w:r w:rsidRPr="00120C20">
        <w:rPr>
          <w:rFonts w:ascii="Times New Roman" w:hAnsi="Times New Roman"/>
          <w:sz w:val="26"/>
          <w:szCs w:val="26"/>
        </w:rPr>
        <w:t xml:space="preserve"> год –3,2 Гкал/ч. Присоед</w:t>
      </w:r>
      <w:r w:rsidR="00997EE3">
        <w:rPr>
          <w:rFonts w:ascii="Times New Roman" w:hAnsi="Times New Roman"/>
          <w:sz w:val="26"/>
          <w:szCs w:val="26"/>
        </w:rPr>
        <w:t>иненная тепловая нагрузка – 1,21</w:t>
      </w:r>
      <w:r w:rsidRPr="00120C20">
        <w:rPr>
          <w:rFonts w:ascii="Times New Roman" w:hAnsi="Times New Roman"/>
          <w:sz w:val="26"/>
          <w:szCs w:val="26"/>
        </w:rPr>
        <w:t xml:space="preserve"> Гкал/ч.</w:t>
      </w:r>
    </w:p>
    <w:p w:rsidR="008E488D" w:rsidRPr="00593ED3" w:rsidRDefault="008E488D" w:rsidP="008E488D">
      <w:pPr>
        <w:spacing w:line="360" w:lineRule="auto"/>
        <w:ind w:firstLine="567"/>
        <w:jc w:val="both"/>
        <w:rPr>
          <w:rFonts w:ascii="Times New Roman" w:hAnsi="Times New Roman"/>
          <w:sz w:val="26"/>
          <w:szCs w:val="26"/>
        </w:rPr>
      </w:pPr>
      <w:r>
        <w:rPr>
          <w:rFonts w:ascii="Times New Roman" w:hAnsi="Times New Roman"/>
          <w:sz w:val="26"/>
          <w:szCs w:val="26"/>
        </w:rPr>
        <w:t>К</w:t>
      </w:r>
      <w:r w:rsidRPr="00593ED3">
        <w:rPr>
          <w:rFonts w:ascii="Times New Roman" w:hAnsi="Times New Roman"/>
          <w:sz w:val="26"/>
          <w:szCs w:val="26"/>
        </w:rPr>
        <w:t xml:space="preserve">отельная обеспечивает тепловой энергией </w:t>
      </w:r>
      <w:r>
        <w:rPr>
          <w:rFonts w:ascii="Times New Roman" w:hAnsi="Times New Roman"/>
          <w:sz w:val="26"/>
          <w:szCs w:val="26"/>
        </w:rPr>
        <w:t>жилых и общественных потребителей</w:t>
      </w:r>
      <w:r w:rsidRPr="00593ED3">
        <w:rPr>
          <w:rFonts w:ascii="Times New Roman" w:hAnsi="Times New Roman"/>
          <w:sz w:val="26"/>
          <w:szCs w:val="26"/>
        </w:rPr>
        <w:t xml:space="preserve"> в </w:t>
      </w:r>
      <w:r>
        <w:rPr>
          <w:rFonts w:ascii="Times New Roman" w:hAnsi="Times New Roman"/>
          <w:sz w:val="26"/>
          <w:szCs w:val="26"/>
        </w:rPr>
        <w:t>п. Ванзетур</w:t>
      </w:r>
      <w:r w:rsidRPr="00593ED3">
        <w:rPr>
          <w:rFonts w:ascii="Times New Roman" w:hAnsi="Times New Roman"/>
          <w:sz w:val="26"/>
          <w:szCs w:val="26"/>
        </w:rPr>
        <w:t xml:space="preserve">. </w:t>
      </w:r>
    </w:p>
    <w:p w:rsidR="008E488D" w:rsidRDefault="008E488D" w:rsidP="008E488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зоне действия существующей котельной №6 других источников тепловой энергии – нет.</w:t>
      </w:r>
    </w:p>
    <w:p w:rsidR="008E488D" w:rsidRPr="00593ED3" w:rsidRDefault="008E488D" w:rsidP="008E488D">
      <w:pPr>
        <w:spacing w:line="360" w:lineRule="auto"/>
        <w:ind w:firstLine="567"/>
        <w:jc w:val="both"/>
        <w:rPr>
          <w:rFonts w:ascii="Times New Roman" w:hAnsi="Times New Roman"/>
          <w:sz w:val="26"/>
          <w:szCs w:val="26"/>
        </w:rPr>
      </w:pPr>
      <w:r>
        <w:rPr>
          <w:rFonts w:ascii="Times New Roman" w:hAnsi="Times New Roman"/>
          <w:sz w:val="26"/>
          <w:szCs w:val="26"/>
        </w:rPr>
        <w:t>К</w:t>
      </w:r>
      <w:r w:rsidRPr="00593ED3">
        <w:rPr>
          <w:rFonts w:ascii="Times New Roman" w:hAnsi="Times New Roman"/>
          <w:sz w:val="26"/>
          <w:szCs w:val="26"/>
        </w:rPr>
        <w:t>отельная</w:t>
      </w:r>
      <w:r>
        <w:rPr>
          <w:rFonts w:ascii="Times New Roman" w:hAnsi="Times New Roman"/>
          <w:sz w:val="26"/>
          <w:szCs w:val="26"/>
        </w:rPr>
        <w:t xml:space="preserve"> №</w:t>
      </w:r>
      <w:r w:rsidR="00A41CEC">
        <w:rPr>
          <w:rFonts w:ascii="Times New Roman" w:hAnsi="Times New Roman"/>
          <w:sz w:val="26"/>
          <w:szCs w:val="26"/>
        </w:rPr>
        <w:t xml:space="preserve"> </w:t>
      </w:r>
      <w:r>
        <w:rPr>
          <w:rFonts w:ascii="Times New Roman" w:hAnsi="Times New Roman"/>
          <w:sz w:val="26"/>
          <w:szCs w:val="26"/>
        </w:rPr>
        <w:t>9 пгт</w:t>
      </w:r>
      <w:r w:rsidR="0069046B">
        <w:rPr>
          <w:rFonts w:ascii="Times New Roman" w:hAnsi="Times New Roman"/>
          <w:sz w:val="26"/>
          <w:szCs w:val="26"/>
        </w:rPr>
        <w:t>.</w:t>
      </w:r>
      <w:r>
        <w:rPr>
          <w:rFonts w:ascii="Times New Roman" w:hAnsi="Times New Roman"/>
          <w:sz w:val="26"/>
          <w:szCs w:val="26"/>
        </w:rPr>
        <w:t xml:space="preserve"> Игрим</w:t>
      </w:r>
      <w:r w:rsidR="00A41CEC">
        <w:rPr>
          <w:rFonts w:ascii="Times New Roman" w:hAnsi="Times New Roman"/>
          <w:sz w:val="26"/>
          <w:szCs w:val="26"/>
        </w:rPr>
        <w:t xml:space="preserve"> </w:t>
      </w:r>
      <w:r w:rsidRPr="00593ED3">
        <w:rPr>
          <w:rFonts w:ascii="Times New Roman" w:hAnsi="Times New Roman"/>
          <w:sz w:val="26"/>
          <w:szCs w:val="26"/>
        </w:rPr>
        <w:t>расположена по адресу</w:t>
      </w:r>
      <w:r w:rsidR="0069046B">
        <w:rPr>
          <w:rFonts w:ascii="Times New Roman" w:hAnsi="Times New Roman"/>
          <w:sz w:val="26"/>
          <w:szCs w:val="26"/>
        </w:rPr>
        <w:t>:</w:t>
      </w:r>
      <w:r w:rsidRPr="00593ED3">
        <w:rPr>
          <w:rFonts w:ascii="Times New Roman" w:hAnsi="Times New Roman"/>
          <w:sz w:val="26"/>
          <w:szCs w:val="26"/>
        </w:rPr>
        <w:t xml:space="preserve"> п</w:t>
      </w:r>
      <w:r>
        <w:rPr>
          <w:rFonts w:ascii="Times New Roman" w:hAnsi="Times New Roman"/>
          <w:sz w:val="26"/>
          <w:szCs w:val="26"/>
        </w:rPr>
        <w:t>гт</w:t>
      </w:r>
      <w:r w:rsidRPr="00593ED3">
        <w:rPr>
          <w:rFonts w:ascii="Times New Roman" w:hAnsi="Times New Roman"/>
          <w:sz w:val="26"/>
          <w:szCs w:val="26"/>
        </w:rPr>
        <w:t xml:space="preserve">. </w:t>
      </w:r>
      <w:r>
        <w:rPr>
          <w:rFonts w:ascii="Times New Roman" w:hAnsi="Times New Roman"/>
          <w:sz w:val="26"/>
          <w:szCs w:val="26"/>
        </w:rPr>
        <w:t>Игрим</w:t>
      </w:r>
      <w:r w:rsidRPr="00593ED3">
        <w:rPr>
          <w:rFonts w:ascii="Times New Roman" w:hAnsi="Times New Roman"/>
          <w:sz w:val="26"/>
          <w:szCs w:val="26"/>
        </w:rPr>
        <w:t xml:space="preserve">, ул. </w:t>
      </w:r>
      <w:r>
        <w:rPr>
          <w:rFonts w:ascii="Times New Roman" w:hAnsi="Times New Roman"/>
          <w:sz w:val="26"/>
          <w:szCs w:val="26"/>
        </w:rPr>
        <w:t>Водников, 5а</w:t>
      </w:r>
      <w:r w:rsidRPr="00593ED3">
        <w:rPr>
          <w:rFonts w:ascii="Times New Roman" w:hAnsi="Times New Roman"/>
          <w:sz w:val="26"/>
          <w:szCs w:val="26"/>
        </w:rPr>
        <w:t xml:space="preserve">. Установленная тепловая мощность котельной составляет </w:t>
      </w:r>
      <w:r>
        <w:rPr>
          <w:rFonts w:ascii="Times New Roman" w:hAnsi="Times New Roman"/>
          <w:sz w:val="26"/>
          <w:szCs w:val="26"/>
        </w:rPr>
        <w:t>0,5</w:t>
      </w:r>
      <w:r w:rsidRPr="00593ED3">
        <w:rPr>
          <w:rFonts w:ascii="Times New Roman" w:hAnsi="Times New Roman"/>
          <w:sz w:val="26"/>
          <w:szCs w:val="26"/>
        </w:rPr>
        <w:t xml:space="preserve"> Гкал/ч. </w:t>
      </w:r>
      <w:r w:rsidRPr="00120C20">
        <w:rPr>
          <w:rFonts w:ascii="Times New Roman" w:hAnsi="Times New Roman"/>
          <w:sz w:val="26"/>
          <w:szCs w:val="26"/>
        </w:rPr>
        <w:t>Располагаемая тепловая мощность по состоянию на 201</w:t>
      </w:r>
      <w:r w:rsidR="00136C1B">
        <w:rPr>
          <w:rFonts w:ascii="Times New Roman" w:hAnsi="Times New Roman"/>
          <w:sz w:val="26"/>
          <w:szCs w:val="26"/>
        </w:rPr>
        <w:t>7</w:t>
      </w:r>
      <w:r w:rsidRPr="00120C20">
        <w:rPr>
          <w:rFonts w:ascii="Times New Roman" w:hAnsi="Times New Roman"/>
          <w:sz w:val="26"/>
          <w:szCs w:val="26"/>
        </w:rPr>
        <w:t xml:space="preserve"> год –0,5 Гкал/ч. Присоединенная тепловая нагрузка –0,256 Гкал/ч.</w:t>
      </w:r>
    </w:p>
    <w:p w:rsidR="008E488D" w:rsidRDefault="008E488D" w:rsidP="008E488D">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зоне действия существующей котельной №</w:t>
      </w:r>
      <w:r w:rsidR="00A41CEC">
        <w:rPr>
          <w:rFonts w:ascii="Times New Roman" w:hAnsi="Times New Roman" w:cs="Times New Roman"/>
          <w:sz w:val="26"/>
          <w:szCs w:val="26"/>
        </w:rPr>
        <w:t xml:space="preserve"> </w:t>
      </w:r>
      <w:r>
        <w:rPr>
          <w:rFonts w:ascii="Times New Roman" w:hAnsi="Times New Roman" w:cs="Times New Roman"/>
          <w:sz w:val="26"/>
          <w:szCs w:val="26"/>
        </w:rPr>
        <w:t>9 других источников тепловой энергии – нет.</w:t>
      </w:r>
    </w:p>
    <w:p w:rsidR="00836D7A" w:rsidRPr="00FE1970" w:rsidRDefault="00836D7A" w:rsidP="008E488D">
      <w:pPr>
        <w:pStyle w:val="ac"/>
        <w:spacing w:line="360" w:lineRule="auto"/>
        <w:ind w:left="0" w:firstLine="567"/>
        <w:jc w:val="both"/>
        <w:rPr>
          <w:rFonts w:ascii="Times New Roman" w:hAnsi="Times New Roman" w:cs="Times New Roman"/>
          <w:sz w:val="26"/>
          <w:szCs w:val="26"/>
        </w:rPr>
      </w:pPr>
      <w:r w:rsidRPr="00FE1970">
        <w:rPr>
          <w:rFonts w:ascii="Times New Roman" w:hAnsi="Times New Roman" w:cs="Times New Roman"/>
          <w:sz w:val="26"/>
          <w:szCs w:val="26"/>
        </w:rPr>
        <w:t>Так как на территории городского поселения Игрим в зоне действия существующих котельных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1,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2,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3,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4,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5,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6 и №</w:t>
      </w:r>
      <w:r w:rsidR="00A41CEC" w:rsidRPr="00FE1970">
        <w:rPr>
          <w:rFonts w:ascii="Times New Roman" w:hAnsi="Times New Roman" w:cs="Times New Roman"/>
          <w:sz w:val="26"/>
          <w:szCs w:val="26"/>
        </w:rPr>
        <w:t xml:space="preserve"> </w:t>
      </w:r>
      <w:r w:rsidRPr="00FE1970">
        <w:rPr>
          <w:rFonts w:ascii="Times New Roman" w:hAnsi="Times New Roman" w:cs="Times New Roman"/>
          <w:sz w:val="26"/>
          <w:szCs w:val="26"/>
        </w:rPr>
        <w:t>9 нет других котельных</w:t>
      </w:r>
      <w:r w:rsidR="00136C1B" w:rsidRPr="00FE1970">
        <w:rPr>
          <w:rFonts w:ascii="Times New Roman" w:hAnsi="Times New Roman" w:cs="Times New Roman"/>
          <w:sz w:val="26"/>
          <w:szCs w:val="26"/>
        </w:rPr>
        <w:t>,</w:t>
      </w:r>
      <w:r w:rsidRPr="00FE1970">
        <w:rPr>
          <w:rFonts w:ascii="Times New Roman" w:hAnsi="Times New Roman" w:cs="Times New Roman"/>
          <w:sz w:val="26"/>
          <w:szCs w:val="26"/>
        </w:rPr>
        <w:t xml:space="preserve"> осуществляющих теплоснабжение потребителей поселения, то реконструкция котельных с увеличением зоны их действия путем включения в нее зон действия существующих источников тепловой энергии в предлагаемой схеме теплоснабжения </w:t>
      </w:r>
      <w:r w:rsidR="0069046B" w:rsidRPr="00FE1970">
        <w:rPr>
          <w:rFonts w:ascii="Times New Roman" w:hAnsi="Times New Roman" w:cs="Times New Roman"/>
          <w:sz w:val="26"/>
          <w:szCs w:val="26"/>
        </w:rPr>
        <w:t>гп.</w:t>
      </w:r>
      <w:r w:rsidR="00136C1B" w:rsidRPr="00FE1970">
        <w:rPr>
          <w:rFonts w:ascii="Times New Roman" w:hAnsi="Times New Roman" w:cs="Times New Roman"/>
          <w:sz w:val="26"/>
          <w:szCs w:val="26"/>
        </w:rPr>
        <w:t xml:space="preserve"> Игрим</w:t>
      </w:r>
      <w:r w:rsidRPr="00FE1970">
        <w:rPr>
          <w:rFonts w:ascii="Times New Roman" w:hAnsi="Times New Roman" w:cs="Times New Roman"/>
          <w:sz w:val="26"/>
          <w:szCs w:val="26"/>
        </w:rPr>
        <w:t xml:space="preserve"> предусматривается</w:t>
      </w:r>
      <w:r w:rsidR="00136C1B" w:rsidRPr="00FE1970">
        <w:rPr>
          <w:rFonts w:ascii="Times New Roman" w:hAnsi="Times New Roman" w:cs="Times New Roman"/>
          <w:sz w:val="26"/>
          <w:szCs w:val="26"/>
        </w:rPr>
        <w:t xml:space="preserve"> в случае с котельной №2, а именно строительство тепловых сетей протяженностью 700 метров от котельной №2 до ЦТП с целью обеспечения существующих нагрузок котельной №5 в связи ее выводом из эксплуатации в 2018 году</w:t>
      </w:r>
      <w:r w:rsidRPr="00FE1970">
        <w:rPr>
          <w:rFonts w:ascii="Times New Roman" w:hAnsi="Times New Roman" w:cs="Times New Roman"/>
          <w:sz w:val="26"/>
          <w:szCs w:val="26"/>
        </w:rPr>
        <w:t xml:space="preserve">. </w:t>
      </w:r>
    </w:p>
    <w:p w:rsidR="000C49A6" w:rsidRPr="00A86B5C" w:rsidRDefault="000C49A6" w:rsidP="00C106BC">
      <w:pPr>
        <w:pStyle w:val="20"/>
        <w:numPr>
          <w:ilvl w:val="1"/>
          <w:numId w:val="25"/>
        </w:numPr>
        <w:spacing w:before="240" w:after="120" w:line="360" w:lineRule="auto"/>
        <w:ind w:left="924" w:hanging="357"/>
        <w:jc w:val="both"/>
        <w:rPr>
          <w:rFonts w:ascii="Times New Roman" w:hAnsi="Times New Roman" w:cs="Times New Roman"/>
          <w:color w:val="auto"/>
        </w:rPr>
      </w:pPr>
      <w:bookmarkStart w:id="311" w:name="_Toc376557803"/>
      <w:bookmarkStart w:id="312" w:name="_Toc391846060"/>
      <w:r w:rsidRPr="00A86B5C">
        <w:rPr>
          <w:rFonts w:ascii="Times New Roman" w:hAnsi="Times New Roman" w:cs="Times New Roman"/>
          <w:color w:val="auto"/>
        </w:rPr>
        <w:t>Обоснование предлагаемых для перевода в пиковый режим работы котельных, по отношению к источникам тепловой энергии с комбинированной выработки тепловой и электрической энергии</w:t>
      </w:r>
      <w:bookmarkEnd w:id="311"/>
      <w:bookmarkEnd w:id="312"/>
    </w:p>
    <w:p w:rsidR="000C49A6" w:rsidRPr="00E5565B" w:rsidRDefault="000C49A6" w:rsidP="000C49A6">
      <w:pPr>
        <w:spacing w:line="360" w:lineRule="auto"/>
        <w:ind w:firstLine="567"/>
        <w:jc w:val="both"/>
        <w:rPr>
          <w:rFonts w:ascii="Times New Roman" w:hAnsi="Times New Roman"/>
          <w:sz w:val="26"/>
          <w:szCs w:val="26"/>
        </w:rPr>
      </w:pPr>
      <w:r w:rsidRPr="00E5565B">
        <w:rPr>
          <w:rFonts w:ascii="Times New Roman" w:hAnsi="Times New Roman"/>
          <w:sz w:val="26"/>
          <w:szCs w:val="26"/>
        </w:rPr>
        <w:t xml:space="preserve">На территории </w:t>
      </w:r>
      <w:r w:rsidR="00A86B5C">
        <w:rPr>
          <w:rFonts w:ascii="Times New Roman" w:hAnsi="Times New Roman"/>
          <w:sz w:val="26"/>
          <w:szCs w:val="26"/>
        </w:rPr>
        <w:t>городско</w:t>
      </w:r>
      <w:r w:rsidR="004D7499">
        <w:rPr>
          <w:rFonts w:ascii="Times New Roman" w:hAnsi="Times New Roman"/>
          <w:sz w:val="26"/>
          <w:szCs w:val="26"/>
        </w:rPr>
        <w:t>го</w:t>
      </w:r>
      <w:r w:rsidR="00A86B5C">
        <w:rPr>
          <w:rFonts w:ascii="Times New Roman" w:hAnsi="Times New Roman"/>
          <w:sz w:val="26"/>
          <w:szCs w:val="26"/>
        </w:rPr>
        <w:t xml:space="preserve"> поселени</w:t>
      </w:r>
      <w:r w:rsidR="004D7499">
        <w:rPr>
          <w:rFonts w:ascii="Times New Roman" w:hAnsi="Times New Roman"/>
          <w:sz w:val="26"/>
          <w:szCs w:val="26"/>
        </w:rPr>
        <w:t>я</w:t>
      </w:r>
      <w:r w:rsidR="00D35554">
        <w:rPr>
          <w:rFonts w:ascii="Times New Roman" w:hAnsi="Times New Roman"/>
          <w:sz w:val="26"/>
          <w:szCs w:val="26"/>
        </w:rPr>
        <w:t xml:space="preserve"> </w:t>
      </w:r>
      <w:r w:rsidR="00043AF3">
        <w:rPr>
          <w:rFonts w:ascii="Times New Roman" w:hAnsi="Times New Roman"/>
          <w:sz w:val="26"/>
          <w:szCs w:val="26"/>
        </w:rPr>
        <w:t>Игрим</w:t>
      </w:r>
      <w:r w:rsidR="00D35554">
        <w:rPr>
          <w:rFonts w:ascii="Times New Roman" w:hAnsi="Times New Roman"/>
          <w:sz w:val="26"/>
          <w:szCs w:val="26"/>
        </w:rPr>
        <w:t xml:space="preserve"> </w:t>
      </w:r>
      <w:r w:rsidRPr="00E5565B">
        <w:rPr>
          <w:rFonts w:ascii="Times New Roman" w:hAnsi="Times New Roman"/>
          <w:sz w:val="26"/>
          <w:szCs w:val="26"/>
        </w:rPr>
        <w:t>не планируется строительство источников комбинированной выработки тепловой и электрической энергии, поэтому перевод котельных в пиковый режим в зоне действия ТЭЦ осуществляться не будет.</w:t>
      </w:r>
    </w:p>
    <w:p w:rsidR="000C49A6" w:rsidRPr="00A86B5C" w:rsidRDefault="000C49A6" w:rsidP="00C106BC">
      <w:pPr>
        <w:pStyle w:val="20"/>
        <w:numPr>
          <w:ilvl w:val="1"/>
          <w:numId w:val="25"/>
        </w:numPr>
        <w:spacing w:before="320" w:after="120" w:line="360" w:lineRule="auto"/>
        <w:ind w:left="924" w:hanging="357"/>
        <w:jc w:val="both"/>
        <w:rPr>
          <w:rFonts w:ascii="Times New Roman" w:hAnsi="Times New Roman" w:cs="Times New Roman"/>
          <w:color w:val="auto"/>
        </w:rPr>
      </w:pPr>
      <w:bookmarkStart w:id="313" w:name="_Toc376557804"/>
      <w:bookmarkStart w:id="314" w:name="_Toc391846061"/>
      <w:r w:rsidRPr="00A86B5C">
        <w:rPr>
          <w:rFonts w:ascii="Times New Roman" w:hAnsi="Times New Roman" w:cs="Times New Roman"/>
          <w:color w:val="auto"/>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13"/>
      <w:bookmarkEnd w:id="314"/>
    </w:p>
    <w:p w:rsidR="00836D7A" w:rsidRDefault="000C49A6" w:rsidP="00836D7A">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территории </w:t>
      </w:r>
      <w:r w:rsidR="00A86B5C">
        <w:rPr>
          <w:rFonts w:ascii="Times New Roman" w:hAnsi="Times New Roman" w:cs="Times New Roman"/>
          <w:sz w:val="26"/>
          <w:szCs w:val="26"/>
        </w:rPr>
        <w:t>городско</w:t>
      </w:r>
      <w:r w:rsidR="004D7499">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4D7499">
        <w:rPr>
          <w:rFonts w:ascii="Times New Roman" w:hAnsi="Times New Roman" w:cs="Times New Roman"/>
          <w:sz w:val="26"/>
          <w:szCs w:val="26"/>
        </w:rPr>
        <w:t>я</w:t>
      </w:r>
      <w:r w:rsidR="00A41CEC">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A41CEC">
        <w:rPr>
          <w:rFonts w:ascii="Times New Roman" w:hAnsi="Times New Roman" w:cs="Times New Roman"/>
          <w:sz w:val="26"/>
          <w:szCs w:val="26"/>
        </w:rPr>
        <w:t xml:space="preserve"> </w:t>
      </w:r>
      <w:r w:rsidRPr="00C12161">
        <w:rPr>
          <w:rFonts w:ascii="Times New Roman" w:hAnsi="Times New Roman" w:cs="Times New Roman"/>
          <w:sz w:val="26"/>
          <w:szCs w:val="26"/>
        </w:rPr>
        <w:t xml:space="preserve">источников с комбинированной выработкой электроэнергии и тепла </w:t>
      </w:r>
      <w:r>
        <w:rPr>
          <w:rFonts w:ascii="Times New Roman" w:hAnsi="Times New Roman" w:cs="Times New Roman"/>
          <w:sz w:val="26"/>
          <w:szCs w:val="26"/>
        </w:rPr>
        <w:t>не существует</w:t>
      </w:r>
      <w:r w:rsidRPr="00C12161">
        <w:rPr>
          <w:rFonts w:ascii="Times New Roman" w:hAnsi="Times New Roman" w:cs="Times New Roman"/>
          <w:sz w:val="26"/>
          <w:szCs w:val="26"/>
        </w:rPr>
        <w:t xml:space="preserve">. </w:t>
      </w:r>
      <w:bookmarkStart w:id="315" w:name="_Toc376557805"/>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16" w:name="_Toc391846062"/>
      <w:r w:rsidRPr="00A86B5C">
        <w:rPr>
          <w:rFonts w:ascii="Times New Roman" w:hAnsi="Times New Roman" w:cs="Times New Roman"/>
          <w:color w:val="auto"/>
        </w:rPr>
        <w:t>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bookmarkEnd w:id="315"/>
      <w:bookmarkEnd w:id="316"/>
    </w:p>
    <w:p w:rsidR="004D7499" w:rsidRPr="006D23D3" w:rsidRDefault="004D7499" w:rsidP="004D7499">
      <w:pPr>
        <w:pStyle w:val="ac"/>
        <w:spacing w:line="360" w:lineRule="auto"/>
        <w:ind w:left="0" w:firstLine="567"/>
        <w:jc w:val="both"/>
        <w:rPr>
          <w:rFonts w:ascii="Times New Roman" w:hAnsi="Times New Roman" w:cs="Times New Roman"/>
          <w:sz w:val="26"/>
          <w:szCs w:val="26"/>
        </w:rPr>
      </w:pPr>
      <w:r w:rsidRPr="006D23D3">
        <w:rPr>
          <w:rFonts w:ascii="Times New Roman" w:hAnsi="Times New Roman" w:cs="Times New Roman"/>
          <w:sz w:val="26"/>
          <w:szCs w:val="26"/>
        </w:rPr>
        <w:t xml:space="preserve">В соответствие с частью 2 главы 2 обосновывающих материалов к </w:t>
      </w:r>
      <w:r w:rsidR="009302D7">
        <w:rPr>
          <w:rFonts w:ascii="Times New Roman" w:hAnsi="Times New Roman" w:cs="Times New Roman"/>
          <w:sz w:val="26"/>
          <w:szCs w:val="26"/>
        </w:rPr>
        <w:t>С</w:t>
      </w:r>
      <w:r w:rsidRPr="006D23D3">
        <w:rPr>
          <w:rFonts w:ascii="Times New Roman" w:hAnsi="Times New Roman" w:cs="Times New Roman"/>
          <w:sz w:val="26"/>
          <w:szCs w:val="26"/>
        </w:rPr>
        <w:t xml:space="preserve">хеме теплоснабжения были выявлены неэффективные котельные  </w:t>
      </w:r>
      <w:r>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sidR="00D15CA0">
        <w:rPr>
          <w:rFonts w:ascii="Times New Roman" w:hAnsi="Times New Roman" w:cs="Times New Roman"/>
          <w:sz w:val="26"/>
          <w:szCs w:val="26"/>
        </w:rPr>
        <w:t xml:space="preserve"> </w:t>
      </w:r>
      <w:r w:rsidRPr="006D23D3">
        <w:rPr>
          <w:rFonts w:ascii="Times New Roman" w:hAnsi="Times New Roman" w:cs="Times New Roman"/>
          <w:sz w:val="26"/>
          <w:szCs w:val="26"/>
        </w:rPr>
        <w:t xml:space="preserve">по следующим параметрам: </w:t>
      </w:r>
    </w:p>
    <w:p w:rsidR="004D7499" w:rsidRPr="006D23D3" w:rsidRDefault="004D7499" w:rsidP="004D7499">
      <w:pPr>
        <w:pStyle w:val="ac"/>
        <w:spacing w:line="360" w:lineRule="auto"/>
        <w:ind w:left="0" w:firstLine="567"/>
        <w:jc w:val="both"/>
        <w:rPr>
          <w:rFonts w:ascii="Times New Roman" w:hAnsi="Times New Roman" w:cs="Times New Roman"/>
          <w:sz w:val="26"/>
          <w:szCs w:val="26"/>
        </w:rPr>
      </w:pPr>
      <w:r w:rsidRPr="006D23D3">
        <w:rPr>
          <w:rFonts w:ascii="Times New Roman" w:hAnsi="Times New Roman" w:cs="Times New Roman"/>
          <w:sz w:val="26"/>
          <w:szCs w:val="26"/>
        </w:rPr>
        <w:t xml:space="preserve">- предельному сроку службы; </w:t>
      </w:r>
    </w:p>
    <w:p w:rsidR="004D7499" w:rsidRPr="006D23D3" w:rsidRDefault="004D7499" w:rsidP="004D7499">
      <w:pPr>
        <w:pStyle w:val="ac"/>
        <w:spacing w:line="360" w:lineRule="auto"/>
        <w:ind w:left="0" w:firstLine="567"/>
        <w:jc w:val="both"/>
        <w:rPr>
          <w:rFonts w:ascii="Times New Roman" w:hAnsi="Times New Roman" w:cs="Times New Roman"/>
          <w:sz w:val="26"/>
          <w:szCs w:val="26"/>
        </w:rPr>
      </w:pPr>
      <w:r w:rsidRPr="006D23D3">
        <w:rPr>
          <w:rFonts w:ascii="Times New Roman" w:hAnsi="Times New Roman" w:cs="Times New Roman"/>
          <w:sz w:val="26"/>
          <w:szCs w:val="26"/>
        </w:rPr>
        <w:t xml:space="preserve">- повышенному удельному расходу топлива на выработку единицы тепловойэнергии.  </w:t>
      </w:r>
    </w:p>
    <w:p w:rsidR="004D7499" w:rsidRDefault="000A7A55" w:rsidP="004D7499">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таблице 92 приведен адресный </w:t>
      </w:r>
      <w:r w:rsidR="004D7499" w:rsidRPr="006D23D3">
        <w:rPr>
          <w:rFonts w:ascii="Times New Roman" w:hAnsi="Times New Roman" w:cs="Times New Roman"/>
          <w:sz w:val="26"/>
          <w:szCs w:val="26"/>
        </w:rPr>
        <w:t>сп</w:t>
      </w:r>
      <w:r>
        <w:rPr>
          <w:rFonts w:ascii="Times New Roman" w:hAnsi="Times New Roman" w:cs="Times New Roman"/>
          <w:sz w:val="26"/>
          <w:szCs w:val="26"/>
        </w:rPr>
        <w:t xml:space="preserve">исок неэффективных </w:t>
      </w:r>
      <w:r w:rsidR="004D7499">
        <w:rPr>
          <w:rFonts w:ascii="Times New Roman" w:hAnsi="Times New Roman" w:cs="Times New Roman"/>
          <w:sz w:val="26"/>
          <w:szCs w:val="26"/>
        </w:rPr>
        <w:t>котельных</w:t>
      </w:r>
      <w:r w:rsidR="004D7499" w:rsidRPr="006D23D3">
        <w:rPr>
          <w:rFonts w:ascii="Times New Roman" w:hAnsi="Times New Roman" w:cs="Times New Roman"/>
          <w:sz w:val="26"/>
          <w:szCs w:val="26"/>
        </w:rPr>
        <w:t>.</w:t>
      </w:r>
    </w:p>
    <w:p w:rsidR="004D7499" w:rsidRDefault="004D7499" w:rsidP="00A21C47">
      <w:pPr>
        <w:pStyle w:val="a3"/>
      </w:pPr>
      <w:r>
        <w:t>Адресный список неэффективных котельных</w:t>
      </w:r>
    </w:p>
    <w:tbl>
      <w:tblPr>
        <w:tblStyle w:val="ae"/>
        <w:tblW w:w="0" w:type="auto"/>
        <w:tblLook w:val="04A0" w:firstRow="1" w:lastRow="0" w:firstColumn="1" w:lastColumn="0" w:noHBand="0" w:noVBand="1"/>
      </w:tblPr>
      <w:tblGrid>
        <w:gridCol w:w="5353"/>
        <w:gridCol w:w="2410"/>
        <w:gridCol w:w="1808"/>
      </w:tblGrid>
      <w:tr w:rsidR="004D7499" w:rsidRPr="00120C20" w:rsidTr="0069046B">
        <w:trPr>
          <w:tblHeader/>
        </w:trPr>
        <w:tc>
          <w:tcPr>
            <w:tcW w:w="5353" w:type="dxa"/>
            <w:vAlign w:val="center"/>
          </w:tcPr>
          <w:p w:rsidR="004D7499" w:rsidRPr="00120C20" w:rsidRDefault="004D7499" w:rsidP="007F1220">
            <w:pPr>
              <w:pStyle w:val="ac"/>
              <w:ind w:left="0"/>
              <w:rPr>
                <w:rFonts w:ascii="Times New Roman" w:hAnsi="Times New Roman" w:cs="Times New Roman"/>
              </w:rPr>
            </w:pPr>
            <w:r w:rsidRPr="00120C20">
              <w:rPr>
                <w:rFonts w:ascii="Times New Roman" w:hAnsi="Times New Roman" w:cs="Times New Roman"/>
              </w:rPr>
              <w:t>Наименование котельной, адрес</w:t>
            </w:r>
          </w:p>
        </w:tc>
        <w:tc>
          <w:tcPr>
            <w:tcW w:w="2410" w:type="dxa"/>
            <w:vAlign w:val="center"/>
          </w:tcPr>
          <w:p w:rsidR="004D7499" w:rsidRPr="00120C20" w:rsidRDefault="004D7499" w:rsidP="007F1220">
            <w:pPr>
              <w:pStyle w:val="ac"/>
              <w:ind w:left="0"/>
              <w:rPr>
                <w:rFonts w:ascii="Times New Roman" w:hAnsi="Times New Roman" w:cs="Times New Roman"/>
              </w:rPr>
            </w:pPr>
            <w:r w:rsidRPr="00120C20">
              <w:rPr>
                <w:rFonts w:ascii="Times New Roman" w:hAnsi="Times New Roman" w:cs="Times New Roman"/>
              </w:rPr>
              <w:t>Теплоснабжающая организация</w:t>
            </w:r>
          </w:p>
        </w:tc>
        <w:tc>
          <w:tcPr>
            <w:tcW w:w="1808" w:type="dxa"/>
            <w:vAlign w:val="center"/>
          </w:tcPr>
          <w:p w:rsidR="004D7499" w:rsidRPr="00120C20" w:rsidRDefault="004D7499" w:rsidP="007F1220">
            <w:pPr>
              <w:pStyle w:val="ac"/>
              <w:ind w:left="0"/>
              <w:rPr>
                <w:rFonts w:ascii="Times New Roman" w:hAnsi="Times New Roman" w:cs="Times New Roman"/>
              </w:rPr>
            </w:pPr>
            <w:r w:rsidRPr="00120C20">
              <w:rPr>
                <w:rFonts w:ascii="Times New Roman" w:hAnsi="Times New Roman" w:cs="Times New Roman"/>
              </w:rPr>
              <w:t>Располагаемая тепловая мощность котельной, Гкал/ч</w:t>
            </w:r>
          </w:p>
        </w:tc>
      </w:tr>
      <w:tr w:rsidR="004D7499" w:rsidRPr="00120C20" w:rsidTr="0069046B">
        <w:tc>
          <w:tcPr>
            <w:tcW w:w="5353" w:type="dxa"/>
            <w:vAlign w:val="center"/>
          </w:tcPr>
          <w:p w:rsidR="004D7499" w:rsidRPr="00120C20" w:rsidRDefault="004D7499"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 xml:space="preserve">1, </w:t>
            </w:r>
            <w:r w:rsidR="009302D7" w:rsidRPr="00120C20">
              <w:rPr>
                <w:rFonts w:ascii="Times New Roman" w:eastAsia="Calibri" w:hAnsi="Times New Roman"/>
              </w:rPr>
              <w:t>пгт. Игрим, ул. Быстрицкого, 9</w:t>
            </w:r>
          </w:p>
        </w:tc>
        <w:tc>
          <w:tcPr>
            <w:tcW w:w="2410" w:type="dxa"/>
            <w:vAlign w:val="center"/>
          </w:tcPr>
          <w:p w:rsidR="004D7499" w:rsidRPr="00120C20" w:rsidRDefault="009302D7" w:rsidP="007F1220">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4D7499" w:rsidRPr="00120C20" w:rsidRDefault="009302D7" w:rsidP="007F1220">
            <w:pPr>
              <w:pStyle w:val="ac"/>
              <w:ind w:left="0"/>
              <w:rPr>
                <w:rFonts w:ascii="Times New Roman" w:hAnsi="Times New Roman" w:cs="Times New Roman"/>
              </w:rPr>
            </w:pPr>
            <w:r w:rsidRPr="00120C20">
              <w:rPr>
                <w:rFonts w:ascii="Times New Roman" w:hAnsi="Times New Roman" w:cs="Times New Roman"/>
              </w:rPr>
              <w:t>18,56</w:t>
            </w:r>
          </w:p>
        </w:tc>
      </w:tr>
      <w:tr w:rsidR="009302D7" w:rsidRPr="00120C20"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2, пгт. Игрим, ул. Лермонтова, 1а</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Pr="00120C20" w:rsidRDefault="009302D7" w:rsidP="007F1220">
            <w:pPr>
              <w:pStyle w:val="ac"/>
              <w:ind w:left="0"/>
              <w:rPr>
                <w:rFonts w:ascii="Times New Roman" w:hAnsi="Times New Roman" w:cs="Times New Roman"/>
              </w:rPr>
            </w:pPr>
            <w:r w:rsidRPr="00120C20">
              <w:rPr>
                <w:rFonts w:ascii="Times New Roman" w:hAnsi="Times New Roman" w:cs="Times New Roman"/>
              </w:rPr>
              <w:t>16,53</w:t>
            </w:r>
          </w:p>
        </w:tc>
      </w:tr>
      <w:tr w:rsidR="009302D7" w:rsidRPr="00120C20"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3, пгт. Игрим, ул. Кооперативная</w:t>
            </w:r>
            <w:r w:rsidR="0069046B" w:rsidRPr="00120C20">
              <w:rPr>
                <w:rFonts w:ascii="Times New Roman" w:eastAsia="Calibri" w:hAnsi="Times New Roman"/>
              </w:rPr>
              <w:t>,</w:t>
            </w:r>
            <w:r w:rsidRPr="00120C20">
              <w:rPr>
                <w:rFonts w:ascii="Times New Roman" w:eastAsia="Calibri" w:hAnsi="Times New Roman"/>
              </w:rPr>
              <w:t xml:space="preserve"> 70</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Pr="00120C20" w:rsidRDefault="009302D7" w:rsidP="007F1220">
            <w:pPr>
              <w:pStyle w:val="ac"/>
              <w:ind w:left="0"/>
              <w:rPr>
                <w:rFonts w:ascii="Times New Roman" w:hAnsi="Times New Roman" w:cs="Times New Roman"/>
              </w:rPr>
            </w:pPr>
            <w:r w:rsidRPr="00120C20">
              <w:rPr>
                <w:rFonts w:ascii="Times New Roman" w:hAnsi="Times New Roman" w:cs="Times New Roman"/>
              </w:rPr>
              <w:t>2,84</w:t>
            </w:r>
          </w:p>
        </w:tc>
      </w:tr>
      <w:tr w:rsidR="009302D7" w:rsidRPr="00120C20"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5, пгт. Игрим, ул. Промышленная</w:t>
            </w:r>
            <w:r w:rsidR="0069046B" w:rsidRPr="00120C20">
              <w:rPr>
                <w:rFonts w:ascii="Times New Roman" w:eastAsia="Calibri" w:hAnsi="Times New Roman"/>
              </w:rPr>
              <w:t>, 55</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Pr="00120C20" w:rsidRDefault="009302D7" w:rsidP="007F1220">
            <w:pPr>
              <w:pStyle w:val="ac"/>
              <w:ind w:left="0"/>
              <w:rPr>
                <w:rFonts w:ascii="Times New Roman" w:hAnsi="Times New Roman" w:cs="Times New Roman"/>
              </w:rPr>
            </w:pPr>
            <w:r w:rsidRPr="00120C20">
              <w:rPr>
                <w:rFonts w:ascii="Times New Roman" w:hAnsi="Times New Roman" w:cs="Times New Roman"/>
              </w:rPr>
              <w:t>4,26</w:t>
            </w:r>
          </w:p>
        </w:tc>
      </w:tr>
      <w:tr w:rsidR="009302D7" w:rsidRPr="0053047E" w:rsidTr="0069046B">
        <w:tc>
          <w:tcPr>
            <w:tcW w:w="5353" w:type="dxa"/>
            <w:vAlign w:val="center"/>
          </w:tcPr>
          <w:p w:rsidR="009302D7" w:rsidRPr="00120C20" w:rsidRDefault="009302D7" w:rsidP="009302D7">
            <w:pPr>
              <w:jc w:val="left"/>
              <w:rPr>
                <w:rFonts w:ascii="Times New Roman" w:eastAsia="Calibri" w:hAnsi="Times New Roman"/>
              </w:rPr>
            </w:pPr>
            <w:r w:rsidRPr="00120C20">
              <w:rPr>
                <w:rFonts w:ascii="Times New Roman" w:eastAsia="Calibri" w:hAnsi="Times New Roman"/>
              </w:rPr>
              <w:t>Котельная №</w:t>
            </w:r>
            <w:r w:rsidR="00A41CEC">
              <w:rPr>
                <w:rFonts w:ascii="Times New Roman" w:eastAsia="Calibri" w:hAnsi="Times New Roman"/>
              </w:rPr>
              <w:t xml:space="preserve"> </w:t>
            </w:r>
            <w:r w:rsidRPr="00120C20">
              <w:rPr>
                <w:rFonts w:ascii="Times New Roman" w:eastAsia="Calibri" w:hAnsi="Times New Roman"/>
              </w:rPr>
              <w:t>6, п. Ванзетур, ул. Таежная</w:t>
            </w:r>
            <w:r w:rsidR="0069046B" w:rsidRPr="00120C20">
              <w:rPr>
                <w:rFonts w:ascii="Times New Roman" w:eastAsia="Calibri" w:hAnsi="Times New Roman"/>
              </w:rPr>
              <w:t>,</w:t>
            </w:r>
            <w:r w:rsidRPr="00120C20">
              <w:rPr>
                <w:rFonts w:ascii="Times New Roman" w:eastAsia="Calibri" w:hAnsi="Times New Roman"/>
              </w:rPr>
              <w:t xml:space="preserve"> 13</w:t>
            </w:r>
          </w:p>
        </w:tc>
        <w:tc>
          <w:tcPr>
            <w:tcW w:w="2410" w:type="dxa"/>
            <w:vAlign w:val="center"/>
          </w:tcPr>
          <w:p w:rsidR="009302D7" w:rsidRPr="00120C20" w:rsidRDefault="009302D7" w:rsidP="00D336D9">
            <w:pPr>
              <w:rPr>
                <w:rFonts w:ascii="Times New Roman" w:eastAsia="Calibri" w:hAnsi="Times New Roman"/>
              </w:rPr>
            </w:pPr>
            <w:r w:rsidRPr="00120C20">
              <w:rPr>
                <w:rFonts w:ascii="Times New Roman" w:eastAsia="Calibri" w:hAnsi="Times New Roman"/>
              </w:rPr>
              <w:t>МУП «ТВК»</w:t>
            </w:r>
          </w:p>
        </w:tc>
        <w:tc>
          <w:tcPr>
            <w:tcW w:w="1808" w:type="dxa"/>
            <w:vAlign w:val="center"/>
          </w:tcPr>
          <w:p w:rsidR="009302D7" w:rsidRDefault="009302D7" w:rsidP="007F1220">
            <w:pPr>
              <w:pStyle w:val="ac"/>
              <w:ind w:left="0"/>
              <w:rPr>
                <w:rFonts w:ascii="Times New Roman" w:hAnsi="Times New Roman" w:cs="Times New Roman"/>
              </w:rPr>
            </w:pPr>
            <w:r w:rsidRPr="00120C20">
              <w:rPr>
                <w:rFonts w:ascii="Times New Roman" w:hAnsi="Times New Roman" w:cs="Times New Roman"/>
              </w:rPr>
              <w:t>3,2</w:t>
            </w:r>
          </w:p>
        </w:tc>
      </w:tr>
    </w:tbl>
    <w:p w:rsidR="004D7499" w:rsidRDefault="004D7499" w:rsidP="004D7499">
      <w:pPr>
        <w:pStyle w:val="ac"/>
        <w:spacing w:line="360" w:lineRule="auto"/>
        <w:ind w:left="0" w:firstLine="567"/>
        <w:jc w:val="both"/>
        <w:rPr>
          <w:rFonts w:ascii="Times New Roman" w:hAnsi="Times New Roman" w:cs="Times New Roman"/>
          <w:sz w:val="26"/>
          <w:szCs w:val="26"/>
        </w:rPr>
      </w:pPr>
    </w:p>
    <w:p w:rsidR="004D7499" w:rsidRDefault="004D7499" w:rsidP="004D7499">
      <w:pPr>
        <w:pStyle w:val="ac"/>
        <w:spacing w:line="360" w:lineRule="auto"/>
        <w:ind w:left="0" w:firstLine="567"/>
        <w:jc w:val="both"/>
        <w:rPr>
          <w:rFonts w:ascii="Times New Roman" w:hAnsi="Times New Roman" w:cs="Times New Roman"/>
          <w:sz w:val="26"/>
          <w:szCs w:val="26"/>
        </w:rPr>
      </w:pPr>
      <w:r w:rsidRPr="00F35EF3">
        <w:rPr>
          <w:rFonts w:ascii="Times New Roman" w:hAnsi="Times New Roman" w:cs="Times New Roman"/>
          <w:sz w:val="26"/>
          <w:szCs w:val="26"/>
        </w:rPr>
        <w:t xml:space="preserve">В таблице </w:t>
      </w:r>
      <w:r w:rsidR="000A7A55">
        <w:rPr>
          <w:rFonts w:ascii="Times New Roman" w:hAnsi="Times New Roman" w:cs="Times New Roman"/>
          <w:sz w:val="26"/>
          <w:szCs w:val="26"/>
        </w:rPr>
        <w:t>93</w:t>
      </w:r>
      <w:r w:rsidRPr="00F35EF3">
        <w:rPr>
          <w:rFonts w:ascii="Times New Roman" w:hAnsi="Times New Roman" w:cs="Times New Roman"/>
          <w:sz w:val="26"/>
          <w:szCs w:val="26"/>
        </w:rPr>
        <w:t xml:space="preserve"> приведены предложения по закрытию </w:t>
      </w:r>
      <w:r>
        <w:rPr>
          <w:rFonts w:ascii="Times New Roman" w:hAnsi="Times New Roman" w:cs="Times New Roman"/>
          <w:sz w:val="26"/>
          <w:szCs w:val="26"/>
        </w:rPr>
        <w:t xml:space="preserve">или модернизации </w:t>
      </w:r>
      <w:r w:rsidRPr="00F35EF3">
        <w:rPr>
          <w:rFonts w:ascii="Times New Roman" w:hAnsi="Times New Roman" w:cs="Times New Roman"/>
          <w:sz w:val="26"/>
          <w:szCs w:val="26"/>
        </w:rPr>
        <w:t>неэффективных котельных по годам.</w:t>
      </w:r>
    </w:p>
    <w:p w:rsidR="009E7B96" w:rsidRDefault="009E7B96" w:rsidP="009E7B96">
      <w:pPr>
        <w:pStyle w:val="ac"/>
        <w:spacing w:line="360" w:lineRule="auto"/>
        <w:ind w:left="0" w:firstLine="567"/>
        <w:jc w:val="both"/>
        <w:rPr>
          <w:rFonts w:ascii="Times New Roman" w:hAnsi="Times New Roman"/>
          <w:sz w:val="26"/>
          <w:szCs w:val="26"/>
        </w:rPr>
      </w:pPr>
      <w:r w:rsidRPr="00B66D4E">
        <w:rPr>
          <w:rFonts w:ascii="Times New Roman" w:hAnsi="Times New Roman"/>
          <w:sz w:val="26"/>
          <w:szCs w:val="26"/>
        </w:rPr>
        <w:t>Котельная № 1 установленной мощностью 34,</w:t>
      </w:r>
      <w:r>
        <w:rPr>
          <w:rFonts w:ascii="Times New Roman" w:hAnsi="Times New Roman"/>
          <w:sz w:val="26"/>
          <w:szCs w:val="26"/>
        </w:rPr>
        <w:t>09</w:t>
      </w:r>
      <w:r w:rsidRPr="00B66D4E">
        <w:rPr>
          <w:rFonts w:ascii="Times New Roman" w:hAnsi="Times New Roman"/>
          <w:sz w:val="26"/>
          <w:szCs w:val="26"/>
        </w:rPr>
        <w:t xml:space="preserve"> Гкал/ч.  Оборудование котельной выработало свой нормативный срок службы и требует замены, система автоматизации не соответствует современным требованиям, отсутствует резервное топливо</w:t>
      </w:r>
      <w:r>
        <w:rPr>
          <w:rFonts w:ascii="Times New Roman" w:hAnsi="Times New Roman"/>
          <w:sz w:val="26"/>
          <w:szCs w:val="26"/>
        </w:rPr>
        <w:t>, кроме этого требует увеличения производительности система водоподготовки котельной</w:t>
      </w:r>
      <w:r w:rsidRPr="00B66D4E">
        <w:rPr>
          <w:rFonts w:ascii="Times New Roman" w:hAnsi="Times New Roman"/>
          <w:sz w:val="26"/>
          <w:szCs w:val="26"/>
        </w:rPr>
        <w:t xml:space="preserve">. </w:t>
      </w:r>
    </w:p>
    <w:p w:rsidR="009E7B96" w:rsidRDefault="009E7B96" w:rsidP="009E7B96">
      <w:pPr>
        <w:pStyle w:val="ac"/>
        <w:spacing w:line="360" w:lineRule="auto"/>
        <w:ind w:left="0" w:firstLine="567"/>
        <w:jc w:val="both"/>
        <w:rPr>
          <w:rFonts w:ascii="Times New Roman" w:hAnsi="Times New Roman"/>
          <w:sz w:val="26"/>
          <w:szCs w:val="26"/>
        </w:rPr>
      </w:pPr>
      <w:r w:rsidRPr="00EA2B9F">
        <w:rPr>
          <w:rFonts w:ascii="Times New Roman" w:hAnsi="Times New Roman"/>
          <w:sz w:val="26"/>
          <w:szCs w:val="26"/>
        </w:rPr>
        <w:t xml:space="preserve">Здание котельной находится в </w:t>
      </w:r>
      <w:r>
        <w:rPr>
          <w:rFonts w:ascii="Times New Roman" w:hAnsi="Times New Roman"/>
          <w:sz w:val="26"/>
          <w:szCs w:val="26"/>
        </w:rPr>
        <w:t>неудовлетворительном</w:t>
      </w:r>
      <w:r w:rsidRPr="00EA2B9F">
        <w:rPr>
          <w:rFonts w:ascii="Times New Roman" w:hAnsi="Times New Roman"/>
          <w:sz w:val="26"/>
          <w:szCs w:val="26"/>
        </w:rPr>
        <w:t xml:space="preserve"> состоянии. В схеме предлагается </w:t>
      </w:r>
      <w:r>
        <w:rPr>
          <w:rFonts w:ascii="Times New Roman" w:hAnsi="Times New Roman"/>
          <w:sz w:val="26"/>
          <w:szCs w:val="26"/>
        </w:rPr>
        <w:t>на площадке вблизи здания</w:t>
      </w:r>
      <w:r w:rsidRPr="00EA2B9F">
        <w:rPr>
          <w:rFonts w:ascii="Times New Roman" w:hAnsi="Times New Roman"/>
          <w:sz w:val="26"/>
          <w:szCs w:val="26"/>
        </w:rPr>
        <w:t xml:space="preserve"> котельной №1, предусмотреть новое строительство блочно-модульной котельной №</w:t>
      </w:r>
      <w:r w:rsidR="00A41CEC">
        <w:rPr>
          <w:rFonts w:ascii="Times New Roman" w:hAnsi="Times New Roman"/>
          <w:sz w:val="26"/>
          <w:szCs w:val="26"/>
        </w:rPr>
        <w:t xml:space="preserve"> </w:t>
      </w:r>
      <w:r w:rsidRPr="00EA2B9F">
        <w:rPr>
          <w:rFonts w:ascii="Times New Roman" w:hAnsi="Times New Roman"/>
          <w:sz w:val="26"/>
          <w:szCs w:val="26"/>
        </w:rPr>
        <w:t>1</w:t>
      </w:r>
      <w:r w:rsidR="00D15CA0">
        <w:rPr>
          <w:rFonts w:ascii="Times New Roman" w:hAnsi="Times New Roman"/>
          <w:sz w:val="26"/>
          <w:szCs w:val="26"/>
        </w:rPr>
        <w:t xml:space="preserve"> мощностью 15 МВт</w:t>
      </w:r>
      <w:r w:rsidRPr="00D15CA0">
        <w:rPr>
          <w:rFonts w:ascii="Times New Roman" w:hAnsi="Times New Roman"/>
          <w:sz w:val="26"/>
          <w:szCs w:val="26"/>
        </w:rPr>
        <w:t xml:space="preserve">. </w:t>
      </w:r>
    </w:p>
    <w:p w:rsidR="009E7B96" w:rsidRPr="00D15CA0" w:rsidRDefault="009E7B96" w:rsidP="009E7B96">
      <w:pPr>
        <w:pStyle w:val="ac"/>
        <w:spacing w:line="360" w:lineRule="auto"/>
        <w:ind w:left="0" w:firstLine="567"/>
        <w:jc w:val="both"/>
        <w:rPr>
          <w:rFonts w:ascii="Times New Roman" w:hAnsi="Times New Roman"/>
          <w:sz w:val="26"/>
          <w:szCs w:val="26"/>
        </w:rPr>
      </w:pPr>
      <w:r w:rsidRPr="00D15CA0">
        <w:rPr>
          <w:rFonts w:ascii="Times New Roman" w:hAnsi="Times New Roman"/>
          <w:sz w:val="26"/>
          <w:szCs w:val="26"/>
        </w:rPr>
        <w:t xml:space="preserve">Котельная № 2 установленной мощностью 33,29 Гкал/ч.  Оборудование котельной выработало свой нормативный срок службы и требует замены, система автоматизации не соответствует современным требованиям, отсутствует резервное топливо, кроме этого требует увеличения производительности система водоподготовки котельной. </w:t>
      </w:r>
    </w:p>
    <w:p w:rsidR="009E7B96" w:rsidRPr="00D15CA0" w:rsidRDefault="009E7B96" w:rsidP="009E7B96">
      <w:pPr>
        <w:pStyle w:val="ac"/>
        <w:spacing w:line="360" w:lineRule="auto"/>
        <w:ind w:left="0" w:firstLine="567"/>
        <w:jc w:val="both"/>
        <w:rPr>
          <w:rFonts w:ascii="Times New Roman" w:hAnsi="Times New Roman"/>
          <w:sz w:val="26"/>
          <w:szCs w:val="26"/>
        </w:rPr>
      </w:pPr>
      <w:r w:rsidRPr="00D15CA0">
        <w:rPr>
          <w:rFonts w:ascii="Times New Roman" w:hAnsi="Times New Roman"/>
          <w:sz w:val="26"/>
          <w:szCs w:val="26"/>
        </w:rPr>
        <w:t xml:space="preserve">В схеме предлагается на площадке вблизи котельной №2, предусмотреть новое строительство блочно-модульной котельной №2 </w:t>
      </w:r>
      <w:r w:rsidR="00D15CA0" w:rsidRPr="00D15CA0">
        <w:rPr>
          <w:rFonts w:ascii="Times New Roman" w:hAnsi="Times New Roman"/>
          <w:sz w:val="26"/>
          <w:szCs w:val="26"/>
        </w:rPr>
        <w:t>мощностью 15 МВт.</w:t>
      </w:r>
    </w:p>
    <w:p w:rsidR="009E7B96" w:rsidRDefault="009E7B96" w:rsidP="009E7B96">
      <w:pPr>
        <w:spacing w:line="360" w:lineRule="auto"/>
        <w:ind w:firstLine="567"/>
        <w:jc w:val="both"/>
        <w:rPr>
          <w:rFonts w:ascii="Times New Roman" w:hAnsi="Times New Roman"/>
          <w:sz w:val="26"/>
          <w:szCs w:val="26"/>
        </w:rPr>
      </w:pPr>
      <w:r>
        <w:rPr>
          <w:rFonts w:ascii="Times New Roman" w:hAnsi="Times New Roman"/>
          <w:sz w:val="26"/>
          <w:szCs w:val="26"/>
        </w:rPr>
        <w:t>Котельная №</w:t>
      </w:r>
      <w:r w:rsidR="00A41CEC">
        <w:rPr>
          <w:rFonts w:ascii="Times New Roman" w:hAnsi="Times New Roman"/>
          <w:sz w:val="26"/>
          <w:szCs w:val="26"/>
        </w:rPr>
        <w:t xml:space="preserve"> </w:t>
      </w:r>
      <w:r>
        <w:rPr>
          <w:rFonts w:ascii="Times New Roman" w:hAnsi="Times New Roman"/>
          <w:sz w:val="26"/>
          <w:szCs w:val="26"/>
        </w:rPr>
        <w:t xml:space="preserve">3 предназначена к выводу из эксплуатации с передачей нагрузки на </w:t>
      </w:r>
      <w:r w:rsidR="00D15CA0">
        <w:rPr>
          <w:rFonts w:ascii="Times New Roman" w:hAnsi="Times New Roman"/>
          <w:sz w:val="26"/>
          <w:szCs w:val="26"/>
        </w:rPr>
        <w:t>вновь потроенную котельную мощностью 4 МВт после</w:t>
      </w:r>
      <w:r>
        <w:rPr>
          <w:rFonts w:ascii="Times New Roman" w:hAnsi="Times New Roman"/>
          <w:sz w:val="26"/>
          <w:szCs w:val="26"/>
        </w:rPr>
        <w:t xml:space="preserve"> 201</w:t>
      </w:r>
      <w:r w:rsidR="00D15CA0">
        <w:rPr>
          <w:rFonts w:ascii="Times New Roman" w:hAnsi="Times New Roman"/>
          <w:sz w:val="26"/>
          <w:szCs w:val="26"/>
        </w:rPr>
        <w:t>9</w:t>
      </w:r>
      <w:r>
        <w:rPr>
          <w:rFonts w:ascii="Times New Roman" w:hAnsi="Times New Roman"/>
          <w:sz w:val="26"/>
          <w:szCs w:val="26"/>
        </w:rPr>
        <w:t xml:space="preserve"> года.</w:t>
      </w:r>
    </w:p>
    <w:p w:rsidR="009E7B96" w:rsidRDefault="009E7B96" w:rsidP="009E7B96">
      <w:pPr>
        <w:spacing w:line="360" w:lineRule="auto"/>
        <w:ind w:firstLine="567"/>
        <w:jc w:val="both"/>
        <w:rPr>
          <w:rFonts w:ascii="Times New Roman" w:hAnsi="Times New Roman"/>
          <w:sz w:val="26"/>
          <w:szCs w:val="26"/>
        </w:rPr>
      </w:pPr>
      <w:r>
        <w:rPr>
          <w:rFonts w:ascii="Times New Roman" w:hAnsi="Times New Roman"/>
          <w:sz w:val="26"/>
          <w:szCs w:val="26"/>
        </w:rPr>
        <w:t>Котельная №5 предназначена к выводу из эксплуатации с передачей нагрузки на</w:t>
      </w:r>
      <w:r w:rsidR="00D15CA0">
        <w:rPr>
          <w:rFonts w:ascii="Times New Roman" w:hAnsi="Times New Roman"/>
          <w:sz w:val="26"/>
          <w:szCs w:val="26"/>
        </w:rPr>
        <w:t xml:space="preserve"> вновь построенный ЦТП с тепловыми сетями протяженностью 700 метров, соединенный с котельной</w:t>
      </w:r>
      <w:r>
        <w:rPr>
          <w:rFonts w:ascii="Times New Roman" w:hAnsi="Times New Roman"/>
          <w:sz w:val="26"/>
          <w:szCs w:val="26"/>
        </w:rPr>
        <w:t xml:space="preserve"> №</w:t>
      </w:r>
      <w:r w:rsidR="00A41CEC">
        <w:rPr>
          <w:rFonts w:ascii="Times New Roman" w:hAnsi="Times New Roman"/>
          <w:sz w:val="26"/>
          <w:szCs w:val="26"/>
        </w:rPr>
        <w:t xml:space="preserve"> </w:t>
      </w:r>
      <w:r>
        <w:rPr>
          <w:rFonts w:ascii="Times New Roman" w:hAnsi="Times New Roman"/>
          <w:sz w:val="26"/>
          <w:szCs w:val="26"/>
        </w:rPr>
        <w:t>2 после 201</w:t>
      </w:r>
      <w:r w:rsidR="00D15CA0">
        <w:rPr>
          <w:rFonts w:ascii="Times New Roman" w:hAnsi="Times New Roman"/>
          <w:sz w:val="26"/>
          <w:szCs w:val="26"/>
        </w:rPr>
        <w:t>8</w:t>
      </w:r>
      <w:r>
        <w:rPr>
          <w:rFonts w:ascii="Times New Roman" w:hAnsi="Times New Roman"/>
          <w:sz w:val="26"/>
          <w:szCs w:val="26"/>
        </w:rPr>
        <w:t xml:space="preserve"> года.</w:t>
      </w:r>
    </w:p>
    <w:p w:rsidR="00CA677F" w:rsidRPr="00416B66" w:rsidRDefault="00CA677F" w:rsidP="00CA677F">
      <w:pPr>
        <w:pStyle w:val="ac"/>
        <w:spacing w:line="360" w:lineRule="auto"/>
        <w:ind w:left="0" w:firstLine="567"/>
        <w:jc w:val="both"/>
        <w:rPr>
          <w:rFonts w:ascii="Times New Roman" w:hAnsi="Times New Roman"/>
          <w:sz w:val="26"/>
          <w:szCs w:val="26"/>
        </w:rPr>
      </w:pPr>
      <w:r w:rsidRPr="00416B66">
        <w:rPr>
          <w:rFonts w:ascii="Times New Roman" w:hAnsi="Times New Roman"/>
          <w:sz w:val="26"/>
          <w:szCs w:val="26"/>
        </w:rPr>
        <w:t>Для устранения имеющихся проблем в эксплуатации системы теплоснабжения п. Ванз</w:t>
      </w:r>
      <w:r w:rsidR="00D15CA0">
        <w:rPr>
          <w:rFonts w:ascii="Times New Roman" w:hAnsi="Times New Roman"/>
          <w:sz w:val="26"/>
          <w:szCs w:val="26"/>
        </w:rPr>
        <w:t xml:space="preserve">етур Схемой теплоснабжения предполагается строительство новой </w:t>
      </w:r>
      <w:r w:rsidR="002567C3">
        <w:rPr>
          <w:rFonts w:ascii="Times New Roman" w:hAnsi="Times New Roman"/>
          <w:sz w:val="26"/>
          <w:szCs w:val="26"/>
        </w:rPr>
        <w:t>угольной котельной мощностью 1,7</w:t>
      </w:r>
      <w:r w:rsidR="00D15CA0">
        <w:rPr>
          <w:rFonts w:ascii="Times New Roman" w:hAnsi="Times New Roman"/>
          <w:sz w:val="26"/>
          <w:szCs w:val="26"/>
        </w:rPr>
        <w:t xml:space="preserve"> МВт после 2018 года.</w:t>
      </w:r>
    </w:p>
    <w:p w:rsidR="009D7134" w:rsidRPr="009D7134" w:rsidRDefault="009D7134" w:rsidP="00C106BC">
      <w:pPr>
        <w:pStyle w:val="20"/>
        <w:numPr>
          <w:ilvl w:val="1"/>
          <w:numId w:val="25"/>
        </w:numPr>
        <w:spacing w:before="320" w:after="360" w:line="360" w:lineRule="auto"/>
        <w:jc w:val="both"/>
        <w:rPr>
          <w:rFonts w:ascii="Times New Roman" w:hAnsi="Times New Roman" w:cs="Times New Roman"/>
          <w:color w:val="auto"/>
        </w:rPr>
      </w:pPr>
      <w:bookmarkStart w:id="317" w:name="_Toc391846063"/>
      <w:r w:rsidRPr="009D7134">
        <w:rPr>
          <w:rFonts w:ascii="Times New Roman" w:hAnsi="Times New Roman" w:cs="Times New Roman"/>
          <w:color w:val="auto"/>
        </w:rPr>
        <w:t>Обоснование  предлагаемых  для  строительства котельных  в  зонах,  необеспеченных централизованным теплоснабжением</w:t>
      </w:r>
      <w:bookmarkEnd w:id="317"/>
    </w:p>
    <w:p w:rsidR="009302D7" w:rsidRDefault="0069046B" w:rsidP="0069046B">
      <w:pPr>
        <w:pStyle w:val="ac"/>
        <w:spacing w:line="360" w:lineRule="auto"/>
        <w:ind w:left="0" w:firstLine="567"/>
        <w:jc w:val="both"/>
        <w:rPr>
          <w:rFonts w:ascii="Times New Roman" w:hAnsi="Times New Roman" w:cs="Times New Roman"/>
          <w:sz w:val="26"/>
          <w:szCs w:val="26"/>
        </w:rPr>
      </w:pPr>
      <w:r>
        <w:rPr>
          <w:rFonts w:ascii="Times New Roman" w:hAnsi="Times New Roman"/>
          <w:sz w:val="26"/>
          <w:szCs w:val="26"/>
        </w:rPr>
        <w:t>З</w:t>
      </w:r>
      <w:r w:rsidR="009D7134">
        <w:rPr>
          <w:rFonts w:ascii="Times New Roman" w:hAnsi="Times New Roman"/>
          <w:sz w:val="26"/>
          <w:szCs w:val="26"/>
        </w:rPr>
        <w:t>он</w:t>
      </w:r>
      <w:r w:rsidR="009D7134" w:rsidRPr="009D7134">
        <w:rPr>
          <w:rFonts w:ascii="Times New Roman" w:hAnsi="Times New Roman"/>
          <w:sz w:val="26"/>
          <w:szCs w:val="26"/>
        </w:rPr>
        <w:t xml:space="preserve">, не обеспеченных в настоящее время теплоснабжением  </w:t>
      </w:r>
      <w:r>
        <w:rPr>
          <w:rFonts w:ascii="Times New Roman" w:hAnsi="Times New Roman"/>
          <w:sz w:val="26"/>
          <w:szCs w:val="26"/>
        </w:rPr>
        <w:t>- нет.</w:t>
      </w:r>
    </w:p>
    <w:p w:rsidR="009302D7" w:rsidRDefault="009302D7" w:rsidP="004D7499">
      <w:pPr>
        <w:pStyle w:val="ac"/>
        <w:spacing w:line="360" w:lineRule="auto"/>
        <w:ind w:left="0" w:firstLine="567"/>
        <w:jc w:val="both"/>
        <w:rPr>
          <w:rFonts w:ascii="Times New Roman" w:hAnsi="Times New Roman" w:cs="Times New Roman"/>
          <w:sz w:val="26"/>
          <w:szCs w:val="26"/>
        </w:rPr>
        <w:sectPr w:rsidR="009302D7" w:rsidSect="000B655B">
          <w:pgSz w:w="11906" w:h="16838"/>
          <w:pgMar w:top="1134" w:right="849" w:bottom="567" w:left="567" w:header="709" w:footer="709" w:gutter="0"/>
          <w:cols w:space="708"/>
          <w:docGrid w:linePitch="360"/>
        </w:sectPr>
      </w:pPr>
    </w:p>
    <w:p w:rsidR="00180CEC" w:rsidRDefault="00180CEC" w:rsidP="00A21C47">
      <w:pPr>
        <w:pStyle w:val="a3"/>
      </w:pPr>
      <w:r>
        <w:t>Предложения по закрытию или модернизации неэффективных котельных по годам</w:t>
      </w:r>
    </w:p>
    <w:tbl>
      <w:tblPr>
        <w:tblW w:w="1470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7"/>
        <w:gridCol w:w="849"/>
        <w:gridCol w:w="717"/>
        <w:gridCol w:w="702"/>
        <w:gridCol w:w="708"/>
        <w:gridCol w:w="866"/>
        <w:gridCol w:w="797"/>
        <w:gridCol w:w="709"/>
        <w:gridCol w:w="708"/>
        <w:gridCol w:w="709"/>
        <w:gridCol w:w="709"/>
        <w:gridCol w:w="618"/>
        <w:gridCol w:w="724"/>
        <w:gridCol w:w="2485"/>
      </w:tblGrid>
      <w:tr w:rsidR="00E022F5" w:rsidRPr="00363943" w:rsidTr="00E022F5">
        <w:trPr>
          <w:trHeight w:val="315"/>
          <w:tblHeader/>
        </w:trPr>
        <w:tc>
          <w:tcPr>
            <w:tcW w:w="3407" w:type="dxa"/>
            <w:vMerge w:val="restart"/>
            <w:shd w:val="clear" w:color="auto" w:fill="auto"/>
            <w:noWrap/>
            <w:vAlign w:val="center"/>
          </w:tcPr>
          <w:p w:rsidR="00E022F5" w:rsidRPr="00363943" w:rsidRDefault="00E022F5" w:rsidP="007F1220">
            <w:pPr>
              <w:rPr>
                <w:rFonts w:ascii="Times New Roman" w:hAnsi="Times New Roman"/>
                <w:bCs/>
                <w:color w:val="000000"/>
                <w:sz w:val="20"/>
                <w:szCs w:val="20"/>
                <w:lang w:eastAsia="ru-RU"/>
              </w:rPr>
            </w:pPr>
            <w:r>
              <w:rPr>
                <w:rFonts w:ascii="Times New Roman" w:hAnsi="Times New Roman"/>
                <w:bCs/>
                <w:color w:val="000000"/>
                <w:sz w:val="20"/>
                <w:szCs w:val="20"/>
                <w:lang w:eastAsia="ru-RU"/>
              </w:rPr>
              <w:t>Котельная</w:t>
            </w:r>
          </w:p>
        </w:tc>
        <w:tc>
          <w:tcPr>
            <w:tcW w:w="8816" w:type="dxa"/>
            <w:gridSpan w:val="12"/>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Установленная мощность котельной, Гкал/ч</w:t>
            </w:r>
          </w:p>
        </w:tc>
        <w:tc>
          <w:tcPr>
            <w:tcW w:w="2485" w:type="dxa"/>
            <w:vMerge w:val="restart"/>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Примечание</w:t>
            </w:r>
          </w:p>
        </w:tc>
      </w:tr>
      <w:tr w:rsidR="00E022F5" w:rsidRPr="00363943" w:rsidTr="00E022F5">
        <w:trPr>
          <w:trHeight w:val="315"/>
          <w:tblHeader/>
        </w:trPr>
        <w:tc>
          <w:tcPr>
            <w:tcW w:w="3407" w:type="dxa"/>
            <w:vMerge/>
            <w:shd w:val="clear" w:color="auto" w:fill="auto"/>
            <w:noWrap/>
            <w:vAlign w:val="center"/>
            <w:hideMark/>
          </w:tcPr>
          <w:p w:rsidR="00E022F5" w:rsidRPr="00363943" w:rsidRDefault="00E022F5" w:rsidP="007F1220">
            <w:pPr>
              <w:rPr>
                <w:rFonts w:ascii="Times New Roman" w:hAnsi="Times New Roman"/>
                <w:bCs/>
                <w:color w:val="000000"/>
                <w:sz w:val="20"/>
                <w:szCs w:val="20"/>
                <w:lang w:eastAsia="ru-RU"/>
              </w:rPr>
            </w:pPr>
          </w:p>
        </w:tc>
        <w:tc>
          <w:tcPr>
            <w:tcW w:w="849"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2015</w:t>
            </w:r>
          </w:p>
        </w:tc>
        <w:tc>
          <w:tcPr>
            <w:tcW w:w="717"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2016</w:t>
            </w:r>
          </w:p>
        </w:tc>
        <w:tc>
          <w:tcPr>
            <w:tcW w:w="702"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2017</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2018</w:t>
            </w:r>
          </w:p>
        </w:tc>
        <w:tc>
          <w:tcPr>
            <w:tcW w:w="866"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2019</w:t>
            </w:r>
          </w:p>
        </w:tc>
        <w:tc>
          <w:tcPr>
            <w:tcW w:w="797"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2021</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2022</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2023</w:t>
            </w:r>
          </w:p>
        </w:tc>
        <w:tc>
          <w:tcPr>
            <w:tcW w:w="709" w:type="dxa"/>
            <w:shd w:val="clear" w:color="auto" w:fill="auto"/>
            <w:noWrap/>
            <w:vAlign w:val="center"/>
            <w:hideMark/>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2024</w:t>
            </w:r>
          </w:p>
        </w:tc>
        <w:tc>
          <w:tcPr>
            <w:tcW w:w="618"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2025</w:t>
            </w:r>
          </w:p>
        </w:tc>
        <w:tc>
          <w:tcPr>
            <w:tcW w:w="724" w:type="dxa"/>
            <w:vAlign w:val="center"/>
          </w:tcPr>
          <w:p w:rsidR="00E022F5" w:rsidRPr="00363943" w:rsidRDefault="00E022F5" w:rsidP="007F1220">
            <w:pPr>
              <w:rPr>
                <w:rFonts w:ascii="Times New Roman" w:hAnsi="Times New Roman"/>
                <w:color w:val="000000"/>
                <w:sz w:val="20"/>
                <w:szCs w:val="20"/>
                <w:lang w:eastAsia="ru-RU"/>
              </w:rPr>
            </w:pPr>
            <w:r w:rsidRPr="00363943">
              <w:rPr>
                <w:rFonts w:ascii="Times New Roman" w:hAnsi="Times New Roman"/>
                <w:color w:val="000000"/>
                <w:sz w:val="20"/>
                <w:szCs w:val="20"/>
                <w:lang w:eastAsia="ru-RU"/>
              </w:rPr>
              <w:t>2026</w:t>
            </w:r>
          </w:p>
        </w:tc>
        <w:tc>
          <w:tcPr>
            <w:tcW w:w="2485" w:type="dxa"/>
            <w:vMerge/>
            <w:vAlign w:val="center"/>
          </w:tcPr>
          <w:p w:rsidR="00E022F5" w:rsidRPr="00363943" w:rsidRDefault="00E022F5" w:rsidP="007F1220">
            <w:pPr>
              <w:rPr>
                <w:rFonts w:ascii="Times New Roman" w:hAnsi="Times New Roman"/>
                <w:color w:val="000000"/>
                <w:sz w:val="20"/>
                <w:szCs w:val="20"/>
                <w:lang w:eastAsia="ru-RU"/>
              </w:rPr>
            </w:pPr>
          </w:p>
        </w:tc>
      </w:tr>
      <w:tr w:rsidR="00DD3836" w:rsidRPr="00363943" w:rsidTr="00DD3836">
        <w:trPr>
          <w:trHeight w:val="315"/>
        </w:trPr>
        <w:tc>
          <w:tcPr>
            <w:tcW w:w="14708" w:type="dxa"/>
            <w:gridSpan w:val="14"/>
            <w:shd w:val="clear" w:color="auto" w:fill="auto"/>
            <w:noWrap/>
            <w:vAlign w:val="center"/>
          </w:tcPr>
          <w:p w:rsidR="00DD3836" w:rsidRDefault="00DD3836" w:rsidP="00523F2E">
            <w:pPr>
              <w:rPr>
                <w:rFonts w:ascii="Times New Roman" w:hAnsi="Times New Roman"/>
                <w:color w:val="000000"/>
                <w:sz w:val="20"/>
                <w:szCs w:val="20"/>
                <w:lang w:eastAsia="ru-RU"/>
              </w:rPr>
            </w:pPr>
            <w:r w:rsidRPr="00180CEC">
              <w:rPr>
                <w:rFonts w:ascii="Times New Roman" w:hAnsi="Times New Roman"/>
                <w:b/>
                <w:color w:val="000000"/>
                <w:sz w:val="20"/>
                <w:szCs w:val="20"/>
                <w:lang w:eastAsia="ru-RU"/>
              </w:rPr>
              <w:t>Закрытие неэффективных котельных</w:t>
            </w:r>
          </w:p>
        </w:tc>
      </w:tr>
      <w:tr w:rsidR="00E022F5" w:rsidRPr="00363943" w:rsidTr="00E022F5">
        <w:trPr>
          <w:trHeight w:val="456"/>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1</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717" w:type="dxa"/>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702" w:type="dxa"/>
            <w:vAlign w:val="center"/>
          </w:tcPr>
          <w:p w:rsidR="00E022F5" w:rsidRPr="00DD3836" w:rsidRDefault="00E022F5" w:rsidP="008C458C">
            <w:pPr>
              <w:rPr>
                <w:rFonts w:ascii="Times New Roman" w:hAnsi="Times New Roman"/>
                <w:color w:val="000000"/>
                <w:sz w:val="20"/>
                <w:szCs w:val="20"/>
                <w:lang w:eastAsia="ru-RU"/>
              </w:rPr>
            </w:pPr>
            <w:r w:rsidRPr="00DD3836">
              <w:rPr>
                <w:rFonts w:ascii="Times New Roman" w:hAnsi="Times New Roman"/>
                <w:color w:val="000000"/>
                <w:sz w:val="20"/>
                <w:szCs w:val="20"/>
                <w:lang w:eastAsia="ru-RU"/>
              </w:rPr>
              <w:t>34,09</w:t>
            </w:r>
          </w:p>
        </w:tc>
        <w:tc>
          <w:tcPr>
            <w:tcW w:w="708" w:type="dxa"/>
            <w:shd w:val="clear" w:color="auto" w:fill="auto"/>
            <w:noWrap/>
            <w:vAlign w:val="center"/>
          </w:tcPr>
          <w:p w:rsidR="00E022F5" w:rsidRPr="00DD3836" w:rsidRDefault="000A7A55" w:rsidP="008C458C">
            <w:pPr>
              <w:rPr>
                <w:rFonts w:ascii="Times New Roman" w:hAnsi="Times New Roman"/>
                <w:color w:val="000000"/>
                <w:sz w:val="20"/>
                <w:szCs w:val="20"/>
                <w:lang w:eastAsia="ru-RU"/>
              </w:rPr>
            </w:pPr>
            <w:r>
              <w:rPr>
                <w:rFonts w:ascii="Times New Roman" w:hAnsi="Times New Roman"/>
                <w:color w:val="000000"/>
                <w:sz w:val="20"/>
                <w:szCs w:val="20"/>
                <w:lang w:eastAsia="ru-RU"/>
              </w:rPr>
              <w:t>34,09</w:t>
            </w:r>
          </w:p>
        </w:tc>
        <w:tc>
          <w:tcPr>
            <w:tcW w:w="866"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363943" w:rsidRDefault="00E022F5" w:rsidP="00DD3836">
            <w:pPr>
              <w:rPr>
                <w:rFonts w:ascii="Times New Roman" w:hAnsi="Times New Roman"/>
                <w:color w:val="000000"/>
                <w:sz w:val="20"/>
                <w:szCs w:val="20"/>
                <w:lang w:eastAsia="ru-RU"/>
              </w:rPr>
            </w:pPr>
            <w:r>
              <w:rPr>
                <w:rFonts w:ascii="Times New Roman" w:hAnsi="Times New Roman"/>
                <w:color w:val="000000"/>
                <w:sz w:val="20"/>
                <w:szCs w:val="20"/>
                <w:lang w:eastAsia="ru-RU"/>
              </w:rPr>
              <w:t>Закрытие котельной и перевод нагрузки на новую БМК № 1</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2</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33,29</w:t>
            </w:r>
          </w:p>
        </w:tc>
        <w:tc>
          <w:tcPr>
            <w:tcW w:w="717" w:type="dxa"/>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33,29</w:t>
            </w:r>
          </w:p>
        </w:tc>
        <w:tc>
          <w:tcPr>
            <w:tcW w:w="702" w:type="dxa"/>
            <w:vAlign w:val="center"/>
          </w:tcPr>
          <w:p w:rsidR="00E022F5" w:rsidRPr="00363943" w:rsidRDefault="00E022F5" w:rsidP="008C458C">
            <w:pPr>
              <w:rPr>
                <w:rFonts w:ascii="Times New Roman" w:hAnsi="Times New Roman"/>
                <w:sz w:val="20"/>
                <w:szCs w:val="20"/>
                <w:lang w:eastAsia="ru-RU"/>
              </w:rPr>
            </w:pPr>
            <w:r>
              <w:rPr>
                <w:rFonts w:ascii="Times New Roman" w:hAnsi="Times New Roman"/>
                <w:sz w:val="20"/>
                <w:szCs w:val="20"/>
                <w:lang w:eastAsia="ru-RU"/>
              </w:rPr>
              <w:t>33,29</w:t>
            </w:r>
          </w:p>
        </w:tc>
        <w:tc>
          <w:tcPr>
            <w:tcW w:w="708" w:type="dxa"/>
            <w:shd w:val="clear" w:color="auto" w:fill="auto"/>
            <w:noWrap/>
            <w:vAlign w:val="center"/>
          </w:tcPr>
          <w:p w:rsidR="00E022F5" w:rsidRPr="00363943" w:rsidRDefault="000A7A55" w:rsidP="000A7A55">
            <w:pPr>
              <w:jc w:val="both"/>
              <w:rPr>
                <w:rFonts w:ascii="Times New Roman" w:hAnsi="Times New Roman"/>
                <w:sz w:val="20"/>
                <w:szCs w:val="20"/>
                <w:lang w:eastAsia="ru-RU"/>
              </w:rPr>
            </w:pPr>
            <w:r>
              <w:rPr>
                <w:rFonts w:ascii="Times New Roman" w:hAnsi="Times New Roman"/>
                <w:sz w:val="20"/>
                <w:szCs w:val="20"/>
                <w:lang w:eastAsia="ru-RU"/>
              </w:rPr>
              <w:t>33,29</w:t>
            </w:r>
          </w:p>
        </w:tc>
        <w:tc>
          <w:tcPr>
            <w:tcW w:w="866"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Pr="00363943"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363943" w:rsidRDefault="00E022F5" w:rsidP="00D336D9">
            <w:pPr>
              <w:rPr>
                <w:rFonts w:ascii="Times New Roman" w:hAnsi="Times New Roman"/>
                <w:color w:val="000000"/>
                <w:sz w:val="20"/>
                <w:szCs w:val="20"/>
                <w:lang w:eastAsia="ru-RU"/>
              </w:rPr>
            </w:pPr>
            <w:r>
              <w:rPr>
                <w:rFonts w:ascii="Times New Roman" w:hAnsi="Times New Roman"/>
                <w:color w:val="000000"/>
                <w:sz w:val="20"/>
                <w:szCs w:val="20"/>
                <w:lang w:eastAsia="ru-RU"/>
              </w:rPr>
              <w:t>Закрытие котельной и перевод нагрузки на новую БМК № 2</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3</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7,2</w:t>
            </w:r>
          </w:p>
        </w:tc>
        <w:tc>
          <w:tcPr>
            <w:tcW w:w="717"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7,2</w:t>
            </w:r>
          </w:p>
        </w:tc>
        <w:tc>
          <w:tcPr>
            <w:tcW w:w="702"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7,2</w:t>
            </w:r>
          </w:p>
        </w:tc>
        <w:tc>
          <w:tcPr>
            <w:tcW w:w="708" w:type="dxa"/>
            <w:shd w:val="clear" w:color="auto" w:fill="auto"/>
            <w:noWrap/>
            <w:vAlign w:val="center"/>
          </w:tcPr>
          <w:p w:rsidR="00E022F5" w:rsidRDefault="000B449F" w:rsidP="008C458C">
            <w:pPr>
              <w:rPr>
                <w:rFonts w:ascii="Times New Roman" w:hAnsi="Times New Roman"/>
                <w:sz w:val="20"/>
                <w:szCs w:val="20"/>
                <w:lang w:eastAsia="ru-RU"/>
              </w:rPr>
            </w:pPr>
            <w:r>
              <w:rPr>
                <w:rFonts w:ascii="Times New Roman" w:hAnsi="Times New Roman"/>
                <w:sz w:val="20"/>
                <w:szCs w:val="20"/>
                <w:lang w:eastAsia="ru-RU"/>
              </w:rPr>
              <w:t>7,2</w:t>
            </w:r>
          </w:p>
        </w:tc>
        <w:tc>
          <w:tcPr>
            <w:tcW w:w="866" w:type="dxa"/>
            <w:shd w:val="clear" w:color="auto" w:fill="auto"/>
            <w:noWrap/>
            <w:vAlign w:val="center"/>
          </w:tcPr>
          <w:p w:rsidR="00E022F5" w:rsidRDefault="000A7A5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7,2</w:t>
            </w:r>
          </w:p>
        </w:tc>
        <w:tc>
          <w:tcPr>
            <w:tcW w:w="797"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D15CA0" w:rsidRDefault="00E022F5" w:rsidP="00D15CA0">
            <w:pPr>
              <w:rPr>
                <w:rFonts w:ascii="Times New Roman" w:hAnsi="Times New Roman"/>
                <w:sz w:val="20"/>
                <w:szCs w:val="20"/>
                <w:lang w:eastAsia="ru-RU"/>
              </w:rPr>
            </w:pPr>
            <w:r w:rsidRPr="00D15CA0">
              <w:rPr>
                <w:rFonts w:ascii="Times New Roman" w:hAnsi="Times New Roman"/>
                <w:sz w:val="20"/>
                <w:szCs w:val="20"/>
                <w:lang w:eastAsia="ru-RU"/>
              </w:rPr>
              <w:t xml:space="preserve">Закрытие котельной и перевод нагрузки на </w:t>
            </w:r>
            <w:r w:rsidR="00D15CA0" w:rsidRPr="00D15CA0">
              <w:rPr>
                <w:rFonts w:ascii="Times New Roman" w:hAnsi="Times New Roman"/>
                <w:sz w:val="20"/>
                <w:szCs w:val="20"/>
                <w:lang w:eastAsia="ru-RU"/>
              </w:rPr>
              <w:t>новую БМК</w:t>
            </w:r>
            <w:r w:rsidRPr="00D15CA0">
              <w:rPr>
                <w:rFonts w:ascii="Times New Roman" w:hAnsi="Times New Roman"/>
                <w:sz w:val="20"/>
                <w:szCs w:val="20"/>
                <w:lang w:eastAsia="ru-RU"/>
              </w:rPr>
              <w:t xml:space="preserve"> № </w:t>
            </w:r>
            <w:r w:rsidR="00D15CA0" w:rsidRPr="00D15CA0">
              <w:rPr>
                <w:rFonts w:ascii="Times New Roman" w:hAnsi="Times New Roman"/>
                <w:sz w:val="20"/>
                <w:szCs w:val="20"/>
                <w:lang w:eastAsia="ru-RU"/>
              </w:rPr>
              <w:t>3</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5</w:t>
            </w:r>
            <w:r w:rsidRPr="00375CDA">
              <w:rPr>
                <w:rFonts w:ascii="Times New Roman" w:eastAsia="Calibri" w:hAnsi="Times New Roman"/>
              </w:rPr>
              <w:t>, 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10,8</w:t>
            </w:r>
          </w:p>
        </w:tc>
        <w:tc>
          <w:tcPr>
            <w:tcW w:w="717" w:type="dxa"/>
            <w:vAlign w:val="center"/>
          </w:tcPr>
          <w:p w:rsidR="00E022F5" w:rsidRDefault="00E022F5" w:rsidP="008C458C">
            <w:pPr>
              <w:rPr>
                <w:rFonts w:ascii="Times New Roman" w:hAnsi="Times New Roman"/>
                <w:sz w:val="20"/>
                <w:szCs w:val="20"/>
                <w:lang w:eastAsia="ru-RU"/>
              </w:rPr>
            </w:pPr>
            <w:r>
              <w:rPr>
                <w:rFonts w:ascii="Times New Roman" w:hAnsi="Times New Roman"/>
                <w:sz w:val="20"/>
                <w:szCs w:val="20"/>
                <w:lang w:eastAsia="ru-RU"/>
              </w:rPr>
              <w:t>10,8</w:t>
            </w:r>
          </w:p>
        </w:tc>
        <w:tc>
          <w:tcPr>
            <w:tcW w:w="702" w:type="dxa"/>
            <w:vAlign w:val="center"/>
          </w:tcPr>
          <w:p w:rsidR="00E022F5" w:rsidRDefault="000B449F" w:rsidP="008C458C">
            <w:pPr>
              <w:rPr>
                <w:rFonts w:ascii="Times New Roman" w:hAnsi="Times New Roman"/>
                <w:sz w:val="20"/>
                <w:szCs w:val="20"/>
                <w:lang w:eastAsia="ru-RU"/>
              </w:rPr>
            </w:pPr>
            <w:r>
              <w:rPr>
                <w:rFonts w:ascii="Times New Roman" w:hAnsi="Times New Roman"/>
                <w:sz w:val="20"/>
                <w:szCs w:val="20"/>
                <w:lang w:eastAsia="ru-RU"/>
              </w:rPr>
              <w:t>10,8</w:t>
            </w:r>
          </w:p>
        </w:tc>
        <w:tc>
          <w:tcPr>
            <w:tcW w:w="708" w:type="dxa"/>
            <w:shd w:val="clear" w:color="auto" w:fill="auto"/>
            <w:noWrap/>
            <w:vAlign w:val="center"/>
          </w:tcPr>
          <w:p w:rsidR="00E022F5" w:rsidRDefault="000A7A55" w:rsidP="008C458C">
            <w:pPr>
              <w:rPr>
                <w:rFonts w:ascii="Times New Roman" w:hAnsi="Times New Roman"/>
                <w:sz w:val="20"/>
                <w:szCs w:val="20"/>
                <w:lang w:eastAsia="ru-RU"/>
              </w:rPr>
            </w:pPr>
            <w:r>
              <w:rPr>
                <w:rFonts w:ascii="Times New Roman" w:hAnsi="Times New Roman"/>
                <w:sz w:val="20"/>
                <w:szCs w:val="20"/>
                <w:lang w:eastAsia="ru-RU"/>
              </w:rPr>
              <w:t>10,8</w:t>
            </w:r>
          </w:p>
        </w:tc>
        <w:tc>
          <w:tcPr>
            <w:tcW w:w="866"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97"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8"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09" w:type="dxa"/>
            <w:shd w:val="clear" w:color="auto" w:fill="auto"/>
            <w:noWrap/>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618"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24" w:type="dxa"/>
            <w:vAlign w:val="center"/>
          </w:tcPr>
          <w:p w:rsidR="00E022F5" w:rsidRDefault="00E022F5" w:rsidP="007F1220">
            <w:pP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2485" w:type="dxa"/>
            <w:vAlign w:val="center"/>
          </w:tcPr>
          <w:p w:rsidR="00E022F5" w:rsidRPr="00D15CA0" w:rsidRDefault="00E022F5" w:rsidP="00D15CA0">
            <w:pPr>
              <w:rPr>
                <w:rFonts w:ascii="Times New Roman" w:hAnsi="Times New Roman"/>
                <w:sz w:val="20"/>
                <w:szCs w:val="20"/>
                <w:lang w:eastAsia="ru-RU"/>
              </w:rPr>
            </w:pPr>
            <w:r w:rsidRPr="00D15CA0">
              <w:rPr>
                <w:rFonts w:ascii="Times New Roman" w:hAnsi="Times New Roman"/>
                <w:sz w:val="20"/>
                <w:szCs w:val="20"/>
                <w:lang w:eastAsia="ru-RU"/>
              </w:rPr>
              <w:t xml:space="preserve">Закрытие котельной и перевод нагрузки на </w:t>
            </w:r>
            <w:r w:rsidR="00D15CA0" w:rsidRPr="00D15CA0">
              <w:rPr>
                <w:rFonts w:ascii="Times New Roman" w:hAnsi="Times New Roman"/>
                <w:sz w:val="20"/>
                <w:szCs w:val="20"/>
                <w:lang w:eastAsia="ru-RU"/>
              </w:rPr>
              <w:t xml:space="preserve">ЦТП, соединенный с </w:t>
            </w:r>
            <w:r w:rsidRPr="00D15CA0">
              <w:rPr>
                <w:rFonts w:ascii="Times New Roman" w:hAnsi="Times New Roman"/>
                <w:sz w:val="20"/>
                <w:szCs w:val="20"/>
                <w:lang w:eastAsia="ru-RU"/>
              </w:rPr>
              <w:t>котельн</w:t>
            </w:r>
            <w:r w:rsidR="00D15CA0" w:rsidRPr="00D15CA0">
              <w:rPr>
                <w:rFonts w:ascii="Times New Roman" w:hAnsi="Times New Roman"/>
                <w:sz w:val="20"/>
                <w:szCs w:val="20"/>
                <w:lang w:eastAsia="ru-RU"/>
              </w:rPr>
              <w:t>ой</w:t>
            </w:r>
            <w:r w:rsidRPr="00D15CA0">
              <w:rPr>
                <w:rFonts w:ascii="Times New Roman" w:hAnsi="Times New Roman"/>
                <w:sz w:val="20"/>
                <w:szCs w:val="20"/>
                <w:lang w:eastAsia="ru-RU"/>
              </w:rPr>
              <w:t xml:space="preserve"> № 2</w:t>
            </w:r>
            <w:r w:rsidR="00D15CA0" w:rsidRPr="00D15CA0">
              <w:rPr>
                <w:rFonts w:ascii="Times New Roman" w:hAnsi="Times New Roman"/>
                <w:sz w:val="20"/>
                <w:szCs w:val="20"/>
                <w:lang w:eastAsia="ru-RU"/>
              </w:rPr>
              <w:t xml:space="preserve"> тепловыми сетями протяженностью 700 метров</w:t>
            </w:r>
          </w:p>
        </w:tc>
      </w:tr>
      <w:tr w:rsidR="00E022F5" w:rsidRPr="00363943" w:rsidTr="00E022F5">
        <w:trPr>
          <w:trHeight w:val="315"/>
        </w:trPr>
        <w:tc>
          <w:tcPr>
            <w:tcW w:w="3407" w:type="dxa"/>
            <w:shd w:val="clear" w:color="auto" w:fill="auto"/>
            <w:noWrap/>
            <w:vAlign w:val="center"/>
          </w:tcPr>
          <w:p w:rsidR="00E022F5" w:rsidRPr="00375CDA" w:rsidRDefault="00E022F5" w:rsidP="00DD3836">
            <w:pPr>
              <w:rPr>
                <w:rFonts w:ascii="Times New Roman" w:eastAsia="Calibri" w:hAnsi="Times New Roman"/>
              </w:rPr>
            </w:pPr>
            <w:r>
              <w:rPr>
                <w:rFonts w:ascii="Times New Roman" w:eastAsia="Calibri" w:hAnsi="Times New Roman"/>
              </w:rPr>
              <w:t>Котельная № 6</w:t>
            </w:r>
            <w:r w:rsidRPr="00375CDA">
              <w:rPr>
                <w:rFonts w:ascii="Times New Roman" w:eastAsia="Calibri" w:hAnsi="Times New Roman"/>
              </w:rPr>
              <w:t xml:space="preserve">, </w:t>
            </w:r>
            <w:r>
              <w:rPr>
                <w:rFonts w:ascii="Times New Roman" w:eastAsia="Calibri" w:hAnsi="Times New Roman"/>
              </w:rPr>
              <w:t>п. Ванзетур</w:t>
            </w:r>
          </w:p>
          <w:p w:rsidR="00E022F5" w:rsidRPr="00363943" w:rsidRDefault="00E022F5" w:rsidP="00DD3836">
            <w:pPr>
              <w:rPr>
                <w:rFonts w:ascii="Times New Roman" w:hAnsi="Times New Roman"/>
                <w:color w:val="000000"/>
                <w:sz w:val="20"/>
                <w:szCs w:val="20"/>
                <w:lang w:eastAsia="ru-RU"/>
              </w:rPr>
            </w:pPr>
          </w:p>
        </w:tc>
        <w:tc>
          <w:tcPr>
            <w:tcW w:w="849"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17"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2"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708"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3,20</w:t>
            </w:r>
          </w:p>
        </w:tc>
        <w:tc>
          <w:tcPr>
            <w:tcW w:w="866" w:type="dxa"/>
            <w:shd w:val="clear" w:color="auto" w:fill="auto"/>
            <w:noWrap/>
            <w:vAlign w:val="center"/>
          </w:tcPr>
          <w:p w:rsidR="00E022F5" w:rsidRPr="00DD3836" w:rsidRDefault="000B449F" w:rsidP="00D336D9">
            <w:pPr>
              <w:rPr>
                <w:rFonts w:ascii="Times New Roman" w:hAnsi="Times New Roman"/>
                <w:sz w:val="20"/>
                <w:szCs w:val="20"/>
                <w:lang w:eastAsia="ru-RU"/>
              </w:rPr>
            </w:pPr>
            <w:r>
              <w:rPr>
                <w:rFonts w:ascii="Times New Roman" w:hAnsi="Times New Roman"/>
                <w:sz w:val="20"/>
                <w:szCs w:val="20"/>
                <w:lang w:eastAsia="ru-RU"/>
              </w:rPr>
              <w:t>0</w:t>
            </w:r>
          </w:p>
        </w:tc>
        <w:tc>
          <w:tcPr>
            <w:tcW w:w="797"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709"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708"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709"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709" w:type="dxa"/>
            <w:shd w:val="clear" w:color="auto" w:fill="auto"/>
            <w:noWrap/>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618"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724" w:type="dxa"/>
            <w:vAlign w:val="center"/>
          </w:tcPr>
          <w:p w:rsidR="00E022F5" w:rsidRPr="00DD3836" w:rsidRDefault="00E022F5" w:rsidP="00D336D9">
            <w:pPr>
              <w:rPr>
                <w:rFonts w:ascii="Times New Roman" w:hAnsi="Times New Roman"/>
                <w:sz w:val="20"/>
                <w:szCs w:val="20"/>
                <w:lang w:eastAsia="ru-RU"/>
              </w:rPr>
            </w:pPr>
            <w:r w:rsidRPr="00DD3836">
              <w:rPr>
                <w:rFonts w:ascii="Times New Roman" w:hAnsi="Times New Roman"/>
                <w:sz w:val="20"/>
                <w:szCs w:val="20"/>
                <w:lang w:eastAsia="ru-RU"/>
              </w:rPr>
              <w:t>0</w:t>
            </w:r>
          </w:p>
        </w:tc>
        <w:tc>
          <w:tcPr>
            <w:tcW w:w="2485" w:type="dxa"/>
            <w:vAlign w:val="center"/>
          </w:tcPr>
          <w:p w:rsidR="00E022F5" w:rsidRDefault="00D15CA0" w:rsidP="00D336D9">
            <w:pPr>
              <w:rPr>
                <w:rFonts w:ascii="Times New Roman" w:hAnsi="Times New Roman"/>
                <w:color w:val="000000"/>
                <w:sz w:val="20"/>
                <w:szCs w:val="20"/>
                <w:lang w:eastAsia="ru-RU"/>
              </w:rPr>
            </w:pPr>
            <w:r>
              <w:rPr>
                <w:rFonts w:ascii="Times New Roman" w:hAnsi="Times New Roman"/>
                <w:color w:val="000000"/>
                <w:sz w:val="20"/>
                <w:szCs w:val="20"/>
                <w:lang w:eastAsia="ru-RU"/>
              </w:rPr>
              <w:t xml:space="preserve">Строительство новой </w:t>
            </w:r>
            <w:r w:rsidR="00DF5799">
              <w:rPr>
                <w:rFonts w:ascii="Times New Roman" w:hAnsi="Times New Roman"/>
                <w:color w:val="000000"/>
                <w:sz w:val="20"/>
                <w:szCs w:val="20"/>
                <w:lang w:eastAsia="ru-RU"/>
              </w:rPr>
              <w:t>угольной котельной мощностью 1,7</w:t>
            </w:r>
            <w:r>
              <w:rPr>
                <w:rFonts w:ascii="Times New Roman" w:hAnsi="Times New Roman"/>
                <w:color w:val="000000"/>
                <w:sz w:val="20"/>
                <w:szCs w:val="20"/>
                <w:lang w:eastAsia="ru-RU"/>
              </w:rPr>
              <w:t xml:space="preserve"> МВт</w:t>
            </w:r>
          </w:p>
        </w:tc>
      </w:tr>
    </w:tbl>
    <w:p w:rsidR="00180CEC" w:rsidRDefault="00180CEC" w:rsidP="000C49A6">
      <w:pPr>
        <w:pStyle w:val="ac"/>
        <w:spacing w:line="360" w:lineRule="auto"/>
        <w:ind w:left="0" w:firstLine="567"/>
        <w:jc w:val="both"/>
        <w:rPr>
          <w:rFonts w:ascii="Times New Roman" w:hAnsi="Times New Roman" w:cs="Times New Roman"/>
          <w:sz w:val="26"/>
          <w:szCs w:val="26"/>
        </w:rPr>
        <w:sectPr w:rsidR="00180CEC" w:rsidSect="00D35554">
          <w:pgSz w:w="16838" w:h="11906" w:orient="landscape"/>
          <w:pgMar w:top="1701" w:right="567" w:bottom="567" w:left="1134" w:header="709" w:footer="709" w:gutter="0"/>
          <w:cols w:space="708"/>
          <w:docGrid w:linePitch="360"/>
        </w:sectPr>
      </w:pPr>
    </w:p>
    <w:p w:rsidR="00113BB6" w:rsidRDefault="00113BB6" w:rsidP="00C106BC">
      <w:pPr>
        <w:pStyle w:val="20"/>
        <w:numPr>
          <w:ilvl w:val="1"/>
          <w:numId w:val="25"/>
        </w:numPr>
        <w:spacing w:before="320" w:after="360" w:line="360" w:lineRule="auto"/>
        <w:jc w:val="both"/>
        <w:rPr>
          <w:rFonts w:ascii="Times New Roman" w:hAnsi="Times New Roman" w:cs="Times New Roman"/>
          <w:color w:val="auto"/>
        </w:rPr>
      </w:pPr>
      <w:bookmarkStart w:id="318" w:name="_Toc391846064"/>
      <w:bookmarkStart w:id="319" w:name="_Toc376557806"/>
      <w:r w:rsidRPr="00113BB6">
        <w:rPr>
          <w:rFonts w:ascii="Times New Roman" w:hAnsi="Times New Roman" w:cs="Times New Roman"/>
          <w:color w:val="auto"/>
        </w:rPr>
        <w:t>Обоснование реализации мероприятий по установке нового оборудования на действующих котельных</w:t>
      </w:r>
      <w:bookmarkEnd w:id="318"/>
    </w:p>
    <w:p w:rsidR="00113BB6" w:rsidRPr="00C6742E" w:rsidRDefault="00113BB6" w:rsidP="00113BB6">
      <w:pPr>
        <w:spacing w:line="360" w:lineRule="auto"/>
        <w:ind w:firstLine="567"/>
        <w:jc w:val="both"/>
        <w:rPr>
          <w:rFonts w:ascii="Times New Roman" w:hAnsi="Times New Roman"/>
          <w:sz w:val="26"/>
          <w:szCs w:val="26"/>
        </w:rPr>
      </w:pPr>
      <w:r w:rsidRPr="00C6742E">
        <w:rPr>
          <w:rFonts w:ascii="Times New Roman" w:hAnsi="Times New Roman"/>
          <w:sz w:val="26"/>
          <w:szCs w:val="26"/>
        </w:rPr>
        <w:t>В планах по реконструкции котельной №</w:t>
      </w:r>
      <w:r w:rsidR="00A41CEC" w:rsidRPr="00C6742E">
        <w:rPr>
          <w:rFonts w:ascii="Times New Roman" w:hAnsi="Times New Roman"/>
          <w:sz w:val="26"/>
          <w:szCs w:val="26"/>
        </w:rPr>
        <w:t xml:space="preserve"> </w:t>
      </w:r>
      <w:r w:rsidR="00C6742E" w:rsidRPr="00C6742E">
        <w:rPr>
          <w:rFonts w:ascii="Times New Roman" w:hAnsi="Times New Roman"/>
          <w:sz w:val="26"/>
          <w:szCs w:val="26"/>
        </w:rPr>
        <w:t>4</w:t>
      </w:r>
      <w:r w:rsidRPr="00C6742E">
        <w:rPr>
          <w:rFonts w:ascii="Times New Roman" w:hAnsi="Times New Roman"/>
          <w:sz w:val="26"/>
          <w:szCs w:val="26"/>
        </w:rPr>
        <w:t xml:space="preserve"> присутствует </w:t>
      </w:r>
      <w:r w:rsidR="00C6742E" w:rsidRPr="00C6742E">
        <w:rPr>
          <w:rFonts w:ascii="Times New Roman" w:hAnsi="Times New Roman"/>
          <w:sz w:val="26"/>
          <w:szCs w:val="26"/>
        </w:rPr>
        <w:t>установка автоматизированной системы управления</w:t>
      </w:r>
      <w:r w:rsidRPr="00C6742E">
        <w:rPr>
          <w:rFonts w:ascii="Times New Roman" w:hAnsi="Times New Roman"/>
          <w:sz w:val="26"/>
          <w:szCs w:val="26"/>
        </w:rPr>
        <w:t>.</w:t>
      </w:r>
    </w:p>
    <w:p w:rsidR="00C6742E" w:rsidRPr="00C6742E" w:rsidRDefault="00113BB6" w:rsidP="00113BB6">
      <w:pPr>
        <w:spacing w:line="360" w:lineRule="auto"/>
        <w:ind w:firstLine="567"/>
        <w:jc w:val="both"/>
        <w:rPr>
          <w:rFonts w:ascii="Times New Roman" w:hAnsi="Times New Roman"/>
          <w:sz w:val="26"/>
          <w:szCs w:val="26"/>
        </w:rPr>
      </w:pPr>
      <w:r w:rsidRPr="00C6742E">
        <w:rPr>
          <w:rFonts w:ascii="Times New Roman" w:hAnsi="Times New Roman"/>
          <w:sz w:val="26"/>
          <w:szCs w:val="26"/>
        </w:rPr>
        <w:t>Кроме этог</w:t>
      </w:r>
      <w:r w:rsidR="00C6742E" w:rsidRPr="00C6742E">
        <w:rPr>
          <w:rFonts w:ascii="Times New Roman" w:hAnsi="Times New Roman"/>
          <w:sz w:val="26"/>
          <w:szCs w:val="26"/>
        </w:rPr>
        <w:t>о следует провести установку 2 насосов второго контура с частотными преобразователями и установку систем диспетчеризации.</w:t>
      </w:r>
    </w:p>
    <w:p w:rsidR="00113BB6" w:rsidRPr="00C6742E" w:rsidRDefault="00C6742E" w:rsidP="00113BB6">
      <w:pPr>
        <w:spacing w:line="360" w:lineRule="auto"/>
        <w:ind w:firstLine="567"/>
        <w:jc w:val="both"/>
        <w:rPr>
          <w:rFonts w:ascii="Times New Roman" w:hAnsi="Times New Roman"/>
          <w:sz w:val="26"/>
          <w:szCs w:val="26"/>
        </w:rPr>
      </w:pPr>
      <w:r w:rsidRPr="00C6742E">
        <w:rPr>
          <w:rFonts w:ascii="Times New Roman" w:hAnsi="Times New Roman"/>
          <w:sz w:val="26"/>
          <w:szCs w:val="26"/>
        </w:rPr>
        <w:t>Модернизацию котельной запланировано выполнить в 2018 году</w:t>
      </w:r>
      <w:r w:rsidR="00113BB6" w:rsidRPr="00C6742E">
        <w:rPr>
          <w:rFonts w:ascii="Times New Roman" w:hAnsi="Times New Roman"/>
          <w:sz w:val="26"/>
          <w:szCs w:val="26"/>
        </w:rPr>
        <w:t xml:space="preserve">.  Реализация </w:t>
      </w:r>
      <w:r w:rsidRPr="00C6742E">
        <w:rPr>
          <w:rFonts w:ascii="Times New Roman" w:hAnsi="Times New Roman"/>
          <w:sz w:val="26"/>
          <w:szCs w:val="26"/>
        </w:rPr>
        <w:t>мероприятия позволит обеспечить</w:t>
      </w:r>
      <w:r w:rsidR="00113BB6" w:rsidRPr="00C6742E">
        <w:rPr>
          <w:rFonts w:ascii="Times New Roman" w:hAnsi="Times New Roman"/>
          <w:sz w:val="26"/>
          <w:szCs w:val="26"/>
        </w:rPr>
        <w:t xml:space="preserve"> </w:t>
      </w:r>
      <w:r w:rsidR="00514984" w:rsidRPr="00C6742E">
        <w:rPr>
          <w:rFonts w:ascii="Times New Roman" w:hAnsi="Times New Roman"/>
          <w:sz w:val="26"/>
          <w:szCs w:val="26"/>
        </w:rPr>
        <w:t xml:space="preserve">надежное и качественное снабжение тепловой энергией </w:t>
      </w:r>
      <w:r w:rsidRPr="00C6742E">
        <w:rPr>
          <w:rFonts w:ascii="Times New Roman" w:hAnsi="Times New Roman"/>
          <w:sz w:val="26"/>
          <w:szCs w:val="26"/>
        </w:rPr>
        <w:t>потребителей в зоне теплоснабжения от</w:t>
      </w:r>
      <w:r w:rsidR="00113BB6" w:rsidRPr="00C6742E">
        <w:rPr>
          <w:rFonts w:ascii="Times New Roman" w:hAnsi="Times New Roman"/>
          <w:sz w:val="26"/>
          <w:szCs w:val="26"/>
        </w:rPr>
        <w:t xml:space="preserve"> котельной </w:t>
      </w:r>
      <w:r w:rsidRPr="00C6742E">
        <w:rPr>
          <w:rFonts w:ascii="Times New Roman" w:hAnsi="Times New Roman"/>
          <w:sz w:val="26"/>
          <w:szCs w:val="26"/>
        </w:rPr>
        <w:t>№4</w:t>
      </w:r>
      <w:r w:rsidR="00514984" w:rsidRPr="00C6742E">
        <w:rPr>
          <w:rFonts w:ascii="Times New Roman" w:hAnsi="Times New Roman"/>
          <w:sz w:val="26"/>
          <w:szCs w:val="26"/>
        </w:rPr>
        <w:t xml:space="preserve"> и снизить затраты на выработку 1 Гкал тепловой энергии</w:t>
      </w:r>
      <w:r w:rsidR="00113BB6" w:rsidRPr="00C6742E">
        <w:rPr>
          <w:rFonts w:ascii="Times New Roman" w:hAnsi="Times New Roman"/>
          <w:sz w:val="26"/>
          <w:szCs w:val="26"/>
        </w:rPr>
        <w:t>.</w:t>
      </w:r>
    </w:p>
    <w:p w:rsidR="000C49A6" w:rsidRPr="00A86B5C" w:rsidRDefault="000C49A6" w:rsidP="00C106BC">
      <w:pPr>
        <w:pStyle w:val="20"/>
        <w:numPr>
          <w:ilvl w:val="1"/>
          <w:numId w:val="25"/>
        </w:numPr>
        <w:spacing w:before="320" w:after="360" w:line="360" w:lineRule="auto"/>
        <w:jc w:val="both"/>
        <w:rPr>
          <w:rFonts w:ascii="Times New Roman" w:hAnsi="Times New Roman" w:cs="Times New Roman"/>
          <w:color w:val="auto"/>
        </w:rPr>
      </w:pPr>
      <w:bookmarkStart w:id="320" w:name="_Toc391846065"/>
      <w:r w:rsidRPr="00A86B5C">
        <w:rPr>
          <w:rFonts w:ascii="Times New Roman" w:hAnsi="Times New Roman" w:cs="Times New Roman"/>
          <w:color w:val="auto"/>
        </w:rPr>
        <w:t>Обоснование организации индивидуального теплоснабжения в зонах застройки поселения малоэтажными жилыми зданиями</w:t>
      </w:r>
      <w:bookmarkEnd w:id="319"/>
      <w:bookmarkEnd w:id="320"/>
    </w:p>
    <w:p w:rsidR="000C49A6" w:rsidRPr="007D76E4" w:rsidRDefault="000C49A6" w:rsidP="000C49A6">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Территория строительства индивидуальных жилых домов согласно Генерально</w:t>
      </w:r>
      <w:r w:rsidR="00BB5493">
        <w:rPr>
          <w:rFonts w:ascii="Times New Roman" w:hAnsi="Times New Roman" w:cs="Times New Roman"/>
          <w:sz w:val="26"/>
          <w:szCs w:val="26"/>
        </w:rPr>
        <w:t xml:space="preserve">го </w:t>
      </w:r>
      <w:r w:rsidRPr="007D76E4">
        <w:rPr>
          <w:rFonts w:ascii="Times New Roman" w:hAnsi="Times New Roman" w:cs="Times New Roman"/>
          <w:sz w:val="26"/>
          <w:szCs w:val="26"/>
        </w:rPr>
        <w:t>план</w:t>
      </w:r>
      <w:r w:rsidR="00BB5493">
        <w:rPr>
          <w:rFonts w:ascii="Times New Roman" w:hAnsi="Times New Roman" w:cs="Times New Roman"/>
          <w:sz w:val="26"/>
          <w:szCs w:val="26"/>
        </w:rPr>
        <w:t>а</w:t>
      </w:r>
      <w:r w:rsidR="00822DB8">
        <w:rPr>
          <w:rFonts w:ascii="Times New Roman" w:hAnsi="Times New Roman" w:cs="Times New Roman"/>
          <w:sz w:val="26"/>
          <w:szCs w:val="26"/>
        </w:rPr>
        <w:t xml:space="preserve"> </w:t>
      </w:r>
      <w:r w:rsidR="00A86B5C">
        <w:rPr>
          <w:rFonts w:ascii="Times New Roman" w:hAnsi="Times New Roman" w:cs="Times New Roman"/>
          <w:sz w:val="26"/>
          <w:szCs w:val="26"/>
        </w:rPr>
        <w:t>городско</w:t>
      </w:r>
      <w:r w:rsidR="00BB5493">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BB5493">
        <w:rPr>
          <w:rFonts w:ascii="Times New Roman" w:hAnsi="Times New Roman" w:cs="Times New Roman"/>
          <w:sz w:val="26"/>
          <w:szCs w:val="26"/>
        </w:rPr>
        <w:t>я</w:t>
      </w:r>
      <w:r w:rsidR="00A41CEC">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7D76E4">
        <w:rPr>
          <w:rFonts w:ascii="Times New Roman" w:hAnsi="Times New Roman" w:cs="Times New Roman"/>
          <w:sz w:val="26"/>
          <w:szCs w:val="26"/>
        </w:rPr>
        <w:t xml:space="preserve"> не входит в границы радиуса эффективного теплоснабжения.</w:t>
      </w:r>
    </w:p>
    <w:p w:rsidR="000C49A6" w:rsidRPr="007D76E4" w:rsidRDefault="000C49A6" w:rsidP="000C49A6">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 xml:space="preserve">Подключение таких потребителей к централизованному теплоснабжению неоправданно в виду значительных капитальных затрат на строительство тепловых сетей. </w:t>
      </w:r>
    </w:p>
    <w:p w:rsidR="000C49A6" w:rsidRPr="007D76E4" w:rsidRDefault="000C49A6" w:rsidP="000C49A6">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 xml:space="preserve">Плотность индивидуальной и малоэтажной застройки мала, что приводит к необходимости строительства тепловых сетей малых диаметров, но большой протяженности. </w:t>
      </w:r>
    </w:p>
    <w:p w:rsidR="005677ED" w:rsidRPr="005677ED" w:rsidRDefault="005E0EE6" w:rsidP="005677ED">
      <w:pPr>
        <w:spacing w:line="360" w:lineRule="auto"/>
        <w:ind w:firstLine="567"/>
        <w:jc w:val="both"/>
        <w:rPr>
          <w:rFonts w:ascii="Times New Roman" w:hAnsi="Times New Roman"/>
          <w:sz w:val="26"/>
          <w:szCs w:val="26"/>
        </w:rPr>
      </w:pPr>
      <w:bookmarkStart w:id="321" w:name="_Toc376557807"/>
      <w:r w:rsidRPr="005677ED">
        <w:rPr>
          <w:rFonts w:ascii="Times New Roman" w:hAnsi="Times New Roman"/>
          <w:sz w:val="26"/>
          <w:szCs w:val="26"/>
        </w:rPr>
        <w:t>Таким образом, улучшение</w:t>
      </w:r>
      <w:r>
        <w:rPr>
          <w:rFonts w:ascii="Times New Roman" w:hAnsi="Times New Roman"/>
          <w:sz w:val="26"/>
          <w:szCs w:val="26"/>
        </w:rPr>
        <w:t xml:space="preserve"> системы </w:t>
      </w:r>
      <w:r w:rsidRPr="005677ED">
        <w:rPr>
          <w:rFonts w:ascii="Times New Roman" w:hAnsi="Times New Roman"/>
          <w:sz w:val="26"/>
          <w:szCs w:val="26"/>
        </w:rPr>
        <w:t>теплоснабжения вновь строящихся индивидуальных</w:t>
      </w:r>
      <w:r w:rsidR="005677ED" w:rsidRPr="005677ED">
        <w:rPr>
          <w:rFonts w:ascii="Times New Roman" w:hAnsi="Times New Roman"/>
          <w:sz w:val="26"/>
          <w:szCs w:val="26"/>
        </w:rPr>
        <w:t xml:space="preserve"> жилых зданий предусматривается путем установки индивидуальных </w:t>
      </w:r>
      <w:r w:rsidR="005677ED">
        <w:rPr>
          <w:rFonts w:ascii="Times New Roman" w:hAnsi="Times New Roman"/>
          <w:sz w:val="26"/>
          <w:szCs w:val="26"/>
        </w:rPr>
        <w:t>котлов, работающих на газе или печном топливе.</w:t>
      </w:r>
    </w:p>
    <w:p w:rsidR="00970791" w:rsidRPr="00970791" w:rsidRDefault="00970791" w:rsidP="00C106BC">
      <w:pPr>
        <w:pStyle w:val="20"/>
        <w:numPr>
          <w:ilvl w:val="1"/>
          <w:numId w:val="25"/>
        </w:numPr>
        <w:spacing w:before="320" w:after="360" w:line="360" w:lineRule="auto"/>
        <w:jc w:val="both"/>
        <w:rPr>
          <w:rFonts w:ascii="Times New Roman" w:hAnsi="Times New Roman" w:cs="Times New Roman"/>
          <w:color w:val="auto"/>
        </w:rPr>
      </w:pPr>
      <w:bookmarkStart w:id="322" w:name="_Toc391846066"/>
      <w:r w:rsidRPr="00970791">
        <w:rPr>
          <w:rFonts w:ascii="Times New Roman" w:hAnsi="Times New Roman" w:cs="Times New Roman"/>
          <w:color w:val="auto"/>
        </w:rPr>
        <w:t>Обоснование организации теплоснабжения в производственных зонах на территории городско</w:t>
      </w:r>
      <w:r w:rsidR="006560D5">
        <w:rPr>
          <w:rFonts w:ascii="Times New Roman" w:hAnsi="Times New Roman" w:cs="Times New Roman"/>
          <w:color w:val="auto"/>
        </w:rPr>
        <w:t>го поселения</w:t>
      </w:r>
      <w:r w:rsidR="005E0EE6">
        <w:rPr>
          <w:rFonts w:ascii="Times New Roman" w:hAnsi="Times New Roman" w:cs="Times New Roman"/>
          <w:color w:val="auto"/>
        </w:rPr>
        <w:t xml:space="preserve"> </w:t>
      </w:r>
      <w:r w:rsidR="00043AF3">
        <w:rPr>
          <w:rFonts w:ascii="Times New Roman" w:hAnsi="Times New Roman" w:cs="Times New Roman"/>
          <w:color w:val="auto"/>
        </w:rPr>
        <w:t>Игрим</w:t>
      </w:r>
      <w:bookmarkEnd w:id="321"/>
      <w:bookmarkEnd w:id="322"/>
    </w:p>
    <w:p w:rsidR="00970791" w:rsidRPr="000B449F" w:rsidRDefault="00970791" w:rsidP="00970791">
      <w:pPr>
        <w:pStyle w:val="ac"/>
        <w:spacing w:line="360" w:lineRule="auto"/>
        <w:ind w:left="0" w:firstLine="567"/>
        <w:jc w:val="both"/>
        <w:rPr>
          <w:rFonts w:ascii="Times New Roman" w:hAnsi="Times New Roman" w:cs="Times New Roman"/>
          <w:sz w:val="26"/>
          <w:szCs w:val="26"/>
        </w:rPr>
      </w:pPr>
      <w:r w:rsidRPr="000B449F">
        <w:rPr>
          <w:rFonts w:ascii="Times New Roman" w:hAnsi="Times New Roman" w:cs="Times New Roman"/>
          <w:sz w:val="26"/>
          <w:szCs w:val="26"/>
        </w:rPr>
        <w:t xml:space="preserve"> На территории </w:t>
      </w:r>
      <w:r w:rsidR="00C03F2E" w:rsidRPr="000B449F">
        <w:rPr>
          <w:rFonts w:ascii="Times New Roman" w:hAnsi="Times New Roman" w:cs="Times New Roman"/>
          <w:sz w:val="26"/>
          <w:szCs w:val="26"/>
        </w:rPr>
        <w:t>городского</w:t>
      </w:r>
      <w:r w:rsidRPr="000B449F">
        <w:rPr>
          <w:rFonts w:ascii="Times New Roman" w:hAnsi="Times New Roman" w:cs="Times New Roman"/>
          <w:sz w:val="26"/>
          <w:szCs w:val="26"/>
        </w:rPr>
        <w:t xml:space="preserve"> поселения</w:t>
      </w:r>
      <w:r w:rsidR="00A41CEC" w:rsidRPr="000B449F">
        <w:rPr>
          <w:rFonts w:ascii="Times New Roman" w:hAnsi="Times New Roman" w:cs="Times New Roman"/>
          <w:sz w:val="26"/>
          <w:szCs w:val="26"/>
        </w:rPr>
        <w:t xml:space="preserve"> </w:t>
      </w:r>
      <w:r w:rsidR="00043AF3" w:rsidRPr="000B449F">
        <w:rPr>
          <w:rFonts w:ascii="Times New Roman" w:hAnsi="Times New Roman" w:cs="Times New Roman"/>
          <w:sz w:val="26"/>
          <w:szCs w:val="26"/>
        </w:rPr>
        <w:t>Игрим</w:t>
      </w:r>
      <w:r w:rsidRPr="000B449F">
        <w:rPr>
          <w:rFonts w:ascii="Times New Roman" w:hAnsi="Times New Roman" w:cs="Times New Roman"/>
          <w:sz w:val="26"/>
          <w:szCs w:val="26"/>
        </w:rPr>
        <w:t xml:space="preserve"> не предполагается развитие и новое</w:t>
      </w:r>
      <w:r w:rsidR="00A41CEC" w:rsidRPr="000B449F">
        <w:rPr>
          <w:rFonts w:ascii="Times New Roman" w:hAnsi="Times New Roman" w:cs="Times New Roman"/>
          <w:sz w:val="26"/>
          <w:szCs w:val="26"/>
        </w:rPr>
        <w:t xml:space="preserve"> </w:t>
      </w:r>
      <w:r w:rsidRPr="000B449F">
        <w:rPr>
          <w:rFonts w:ascii="Times New Roman" w:hAnsi="Times New Roman" w:cs="Times New Roman"/>
          <w:sz w:val="26"/>
          <w:szCs w:val="26"/>
        </w:rPr>
        <w:t>строительство производственных мощностей, подключаемых к существующим системам теплоснабжения.</w:t>
      </w:r>
    </w:p>
    <w:p w:rsidR="00970791" w:rsidRPr="00970791" w:rsidRDefault="00970791" w:rsidP="00C106BC">
      <w:pPr>
        <w:pStyle w:val="20"/>
        <w:numPr>
          <w:ilvl w:val="1"/>
          <w:numId w:val="25"/>
        </w:numPr>
        <w:spacing w:before="320" w:after="360" w:line="360" w:lineRule="auto"/>
        <w:jc w:val="both"/>
        <w:rPr>
          <w:rFonts w:ascii="Times New Roman" w:hAnsi="Times New Roman" w:cs="Times New Roman"/>
          <w:color w:val="auto"/>
        </w:rPr>
      </w:pPr>
      <w:bookmarkStart w:id="323" w:name="_Toc376557808"/>
      <w:bookmarkStart w:id="324" w:name="_Toc391846067"/>
      <w:r w:rsidRPr="00970791">
        <w:rPr>
          <w:rFonts w:ascii="Times New Roman" w:hAnsi="Times New Roman" w:cs="Times New Roman"/>
          <w:color w:val="auto"/>
        </w:rPr>
        <w:t xml:space="preserve">Обоснование перспективных балансов тепловой мощности источников тепловой энергиии теплоносителя и  присоединенной тепловой нагрузки в каждой из систем теплоснабжения </w:t>
      </w:r>
      <w:r w:rsidR="00C03F2E">
        <w:rPr>
          <w:rFonts w:ascii="Times New Roman" w:hAnsi="Times New Roman" w:cs="Times New Roman"/>
          <w:color w:val="auto"/>
        </w:rPr>
        <w:t>городского</w:t>
      </w:r>
      <w:r w:rsidRPr="00970791">
        <w:rPr>
          <w:rFonts w:ascii="Times New Roman" w:hAnsi="Times New Roman" w:cs="Times New Roman"/>
          <w:color w:val="auto"/>
        </w:rPr>
        <w:t xml:space="preserve"> поселени</w:t>
      </w:r>
      <w:r w:rsidR="00C03F2E">
        <w:rPr>
          <w:rFonts w:ascii="Times New Roman" w:hAnsi="Times New Roman" w:cs="Times New Roman"/>
          <w:color w:val="auto"/>
        </w:rPr>
        <w:t>я</w:t>
      </w:r>
      <w:r w:rsidR="00043AF3">
        <w:rPr>
          <w:rFonts w:ascii="Times New Roman" w:hAnsi="Times New Roman" w:cs="Times New Roman"/>
          <w:color w:val="auto"/>
        </w:rPr>
        <w:t>Игрим</w:t>
      </w:r>
      <w:r w:rsidRPr="00970791">
        <w:rPr>
          <w:rFonts w:ascii="Times New Roman" w:hAnsi="Times New Roman" w:cs="Times New Roman"/>
          <w:color w:val="auto"/>
        </w:rPr>
        <w:t xml:space="preserve"> и ежегодное распределение объемов тепловой нагрузки между источниками тепловой энергии</w:t>
      </w:r>
      <w:bookmarkEnd w:id="323"/>
      <w:bookmarkEnd w:id="324"/>
    </w:p>
    <w:p w:rsidR="009D104F" w:rsidRDefault="009D104F" w:rsidP="009D104F">
      <w:pPr>
        <w:spacing w:before="30" w:after="30" w:line="360" w:lineRule="auto"/>
        <w:ind w:firstLine="567"/>
        <w:jc w:val="both"/>
        <w:rPr>
          <w:rFonts w:ascii="Times New Roman" w:hAnsi="Times New Roman"/>
          <w:sz w:val="26"/>
          <w:szCs w:val="26"/>
        </w:rPr>
      </w:pPr>
      <w:r w:rsidRPr="009D104F">
        <w:rPr>
          <w:rFonts w:ascii="Times New Roman" w:hAnsi="Times New Roman"/>
          <w:sz w:val="26"/>
          <w:szCs w:val="26"/>
        </w:rPr>
        <w:t xml:space="preserve">Обоснование  перспективных  балансов  тепловой  мощности  источников тепловой энергии и присоединенной тепловой нагрузки, а также ее распределение между источниками представлено в </w:t>
      </w:r>
      <w:r w:rsidR="00B80A60">
        <w:rPr>
          <w:rFonts w:ascii="Times New Roman" w:hAnsi="Times New Roman"/>
          <w:sz w:val="26"/>
          <w:szCs w:val="26"/>
        </w:rPr>
        <w:t>Главе 4</w:t>
      </w:r>
      <w:r w:rsidRPr="009D104F">
        <w:rPr>
          <w:rFonts w:ascii="Times New Roman" w:hAnsi="Times New Roman"/>
          <w:sz w:val="26"/>
          <w:szCs w:val="26"/>
        </w:rPr>
        <w:t xml:space="preserve"> «Перспективные балансы тепловой мощности  источников  тепловой  энергии  и  тепловой  нагрузки»  Обосновывающих материалов к схеме теплоснабжения </w:t>
      </w:r>
      <w:r w:rsidR="00B80A60">
        <w:rPr>
          <w:rFonts w:ascii="Times New Roman" w:hAnsi="Times New Roman"/>
          <w:sz w:val="26"/>
          <w:szCs w:val="26"/>
        </w:rPr>
        <w:t>городского поселения Игрим</w:t>
      </w:r>
      <w:r w:rsidRPr="009D104F">
        <w:rPr>
          <w:rFonts w:ascii="Times New Roman" w:hAnsi="Times New Roman"/>
          <w:sz w:val="26"/>
          <w:szCs w:val="26"/>
        </w:rPr>
        <w:t xml:space="preserve"> до 20</w:t>
      </w:r>
      <w:r w:rsidR="00B80A60">
        <w:rPr>
          <w:rFonts w:ascii="Times New Roman" w:hAnsi="Times New Roman"/>
          <w:sz w:val="26"/>
          <w:szCs w:val="26"/>
        </w:rPr>
        <w:t>26</w:t>
      </w:r>
      <w:r w:rsidRPr="009D104F">
        <w:rPr>
          <w:rFonts w:ascii="Times New Roman" w:hAnsi="Times New Roman"/>
          <w:sz w:val="26"/>
          <w:szCs w:val="26"/>
        </w:rPr>
        <w:t xml:space="preserve"> г</w:t>
      </w:r>
      <w:r w:rsidR="00B80A60">
        <w:rPr>
          <w:rFonts w:ascii="Times New Roman" w:hAnsi="Times New Roman"/>
          <w:sz w:val="26"/>
          <w:szCs w:val="26"/>
        </w:rPr>
        <w:t>.</w:t>
      </w:r>
    </w:p>
    <w:p w:rsidR="00970791" w:rsidRPr="00CA42BF" w:rsidRDefault="00970791" w:rsidP="00970791">
      <w:pPr>
        <w:spacing w:before="30" w:after="30" w:line="360" w:lineRule="auto"/>
        <w:ind w:firstLine="567"/>
        <w:jc w:val="both"/>
        <w:rPr>
          <w:rFonts w:ascii="Times New Roman" w:hAnsi="Times New Roman"/>
          <w:sz w:val="26"/>
          <w:szCs w:val="26"/>
        </w:rPr>
      </w:pPr>
      <w:r w:rsidRPr="00CA42BF">
        <w:rPr>
          <w:rFonts w:ascii="Times New Roman" w:hAnsi="Times New Roman"/>
          <w:sz w:val="26"/>
          <w:szCs w:val="26"/>
        </w:rPr>
        <w:t>Обоснованность  перспективных  балансов  тепловой  мощности  источников тепловой энергии и теплоносителя и присоединенной тепловой нагрузки в систем</w:t>
      </w:r>
      <w:r>
        <w:rPr>
          <w:rFonts w:ascii="Times New Roman" w:hAnsi="Times New Roman"/>
          <w:sz w:val="26"/>
          <w:szCs w:val="26"/>
        </w:rPr>
        <w:t>е</w:t>
      </w:r>
      <w:r w:rsidRPr="00CA42BF">
        <w:rPr>
          <w:rFonts w:ascii="Times New Roman" w:hAnsi="Times New Roman"/>
          <w:sz w:val="26"/>
          <w:szCs w:val="26"/>
        </w:rPr>
        <w:t xml:space="preserve">  теплоснабжения  </w:t>
      </w:r>
      <w:r>
        <w:rPr>
          <w:rFonts w:ascii="Times New Roman" w:hAnsi="Times New Roman"/>
          <w:sz w:val="26"/>
          <w:szCs w:val="26"/>
        </w:rPr>
        <w:t>городского поселения</w:t>
      </w:r>
      <w:r w:rsidRPr="00CA42BF">
        <w:rPr>
          <w:rFonts w:ascii="Times New Roman" w:hAnsi="Times New Roman"/>
          <w:sz w:val="26"/>
          <w:szCs w:val="26"/>
        </w:rPr>
        <w:t xml:space="preserve"> определяется  подходами  расчета приростов тепловых нагрузок и определени</w:t>
      </w:r>
      <w:r>
        <w:rPr>
          <w:rFonts w:ascii="Times New Roman" w:hAnsi="Times New Roman"/>
          <w:sz w:val="26"/>
          <w:szCs w:val="26"/>
        </w:rPr>
        <w:t>ю</w:t>
      </w:r>
      <w:r w:rsidRPr="00CA42BF">
        <w:rPr>
          <w:rFonts w:ascii="Times New Roman" w:hAnsi="Times New Roman"/>
          <w:sz w:val="26"/>
          <w:szCs w:val="26"/>
        </w:rPr>
        <w:t xml:space="preserve"> на их основе перспективных нагрузок по периодам, определенным техническим заданием на разработку схемы теплоснабжения. </w:t>
      </w:r>
    </w:p>
    <w:p w:rsidR="00970791" w:rsidRPr="00CA42BF" w:rsidRDefault="00970791" w:rsidP="00970791">
      <w:pPr>
        <w:spacing w:line="360" w:lineRule="auto"/>
        <w:ind w:firstLine="567"/>
        <w:jc w:val="both"/>
        <w:rPr>
          <w:rFonts w:ascii="Times New Roman" w:hAnsi="Times New Roman"/>
          <w:sz w:val="26"/>
          <w:szCs w:val="26"/>
        </w:rPr>
      </w:pPr>
      <w:r w:rsidRPr="00CA42BF">
        <w:rPr>
          <w:rFonts w:ascii="Times New Roman" w:hAnsi="Times New Roman"/>
          <w:sz w:val="26"/>
          <w:szCs w:val="26"/>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населенном пункте </w:t>
      </w:r>
      <w:r w:rsidR="00373790">
        <w:rPr>
          <w:rFonts w:ascii="Times New Roman" w:hAnsi="Times New Roman"/>
          <w:sz w:val="26"/>
          <w:szCs w:val="26"/>
        </w:rPr>
        <w:t>городского</w:t>
      </w:r>
      <w:r>
        <w:rPr>
          <w:rFonts w:ascii="Times New Roman" w:hAnsi="Times New Roman"/>
          <w:sz w:val="26"/>
          <w:szCs w:val="26"/>
        </w:rPr>
        <w:t xml:space="preserve"> поселения.</w:t>
      </w:r>
    </w:p>
    <w:p w:rsidR="00373790" w:rsidRPr="0099282E" w:rsidRDefault="00373790" w:rsidP="00373790">
      <w:pPr>
        <w:spacing w:line="360" w:lineRule="auto"/>
        <w:ind w:firstLine="567"/>
        <w:jc w:val="both"/>
        <w:rPr>
          <w:rFonts w:ascii="Times New Roman" w:hAnsi="Times New Roman"/>
          <w:sz w:val="26"/>
          <w:szCs w:val="26"/>
          <w:highlight w:val="yellow"/>
        </w:rPr>
        <w:sectPr w:rsidR="00373790" w:rsidRPr="0099282E" w:rsidSect="006267A4">
          <w:pgSz w:w="11906" w:h="16838"/>
          <w:pgMar w:top="1134" w:right="707" w:bottom="567" w:left="567" w:header="709" w:footer="709" w:gutter="0"/>
          <w:cols w:space="708"/>
          <w:docGrid w:linePitch="360"/>
        </w:sectPr>
      </w:pPr>
    </w:p>
    <w:p w:rsidR="000C49A6" w:rsidRPr="007F1220" w:rsidRDefault="000C49A6" w:rsidP="00C106BC">
      <w:pPr>
        <w:pStyle w:val="20"/>
        <w:numPr>
          <w:ilvl w:val="1"/>
          <w:numId w:val="25"/>
        </w:numPr>
        <w:spacing w:before="0" w:after="120" w:line="360" w:lineRule="auto"/>
        <w:ind w:left="924" w:hanging="357"/>
        <w:jc w:val="both"/>
        <w:rPr>
          <w:rFonts w:ascii="Times New Roman" w:hAnsi="Times New Roman" w:cs="Times New Roman"/>
          <w:color w:val="auto"/>
        </w:rPr>
      </w:pPr>
      <w:bookmarkStart w:id="325" w:name="_Toc376557809"/>
      <w:bookmarkStart w:id="326" w:name="_Toc391846068"/>
      <w:r w:rsidRPr="007F1220">
        <w:rPr>
          <w:rFonts w:ascii="Times New Roman" w:hAnsi="Times New Roman" w:cs="Times New Roman"/>
          <w:color w:val="auto"/>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системам теплоснабжения нецелесообразно</w:t>
      </w:r>
      <w:bookmarkEnd w:id="325"/>
      <w:bookmarkEnd w:id="326"/>
    </w:p>
    <w:p w:rsidR="007F1220" w:rsidRPr="00F85087" w:rsidRDefault="007F1220" w:rsidP="007F1220">
      <w:pPr>
        <w:pStyle w:val="ac"/>
        <w:spacing w:line="360" w:lineRule="auto"/>
        <w:ind w:left="0" w:firstLine="567"/>
        <w:jc w:val="both"/>
        <w:rPr>
          <w:rFonts w:ascii="Times New Roman" w:hAnsi="Times New Roman" w:cs="Times New Roman"/>
          <w:sz w:val="26"/>
          <w:szCs w:val="26"/>
        </w:rPr>
      </w:pPr>
      <w:bookmarkStart w:id="327" w:name="_Toc376557812"/>
      <w:r w:rsidRPr="00F85087">
        <w:rPr>
          <w:rFonts w:ascii="Times New Roman" w:hAnsi="Times New Roman" w:cs="Times New Roman"/>
          <w:sz w:val="26"/>
          <w:szCs w:val="26"/>
        </w:rPr>
        <w:t>В законе «О теплоснабжении» появилось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всистеме теплоснабжения, при превышении которого подключение</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 xml:space="preserve">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7F1220" w:rsidRPr="00F85087" w:rsidRDefault="007F1220" w:rsidP="007F122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w:t>
      </w:r>
      <w:r w:rsidRPr="00F85087">
        <w:rPr>
          <w:rFonts w:ascii="Times New Roman" w:hAnsi="Times New Roman" w:cs="Times New Roman"/>
          <w:sz w:val="26"/>
          <w:szCs w:val="26"/>
        </w:rPr>
        <w:t xml:space="preserve"> практике разработки перспективных схем теплоснабжения используется</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вполне</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адекватное</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радиусу</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эффективного</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теплоснабжения</w:t>
      </w:r>
      <w:r w:rsidR="00A41CEC">
        <w:rPr>
          <w:rFonts w:ascii="Times New Roman" w:hAnsi="Times New Roman" w:cs="Times New Roman"/>
          <w:sz w:val="26"/>
          <w:szCs w:val="26"/>
        </w:rPr>
        <w:t xml:space="preserve"> </w:t>
      </w:r>
      <w:r w:rsidRPr="00F85087">
        <w:rPr>
          <w:rFonts w:ascii="Times New Roman" w:hAnsi="Times New Roman" w:cs="Times New Roman"/>
          <w:sz w:val="26"/>
          <w:szCs w:val="26"/>
        </w:rPr>
        <w:t>понятие зоны действия источника тепловой энергии.</w:t>
      </w:r>
    </w:p>
    <w:p w:rsidR="007F1220" w:rsidRPr="00F85087" w:rsidRDefault="007F1220" w:rsidP="007F122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Под</w:t>
      </w:r>
      <w:r w:rsidRPr="00F85087">
        <w:rPr>
          <w:rFonts w:ascii="Times New Roman" w:hAnsi="Times New Roman" w:cs="Times New Roman"/>
          <w:sz w:val="26"/>
          <w:szCs w:val="26"/>
        </w:rPr>
        <w:t xml:space="preserve"> зон</w:t>
      </w:r>
      <w:r>
        <w:rPr>
          <w:rFonts w:ascii="Times New Roman" w:hAnsi="Times New Roman" w:cs="Times New Roman"/>
          <w:sz w:val="26"/>
          <w:szCs w:val="26"/>
        </w:rPr>
        <w:t>ой</w:t>
      </w:r>
      <w:r w:rsidRPr="00F85087">
        <w:rPr>
          <w:rFonts w:ascii="Times New Roman" w:hAnsi="Times New Roman" w:cs="Times New Roman"/>
          <w:sz w:val="26"/>
          <w:szCs w:val="26"/>
        </w:rPr>
        <w:t xml:space="preserve"> действия источника тепловой энергии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 </w:t>
      </w:r>
    </w:p>
    <w:p w:rsidR="007F1220" w:rsidRPr="00F85087" w:rsidRDefault="007F1220" w:rsidP="007F1220">
      <w:pPr>
        <w:pStyle w:val="ac"/>
        <w:spacing w:line="360" w:lineRule="auto"/>
        <w:ind w:left="0" w:firstLine="567"/>
        <w:jc w:val="both"/>
        <w:rPr>
          <w:rFonts w:ascii="Times New Roman" w:hAnsi="Times New Roman" w:cs="Times New Roman"/>
          <w:sz w:val="26"/>
          <w:szCs w:val="26"/>
        </w:rPr>
      </w:pPr>
      <w:r w:rsidRPr="00F85087">
        <w:rPr>
          <w:rFonts w:ascii="Times New Roman" w:hAnsi="Times New Roman" w:cs="Times New Roman"/>
          <w:sz w:val="26"/>
          <w:szCs w:val="26"/>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w:t>
      </w:r>
      <w:r>
        <w:rPr>
          <w:rFonts w:ascii="Times New Roman" w:hAnsi="Times New Roman" w:cs="Times New Roman"/>
          <w:sz w:val="26"/>
          <w:szCs w:val="26"/>
        </w:rPr>
        <w:t>К</w:t>
      </w:r>
      <w:r w:rsidRPr="00F85087">
        <w:rPr>
          <w:rFonts w:ascii="Times New Roman" w:hAnsi="Times New Roman" w:cs="Times New Roman"/>
          <w:sz w:val="26"/>
          <w:szCs w:val="26"/>
        </w:rPr>
        <w:t xml:space="preserve">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 </w:t>
      </w:r>
    </w:p>
    <w:p w:rsidR="007F1220" w:rsidRPr="007D76E4"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F1220" w:rsidRPr="007D76E4"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7F1220" w:rsidRPr="007D76E4"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затраты на строительство новых участков тепловой сети и реконструкция существующих;</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пропускная способность существующих магистральных тепловых сетей;</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затраты на перекачку теплоносителя в тепловых сетях;</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потери тепловой энергии в тепловых сетях при ее передаче;</w:t>
      </w:r>
    </w:p>
    <w:p w:rsidR="007F1220" w:rsidRPr="007D76E4" w:rsidRDefault="007F1220" w:rsidP="00C106BC">
      <w:pPr>
        <w:pStyle w:val="ac"/>
        <w:numPr>
          <w:ilvl w:val="0"/>
          <w:numId w:val="27"/>
        </w:numPr>
        <w:tabs>
          <w:tab w:val="left" w:pos="851"/>
        </w:tabs>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надежность системы теплоснабжения.</w:t>
      </w:r>
    </w:p>
    <w:p w:rsidR="007F1220" w:rsidRDefault="007F1220" w:rsidP="007F1220">
      <w:pPr>
        <w:pStyle w:val="ac"/>
        <w:spacing w:line="360" w:lineRule="auto"/>
        <w:ind w:left="0" w:firstLine="567"/>
        <w:jc w:val="both"/>
        <w:rPr>
          <w:rFonts w:ascii="Times New Roman" w:hAnsi="Times New Roman" w:cs="Times New Roman"/>
          <w:sz w:val="26"/>
          <w:szCs w:val="26"/>
        </w:rPr>
      </w:pPr>
      <w:r w:rsidRPr="007D76E4">
        <w:rPr>
          <w:rFonts w:ascii="Times New Roman" w:hAnsi="Times New Roman" w:cs="Times New Roman"/>
          <w:sz w:val="26"/>
          <w:szCs w:val="26"/>
        </w:rPr>
        <w:t>Комплексная оценка вышеперечисленных факторов, определяет величину оптимального радиуса теплоснабжения.</w:t>
      </w:r>
    </w:p>
    <w:p w:rsidR="00A32BB2" w:rsidRDefault="00A32BB2" w:rsidP="00A32BB2">
      <w:pPr>
        <w:pStyle w:val="ac"/>
        <w:spacing w:line="360" w:lineRule="auto"/>
        <w:ind w:left="0" w:firstLine="567"/>
        <w:jc w:val="both"/>
        <w:rPr>
          <w:rFonts w:ascii="Times New Roman" w:hAnsi="Times New Roman" w:cs="Times New Roman"/>
          <w:sz w:val="26"/>
          <w:szCs w:val="26"/>
        </w:rPr>
      </w:pPr>
      <w:r w:rsidRPr="00A32BB2">
        <w:rPr>
          <w:rFonts w:ascii="Times New Roman" w:hAnsi="Times New Roman" w:cs="Times New Roman"/>
          <w:sz w:val="26"/>
          <w:szCs w:val="26"/>
        </w:rPr>
        <w:t>При  расчетах  были  использованы  полуэмпирические  соотношения, полученные  в  результате  анализа  структуры  себестоимости  производства  и транспорта  тепловой энергии  в  функционирующих  в  настоящее  время  системах теплоснабжения.</w:t>
      </w:r>
    </w:p>
    <w:p w:rsidR="007F1220" w:rsidRPr="007F1220" w:rsidRDefault="007F1220" w:rsidP="00C106BC">
      <w:pPr>
        <w:pStyle w:val="20"/>
        <w:numPr>
          <w:ilvl w:val="2"/>
          <w:numId w:val="25"/>
        </w:numPr>
        <w:spacing w:before="320" w:after="360" w:line="360" w:lineRule="auto"/>
        <w:jc w:val="both"/>
        <w:rPr>
          <w:rFonts w:ascii="Times New Roman" w:hAnsi="Times New Roman" w:cs="Times New Roman"/>
          <w:color w:val="auto"/>
        </w:rPr>
      </w:pPr>
      <w:bookmarkStart w:id="328" w:name="_Toc376557810"/>
      <w:bookmarkStart w:id="329" w:name="_Toc391846069"/>
      <w:r w:rsidRPr="007F1220">
        <w:rPr>
          <w:rFonts w:ascii="Times New Roman" w:hAnsi="Times New Roman" w:cs="Times New Roman"/>
          <w:color w:val="auto"/>
        </w:rPr>
        <w:t>Определение радиусов эффективного теплоснабжения котельных</w:t>
      </w:r>
      <w:bookmarkEnd w:id="328"/>
      <w:bookmarkEnd w:id="329"/>
    </w:p>
    <w:p w:rsidR="006E47AE" w:rsidRDefault="006E47AE" w:rsidP="006E47AE">
      <w:pPr>
        <w:pStyle w:val="ac"/>
        <w:spacing w:line="360" w:lineRule="auto"/>
        <w:ind w:left="0" w:firstLine="567"/>
        <w:jc w:val="both"/>
        <w:rPr>
          <w:rFonts w:ascii="Times New Roman" w:hAnsi="Times New Roman"/>
          <w:sz w:val="26"/>
          <w:szCs w:val="26"/>
        </w:rPr>
      </w:pPr>
      <w:r w:rsidRPr="004B4C6C">
        <w:rPr>
          <w:rFonts w:ascii="Times New Roman" w:hAnsi="Times New Roman"/>
          <w:sz w:val="26"/>
          <w:szCs w:val="26"/>
        </w:rPr>
        <w:t>Перспективный  радиус  эффективного  теплоснабжения  определен для существующего состояния систем теплосн</w:t>
      </w:r>
      <w:r>
        <w:rPr>
          <w:rFonts w:ascii="Times New Roman" w:hAnsi="Times New Roman"/>
          <w:sz w:val="26"/>
          <w:szCs w:val="26"/>
        </w:rPr>
        <w:t>абжения и расчетного периода (2026</w:t>
      </w:r>
      <w:r w:rsidRPr="004B4C6C">
        <w:rPr>
          <w:rFonts w:ascii="Times New Roman" w:hAnsi="Times New Roman"/>
          <w:sz w:val="26"/>
          <w:szCs w:val="26"/>
        </w:rPr>
        <w:t xml:space="preserve"> г.) с  учетом  приростов  тепловой  нагрузки  и  расширения  зон  действия  источников тепловой энергии (мощности). Результаты расчетов представлены  в таблице </w:t>
      </w:r>
      <w:r w:rsidR="00DF5799">
        <w:rPr>
          <w:rFonts w:ascii="Times New Roman" w:hAnsi="Times New Roman"/>
          <w:sz w:val="26"/>
          <w:szCs w:val="26"/>
        </w:rPr>
        <w:t>94</w:t>
      </w:r>
      <w:r w:rsidRPr="004B4C6C">
        <w:rPr>
          <w:rFonts w:ascii="Times New Roman" w:hAnsi="Times New Roman"/>
          <w:sz w:val="26"/>
          <w:szCs w:val="26"/>
        </w:rPr>
        <w:t>.</w:t>
      </w:r>
    </w:p>
    <w:p w:rsidR="006E47AE" w:rsidRPr="00876866" w:rsidRDefault="006E47AE" w:rsidP="00A21C47">
      <w:pPr>
        <w:pStyle w:val="a3"/>
      </w:pPr>
      <w:r w:rsidRPr="00876866">
        <w:t xml:space="preserve">Радиусы теплоснабжения источников тепловой энергии, обеспечивающих теплоснабжение объектов </w:t>
      </w:r>
      <w:r>
        <w:t>городского поселения Игрим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3208"/>
        <w:gridCol w:w="3212"/>
      </w:tblGrid>
      <w:tr w:rsidR="006E47AE" w:rsidRPr="00120C20" w:rsidTr="00D336D9">
        <w:tc>
          <w:tcPr>
            <w:tcW w:w="1666" w:type="pct"/>
            <w:vMerge w:val="restart"/>
            <w:shd w:val="clear" w:color="auto" w:fill="auto"/>
          </w:tcPr>
          <w:p w:rsidR="006E47AE" w:rsidRPr="00120C20" w:rsidRDefault="006E47AE" w:rsidP="00D336D9">
            <w:pPr>
              <w:rPr>
                <w:rFonts w:ascii="Times New Roman" w:hAnsi="Times New Roman"/>
                <w:b/>
                <w:szCs w:val="24"/>
                <w:lang w:eastAsia="ru-RU"/>
              </w:rPr>
            </w:pPr>
            <w:r w:rsidRPr="00120C20">
              <w:rPr>
                <w:rFonts w:ascii="Times New Roman" w:hAnsi="Times New Roman"/>
                <w:b/>
                <w:szCs w:val="24"/>
                <w:lang w:eastAsia="ru-RU"/>
              </w:rPr>
              <w:t>Наименование источника тепловой энергии</w:t>
            </w:r>
          </w:p>
        </w:tc>
        <w:tc>
          <w:tcPr>
            <w:tcW w:w="3334" w:type="pct"/>
            <w:gridSpan w:val="2"/>
            <w:shd w:val="clear" w:color="auto" w:fill="auto"/>
          </w:tcPr>
          <w:p w:rsidR="006E47AE" w:rsidRPr="00120C20" w:rsidRDefault="006E47AE" w:rsidP="00D336D9">
            <w:pPr>
              <w:rPr>
                <w:rFonts w:ascii="Times New Roman" w:hAnsi="Times New Roman"/>
                <w:b/>
                <w:szCs w:val="24"/>
                <w:lang w:eastAsia="ru-RU"/>
              </w:rPr>
            </w:pPr>
            <w:r w:rsidRPr="00120C20">
              <w:rPr>
                <w:rFonts w:ascii="Times New Roman" w:hAnsi="Times New Roman"/>
                <w:b/>
                <w:szCs w:val="24"/>
                <w:lang w:eastAsia="ru-RU"/>
              </w:rPr>
              <w:t>Радиус эффективного теплоснабжения, м</w:t>
            </w:r>
          </w:p>
        </w:tc>
      </w:tr>
      <w:tr w:rsidR="006E47AE" w:rsidRPr="00120C20" w:rsidTr="00D336D9">
        <w:tc>
          <w:tcPr>
            <w:tcW w:w="1666" w:type="pct"/>
            <w:vMerge/>
            <w:shd w:val="clear" w:color="auto" w:fill="auto"/>
          </w:tcPr>
          <w:p w:rsidR="006E47AE" w:rsidRPr="00120C20" w:rsidRDefault="006E47AE" w:rsidP="00D336D9">
            <w:pPr>
              <w:rPr>
                <w:rFonts w:ascii="Times New Roman" w:hAnsi="Times New Roman"/>
                <w:b/>
                <w:szCs w:val="24"/>
                <w:lang w:eastAsia="ru-RU"/>
              </w:rPr>
            </w:pPr>
          </w:p>
        </w:tc>
        <w:tc>
          <w:tcPr>
            <w:tcW w:w="1666" w:type="pct"/>
            <w:shd w:val="clear" w:color="auto" w:fill="auto"/>
          </w:tcPr>
          <w:p w:rsidR="006E47AE" w:rsidRPr="00120C20" w:rsidRDefault="006E47AE" w:rsidP="00ED1B7B">
            <w:pPr>
              <w:rPr>
                <w:rFonts w:ascii="Times New Roman" w:hAnsi="Times New Roman"/>
                <w:b/>
                <w:szCs w:val="24"/>
                <w:lang w:eastAsia="ru-RU"/>
              </w:rPr>
            </w:pPr>
            <w:r w:rsidRPr="00120C20">
              <w:rPr>
                <w:rFonts w:ascii="Times New Roman" w:hAnsi="Times New Roman"/>
                <w:b/>
                <w:szCs w:val="24"/>
                <w:lang w:eastAsia="ru-RU"/>
              </w:rPr>
              <w:t>201</w:t>
            </w:r>
            <w:r w:rsidR="00ED1B7B" w:rsidRPr="00120C20">
              <w:rPr>
                <w:rFonts w:ascii="Times New Roman" w:hAnsi="Times New Roman"/>
                <w:b/>
                <w:szCs w:val="24"/>
                <w:lang w:eastAsia="ru-RU"/>
              </w:rPr>
              <w:t>3</w:t>
            </w:r>
            <w:r w:rsidRPr="00120C20">
              <w:rPr>
                <w:rFonts w:ascii="Times New Roman" w:hAnsi="Times New Roman"/>
                <w:b/>
                <w:szCs w:val="24"/>
                <w:lang w:eastAsia="ru-RU"/>
              </w:rPr>
              <w:t>-201</w:t>
            </w:r>
            <w:r w:rsidR="00ED1B7B" w:rsidRPr="00120C20">
              <w:rPr>
                <w:rFonts w:ascii="Times New Roman" w:hAnsi="Times New Roman"/>
                <w:b/>
                <w:szCs w:val="24"/>
                <w:lang w:eastAsia="ru-RU"/>
              </w:rPr>
              <w:t>4</w:t>
            </w:r>
            <w:r w:rsidRPr="00120C20">
              <w:rPr>
                <w:rFonts w:ascii="Times New Roman" w:hAnsi="Times New Roman"/>
                <w:b/>
                <w:szCs w:val="24"/>
                <w:lang w:eastAsia="ru-RU"/>
              </w:rPr>
              <w:t xml:space="preserve"> гг</w:t>
            </w:r>
            <w:r w:rsidR="00ED1B7B" w:rsidRPr="00120C20">
              <w:rPr>
                <w:rFonts w:ascii="Times New Roman" w:hAnsi="Times New Roman"/>
                <w:b/>
                <w:szCs w:val="24"/>
                <w:lang w:eastAsia="ru-RU"/>
              </w:rPr>
              <w:t>.</w:t>
            </w:r>
          </w:p>
        </w:tc>
        <w:tc>
          <w:tcPr>
            <w:tcW w:w="1668" w:type="pct"/>
            <w:shd w:val="clear" w:color="auto" w:fill="auto"/>
          </w:tcPr>
          <w:p w:rsidR="006E47AE" w:rsidRPr="00120C20" w:rsidRDefault="006E47AE" w:rsidP="00D336D9">
            <w:pPr>
              <w:rPr>
                <w:rFonts w:ascii="Times New Roman" w:hAnsi="Times New Roman"/>
                <w:b/>
                <w:szCs w:val="24"/>
                <w:lang w:eastAsia="ru-RU"/>
              </w:rPr>
            </w:pPr>
            <w:r w:rsidRPr="00120C20">
              <w:rPr>
                <w:rFonts w:ascii="Times New Roman" w:hAnsi="Times New Roman"/>
                <w:b/>
                <w:szCs w:val="24"/>
                <w:lang w:eastAsia="ru-RU"/>
              </w:rPr>
              <w:t>2026</w:t>
            </w:r>
          </w:p>
        </w:tc>
      </w:tr>
      <w:tr w:rsidR="006E47AE" w:rsidRPr="00120C20" w:rsidTr="00D336D9">
        <w:tc>
          <w:tcPr>
            <w:tcW w:w="5000" w:type="pct"/>
            <w:gridSpan w:val="3"/>
            <w:shd w:val="clear" w:color="auto" w:fill="auto"/>
          </w:tcPr>
          <w:p w:rsidR="006E47AE" w:rsidRPr="00120C20" w:rsidRDefault="006E47AE" w:rsidP="00D336D9">
            <w:pPr>
              <w:rPr>
                <w:rFonts w:ascii="Times New Roman" w:hAnsi="Times New Roman"/>
                <w:szCs w:val="24"/>
                <w:lang w:eastAsia="ru-RU"/>
              </w:rPr>
            </w:pPr>
            <w:r w:rsidRPr="00120C20">
              <w:rPr>
                <w:rFonts w:ascii="Times New Roman" w:hAnsi="Times New Roman"/>
                <w:szCs w:val="24"/>
                <w:lang w:eastAsia="ru-RU"/>
              </w:rPr>
              <w:t>Городское поселение Игрим</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1</w:t>
            </w:r>
          </w:p>
        </w:tc>
        <w:tc>
          <w:tcPr>
            <w:tcW w:w="1666" w:type="pct"/>
            <w:shd w:val="clear" w:color="auto" w:fill="auto"/>
            <w:vAlign w:val="center"/>
          </w:tcPr>
          <w:p w:rsidR="00C2153B" w:rsidRPr="00120C20" w:rsidRDefault="00C2153B" w:rsidP="00D336D9">
            <w:pPr>
              <w:rPr>
                <w:rFonts w:ascii="Times New Roman" w:hAnsi="Times New Roman"/>
                <w:szCs w:val="24"/>
                <w:lang w:eastAsia="ru-RU"/>
              </w:rPr>
            </w:pPr>
            <w:r w:rsidRPr="00120C20">
              <w:rPr>
                <w:rFonts w:ascii="Times New Roman" w:hAnsi="Times New Roman"/>
                <w:szCs w:val="24"/>
                <w:lang w:eastAsia="ru-RU"/>
              </w:rPr>
              <w:t>7458</w:t>
            </w:r>
          </w:p>
        </w:tc>
        <w:tc>
          <w:tcPr>
            <w:tcW w:w="1668" w:type="pct"/>
            <w:shd w:val="clear" w:color="auto" w:fill="auto"/>
            <w:vAlign w:val="center"/>
          </w:tcPr>
          <w:p w:rsidR="00C2153B" w:rsidRPr="00120C20" w:rsidRDefault="00C2153B" w:rsidP="00D336D9">
            <w:pPr>
              <w:rPr>
                <w:rFonts w:ascii="Times New Roman" w:hAnsi="Times New Roman"/>
                <w:szCs w:val="24"/>
                <w:lang w:eastAsia="ru-RU"/>
              </w:rPr>
            </w:pPr>
            <w:r w:rsidRPr="00120C20">
              <w:rPr>
                <w:rFonts w:ascii="Times New Roman" w:hAnsi="Times New Roman"/>
                <w:szCs w:val="24"/>
                <w:lang w:eastAsia="ru-RU"/>
              </w:rPr>
              <w:t>8824</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2</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4182</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5773</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3</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1225</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4</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3863</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3679</w:t>
            </w:r>
          </w:p>
        </w:tc>
      </w:tr>
      <w:tr w:rsidR="00C2153B" w:rsidRPr="00120C20" w:rsidTr="00D336D9">
        <w:tc>
          <w:tcPr>
            <w:tcW w:w="1666" w:type="pct"/>
            <w:shd w:val="clear" w:color="auto" w:fill="auto"/>
            <w:vAlign w:val="center"/>
          </w:tcPr>
          <w:p w:rsidR="00C2153B" w:rsidRPr="00120C20" w:rsidRDefault="00C2153B" w:rsidP="00D336D9">
            <w:pPr>
              <w:pStyle w:val="112"/>
              <w:rPr>
                <w:rFonts w:eastAsia="Calibri"/>
              </w:rPr>
            </w:pPr>
            <w:r w:rsidRPr="00120C20">
              <w:rPr>
                <w:rFonts w:eastAsia="Calibri"/>
              </w:rPr>
              <w:t>Котельная №</w:t>
            </w:r>
            <w:r w:rsidR="00A41CEC">
              <w:rPr>
                <w:rFonts w:eastAsia="Calibri"/>
              </w:rPr>
              <w:t xml:space="preserve"> </w:t>
            </w:r>
            <w:r w:rsidRPr="00120C20">
              <w:rPr>
                <w:rFonts w:eastAsia="Calibri"/>
              </w:rPr>
              <w:t>5</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2133</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w:t>
            </w:r>
          </w:p>
        </w:tc>
      </w:tr>
      <w:tr w:rsidR="00C2153B" w:rsidRPr="00120C20" w:rsidTr="00D336D9">
        <w:tc>
          <w:tcPr>
            <w:tcW w:w="1666" w:type="pct"/>
            <w:shd w:val="clear" w:color="auto" w:fill="auto"/>
            <w:vAlign w:val="center"/>
          </w:tcPr>
          <w:p w:rsidR="00C2153B" w:rsidRPr="00120C20" w:rsidRDefault="00C2153B" w:rsidP="00D336D9">
            <w:pPr>
              <w:jc w:val="left"/>
              <w:rPr>
                <w:rFonts w:ascii="Times New Roman" w:eastAsia="Calibri" w:hAnsi="Times New Roman"/>
                <w:color w:val="000000"/>
              </w:rPr>
            </w:pPr>
            <w:r w:rsidRPr="00120C20">
              <w:rPr>
                <w:rFonts w:ascii="Times New Roman" w:eastAsia="Calibri" w:hAnsi="Times New Roman"/>
                <w:color w:val="000000"/>
              </w:rPr>
              <w:t>Котельная №</w:t>
            </w:r>
            <w:r w:rsidR="00A41CEC">
              <w:rPr>
                <w:rFonts w:ascii="Times New Roman" w:eastAsia="Calibri" w:hAnsi="Times New Roman"/>
                <w:color w:val="000000"/>
              </w:rPr>
              <w:t xml:space="preserve"> </w:t>
            </w:r>
            <w:r w:rsidRPr="00120C20">
              <w:rPr>
                <w:rFonts w:ascii="Times New Roman" w:eastAsia="Calibri" w:hAnsi="Times New Roman"/>
                <w:color w:val="000000"/>
              </w:rPr>
              <w:t>6</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906</w:t>
            </w:r>
          </w:p>
        </w:tc>
        <w:tc>
          <w:tcPr>
            <w:tcW w:w="1668"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596</w:t>
            </w:r>
          </w:p>
        </w:tc>
      </w:tr>
      <w:tr w:rsidR="00C2153B" w:rsidRPr="009808B7" w:rsidTr="00D336D9">
        <w:tc>
          <w:tcPr>
            <w:tcW w:w="1666" w:type="pct"/>
            <w:shd w:val="clear" w:color="auto" w:fill="auto"/>
          </w:tcPr>
          <w:p w:rsidR="00C2153B" w:rsidRPr="00120C20" w:rsidRDefault="00C2153B" w:rsidP="00ED1B7B">
            <w:pPr>
              <w:jc w:val="left"/>
              <w:rPr>
                <w:rFonts w:ascii="Times New Roman" w:eastAsia="Calibri" w:hAnsi="Times New Roman"/>
                <w:szCs w:val="24"/>
                <w:lang w:eastAsia="ru-RU"/>
              </w:rPr>
            </w:pPr>
            <w:r w:rsidRPr="00120C20">
              <w:rPr>
                <w:rFonts w:ascii="Times New Roman" w:eastAsia="Calibri" w:hAnsi="Times New Roman"/>
                <w:szCs w:val="24"/>
                <w:lang w:eastAsia="ru-RU"/>
              </w:rPr>
              <w:t>Котельная №</w:t>
            </w:r>
            <w:r w:rsidR="00A41CEC">
              <w:rPr>
                <w:rFonts w:ascii="Times New Roman" w:eastAsia="Calibri" w:hAnsi="Times New Roman"/>
                <w:szCs w:val="24"/>
                <w:lang w:eastAsia="ru-RU"/>
              </w:rPr>
              <w:t xml:space="preserve"> </w:t>
            </w:r>
            <w:r w:rsidRPr="00120C20">
              <w:rPr>
                <w:rFonts w:ascii="Times New Roman" w:eastAsia="Calibri" w:hAnsi="Times New Roman"/>
                <w:szCs w:val="24"/>
                <w:lang w:eastAsia="ru-RU"/>
              </w:rPr>
              <w:t xml:space="preserve">9 </w:t>
            </w:r>
          </w:p>
        </w:tc>
        <w:tc>
          <w:tcPr>
            <w:tcW w:w="1666" w:type="pct"/>
            <w:shd w:val="clear" w:color="auto" w:fill="auto"/>
          </w:tcPr>
          <w:p w:rsidR="00C2153B" w:rsidRPr="00120C20"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213</w:t>
            </w:r>
          </w:p>
        </w:tc>
        <w:tc>
          <w:tcPr>
            <w:tcW w:w="1668" w:type="pct"/>
            <w:shd w:val="clear" w:color="auto" w:fill="auto"/>
          </w:tcPr>
          <w:p w:rsidR="00C2153B" w:rsidRPr="00D84A66" w:rsidRDefault="00C2153B" w:rsidP="00D336D9">
            <w:pPr>
              <w:rPr>
                <w:rFonts w:ascii="Times New Roman" w:eastAsia="Calibri" w:hAnsi="Times New Roman"/>
                <w:szCs w:val="24"/>
                <w:lang w:eastAsia="ru-RU"/>
              </w:rPr>
            </w:pPr>
            <w:r w:rsidRPr="00120C20">
              <w:rPr>
                <w:rFonts w:ascii="Times New Roman" w:eastAsia="Calibri" w:hAnsi="Times New Roman"/>
                <w:szCs w:val="24"/>
                <w:lang w:eastAsia="ru-RU"/>
              </w:rPr>
              <w:t>213</w:t>
            </w:r>
          </w:p>
        </w:tc>
      </w:tr>
    </w:tbl>
    <w:p w:rsidR="006E47AE" w:rsidRPr="00380AF9" w:rsidRDefault="006E47AE" w:rsidP="00380AF9">
      <w:pPr>
        <w:pStyle w:val="ac"/>
        <w:spacing w:line="360" w:lineRule="auto"/>
        <w:ind w:left="0" w:firstLine="567"/>
        <w:jc w:val="both"/>
        <w:rPr>
          <w:rFonts w:ascii="Times New Roman" w:hAnsi="Times New Roman" w:cs="Times New Roman"/>
          <w:sz w:val="26"/>
          <w:szCs w:val="26"/>
        </w:rPr>
      </w:pPr>
    </w:p>
    <w:p w:rsidR="006E47AE" w:rsidRPr="00380AF9" w:rsidRDefault="006E47AE" w:rsidP="00380AF9">
      <w:pPr>
        <w:pStyle w:val="ac"/>
        <w:spacing w:line="360" w:lineRule="auto"/>
        <w:ind w:left="0" w:firstLine="567"/>
        <w:jc w:val="both"/>
        <w:rPr>
          <w:rFonts w:ascii="Times New Roman" w:hAnsi="Times New Roman" w:cs="Times New Roman"/>
          <w:sz w:val="26"/>
          <w:szCs w:val="26"/>
        </w:rPr>
      </w:pPr>
      <w:bookmarkStart w:id="330" w:name="_Toc390682819"/>
      <w:r w:rsidRPr="00380AF9">
        <w:rPr>
          <w:rFonts w:ascii="Times New Roman" w:hAnsi="Times New Roman" w:cs="Times New Roman"/>
          <w:sz w:val="26"/>
          <w:szCs w:val="26"/>
        </w:rPr>
        <w:t>Для ряда источников тепловой энергии эффективный радиус не изменяется по причине отсутствия приростов тепловой нагрузки в их зонах действия.</w:t>
      </w:r>
      <w:bookmarkEnd w:id="330"/>
    </w:p>
    <w:p w:rsidR="00380AF9" w:rsidRPr="00380AF9" w:rsidRDefault="00380AF9" w:rsidP="00380AF9">
      <w:pPr>
        <w:pStyle w:val="ac"/>
        <w:spacing w:line="360" w:lineRule="auto"/>
        <w:ind w:left="0" w:firstLine="567"/>
        <w:jc w:val="both"/>
        <w:rPr>
          <w:rFonts w:ascii="Times New Roman" w:hAnsi="Times New Roman" w:cs="Times New Roman"/>
          <w:sz w:val="26"/>
          <w:szCs w:val="26"/>
        </w:rPr>
      </w:pPr>
      <w:r w:rsidRPr="00380AF9">
        <w:rPr>
          <w:rFonts w:ascii="Times New Roman" w:hAnsi="Times New Roman" w:cs="Times New Roman"/>
          <w:sz w:val="26"/>
          <w:szCs w:val="26"/>
        </w:rPr>
        <w:t xml:space="preserve">Для остальных источников изменение эффективного радиуса определяется не  только  приростом  тепловой  нагрузки,  но  и  изменением  зоны  действия источников.  При  этом  необходимо  отметить,  что  значительных  изменений эффективного  радиуса  не  происходит,  так  как  основные  влияющие  параметры либо  не  изменялись  (температурный  график,  удельная  стоимость  материальной характеристики тепловой сети), либо их изменения не приводили к существенным отклонениям  от  существующего  состояния  в  структуре  распределения  тепловых нагрузок в зонах действия источников тепловой энергии. </w:t>
      </w:r>
    </w:p>
    <w:p w:rsidR="000C49A6" w:rsidRDefault="000C49A6" w:rsidP="000C49A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331" w:name="_Toc391846070"/>
      <w:r>
        <w:rPr>
          <w:rFonts w:ascii="Times New Roman" w:hAnsi="Times New Roman" w:cs="Times New Roman"/>
          <w:color w:val="auto"/>
          <w:kern w:val="28"/>
          <w:sz w:val="26"/>
        </w:rPr>
        <w:t>Глава 7. Предложения по строительству и реконструкции тепловых сетей и сооружений на них</w:t>
      </w:r>
      <w:bookmarkEnd w:id="327"/>
      <w:bookmarkEnd w:id="331"/>
    </w:p>
    <w:p w:rsidR="000C49A6" w:rsidRPr="003848D3" w:rsidRDefault="000C49A6" w:rsidP="000C49A6">
      <w:pPr>
        <w:pStyle w:val="ac"/>
        <w:spacing w:line="360" w:lineRule="auto"/>
        <w:ind w:left="0" w:firstLine="567"/>
        <w:jc w:val="both"/>
        <w:rPr>
          <w:rFonts w:ascii="Times New Roman" w:hAnsi="Times New Roman" w:cs="Times New Roman"/>
          <w:sz w:val="26"/>
          <w:szCs w:val="26"/>
        </w:rPr>
      </w:pPr>
      <w:r w:rsidRPr="003848D3">
        <w:rPr>
          <w:rFonts w:ascii="Times New Roman" w:hAnsi="Times New Roman" w:cs="Times New Roman"/>
          <w:sz w:val="26"/>
          <w:szCs w:val="26"/>
        </w:rPr>
        <w:t>Обеспечение</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надежности</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теплоснабжения</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новых</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потребителей</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и</w:t>
      </w:r>
      <w:r w:rsidR="00A41CEC">
        <w:rPr>
          <w:rFonts w:ascii="Times New Roman" w:hAnsi="Times New Roman" w:cs="Times New Roman"/>
          <w:sz w:val="26"/>
          <w:szCs w:val="26"/>
        </w:rPr>
        <w:t xml:space="preserve"> </w:t>
      </w:r>
      <w:r w:rsidRPr="003848D3">
        <w:rPr>
          <w:rFonts w:ascii="Times New Roman" w:hAnsi="Times New Roman" w:cs="Times New Roman"/>
          <w:sz w:val="26"/>
          <w:szCs w:val="26"/>
        </w:rPr>
        <w:t>оптимизаци</w:t>
      </w:r>
      <w:r>
        <w:rPr>
          <w:rFonts w:ascii="Times New Roman" w:hAnsi="Times New Roman" w:cs="Times New Roman"/>
          <w:sz w:val="26"/>
          <w:szCs w:val="26"/>
        </w:rPr>
        <w:t>я</w:t>
      </w:r>
      <w:r w:rsidRPr="003848D3">
        <w:rPr>
          <w:rFonts w:ascii="Times New Roman" w:hAnsi="Times New Roman" w:cs="Times New Roman"/>
          <w:sz w:val="26"/>
          <w:szCs w:val="26"/>
        </w:rPr>
        <w:t xml:space="preserve"> гидравлических режимов работы проектируемых и существующих тепловых сетей в соответствии со сложившейся системой теплоснабжения </w:t>
      </w:r>
      <w:r>
        <w:rPr>
          <w:rFonts w:ascii="Times New Roman" w:hAnsi="Times New Roman" w:cs="Times New Roman"/>
          <w:sz w:val="26"/>
          <w:szCs w:val="26"/>
        </w:rPr>
        <w:t>является целью</w:t>
      </w:r>
      <w:r w:rsidRPr="003848D3">
        <w:rPr>
          <w:rFonts w:ascii="Times New Roman" w:hAnsi="Times New Roman" w:cs="Times New Roman"/>
          <w:sz w:val="26"/>
          <w:szCs w:val="26"/>
        </w:rPr>
        <w:t xml:space="preserve"> разработки Схемы теплоснабжения </w:t>
      </w:r>
      <w:r w:rsidR="00A86B5C">
        <w:rPr>
          <w:rFonts w:ascii="Times New Roman" w:hAnsi="Times New Roman" w:cs="Times New Roman"/>
          <w:sz w:val="26"/>
          <w:szCs w:val="26"/>
        </w:rPr>
        <w:t>городско</w:t>
      </w:r>
      <w:r w:rsidR="000B2FDE">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0B2FDE">
        <w:rPr>
          <w:rFonts w:ascii="Times New Roman" w:hAnsi="Times New Roman" w:cs="Times New Roman"/>
          <w:sz w:val="26"/>
          <w:szCs w:val="26"/>
        </w:rPr>
        <w:t>я</w:t>
      </w:r>
      <w:r w:rsidR="00D02845">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Pr="003848D3">
        <w:rPr>
          <w:rFonts w:ascii="Times New Roman" w:hAnsi="Times New Roman" w:cs="Times New Roman"/>
          <w:sz w:val="26"/>
          <w:szCs w:val="26"/>
        </w:rPr>
        <w:t>.</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Предложения  по  строительству,  реконструкции  и  техническому перевооружению тепловых сетей и сооружений на них разработаны в соответствии с  пунктом 43 Требований к схемам теплоснабжения.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В  результате  разработки  в  соответствии  с  пунктом  43  Требований обоснованы следующие предложения: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г)  строительство  или  реконструкция  тепловых  сетей  для  повышения эффективности функционирования системы теплоснабжения, в том числе за счетперевода котельных в пиковый режим работы или ликвидации котельных;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д) строительство тепловых сетей для обеспечения нормативной надежности теплоснабжения;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е) реконструкция тепловых сетей с увеличением диаметра трубопроводов для обеспечения перспективных приростов тепловой нагрузки;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ж) реконструкция тепловых сетей, подлежащих замене в связи с исчерпанием эксплуатационного ресурса; </w:t>
      </w:r>
    </w:p>
    <w:p w:rsidR="00A22045" w:rsidRPr="00A22045" w:rsidRDefault="00A22045" w:rsidP="00A22045">
      <w:pPr>
        <w:pStyle w:val="ac"/>
        <w:spacing w:line="360" w:lineRule="auto"/>
        <w:ind w:left="0" w:firstLine="567"/>
        <w:jc w:val="both"/>
        <w:rPr>
          <w:rFonts w:ascii="Times New Roman" w:hAnsi="Times New Roman" w:cs="Times New Roman"/>
          <w:sz w:val="26"/>
          <w:szCs w:val="26"/>
        </w:rPr>
      </w:pPr>
      <w:r w:rsidRPr="00A22045">
        <w:rPr>
          <w:rFonts w:ascii="Times New Roman" w:hAnsi="Times New Roman" w:cs="Times New Roman"/>
          <w:sz w:val="26"/>
          <w:szCs w:val="26"/>
        </w:rPr>
        <w:t xml:space="preserve">з) строительство и реконструкция насосных станций. </w:t>
      </w:r>
    </w:p>
    <w:p w:rsidR="000C49A6" w:rsidRDefault="000C49A6" w:rsidP="00A22045">
      <w:pPr>
        <w:pStyle w:val="ac"/>
        <w:spacing w:line="360" w:lineRule="auto"/>
        <w:ind w:left="0" w:firstLine="567"/>
        <w:jc w:val="both"/>
        <w:rPr>
          <w:rFonts w:ascii="Times New Roman" w:hAnsi="Times New Roman" w:cs="Times New Roman"/>
          <w:sz w:val="26"/>
          <w:szCs w:val="26"/>
        </w:rPr>
      </w:pPr>
      <w:r w:rsidRPr="00813FF9">
        <w:rPr>
          <w:rFonts w:ascii="Times New Roman" w:hAnsi="Times New Roman" w:cs="Times New Roman"/>
          <w:sz w:val="26"/>
          <w:szCs w:val="26"/>
        </w:rPr>
        <w:t>Соответствующая стоимость требуемого обеспечения перспективных нагрузок определена в Главе 10 отчета.</w:t>
      </w:r>
    </w:p>
    <w:p w:rsidR="000C49A6" w:rsidRPr="00A22045"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32" w:name="_Toc376557813"/>
      <w:bookmarkStart w:id="333" w:name="_Toc391846071"/>
      <w:r w:rsidRPr="00A22045">
        <w:rPr>
          <w:rFonts w:ascii="Times New Roman" w:hAnsi="Times New Roman" w:cs="Times New Roman"/>
          <w:color w:val="auto"/>
        </w:rPr>
        <w:t>Предложения по реконструкции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32"/>
      <w:bookmarkEnd w:id="333"/>
    </w:p>
    <w:p w:rsidR="002B02CB" w:rsidRPr="002B02CB" w:rsidRDefault="002B02CB" w:rsidP="002B02CB">
      <w:pPr>
        <w:spacing w:line="360" w:lineRule="auto"/>
        <w:ind w:firstLine="567"/>
        <w:jc w:val="both"/>
        <w:rPr>
          <w:rFonts w:ascii="Times New Roman" w:hAnsi="Times New Roman"/>
          <w:sz w:val="26"/>
          <w:szCs w:val="26"/>
        </w:rPr>
      </w:pPr>
      <w:r w:rsidRPr="002B02CB">
        <w:rPr>
          <w:rFonts w:ascii="Times New Roman" w:hAnsi="Times New Roman"/>
          <w:sz w:val="26"/>
          <w:szCs w:val="26"/>
        </w:rPr>
        <w:t>Так как в предлагаемой схеме теплоснабжения для покрытия дефицитов тепловой мощности источников предусматривается строительство новых более мощных источников теплоснабжения, располагающихся на площадках существующих котельных №</w:t>
      </w:r>
      <w:r w:rsidR="00A41CEC">
        <w:rPr>
          <w:rFonts w:ascii="Times New Roman" w:hAnsi="Times New Roman"/>
          <w:sz w:val="26"/>
          <w:szCs w:val="26"/>
        </w:rPr>
        <w:t xml:space="preserve"> </w:t>
      </w:r>
      <w:r w:rsidRPr="002B02CB">
        <w:rPr>
          <w:rFonts w:ascii="Times New Roman" w:hAnsi="Times New Roman"/>
          <w:sz w:val="26"/>
          <w:szCs w:val="26"/>
        </w:rPr>
        <w:t>1 и №</w:t>
      </w:r>
      <w:r w:rsidR="00A41CEC">
        <w:rPr>
          <w:rFonts w:ascii="Times New Roman" w:hAnsi="Times New Roman"/>
          <w:sz w:val="26"/>
          <w:szCs w:val="26"/>
        </w:rPr>
        <w:t xml:space="preserve"> </w:t>
      </w:r>
      <w:r w:rsidRPr="002B02CB">
        <w:rPr>
          <w:rFonts w:ascii="Times New Roman" w:hAnsi="Times New Roman"/>
          <w:sz w:val="26"/>
          <w:szCs w:val="26"/>
        </w:rPr>
        <w:t xml:space="preserve">2, реконструкция существующих сетей будет сводиться к </w:t>
      </w:r>
      <w:r w:rsidR="00D02845">
        <w:rPr>
          <w:rFonts w:ascii="Times New Roman" w:hAnsi="Times New Roman"/>
          <w:sz w:val="26"/>
          <w:szCs w:val="26"/>
        </w:rPr>
        <w:t xml:space="preserve">передаче нагрузок </w:t>
      </w:r>
      <w:r w:rsidR="00262B4B">
        <w:rPr>
          <w:rFonts w:ascii="Times New Roman" w:hAnsi="Times New Roman"/>
          <w:sz w:val="26"/>
          <w:szCs w:val="26"/>
        </w:rPr>
        <w:t xml:space="preserve">с </w:t>
      </w:r>
      <w:r w:rsidR="00D02845">
        <w:rPr>
          <w:rFonts w:ascii="Times New Roman" w:hAnsi="Times New Roman"/>
          <w:sz w:val="26"/>
          <w:szCs w:val="26"/>
        </w:rPr>
        <w:t>котельной №5 на котельную №2 с дополнительным строительством ЦТП</w:t>
      </w:r>
      <w:r w:rsidR="00262B4B">
        <w:rPr>
          <w:rFonts w:ascii="Times New Roman" w:hAnsi="Times New Roman"/>
          <w:sz w:val="26"/>
          <w:szCs w:val="26"/>
        </w:rPr>
        <w:t>.</w:t>
      </w:r>
      <w:r w:rsidRPr="002B02CB">
        <w:rPr>
          <w:rFonts w:ascii="Times New Roman" w:hAnsi="Times New Roman"/>
          <w:sz w:val="26"/>
          <w:szCs w:val="26"/>
        </w:rPr>
        <w:t xml:space="preserve"> </w:t>
      </w:r>
    </w:p>
    <w:p w:rsidR="002B02CB" w:rsidRPr="002B02CB" w:rsidRDefault="002B02CB" w:rsidP="002B02CB">
      <w:pPr>
        <w:spacing w:line="360" w:lineRule="auto"/>
        <w:ind w:firstLine="567"/>
        <w:jc w:val="both"/>
        <w:rPr>
          <w:rFonts w:ascii="Times New Roman" w:hAnsi="Times New Roman"/>
          <w:sz w:val="26"/>
          <w:szCs w:val="26"/>
        </w:rPr>
      </w:pPr>
      <w:r w:rsidRPr="002B02CB">
        <w:rPr>
          <w:rFonts w:ascii="Times New Roman" w:hAnsi="Times New Roman"/>
          <w:sz w:val="26"/>
          <w:szCs w:val="26"/>
        </w:rPr>
        <w:t xml:space="preserve">Принятая в городе тупиковая схема тепловых сетей в целом обеспечивает нормативную надежность системы теплоснабжения. Гидравлический расчет не выявил избыточные запасы пропускной способности магистральным и внутриквартальным сетям. </w:t>
      </w:r>
    </w:p>
    <w:p w:rsidR="000C49A6" w:rsidRPr="00120C20"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34" w:name="_Toc376557814"/>
      <w:bookmarkStart w:id="335" w:name="_Toc391846072"/>
      <w:r w:rsidRPr="000B2FDE">
        <w:rPr>
          <w:rFonts w:ascii="Times New Roman" w:hAnsi="Times New Roman" w:cs="Times New Roman"/>
          <w:color w:val="auto"/>
        </w:rPr>
        <w:t xml:space="preserve">Строительство тепловых сетей для обеспечения перспективных приростов тепловой нагрузки под жилищную комплексную застройку во </w:t>
      </w:r>
      <w:r w:rsidRPr="00120C20">
        <w:rPr>
          <w:rFonts w:ascii="Times New Roman" w:hAnsi="Times New Roman" w:cs="Times New Roman"/>
          <w:color w:val="auto"/>
        </w:rPr>
        <w:t>вновь осваиваемых районах город</w:t>
      </w:r>
      <w:bookmarkEnd w:id="334"/>
      <w:r w:rsidR="00757313" w:rsidRPr="00120C20">
        <w:rPr>
          <w:rFonts w:ascii="Times New Roman" w:hAnsi="Times New Roman" w:cs="Times New Roman"/>
          <w:color w:val="auto"/>
        </w:rPr>
        <w:t>ского поселения</w:t>
      </w:r>
      <w:bookmarkEnd w:id="335"/>
    </w:p>
    <w:p w:rsidR="002B02CB" w:rsidRPr="003E0DEA" w:rsidRDefault="002B02CB" w:rsidP="002B02CB">
      <w:pPr>
        <w:pStyle w:val="ac"/>
        <w:spacing w:line="360" w:lineRule="auto"/>
        <w:ind w:left="0" w:firstLine="567"/>
        <w:jc w:val="both"/>
        <w:rPr>
          <w:rFonts w:ascii="Times New Roman" w:hAnsi="Times New Roman"/>
          <w:sz w:val="26"/>
          <w:szCs w:val="26"/>
        </w:rPr>
      </w:pPr>
      <w:bookmarkStart w:id="336" w:name="_Toc376557815"/>
      <w:r w:rsidRPr="00120C20">
        <w:rPr>
          <w:rFonts w:ascii="Times New Roman" w:hAnsi="Times New Roman"/>
          <w:sz w:val="26"/>
          <w:szCs w:val="26"/>
        </w:rPr>
        <w:t>По состоянию на 01.01.201</w:t>
      </w:r>
      <w:r w:rsidR="00F56755">
        <w:rPr>
          <w:rFonts w:ascii="Times New Roman" w:hAnsi="Times New Roman"/>
          <w:sz w:val="26"/>
          <w:szCs w:val="26"/>
        </w:rPr>
        <w:t>7 г. тепловые сети пгт. Игрим находятся в неудовлетворительном</w:t>
      </w:r>
      <w:r w:rsidRPr="00120C20">
        <w:rPr>
          <w:rFonts w:ascii="Times New Roman" w:hAnsi="Times New Roman"/>
          <w:sz w:val="26"/>
          <w:szCs w:val="26"/>
        </w:rPr>
        <w:t xml:space="preserve"> состоянии</w:t>
      </w:r>
      <w:r w:rsidR="00F56755">
        <w:rPr>
          <w:rFonts w:ascii="Times New Roman" w:hAnsi="Times New Roman"/>
          <w:sz w:val="26"/>
          <w:szCs w:val="26"/>
        </w:rPr>
        <w:t>, износ составляет 85 %</w:t>
      </w:r>
      <w:r w:rsidRPr="00120C20">
        <w:rPr>
          <w:rFonts w:ascii="Times New Roman" w:hAnsi="Times New Roman"/>
          <w:sz w:val="26"/>
          <w:szCs w:val="26"/>
        </w:rPr>
        <w:t>.</w:t>
      </w:r>
    </w:p>
    <w:p w:rsidR="002B02CB" w:rsidRDefault="002B02CB" w:rsidP="002B02CB">
      <w:pPr>
        <w:pStyle w:val="ac"/>
        <w:spacing w:line="360" w:lineRule="auto"/>
        <w:ind w:left="0" w:firstLine="567"/>
        <w:jc w:val="both"/>
        <w:rPr>
          <w:rFonts w:ascii="Times New Roman" w:hAnsi="Times New Roman"/>
          <w:sz w:val="26"/>
          <w:szCs w:val="26"/>
        </w:rPr>
      </w:pPr>
      <w:r>
        <w:rPr>
          <w:rFonts w:ascii="Times New Roman" w:hAnsi="Times New Roman"/>
          <w:sz w:val="26"/>
          <w:szCs w:val="26"/>
        </w:rPr>
        <w:t>Так как схема теплоснабжения предусматривает закрытие котельных №</w:t>
      </w:r>
      <w:r w:rsidR="00A41CEC">
        <w:rPr>
          <w:rFonts w:ascii="Times New Roman" w:hAnsi="Times New Roman"/>
          <w:sz w:val="26"/>
          <w:szCs w:val="26"/>
        </w:rPr>
        <w:t xml:space="preserve"> </w:t>
      </w:r>
      <w:r>
        <w:rPr>
          <w:rFonts w:ascii="Times New Roman" w:hAnsi="Times New Roman"/>
          <w:sz w:val="26"/>
          <w:szCs w:val="26"/>
        </w:rPr>
        <w:t>3 и №</w:t>
      </w:r>
      <w:r w:rsidR="00A41CEC">
        <w:rPr>
          <w:rFonts w:ascii="Times New Roman" w:hAnsi="Times New Roman"/>
          <w:sz w:val="26"/>
          <w:szCs w:val="26"/>
        </w:rPr>
        <w:t xml:space="preserve"> </w:t>
      </w:r>
      <w:r>
        <w:rPr>
          <w:rFonts w:ascii="Times New Roman" w:hAnsi="Times New Roman"/>
          <w:sz w:val="26"/>
          <w:szCs w:val="26"/>
        </w:rPr>
        <w:t>5 и консервацию их оборудования</w:t>
      </w:r>
      <w:r w:rsidRPr="00F56755">
        <w:rPr>
          <w:rFonts w:ascii="Times New Roman" w:hAnsi="Times New Roman"/>
          <w:sz w:val="26"/>
          <w:szCs w:val="26"/>
        </w:rPr>
        <w:t xml:space="preserve">, </w:t>
      </w:r>
      <w:r w:rsidR="00F56755" w:rsidRPr="00F56755">
        <w:rPr>
          <w:rFonts w:ascii="Times New Roman" w:hAnsi="Times New Roman"/>
          <w:sz w:val="26"/>
          <w:szCs w:val="26"/>
        </w:rPr>
        <w:t>передача потребителей котельной №5</w:t>
      </w:r>
      <w:r w:rsidRPr="00F56755">
        <w:rPr>
          <w:rFonts w:ascii="Times New Roman" w:hAnsi="Times New Roman"/>
          <w:sz w:val="26"/>
          <w:szCs w:val="26"/>
        </w:rPr>
        <w:t xml:space="preserve"> </w:t>
      </w:r>
      <w:r w:rsidR="00F56755" w:rsidRPr="00F56755">
        <w:rPr>
          <w:rFonts w:ascii="Times New Roman" w:hAnsi="Times New Roman"/>
          <w:sz w:val="26"/>
          <w:szCs w:val="26"/>
        </w:rPr>
        <w:t>предусматривается на котельную</w:t>
      </w:r>
      <w:r w:rsidRPr="00F56755">
        <w:rPr>
          <w:rFonts w:ascii="Times New Roman" w:hAnsi="Times New Roman"/>
          <w:sz w:val="26"/>
          <w:szCs w:val="26"/>
        </w:rPr>
        <w:t xml:space="preserve"> №</w:t>
      </w:r>
      <w:r w:rsidR="00A41CEC" w:rsidRPr="00F56755">
        <w:rPr>
          <w:rFonts w:ascii="Times New Roman" w:hAnsi="Times New Roman"/>
          <w:sz w:val="26"/>
          <w:szCs w:val="26"/>
        </w:rPr>
        <w:t xml:space="preserve"> </w:t>
      </w:r>
      <w:r w:rsidRPr="00F56755">
        <w:rPr>
          <w:rFonts w:ascii="Times New Roman" w:hAnsi="Times New Roman"/>
          <w:sz w:val="26"/>
          <w:szCs w:val="26"/>
        </w:rPr>
        <w:t>2</w:t>
      </w:r>
      <w:r w:rsidR="00F56755" w:rsidRPr="00F56755">
        <w:rPr>
          <w:rFonts w:ascii="Times New Roman" w:hAnsi="Times New Roman"/>
          <w:sz w:val="26"/>
          <w:szCs w:val="26"/>
        </w:rPr>
        <w:t xml:space="preserve"> при помощи строительс</w:t>
      </w:r>
      <w:r w:rsidR="002C4E54">
        <w:rPr>
          <w:rFonts w:ascii="Times New Roman" w:hAnsi="Times New Roman"/>
          <w:sz w:val="26"/>
          <w:szCs w:val="26"/>
        </w:rPr>
        <w:t>тво ЦТП мощностью 4</w:t>
      </w:r>
      <w:r w:rsidR="00F56755" w:rsidRPr="00F56755">
        <w:rPr>
          <w:rFonts w:ascii="Times New Roman" w:hAnsi="Times New Roman"/>
          <w:sz w:val="26"/>
          <w:szCs w:val="26"/>
        </w:rPr>
        <w:t xml:space="preserve"> МВт</w:t>
      </w:r>
      <w:r w:rsidRPr="00F56755">
        <w:rPr>
          <w:rFonts w:ascii="Times New Roman" w:hAnsi="Times New Roman"/>
          <w:sz w:val="26"/>
          <w:szCs w:val="26"/>
        </w:rPr>
        <w:t>.  Это мероприятие потребует прокладки новых учас</w:t>
      </w:r>
      <w:r w:rsidR="00F56755" w:rsidRPr="00F56755">
        <w:rPr>
          <w:rFonts w:ascii="Times New Roman" w:hAnsi="Times New Roman"/>
          <w:sz w:val="26"/>
          <w:szCs w:val="26"/>
        </w:rPr>
        <w:t>тков тепловой сети</w:t>
      </w:r>
      <w:r w:rsidRPr="00F56755">
        <w:rPr>
          <w:rFonts w:ascii="Times New Roman" w:hAnsi="Times New Roman"/>
          <w:sz w:val="26"/>
          <w:szCs w:val="26"/>
        </w:rPr>
        <w:t xml:space="preserve">. </w:t>
      </w:r>
    </w:p>
    <w:p w:rsidR="002B02CB" w:rsidRPr="003E0DEA" w:rsidRDefault="002B02CB" w:rsidP="002B02CB">
      <w:pPr>
        <w:pStyle w:val="ac"/>
        <w:spacing w:line="360" w:lineRule="auto"/>
        <w:ind w:left="0" w:firstLine="567"/>
        <w:jc w:val="both"/>
        <w:rPr>
          <w:rFonts w:ascii="Times New Roman" w:hAnsi="Times New Roman"/>
          <w:sz w:val="26"/>
          <w:szCs w:val="26"/>
        </w:rPr>
      </w:pPr>
      <w:r w:rsidRPr="003E0DEA">
        <w:rPr>
          <w:rFonts w:ascii="Times New Roman" w:hAnsi="Times New Roman"/>
          <w:sz w:val="26"/>
          <w:szCs w:val="26"/>
        </w:rPr>
        <w:t xml:space="preserve">В таблице </w:t>
      </w:r>
      <w:r w:rsidR="00DF5799">
        <w:rPr>
          <w:rFonts w:ascii="Times New Roman" w:hAnsi="Times New Roman"/>
          <w:sz w:val="26"/>
          <w:szCs w:val="26"/>
        </w:rPr>
        <w:t>95</w:t>
      </w:r>
      <w:r>
        <w:rPr>
          <w:rFonts w:ascii="Times New Roman" w:hAnsi="Times New Roman"/>
          <w:sz w:val="26"/>
          <w:szCs w:val="26"/>
        </w:rPr>
        <w:t xml:space="preserve"> </w:t>
      </w:r>
      <w:r w:rsidRPr="003E0DEA">
        <w:rPr>
          <w:rFonts w:ascii="Times New Roman" w:hAnsi="Times New Roman"/>
          <w:sz w:val="26"/>
          <w:szCs w:val="26"/>
        </w:rPr>
        <w:t>приведен перечень участков тепловой сети, строительство которых, необходимо для подключения новых абонентов согласно</w:t>
      </w:r>
      <w:r w:rsidR="002C17C6">
        <w:rPr>
          <w:rFonts w:ascii="Times New Roman" w:hAnsi="Times New Roman"/>
          <w:sz w:val="26"/>
          <w:szCs w:val="26"/>
        </w:rPr>
        <w:t xml:space="preserve"> разработанной схемы г</w:t>
      </w:r>
      <w:r w:rsidRPr="003E0DEA">
        <w:rPr>
          <w:rFonts w:ascii="Times New Roman" w:hAnsi="Times New Roman"/>
          <w:sz w:val="26"/>
          <w:szCs w:val="26"/>
        </w:rPr>
        <w:t>п. Игрим, в разрезе по каждому источнику тепловой энергии</w:t>
      </w:r>
    </w:p>
    <w:p w:rsidR="002B02CB" w:rsidRDefault="002B02CB" w:rsidP="002B02CB">
      <w:pPr>
        <w:pStyle w:val="ac"/>
        <w:spacing w:line="360" w:lineRule="auto"/>
        <w:ind w:left="0" w:firstLine="567"/>
        <w:jc w:val="both"/>
        <w:rPr>
          <w:rFonts w:ascii="Times New Roman" w:hAnsi="Times New Roman"/>
          <w:sz w:val="26"/>
          <w:szCs w:val="26"/>
        </w:rPr>
        <w:sectPr w:rsidR="002B02CB" w:rsidSect="00A808E7">
          <w:pgSz w:w="11906" w:h="16838"/>
          <w:pgMar w:top="1134" w:right="1701" w:bottom="567" w:left="567" w:header="708" w:footer="708" w:gutter="0"/>
          <w:cols w:space="708"/>
          <w:docGrid w:linePitch="360"/>
        </w:sectPr>
      </w:pPr>
    </w:p>
    <w:p w:rsidR="002B02CB" w:rsidRPr="003E0DEA" w:rsidRDefault="002B02CB" w:rsidP="00A21C47">
      <w:pPr>
        <w:pStyle w:val="a3"/>
      </w:pPr>
      <w:r>
        <w:t>Перечень участков тепловой сети для подключения новых потребителей</w:t>
      </w:r>
    </w:p>
    <w:tbl>
      <w:tblPr>
        <w:tblW w:w="5155" w:type="pct"/>
        <w:tblLayout w:type="fixed"/>
        <w:tblLook w:val="04A0" w:firstRow="1" w:lastRow="0" w:firstColumn="1" w:lastColumn="0" w:noHBand="0" w:noVBand="1"/>
      </w:tblPr>
      <w:tblGrid>
        <w:gridCol w:w="705"/>
        <w:gridCol w:w="1427"/>
        <w:gridCol w:w="270"/>
        <w:gridCol w:w="1197"/>
        <w:gridCol w:w="903"/>
        <w:gridCol w:w="2297"/>
        <w:gridCol w:w="38"/>
        <w:gridCol w:w="2021"/>
        <w:gridCol w:w="12"/>
        <w:gridCol w:w="1056"/>
      </w:tblGrid>
      <w:tr w:rsidR="002B02CB" w:rsidRPr="00120C20" w:rsidTr="007B3B2E">
        <w:trPr>
          <w:trHeight w:val="231"/>
          <w:tblHeader/>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 п/п</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Начало участка</w:t>
            </w:r>
          </w:p>
        </w:tc>
        <w:tc>
          <w:tcPr>
            <w:tcW w:w="739"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Конец участка</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Диаметр Dу, мм</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Протяженность теплотрассы  в двухтрубном исполнении L, м</w:t>
            </w:r>
          </w:p>
        </w:tc>
        <w:tc>
          <w:tcPr>
            <w:tcW w:w="1043"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Тип прокладки</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b/>
                <w:bCs/>
              </w:rPr>
            </w:pPr>
            <w:r w:rsidRPr="00120C20">
              <w:rPr>
                <w:rFonts w:ascii="Times New Roman" w:hAnsi="Times New Roman"/>
                <w:b/>
                <w:bCs/>
              </w:rPr>
              <w:t>Тип изоляции</w:t>
            </w: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Тепловые сети от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1</w:t>
            </w: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7-2018</w:t>
            </w:r>
            <w:r w:rsidRPr="00120C20">
              <w:rPr>
                <w:rFonts w:ascii="Times New Roman" w:hAnsi="Times New Roman"/>
                <w:b/>
                <w:bCs/>
                <w:sz w:val="24"/>
                <w:szCs w:val="24"/>
              </w:rPr>
              <w:t xml:space="preserve"> </w:t>
            </w:r>
            <w:r w:rsidR="00F56755">
              <w:rPr>
                <w:rFonts w:ascii="Times New Roman" w:hAnsi="Times New Roman"/>
                <w:b/>
                <w:bCs/>
                <w:sz w:val="24"/>
                <w:szCs w:val="24"/>
              </w:rPr>
              <w:t>г</w:t>
            </w:r>
            <w:r w:rsidRPr="00120C20">
              <w:rPr>
                <w:rFonts w:ascii="Times New Roman" w:hAnsi="Times New Roman"/>
                <w:b/>
                <w:bCs/>
                <w:sz w:val="24"/>
                <w:szCs w:val="24"/>
              </w:rPr>
              <w:t>г</w:t>
            </w:r>
            <w:r w:rsidR="00F56755">
              <w:rPr>
                <w:rFonts w:ascii="Times New Roman" w:hAnsi="Times New Roman"/>
                <w:b/>
                <w:bCs/>
                <w:sz w:val="24"/>
                <w:szCs w:val="24"/>
              </w:rPr>
              <w:t>.</w:t>
            </w:r>
          </w:p>
        </w:tc>
      </w:tr>
      <w:tr w:rsidR="002B02CB" w:rsidRPr="00120C20" w:rsidTr="007B3B2E">
        <w:trPr>
          <w:trHeight w:val="303"/>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П1-12-1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П2-12-1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11.32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П3-13-1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1ТК1-3.3.1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П4-13-1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1ТК1-3.7</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П5-13-1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1ТК1.26</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277</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35.5</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11.4</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79.15</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69</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93</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12.5</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1ТК1.1.2-3.1</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76.85</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П6-14-1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17.05</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П7-14-1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70.06</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w:t>
            </w:r>
          </w:p>
        </w:tc>
        <w:tc>
          <w:tcPr>
            <w:tcW w:w="719"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1ТК1-7.4</w:t>
            </w:r>
          </w:p>
        </w:tc>
        <w:tc>
          <w:tcPr>
            <w:tcW w:w="739" w:type="pct"/>
            <w:gridSpan w:val="2"/>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П8-14-1</w:t>
            </w:r>
          </w:p>
        </w:tc>
        <w:tc>
          <w:tcPr>
            <w:tcW w:w="455"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66</w:t>
            </w:r>
          </w:p>
        </w:tc>
        <w:tc>
          <w:tcPr>
            <w:tcW w:w="1043" w:type="pct"/>
            <w:gridSpan w:val="3"/>
            <w:tcBorders>
              <w:top w:val="nil"/>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200=&gt;420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53,2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100=&gt;420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79,4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150=&gt;420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100=&gt;420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24,9</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1ТК1.24</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ул. Молодёжная, 24</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32=&gt;50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19"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739" w:type="pct"/>
            <w:gridSpan w:val="2"/>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455"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noWrap/>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60,1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пер. Школьный, 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32=&gt;50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69,7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1ТК1-7.2-1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1ТК1.7</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1ТК1.8</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1ТК1.8</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1ТК1.10</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1ТК1.10</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Молодежная, 17</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38,9</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63,8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9</w:t>
            </w: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1ТК1-3-5</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43,66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1ТК1-10</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45,63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П1-15-1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П2-15-1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П3-15-1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2020</w:t>
            </w: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58,73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122,46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86,6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1ТК1.27-2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82,7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1ТК1.20</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49,8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1ТК1.20</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Насосная</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82,3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2021</w:t>
            </w:r>
            <w:r w:rsidR="002B02CB"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54.1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П6-(17-21)-1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П7-(17-21)-1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1ТК1.1.8-1.5</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1ТК1.1.8-1.6</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1ТК1.1.9-6</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21.55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П17.2-(17-21)-1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П18.2-(17-21)-1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1ТК1.1.8-1.2-2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1ТК1.1.8-1.4-1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П19.2-(17-21)-1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1ТК1.1.8-1.6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П19.3-(17-21)-1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П20-(17-21)-1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1ТК1.1.3-5.2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1К1.1.3-4.1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140</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67.5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93.5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1К1.1.3-4.1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П23-(17-21)-1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П24-(17-21)-1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П25-(17-21)-1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П26-(17-21)-1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1ТК1.1.3-4.4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П27-(17-21)-1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П28-(17-21)-1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78,2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1ТК1.1.6</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1ТК1.1.8</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1ТК1.1.12</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200=&gt;250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79,3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1ТК1.1-10.3</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1ТК1.1-10.3</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1ТК1.1-10.4</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32,9</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1ТК1.1-10.5.1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46,61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7B3B2E">
        <w:trPr>
          <w:trHeight w:val="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1ТК1.1.14-1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1ТК1.19-1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1ТК1.1-5.2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1ТК1.1А</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1ТК1.1Б</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1ТК1.1А</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1ТК1.4-7</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14.7</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1ТК1.1Б</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П20-(22-26)-1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1ТК1.6-2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П25-(22-26)-1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1ТК1.6А</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11.2</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П35-(22-26)-1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1ТК1.11-2</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П36-(22-26)-1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П37-(22-26)-1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14.3</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П40-(22-26)-1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1ТК1-0</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П42-(22-26)-1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10.6</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1ТК1.5</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П43-(22-26)-1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70.8</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1ТК1-3-1</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П44-(22-26)-1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18.4</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193"/>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19"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1ТК1-14</w:t>
            </w:r>
          </w:p>
        </w:tc>
        <w:tc>
          <w:tcPr>
            <w:tcW w:w="739" w:type="pct"/>
            <w:gridSpan w:val="2"/>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П45-(22-26)-1</w:t>
            </w:r>
          </w:p>
        </w:tc>
        <w:tc>
          <w:tcPr>
            <w:tcW w:w="455"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1043" w:type="pct"/>
            <w:gridSpan w:val="3"/>
            <w:tcBorders>
              <w:top w:val="nil"/>
              <w:left w:val="nil"/>
              <w:bottom w:val="single" w:sz="4" w:space="0" w:color="auto"/>
              <w:right w:val="single" w:sz="4" w:space="0" w:color="auto"/>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bottom"/>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2</w:t>
            </w:r>
          </w:p>
        </w:tc>
      </w:tr>
      <w:tr w:rsidR="002B02CB" w:rsidRPr="00120C20" w:rsidTr="007B3B2E">
        <w:trPr>
          <w:trHeight w:val="289"/>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8</w:t>
            </w: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КОТ. 2 НОВАЯ</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529</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П1-14-5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2ТК3</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120,9</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2ТК7</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2ТК7</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2ТК8</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2ТК8</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2ТК9</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2ТК9</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46"/>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100=&gt;325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123,6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89"/>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9</w:t>
            </w: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5ТК1.1-14.6</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П1-15-5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П2-15-5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78,7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tcBorders>
              <w:top w:val="nil"/>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2020</w:t>
            </w:r>
            <w:r w:rsidR="002B02CB"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73.7</w:t>
            </w:r>
          </w:p>
        </w:tc>
        <w:tc>
          <w:tcPr>
            <w:tcW w:w="1043" w:type="pct"/>
            <w:gridSpan w:val="3"/>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П1-(17-21)-5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46.6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П2-(17-21)-5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5ТК2.4.1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П4-(17-21)-5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5ТК2.4.2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П5-(17-21)-5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П1-(17-21)-2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3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7B3B2E">
        <w:trPr>
          <w:trHeight w:val="214"/>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2ТК10А</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37.8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p w:rsidR="002B02CB" w:rsidRPr="00120C20" w:rsidRDefault="002B02CB" w:rsidP="00D336D9">
            <w:pPr>
              <w:rPr>
                <w:rFonts w:ascii="Times New Roman" w:hAnsi="Times New Roman"/>
                <w:sz w:val="24"/>
                <w:szCs w:val="24"/>
              </w:rPr>
            </w:pP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5ТК1.1-7.5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5ТК1.1-15.2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5ТК1.1-15.5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П13-(22-26)-5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5ТК1.1-12.1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10</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47.1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5ТК2-1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53.4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5ТК1-1.4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П18-(22-26)-5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14"/>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2ТК6.2-1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П19-(22-26)-5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25.9</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32.9</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34.5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20</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2ТК2.14-2.6.4-1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П6-(22-26)-2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2ТК2.14-2.4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43.4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2ТК1.11-1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2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2ТК1.5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П15-(22-26)-2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67"/>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3</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9</w:t>
            </w:r>
            <w:r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7B3B2E">
        <w:trPr>
          <w:trHeight w:val="25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855"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3ТК2.1-1.1</w:t>
            </w:r>
          </w:p>
        </w:tc>
        <w:tc>
          <w:tcPr>
            <w:tcW w:w="60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П1 -(17-21)-1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76" w:type="pct"/>
            <w:gridSpan w:val="2"/>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24" w:type="pct"/>
            <w:gridSpan w:val="2"/>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855"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3ТК2.1-1.2</w:t>
            </w:r>
          </w:p>
        </w:tc>
        <w:tc>
          <w:tcPr>
            <w:tcW w:w="60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76"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71.3</w:t>
            </w:r>
          </w:p>
        </w:tc>
        <w:tc>
          <w:tcPr>
            <w:tcW w:w="1024"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855"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60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П2-(17-21)-1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7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19.68</w:t>
            </w:r>
          </w:p>
        </w:tc>
        <w:tc>
          <w:tcPr>
            <w:tcW w:w="1024"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855"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603"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3ТК2.1-1.4</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76"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76.8</w:t>
            </w:r>
          </w:p>
        </w:tc>
        <w:tc>
          <w:tcPr>
            <w:tcW w:w="1024"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5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855"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3ТК2.1-1.3</w:t>
            </w:r>
          </w:p>
        </w:tc>
        <w:tc>
          <w:tcPr>
            <w:tcW w:w="60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П1-(22-26)-1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7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16.3</w:t>
            </w:r>
          </w:p>
        </w:tc>
        <w:tc>
          <w:tcPr>
            <w:tcW w:w="1024"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855"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3ТК2.1-2</w:t>
            </w:r>
          </w:p>
        </w:tc>
        <w:tc>
          <w:tcPr>
            <w:tcW w:w="603"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76"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024"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67"/>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4</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8</w:t>
            </w:r>
          </w:p>
        </w:tc>
      </w:tr>
      <w:tr w:rsidR="002B02CB" w:rsidRPr="00120C20" w:rsidTr="007B3B2E">
        <w:trPr>
          <w:trHeight w:val="10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0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88.7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00"/>
        </w:trPr>
        <w:tc>
          <w:tcPr>
            <w:tcW w:w="355" w:type="pct"/>
            <w:tcBorders>
              <w:top w:val="nil"/>
              <w:left w:val="single" w:sz="4" w:space="0" w:color="auto"/>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19"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739" w:type="pct"/>
            <w:gridSpan w:val="2"/>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4ТК1.9-2</w:t>
            </w:r>
          </w:p>
        </w:tc>
        <w:tc>
          <w:tcPr>
            <w:tcW w:w="455"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183</w:t>
            </w:r>
          </w:p>
        </w:tc>
        <w:tc>
          <w:tcPr>
            <w:tcW w:w="1043" w:type="pct"/>
            <w:gridSpan w:val="3"/>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4ТК1.9-2</w:t>
            </w:r>
          </w:p>
        </w:tc>
        <w:tc>
          <w:tcPr>
            <w:tcW w:w="739"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П1-13-1</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7.7</w:t>
            </w:r>
          </w:p>
        </w:tc>
        <w:tc>
          <w:tcPr>
            <w:tcW w:w="1043"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1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4ТК1.9-2</w:t>
            </w:r>
          </w:p>
        </w:tc>
        <w:tc>
          <w:tcPr>
            <w:tcW w:w="739"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1ТК1.9-3</w:t>
            </w:r>
          </w:p>
        </w:tc>
        <w:tc>
          <w:tcPr>
            <w:tcW w:w="455"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25.98</w:t>
            </w:r>
          </w:p>
        </w:tc>
        <w:tc>
          <w:tcPr>
            <w:tcW w:w="1043"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1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4ТК1.9-3</w:t>
            </w:r>
          </w:p>
        </w:tc>
        <w:tc>
          <w:tcPr>
            <w:tcW w:w="739"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1ТК1.9-4</w:t>
            </w:r>
          </w:p>
        </w:tc>
        <w:tc>
          <w:tcPr>
            <w:tcW w:w="455"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16.4</w:t>
            </w:r>
          </w:p>
        </w:tc>
        <w:tc>
          <w:tcPr>
            <w:tcW w:w="1043"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1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4ТК1.9-4</w:t>
            </w:r>
          </w:p>
        </w:tc>
        <w:tc>
          <w:tcPr>
            <w:tcW w:w="739"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П1-14-4</w:t>
            </w:r>
          </w:p>
        </w:tc>
        <w:tc>
          <w:tcPr>
            <w:tcW w:w="455"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12.5</w:t>
            </w:r>
          </w:p>
        </w:tc>
        <w:tc>
          <w:tcPr>
            <w:tcW w:w="1043"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19"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4ТК1.9-4</w:t>
            </w:r>
          </w:p>
        </w:tc>
        <w:tc>
          <w:tcPr>
            <w:tcW w:w="739" w:type="pct"/>
            <w:gridSpan w:val="2"/>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П2-14-4</w:t>
            </w:r>
          </w:p>
        </w:tc>
        <w:tc>
          <w:tcPr>
            <w:tcW w:w="455"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13.6</w:t>
            </w:r>
          </w:p>
        </w:tc>
        <w:tc>
          <w:tcPr>
            <w:tcW w:w="1043" w:type="pct"/>
            <w:gridSpan w:val="3"/>
            <w:tcBorders>
              <w:top w:val="single" w:sz="4" w:space="0" w:color="auto"/>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Перекладка</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Пром,35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p>
        </w:tc>
        <w:tc>
          <w:tcPr>
            <w:tcW w:w="532" w:type="pc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9</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1ТК1.9-3А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1ТК1.9-4А</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35.26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П1-15-4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П2-15-4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51.5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67"/>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П3-15-4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Перекладка</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пер. Пром,6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222"/>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М-н "Все для дома"</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22,9</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Культ,23а</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70=&gt;150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47,3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4ТК1.19-2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50=&gt;150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5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2020</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4ТК1.9-4А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tcBorders>
              <w:top w:val="nil"/>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50"/>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2021</w:t>
            </w:r>
            <w:r w:rsidR="002B02CB"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102.3</w:t>
            </w:r>
          </w:p>
        </w:tc>
        <w:tc>
          <w:tcPr>
            <w:tcW w:w="1043" w:type="pct"/>
            <w:gridSpan w:val="3"/>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58.5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4ТК1.1-10</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91.1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55.8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72.3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325</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106.5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31.7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39.2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113.5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4ТК1.9-1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4ТК1-41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176.1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4ТК1.13-2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39.2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29.3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4ТК1.2Б</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П6-(17-21)-4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П7-(17-21)-4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14.7</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П8-(17-21)-4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4ТК1.7</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П9-(17-21)-4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w:t>
            </w:r>
          </w:p>
        </w:tc>
        <w:tc>
          <w:tcPr>
            <w:tcW w:w="719"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4ТК1.8</w:t>
            </w:r>
          </w:p>
        </w:tc>
        <w:tc>
          <w:tcPr>
            <w:tcW w:w="739" w:type="pct"/>
            <w:gridSpan w:val="2"/>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П10-(17-21)-4</w:t>
            </w:r>
          </w:p>
        </w:tc>
        <w:tc>
          <w:tcPr>
            <w:tcW w:w="455"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nil"/>
              <w:right w:val="nil"/>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30.7</w:t>
            </w:r>
          </w:p>
        </w:tc>
        <w:tc>
          <w:tcPr>
            <w:tcW w:w="1043" w:type="pct"/>
            <w:gridSpan w:val="3"/>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w:t>
            </w:r>
          </w:p>
        </w:tc>
        <w:tc>
          <w:tcPr>
            <w:tcW w:w="739"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4ТК1.2-5.1А</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П11-(17-21)-4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719"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4ТК1.2-5.1А</w:t>
            </w:r>
          </w:p>
        </w:tc>
        <w:tc>
          <w:tcPr>
            <w:tcW w:w="739" w:type="pct"/>
            <w:gridSpan w:val="2"/>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П12-(17-21)-4</w:t>
            </w:r>
          </w:p>
        </w:tc>
        <w:tc>
          <w:tcPr>
            <w:tcW w:w="455"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1043" w:type="pct"/>
            <w:gridSpan w:val="3"/>
            <w:tcBorders>
              <w:top w:val="nil"/>
              <w:left w:val="nil"/>
              <w:bottom w:val="nil"/>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28</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739"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П13-(17-21)-4</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33.2</w:t>
            </w:r>
          </w:p>
        </w:tc>
        <w:tc>
          <w:tcPr>
            <w:tcW w:w="1043"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5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4ТК1.2-10</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45.9</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4ТК1.2-2А</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230"/>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4ТК1.2-11</w:t>
            </w:r>
          </w:p>
        </w:tc>
        <w:tc>
          <w:tcPr>
            <w:tcW w:w="739" w:type="pct"/>
            <w:gridSpan w:val="2"/>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П3-(22-26)-4</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11.2</w:t>
            </w:r>
          </w:p>
        </w:tc>
        <w:tc>
          <w:tcPr>
            <w:tcW w:w="1043" w:type="pct"/>
            <w:gridSpan w:val="3"/>
            <w:tcBorders>
              <w:top w:val="single" w:sz="4" w:space="0" w:color="auto"/>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П4-(22-26)-4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53.2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4ТК1.2-2А</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П5-(22-26)-4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12.5</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4ТК1.2-2Б</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П6-(22-26)-4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4ТК1.2-2Б</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П7-(22-26)-4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40.6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1ТК1.17-3</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99.8</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П9-(22-26)-4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17.6</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П10-(22-26)-4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1ТК1.9-1.2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4ТК1.2В-1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14.2</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4ТК1.14-1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П13-(22-26)-4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П14-(22-26)-4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36.4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4ТК1.17-2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П15-(22-26)-4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20.4</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4ТК1.17-3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П16-(22-26)-4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19</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4ТК1.17-3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П17-(22-26)-4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45.3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133</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11"/>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4ТК1.15-1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П22(22-26)-4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51</w:t>
            </w:r>
          </w:p>
        </w:tc>
        <w:tc>
          <w:tcPr>
            <w:tcW w:w="1043" w:type="pct"/>
            <w:gridSpan w:val="3"/>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2" w:type="pct"/>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367"/>
        </w:trPr>
        <w:tc>
          <w:tcPr>
            <w:tcW w:w="5000" w:type="pct"/>
            <w:gridSpan w:val="10"/>
            <w:tcBorders>
              <w:top w:val="nil"/>
              <w:left w:val="nil"/>
              <w:bottom w:val="single" w:sz="4" w:space="0" w:color="auto"/>
              <w:right w:val="nil"/>
            </w:tcBorders>
            <w:shd w:val="clear" w:color="auto" w:fill="auto"/>
            <w:noWrap/>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b/>
                <w:bCs/>
                <w:sz w:val="24"/>
                <w:szCs w:val="24"/>
              </w:rPr>
              <w:t>Тепловые сети зоны котельной №</w:t>
            </w:r>
            <w:r w:rsidR="00A41CEC">
              <w:rPr>
                <w:rFonts w:ascii="Times New Roman" w:hAnsi="Times New Roman"/>
                <w:b/>
                <w:bCs/>
                <w:sz w:val="24"/>
                <w:szCs w:val="24"/>
              </w:rPr>
              <w:t xml:space="preserve"> </w:t>
            </w:r>
            <w:r w:rsidRPr="00120C20">
              <w:rPr>
                <w:rFonts w:ascii="Times New Roman" w:hAnsi="Times New Roman"/>
                <w:b/>
                <w:bCs/>
                <w:sz w:val="24"/>
                <w:szCs w:val="24"/>
              </w:rPr>
              <w:t>9</w:t>
            </w:r>
          </w:p>
        </w:tc>
      </w:tr>
      <w:tr w:rsidR="002B02CB" w:rsidRPr="00120C20" w:rsidTr="007B3B2E">
        <w:trPr>
          <w:trHeight w:val="111"/>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201</w:t>
            </w:r>
            <w:r w:rsidR="00F56755">
              <w:rPr>
                <w:rFonts w:ascii="Times New Roman" w:hAnsi="Times New Roman"/>
                <w:b/>
                <w:bCs/>
                <w:sz w:val="24"/>
                <w:szCs w:val="24"/>
              </w:rPr>
              <w:t>9</w:t>
            </w: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КОТЕЛЬНАЯ 9</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6ТК1</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21.9</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6ТК2</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200</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3</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6ТК1</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6ТК3</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000000"/>
              <w:right w:val="single" w:sz="4" w:space="0" w:color="000000"/>
            </w:tcBorders>
            <w:shd w:val="clear" w:color="auto" w:fill="auto"/>
            <w:vAlign w:val="bottom"/>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232.77</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4</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6ТК4</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146.34</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5</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6ТК5</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84.1</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6</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90.05</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7</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6ТК6</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П1-13-6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26.4</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8</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П2-13-6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27</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bottom"/>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2020</w:t>
            </w: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6ТК3</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П1-16-6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18.8</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tcBorders>
              <w:top w:val="nil"/>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bottom"/>
            <w:hideMark/>
          </w:tcPr>
          <w:p w:rsidR="002B02CB" w:rsidRPr="00120C20" w:rsidRDefault="00F56755" w:rsidP="002C17C6">
            <w:pPr>
              <w:rPr>
                <w:rFonts w:ascii="Times New Roman" w:hAnsi="Times New Roman"/>
                <w:b/>
                <w:bCs/>
                <w:sz w:val="24"/>
                <w:szCs w:val="24"/>
              </w:rPr>
            </w:pPr>
            <w:r>
              <w:rPr>
                <w:rFonts w:ascii="Times New Roman" w:hAnsi="Times New Roman"/>
                <w:b/>
                <w:bCs/>
                <w:sz w:val="24"/>
                <w:szCs w:val="24"/>
              </w:rPr>
              <w:t>2021</w:t>
            </w:r>
            <w:r w:rsidR="002B02CB" w:rsidRPr="00120C20">
              <w:rPr>
                <w:rFonts w:ascii="Times New Roman" w:hAnsi="Times New Roman"/>
                <w:b/>
                <w:bCs/>
                <w:sz w:val="24"/>
                <w:szCs w:val="24"/>
              </w:rPr>
              <w:t>-202</w:t>
            </w:r>
            <w:r w:rsidR="002C17C6" w:rsidRPr="00120C20">
              <w:rPr>
                <w:rFonts w:ascii="Times New Roman" w:hAnsi="Times New Roman"/>
                <w:b/>
                <w:bCs/>
                <w:sz w:val="24"/>
                <w:szCs w:val="24"/>
              </w:rPr>
              <w:t>2</w:t>
            </w: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1 </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6ТК5</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П1-(17-21)-6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80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25.2</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val="restart"/>
            <w:tcBorders>
              <w:top w:val="nil"/>
              <w:left w:val="nil"/>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ППУ</w:t>
            </w:r>
          </w:p>
        </w:tc>
      </w:tr>
      <w:tr w:rsidR="002B02CB" w:rsidRPr="00120C20"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2</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6ТК2</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П2-(17-21)-6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100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127</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vMerge/>
            <w:tcBorders>
              <w:left w:val="nil"/>
              <w:bottom w:val="single" w:sz="4" w:space="0" w:color="auto"/>
              <w:right w:val="single" w:sz="4" w:space="0" w:color="auto"/>
            </w:tcBorders>
            <w:shd w:val="clear" w:color="auto" w:fill="auto"/>
            <w:vAlign w:val="center"/>
          </w:tcPr>
          <w:p w:rsidR="002B02CB" w:rsidRPr="00120C20" w:rsidRDefault="002B02CB" w:rsidP="00D336D9">
            <w:pPr>
              <w:rPr>
                <w:rFonts w:ascii="Times New Roman" w:hAnsi="Times New Roman"/>
                <w:sz w:val="24"/>
                <w:szCs w:val="24"/>
              </w:rPr>
            </w:pP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bottom"/>
            <w:hideMark/>
          </w:tcPr>
          <w:p w:rsidR="002B02CB" w:rsidRPr="00120C20" w:rsidRDefault="002B02CB" w:rsidP="002C17C6">
            <w:pPr>
              <w:rPr>
                <w:rFonts w:ascii="Times New Roman" w:hAnsi="Times New Roman"/>
                <w:b/>
                <w:bCs/>
                <w:sz w:val="24"/>
                <w:szCs w:val="24"/>
              </w:rPr>
            </w:pPr>
            <w:r w:rsidRPr="00120C20">
              <w:rPr>
                <w:rFonts w:ascii="Times New Roman" w:hAnsi="Times New Roman"/>
                <w:b/>
                <w:bCs/>
                <w:sz w:val="24"/>
                <w:szCs w:val="24"/>
              </w:rPr>
              <w:t>202</w:t>
            </w:r>
            <w:r w:rsidR="002C17C6" w:rsidRPr="00120C20">
              <w:rPr>
                <w:rFonts w:ascii="Times New Roman" w:hAnsi="Times New Roman"/>
                <w:b/>
                <w:bCs/>
                <w:sz w:val="24"/>
                <w:szCs w:val="24"/>
              </w:rPr>
              <w:t>3</w:t>
            </w:r>
            <w:r w:rsidRPr="00120C20">
              <w:rPr>
                <w:rFonts w:ascii="Times New Roman" w:hAnsi="Times New Roman"/>
                <w:b/>
                <w:bCs/>
                <w:sz w:val="24"/>
                <w:szCs w:val="24"/>
              </w:rPr>
              <w:t>-2026</w:t>
            </w:r>
          </w:p>
        </w:tc>
      </w:tr>
      <w:tr w:rsidR="002B02CB" w:rsidRPr="00120C20" w:rsidTr="007B3B2E">
        <w:trPr>
          <w:trHeight w:val="128"/>
        </w:trPr>
        <w:tc>
          <w:tcPr>
            <w:tcW w:w="5000" w:type="pct"/>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2B02CB" w:rsidRPr="00120C20" w:rsidRDefault="002B02CB" w:rsidP="00D336D9">
            <w:pPr>
              <w:rPr>
                <w:rFonts w:ascii="Times New Roman" w:hAnsi="Times New Roman"/>
                <w:b/>
                <w:bCs/>
                <w:sz w:val="24"/>
                <w:szCs w:val="24"/>
              </w:rPr>
            </w:pPr>
            <w:r w:rsidRPr="00120C20">
              <w:rPr>
                <w:rFonts w:ascii="Times New Roman" w:hAnsi="Times New Roman"/>
                <w:b/>
                <w:bCs/>
                <w:sz w:val="24"/>
                <w:szCs w:val="24"/>
              </w:rPr>
              <w:t>Монтаж</w:t>
            </w:r>
          </w:p>
        </w:tc>
      </w:tr>
      <w:tr w:rsidR="002B02CB" w:rsidRPr="00A37C08" w:rsidTr="007B3B2E">
        <w:trPr>
          <w:trHeight w:val="128"/>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 1</w:t>
            </w:r>
          </w:p>
        </w:tc>
        <w:tc>
          <w:tcPr>
            <w:tcW w:w="719"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6ТК4</w:t>
            </w:r>
          </w:p>
        </w:tc>
        <w:tc>
          <w:tcPr>
            <w:tcW w:w="739"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П1-(22-26)-6</w:t>
            </w:r>
          </w:p>
        </w:tc>
        <w:tc>
          <w:tcPr>
            <w:tcW w:w="455"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50</w:t>
            </w:r>
          </w:p>
        </w:tc>
        <w:tc>
          <w:tcPr>
            <w:tcW w:w="1157" w:type="pct"/>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24.3</w:t>
            </w:r>
          </w:p>
        </w:tc>
        <w:tc>
          <w:tcPr>
            <w:tcW w:w="1037" w:type="pct"/>
            <w:gridSpan w:val="2"/>
            <w:tcBorders>
              <w:top w:val="nil"/>
              <w:left w:val="nil"/>
              <w:bottom w:val="single" w:sz="4" w:space="0" w:color="auto"/>
              <w:right w:val="single" w:sz="4" w:space="0" w:color="auto"/>
            </w:tcBorders>
            <w:shd w:val="clear" w:color="auto" w:fill="auto"/>
            <w:vAlign w:val="center"/>
            <w:hideMark/>
          </w:tcPr>
          <w:p w:rsidR="002B02CB" w:rsidRPr="00120C20" w:rsidRDefault="002B02CB" w:rsidP="00D336D9">
            <w:pPr>
              <w:rPr>
                <w:rFonts w:ascii="Times New Roman" w:hAnsi="Times New Roman"/>
                <w:sz w:val="24"/>
                <w:szCs w:val="24"/>
              </w:rPr>
            </w:pPr>
            <w:r w:rsidRPr="00120C20">
              <w:rPr>
                <w:rFonts w:ascii="Times New Roman" w:hAnsi="Times New Roman"/>
                <w:sz w:val="24"/>
                <w:szCs w:val="24"/>
              </w:rPr>
              <w:t>Подземная бесканальная</w:t>
            </w:r>
          </w:p>
        </w:tc>
        <w:tc>
          <w:tcPr>
            <w:tcW w:w="538" w:type="pct"/>
            <w:gridSpan w:val="2"/>
            <w:tcBorders>
              <w:top w:val="nil"/>
              <w:left w:val="nil"/>
              <w:bottom w:val="single" w:sz="4" w:space="0" w:color="auto"/>
              <w:right w:val="single" w:sz="4" w:space="0" w:color="auto"/>
            </w:tcBorders>
            <w:shd w:val="clear" w:color="auto" w:fill="auto"/>
            <w:vAlign w:val="center"/>
            <w:hideMark/>
          </w:tcPr>
          <w:p w:rsidR="002B02CB" w:rsidRPr="00A37C08" w:rsidRDefault="002B02CB" w:rsidP="00D336D9">
            <w:pPr>
              <w:rPr>
                <w:rFonts w:ascii="Times New Roman" w:hAnsi="Times New Roman"/>
                <w:sz w:val="24"/>
                <w:szCs w:val="24"/>
              </w:rPr>
            </w:pPr>
            <w:r w:rsidRPr="00120C20">
              <w:rPr>
                <w:rFonts w:ascii="Times New Roman" w:hAnsi="Times New Roman"/>
                <w:sz w:val="24"/>
                <w:szCs w:val="24"/>
              </w:rPr>
              <w:t>ППУ</w:t>
            </w:r>
          </w:p>
        </w:tc>
      </w:tr>
    </w:tbl>
    <w:p w:rsidR="002B02CB" w:rsidRDefault="002B02CB" w:rsidP="002B02CB">
      <w:pPr>
        <w:pStyle w:val="ac"/>
        <w:spacing w:line="360" w:lineRule="auto"/>
        <w:ind w:left="0" w:firstLine="567"/>
        <w:jc w:val="both"/>
        <w:rPr>
          <w:rFonts w:ascii="Times New Roman" w:hAnsi="Times New Roman"/>
          <w:sz w:val="26"/>
          <w:szCs w:val="26"/>
        </w:rPr>
        <w:sectPr w:rsidR="002B02CB" w:rsidSect="00A808E7">
          <w:pgSz w:w="11906" w:h="16838"/>
          <w:pgMar w:top="1134" w:right="1701" w:bottom="567" w:left="567" w:header="709" w:footer="709" w:gutter="0"/>
          <w:cols w:space="708"/>
          <w:docGrid w:linePitch="360"/>
        </w:sectPr>
      </w:pPr>
    </w:p>
    <w:p w:rsidR="002B02CB" w:rsidRDefault="002B02CB" w:rsidP="002B02CB">
      <w:pPr>
        <w:pStyle w:val="ac"/>
        <w:spacing w:line="360" w:lineRule="auto"/>
        <w:ind w:left="0" w:firstLine="567"/>
        <w:jc w:val="both"/>
        <w:rPr>
          <w:rFonts w:ascii="Times New Roman" w:hAnsi="Times New Roman"/>
          <w:sz w:val="26"/>
          <w:szCs w:val="26"/>
        </w:rPr>
      </w:pPr>
      <w:r>
        <w:rPr>
          <w:rFonts w:ascii="Times New Roman" w:hAnsi="Times New Roman"/>
          <w:sz w:val="26"/>
          <w:szCs w:val="26"/>
        </w:rPr>
        <w:t>С</w:t>
      </w:r>
      <w:r w:rsidRPr="000F0F19">
        <w:rPr>
          <w:rFonts w:ascii="Times New Roman" w:hAnsi="Times New Roman"/>
          <w:sz w:val="26"/>
          <w:szCs w:val="26"/>
        </w:rPr>
        <w:t xml:space="preserve">троительство </w:t>
      </w:r>
      <w:r>
        <w:rPr>
          <w:rFonts w:ascii="Times New Roman" w:hAnsi="Times New Roman"/>
          <w:sz w:val="26"/>
          <w:szCs w:val="26"/>
        </w:rPr>
        <w:t>новых тепловых сетей от котельной №</w:t>
      </w:r>
      <w:r w:rsidR="00A41CEC">
        <w:rPr>
          <w:rFonts w:ascii="Times New Roman" w:hAnsi="Times New Roman"/>
          <w:sz w:val="26"/>
          <w:szCs w:val="26"/>
        </w:rPr>
        <w:t xml:space="preserve"> </w:t>
      </w:r>
      <w:r>
        <w:rPr>
          <w:rFonts w:ascii="Times New Roman" w:hAnsi="Times New Roman"/>
          <w:sz w:val="26"/>
          <w:szCs w:val="26"/>
        </w:rPr>
        <w:t xml:space="preserve">6 п. Ванзетур </w:t>
      </w:r>
      <w:r w:rsidRPr="000F0F19">
        <w:rPr>
          <w:rFonts w:ascii="Times New Roman" w:hAnsi="Times New Roman"/>
          <w:sz w:val="26"/>
          <w:szCs w:val="26"/>
        </w:rPr>
        <w:t xml:space="preserve"> в схеме теплоснабжения</w:t>
      </w:r>
      <w:r>
        <w:rPr>
          <w:rFonts w:ascii="Times New Roman" w:hAnsi="Times New Roman"/>
          <w:sz w:val="26"/>
          <w:szCs w:val="26"/>
        </w:rPr>
        <w:t xml:space="preserve"> не предусматривается</w:t>
      </w:r>
      <w:r w:rsidRPr="000F0F19">
        <w:rPr>
          <w:rFonts w:ascii="Times New Roman" w:hAnsi="Times New Roman"/>
          <w:sz w:val="26"/>
          <w:szCs w:val="26"/>
        </w:rPr>
        <w:t xml:space="preserve">. </w:t>
      </w:r>
    </w:p>
    <w:p w:rsidR="002B02CB" w:rsidRDefault="002B02CB" w:rsidP="002B02CB">
      <w:pPr>
        <w:pStyle w:val="ac"/>
        <w:spacing w:line="360" w:lineRule="auto"/>
        <w:ind w:left="0" w:firstLine="567"/>
        <w:jc w:val="both"/>
        <w:rPr>
          <w:rFonts w:ascii="Times New Roman" w:hAnsi="Times New Roman"/>
          <w:sz w:val="26"/>
          <w:szCs w:val="26"/>
        </w:rPr>
      </w:pPr>
      <w:r>
        <w:rPr>
          <w:rFonts w:ascii="Times New Roman" w:hAnsi="Times New Roman"/>
          <w:sz w:val="26"/>
          <w:szCs w:val="26"/>
        </w:rPr>
        <w:t>Ин</w:t>
      </w:r>
      <w:r w:rsidRPr="000F0F19">
        <w:rPr>
          <w:rFonts w:ascii="Times New Roman" w:hAnsi="Times New Roman"/>
          <w:sz w:val="26"/>
          <w:szCs w:val="26"/>
        </w:rPr>
        <w:t>вестици</w:t>
      </w:r>
      <w:r>
        <w:rPr>
          <w:rFonts w:ascii="Times New Roman" w:hAnsi="Times New Roman"/>
          <w:sz w:val="26"/>
          <w:szCs w:val="26"/>
        </w:rPr>
        <w:t>и необходимы только для проведения реконструкции существующих тепловых сетей.</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37" w:name="_Toc391846073"/>
      <w:r w:rsidRPr="000B2FDE">
        <w:rPr>
          <w:rFonts w:ascii="Times New Roman" w:hAnsi="Times New Roman" w:cs="Times New Roman"/>
          <w:color w:val="auto"/>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36"/>
      <w:bookmarkEnd w:id="337"/>
    </w:p>
    <w:p w:rsidR="00BA7C57" w:rsidRPr="005C5916" w:rsidRDefault="00BA7C57" w:rsidP="00BA7C57">
      <w:pPr>
        <w:pStyle w:val="ac"/>
        <w:tabs>
          <w:tab w:val="left" w:pos="1141"/>
        </w:tabs>
        <w:spacing w:line="360" w:lineRule="auto"/>
        <w:ind w:left="0" w:firstLine="567"/>
        <w:jc w:val="both"/>
        <w:rPr>
          <w:rFonts w:ascii="Times New Roman" w:hAnsi="Times New Roman"/>
          <w:sz w:val="26"/>
          <w:szCs w:val="26"/>
        </w:rPr>
      </w:pPr>
      <w:bookmarkStart w:id="338" w:name="_Toc376557816"/>
      <w:r>
        <w:rPr>
          <w:rFonts w:ascii="Times New Roman" w:hAnsi="Times New Roman"/>
          <w:sz w:val="26"/>
          <w:szCs w:val="26"/>
        </w:rPr>
        <w:t>П</w:t>
      </w:r>
      <w:r w:rsidRPr="005C5916">
        <w:rPr>
          <w:rFonts w:ascii="Times New Roman" w:hAnsi="Times New Roman"/>
          <w:sz w:val="26"/>
          <w:szCs w:val="26"/>
        </w:rPr>
        <w:t>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56409">
        <w:rPr>
          <w:rFonts w:ascii="Times New Roman" w:hAnsi="Times New Roman"/>
          <w:sz w:val="26"/>
          <w:szCs w:val="26"/>
        </w:rPr>
        <w:t>,</w:t>
      </w:r>
      <w:r w:rsidRPr="005C5916">
        <w:rPr>
          <w:rFonts w:ascii="Times New Roman" w:hAnsi="Times New Roman"/>
          <w:sz w:val="26"/>
          <w:szCs w:val="26"/>
        </w:rPr>
        <w:t xml:space="preserve"> включают в себя следующее: </w:t>
      </w:r>
    </w:p>
    <w:p w:rsidR="00BA7C57" w:rsidRPr="000B10F0" w:rsidRDefault="00BA7C57" w:rsidP="00C106BC">
      <w:pPr>
        <w:pStyle w:val="ac"/>
        <w:numPr>
          <w:ilvl w:val="0"/>
          <w:numId w:val="45"/>
        </w:numPr>
        <w:spacing w:line="360" w:lineRule="auto"/>
        <w:jc w:val="both"/>
        <w:rPr>
          <w:rFonts w:ascii="Times New Roman" w:hAnsi="Times New Roman"/>
          <w:sz w:val="26"/>
          <w:szCs w:val="26"/>
        </w:rPr>
      </w:pPr>
      <w:r w:rsidRPr="000B10F0">
        <w:rPr>
          <w:rFonts w:ascii="Times New Roman" w:hAnsi="Times New Roman"/>
          <w:sz w:val="26"/>
          <w:szCs w:val="26"/>
        </w:rPr>
        <w:t xml:space="preserve">Строительство перемычек между зонами тепловых сетей разных источников. </w:t>
      </w:r>
    </w:p>
    <w:p w:rsidR="00BA7C57" w:rsidRPr="000B10F0" w:rsidRDefault="00BA7C57" w:rsidP="00C106BC">
      <w:pPr>
        <w:pStyle w:val="ac"/>
        <w:numPr>
          <w:ilvl w:val="0"/>
          <w:numId w:val="45"/>
        </w:numPr>
        <w:spacing w:line="360" w:lineRule="auto"/>
        <w:jc w:val="both"/>
        <w:rPr>
          <w:rFonts w:ascii="Times New Roman" w:hAnsi="Times New Roman"/>
          <w:sz w:val="26"/>
          <w:szCs w:val="26"/>
        </w:rPr>
      </w:pPr>
      <w:r w:rsidRPr="000B10F0">
        <w:rPr>
          <w:rFonts w:ascii="Times New Roman" w:hAnsi="Times New Roman"/>
          <w:sz w:val="26"/>
          <w:szCs w:val="26"/>
        </w:rPr>
        <w:t>Секционирование выводов с теплоисточников</w:t>
      </w:r>
      <w:r>
        <w:rPr>
          <w:rFonts w:ascii="Times New Roman" w:hAnsi="Times New Roman"/>
          <w:sz w:val="26"/>
          <w:szCs w:val="26"/>
        </w:rPr>
        <w:t>.</w:t>
      </w:r>
    </w:p>
    <w:p w:rsidR="00BA7C57" w:rsidRDefault="00BA7C57" w:rsidP="00C106BC">
      <w:pPr>
        <w:pStyle w:val="ac"/>
        <w:numPr>
          <w:ilvl w:val="0"/>
          <w:numId w:val="45"/>
        </w:numPr>
        <w:spacing w:line="360" w:lineRule="auto"/>
        <w:jc w:val="both"/>
        <w:rPr>
          <w:rFonts w:ascii="Times New Roman" w:hAnsi="Times New Roman"/>
          <w:sz w:val="26"/>
          <w:szCs w:val="26"/>
        </w:rPr>
      </w:pPr>
      <w:r w:rsidRPr="005C5916">
        <w:rPr>
          <w:rFonts w:ascii="Times New Roman" w:hAnsi="Times New Roman"/>
          <w:sz w:val="26"/>
          <w:szCs w:val="26"/>
        </w:rPr>
        <w:t xml:space="preserve">Строительство кольцующих перемычек на сетях. </w:t>
      </w:r>
    </w:p>
    <w:p w:rsidR="00695386" w:rsidRPr="00695386" w:rsidRDefault="00695386" w:rsidP="00695386">
      <w:pPr>
        <w:tabs>
          <w:tab w:val="left" w:pos="6265"/>
        </w:tabs>
        <w:spacing w:line="360" w:lineRule="auto"/>
        <w:ind w:firstLine="567"/>
        <w:jc w:val="both"/>
        <w:rPr>
          <w:rFonts w:ascii="Times New Roman" w:hAnsi="Times New Roman"/>
          <w:sz w:val="26"/>
          <w:szCs w:val="26"/>
        </w:rPr>
      </w:pPr>
      <w:bookmarkStart w:id="339" w:name="_Toc391846074"/>
      <w:r w:rsidRPr="00695386">
        <w:rPr>
          <w:rFonts w:ascii="Times New Roman" w:hAnsi="Times New Roman"/>
          <w:sz w:val="26"/>
          <w:szCs w:val="26"/>
        </w:rPr>
        <w:t xml:space="preserve">В схеме теплоснабжения </w:t>
      </w:r>
      <w:r w:rsidR="002C17C6">
        <w:rPr>
          <w:rFonts w:ascii="Times New Roman" w:hAnsi="Times New Roman"/>
          <w:sz w:val="26"/>
          <w:szCs w:val="26"/>
        </w:rPr>
        <w:t>гп.</w:t>
      </w:r>
      <w:r w:rsidRPr="00695386">
        <w:rPr>
          <w:rFonts w:ascii="Times New Roman" w:hAnsi="Times New Roman"/>
          <w:sz w:val="26"/>
          <w:szCs w:val="26"/>
        </w:rPr>
        <w:t xml:space="preserve"> Игрим  устройства перемычек на тепловых сетях не предусматривается.</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r w:rsidRPr="000B2FDE">
        <w:rPr>
          <w:rFonts w:ascii="Times New Roman" w:hAnsi="Times New Roman" w:cs="Times New Roman"/>
          <w:color w:val="auto"/>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38"/>
      <w:bookmarkEnd w:id="339"/>
    </w:p>
    <w:p w:rsidR="0047645B" w:rsidRDefault="0047645B" w:rsidP="0047645B">
      <w:pPr>
        <w:pStyle w:val="ac"/>
        <w:spacing w:line="360" w:lineRule="auto"/>
        <w:ind w:left="0" w:firstLine="567"/>
        <w:jc w:val="both"/>
        <w:rPr>
          <w:rFonts w:ascii="Times New Roman" w:hAnsi="Times New Roman"/>
          <w:sz w:val="26"/>
          <w:szCs w:val="26"/>
        </w:rPr>
      </w:pPr>
      <w:r w:rsidRPr="005B7FF3">
        <w:rPr>
          <w:rFonts w:ascii="Times New Roman" w:hAnsi="Times New Roman"/>
          <w:sz w:val="26"/>
          <w:szCs w:val="26"/>
        </w:rPr>
        <w:t>В схеме теплоснабжения не предусматривается перевод котельных в пиковый режим работы.</w:t>
      </w:r>
    </w:p>
    <w:p w:rsidR="0047645B" w:rsidRDefault="0047645B" w:rsidP="0047645B">
      <w:pPr>
        <w:pStyle w:val="ac"/>
        <w:spacing w:line="360" w:lineRule="auto"/>
        <w:ind w:left="0" w:firstLine="567"/>
        <w:jc w:val="both"/>
        <w:rPr>
          <w:rFonts w:ascii="Times New Roman" w:hAnsi="Times New Roman"/>
          <w:sz w:val="26"/>
          <w:szCs w:val="26"/>
        </w:rPr>
      </w:pPr>
      <w:r w:rsidRPr="00861D27">
        <w:rPr>
          <w:rFonts w:ascii="Times New Roman" w:hAnsi="Times New Roman"/>
          <w:sz w:val="26"/>
          <w:szCs w:val="26"/>
        </w:rPr>
        <w:t xml:space="preserve">Для повышения эффективности функционирования системы теплоснабжения ряд </w:t>
      </w:r>
      <w:r w:rsidR="00E84056" w:rsidRPr="00861D27">
        <w:rPr>
          <w:rFonts w:ascii="Times New Roman" w:hAnsi="Times New Roman"/>
          <w:sz w:val="26"/>
          <w:szCs w:val="26"/>
        </w:rPr>
        <w:t>неэффективных котельных</w:t>
      </w:r>
      <w:r w:rsidRPr="00861D27">
        <w:rPr>
          <w:rFonts w:ascii="Times New Roman" w:hAnsi="Times New Roman"/>
          <w:sz w:val="26"/>
          <w:szCs w:val="26"/>
        </w:rPr>
        <w:t xml:space="preserve"> </w:t>
      </w:r>
      <w:r w:rsidR="00E84056" w:rsidRPr="00861D27">
        <w:rPr>
          <w:rFonts w:ascii="Times New Roman" w:hAnsi="Times New Roman"/>
          <w:sz w:val="26"/>
          <w:szCs w:val="26"/>
        </w:rPr>
        <w:t>предлагается закрыть</w:t>
      </w:r>
      <w:r w:rsidRPr="00E84056">
        <w:rPr>
          <w:rFonts w:ascii="Times New Roman" w:hAnsi="Times New Roman"/>
          <w:sz w:val="26"/>
          <w:szCs w:val="26"/>
        </w:rPr>
        <w:t>, а их потребителей перевести на снабжение тепловой энергией от других</w:t>
      </w:r>
      <w:r w:rsidR="00E84056">
        <w:rPr>
          <w:rFonts w:ascii="Times New Roman" w:hAnsi="Times New Roman"/>
          <w:sz w:val="26"/>
          <w:szCs w:val="26"/>
        </w:rPr>
        <w:t xml:space="preserve"> вновь построенных</w:t>
      </w:r>
      <w:r w:rsidRPr="00E84056">
        <w:rPr>
          <w:rFonts w:ascii="Times New Roman" w:hAnsi="Times New Roman"/>
          <w:sz w:val="26"/>
          <w:szCs w:val="26"/>
        </w:rPr>
        <w:t xml:space="preserve"> источников.</w:t>
      </w:r>
      <w:r>
        <w:rPr>
          <w:rFonts w:ascii="Times New Roman" w:hAnsi="Times New Roman"/>
          <w:sz w:val="26"/>
          <w:szCs w:val="26"/>
        </w:rPr>
        <w:t xml:space="preserve"> </w:t>
      </w:r>
    </w:p>
    <w:p w:rsidR="0047645B" w:rsidRDefault="0047645B" w:rsidP="0047645B">
      <w:pPr>
        <w:pStyle w:val="ac"/>
        <w:spacing w:line="360" w:lineRule="auto"/>
        <w:ind w:left="0" w:firstLine="567"/>
        <w:jc w:val="both"/>
        <w:rPr>
          <w:rFonts w:ascii="Times New Roman" w:hAnsi="Times New Roman"/>
          <w:sz w:val="26"/>
          <w:szCs w:val="26"/>
        </w:rPr>
      </w:pPr>
      <w:r>
        <w:rPr>
          <w:rFonts w:ascii="Times New Roman" w:hAnsi="Times New Roman"/>
          <w:sz w:val="26"/>
          <w:szCs w:val="26"/>
        </w:rPr>
        <w:t>Предложения по перекладке тепловых сетей в зоне действия вывод</w:t>
      </w:r>
      <w:r w:rsidR="00E84056">
        <w:rPr>
          <w:rFonts w:ascii="Times New Roman" w:hAnsi="Times New Roman"/>
          <w:sz w:val="26"/>
          <w:szCs w:val="26"/>
        </w:rPr>
        <w:t>имой из эксплуатации котельной</w:t>
      </w:r>
      <w:r>
        <w:rPr>
          <w:rFonts w:ascii="Times New Roman" w:hAnsi="Times New Roman"/>
          <w:sz w:val="26"/>
          <w:szCs w:val="26"/>
        </w:rPr>
        <w:t xml:space="preserve"> №</w:t>
      </w:r>
      <w:r w:rsidR="00A41CEC">
        <w:rPr>
          <w:rFonts w:ascii="Times New Roman" w:hAnsi="Times New Roman"/>
          <w:sz w:val="26"/>
          <w:szCs w:val="26"/>
        </w:rPr>
        <w:t xml:space="preserve"> </w:t>
      </w:r>
      <w:r w:rsidR="00E84056">
        <w:rPr>
          <w:rFonts w:ascii="Times New Roman" w:hAnsi="Times New Roman"/>
          <w:sz w:val="26"/>
          <w:szCs w:val="26"/>
        </w:rPr>
        <w:t>5 и передаче ее</w:t>
      </w:r>
      <w:r>
        <w:rPr>
          <w:rFonts w:ascii="Times New Roman" w:hAnsi="Times New Roman"/>
          <w:sz w:val="26"/>
          <w:szCs w:val="26"/>
        </w:rPr>
        <w:t xml:space="preserve"> наг</w:t>
      </w:r>
      <w:r w:rsidR="00E84056">
        <w:rPr>
          <w:rFonts w:ascii="Times New Roman" w:hAnsi="Times New Roman"/>
          <w:sz w:val="26"/>
          <w:szCs w:val="26"/>
        </w:rPr>
        <w:t>рузок на котельную</w:t>
      </w:r>
      <w:r>
        <w:rPr>
          <w:rFonts w:ascii="Times New Roman" w:hAnsi="Times New Roman"/>
          <w:sz w:val="26"/>
          <w:szCs w:val="26"/>
        </w:rPr>
        <w:t xml:space="preserve"> №</w:t>
      </w:r>
      <w:r w:rsidR="00A41CEC">
        <w:rPr>
          <w:rFonts w:ascii="Times New Roman" w:hAnsi="Times New Roman"/>
          <w:sz w:val="26"/>
          <w:szCs w:val="26"/>
        </w:rPr>
        <w:t xml:space="preserve"> </w:t>
      </w:r>
      <w:r w:rsidR="00DF5799">
        <w:rPr>
          <w:rFonts w:ascii="Times New Roman" w:hAnsi="Times New Roman"/>
          <w:sz w:val="26"/>
          <w:szCs w:val="26"/>
        </w:rPr>
        <w:t>2 представлены в таблице 95</w:t>
      </w:r>
      <w:r>
        <w:rPr>
          <w:rFonts w:ascii="Times New Roman" w:hAnsi="Times New Roman"/>
          <w:sz w:val="26"/>
          <w:szCs w:val="26"/>
        </w:rPr>
        <w:t>.</w:t>
      </w: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0" w:name="_Toc376557817"/>
      <w:bookmarkStart w:id="341" w:name="_Toc391846075"/>
      <w:r w:rsidRPr="000B2FDE">
        <w:rPr>
          <w:rFonts w:ascii="Times New Roman" w:hAnsi="Times New Roman" w:cs="Times New Roman"/>
          <w:color w:val="auto"/>
        </w:rPr>
        <w:t>Предложения по строительству тепловых сетей для обеспечения нормативной надежности теплоснабжения</w:t>
      </w:r>
      <w:bookmarkEnd w:id="340"/>
      <w:bookmarkEnd w:id="341"/>
    </w:p>
    <w:p w:rsidR="000C49A6" w:rsidRPr="00523A03" w:rsidRDefault="000C49A6" w:rsidP="000C49A6">
      <w:pPr>
        <w:pStyle w:val="ac"/>
        <w:spacing w:line="360" w:lineRule="auto"/>
        <w:ind w:left="0" w:firstLine="567"/>
        <w:jc w:val="both"/>
        <w:rPr>
          <w:rFonts w:ascii="Times New Roman" w:hAnsi="Times New Roman" w:cs="Times New Roman"/>
          <w:i/>
          <w:sz w:val="26"/>
          <w:szCs w:val="26"/>
        </w:rPr>
      </w:pPr>
      <w:r w:rsidRPr="00523A03">
        <w:rPr>
          <w:rFonts w:ascii="Times New Roman" w:hAnsi="Times New Roman" w:cs="Times New Roman"/>
          <w:i/>
          <w:sz w:val="26"/>
          <w:szCs w:val="26"/>
        </w:rPr>
        <w:t xml:space="preserve">Предложения по обеспечению нормативной надежности и безопасности теплоснабжения </w:t>
      </w:r>
    </w:p>
    <w:p w:rsidR="000C49A6" w:rsidRPr="00523A03"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Оценка</w:t>
      </w:r>
      <w:r w:rsidR="00A41CEC">
        <w:rPr>
          <w:rFonts w:ascii="Times New Roman" w:hAnsi="Times New Roman" w:cs="Times New Roman"/>
          <w:sz w:val="26"/>
          <w:szCs w:val="26"/>
        </w:rPr>
        <w:t xml:space="preserve"> </w:t>
      </w:r>
      <w:r w:rsidRPr="00523A03">
        <w:rPr>
          <w:rFonts w:ascii="Times New Roman" w:hAnsi="Times New Roman" w:cs="Times New Roman"/>
          <w:sz w:val="26"/>
          <w:szCs w:val="26"/>
        </w:rPr>
        <w:t>надежности</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теплоснабжения</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 xml:space="preserve">потребителей </w:t>
      </w:r>
      <w:r w:rsidR="00A86B5C">
        <w:rPr>
          <w:rFonts w:ascii="Times New Roman" w:hAnsi="Times New Roman" w:cs="Times New Roman"/>
          <w:sz w:val="26"/>
          <w:szCs w:val="26"/>
        </w:rPr>
        <w:t>городско</w:t>
      </w:r>
      <w:r w:rsidR="00880ED2">
        <w:rPr>
          <w:rFonts w:ascii="Times New Roman" w:hAnsi="Times New Roman" w:cs="Times New Roman"/>
          <w:sz w:val="26"/>
          <w:szCs w:val="26"/>
        </w:rPr>
        <w:t>го поселения</w:t>
      </w:r>
      <w:r w:rsidR="00961662">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 xml:space="preserve">позволяет сделать следующие выводы: </w:t>
      </w:r>
    </w:p>
    <w:p w:rsidR="000C49A6" w:rsidRPr="00523A03"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 xml:space="preserve">1. </w:t>
      </w:r>
      <w:r>
        <w:rPr>
          <w:rFonts w:ascii="Times New Roman" w:hAnsi="Times New Roman" w:cs="Times New Roman"/>
          <w:sz w:val="26"/>
          <w:szCs w:val="26"/>
        </w:rPr>
        <w:t>В</w:t>
      </w:r>
      <w:r w:rsidRPr="00523A03">
        <w:rPr>
          <w:rFonts w:ascii="Times New Roman" w:hAnsi="Times New Roman" w:cs="Times New Roman"/>
          <w:sz w:val="26"/>
          <w:szCs w:val="26"/>
        </w:rPr>
        <w:t xml:space="preserve"> системах теплоснабжения </w:t>
      </w:r>
      <w:r w:rsidR="00880ED2">
        <w:rPr>
          <w:rFonts w:ascii="Times New Roman" w:hAnsi="Times New Roman" w:cs="Times New Roman"/>
          <w:sz w:val="26"/>
          <w:szCs w:val="26"/>
        </w:rPr>
        <w:t xml:space="preserve">городского поселения </w:t>
      </w:r>
      <w:r w:rsidR="00043AF3">
        <w:rPr>
          <w:rFonts w:ascii="Times New Roman" w:hAnsi="Times New Roman" w:cs="Times New Roman"/>
          <w:sz w:val="26"/>
          <w:szCs w:val="26"/>
        </w:rPr>
        <w:t>Игрим</w:t>
      </w:r>
      <w:r>
        <w:rPr>
          <w:rFonts w:ascii="Times New Roman" w:hAnsi="Times New Roman" w:cs="Times New Roman"/>
          <w:sz w:val="26"/>
          <w:szCs w:val="26"/>
        </w:rPr>
        <w:t xml:space="preserve"> большая часть</w:t>
      </w:r>
      <w:r w:rsidRPr="00523A03">
        <w:rPr>
          <w:rFonts w:ascii="Times New Roman" w:hAnsi="Times New Roman" w:cs="Times New Roman"/>
          <w:sz w:val="26"/>
          <w:szCs w:val="26"/>
        </w:rPr>
        <w:t xml:space="preserve"> технологических нарушений возникает в тепловых сетях</w:t>
      </w:r>
      <w:r>
        <w:rPr>
          <w:rFonts w:ascii="Times New Roman" w:hAnsi="Times New Roman" w:cs="Times New Roman"/>
          <w:sz w:val="26"/>
          <w:szCs w:val="26"/>
        </w:rPr>
        <w:t>. Для увеличения надежности теплоснабжения потребителей необходима концентрация</w:t>
      </w:r>
      <w:r w:rsidRPr="00523A03">
        <w:rPr>
          <w:rFonts w:ascii="Times New Roman" w:hAnsi="Times New Roman" w:cs="Times New Roman"/>
          <w:sz w:val="26"/>
          <w:szCs w:val="26"/>
        </w:rPr>
        <w:t xml:space="preserve"> усилий теплоснабжающих</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организаций на обеспечении качественной организации</w:t>
      </w:r>
      <w:r>
        <w:rPr>
          <w:rFonts w:ascii="Times New Roman" w:hAnsi="Times New Roman" w:cs="Times New Roman"/>
          <w:sz w:val="26"/>
          <w:szCs w:val="26"/>
        </w:rPr>
        <w:t xml:space="preserve"> путем</w:t>
      </w:r>
      <w:r w:rsidRPr="00523A03">
        <w:rPr>
          <w:rFonts w:ascii="Times New Roman" w:hAnsi="Times New Roman" w:cs="Times New Roman"/>
          <w:sz w:val="26"/>
          <w:szCs w:val="26"/>
        </w:rPr>
        <w:t xml:space="preserve">: </w:t>
      </w:r>
    </w:p>
    <w:p w:rsidR="000C49A6"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 замены теплопроводов, срок эксплуатации которых превышает 25 лет;</w:t>
      </w:r>
    </w:p>
    <w:p w:rsidR="000C49A6" w:rsidRPr="00523A03"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523A03">
        <w:rPr>
          <w:rFonts w:ascii="Times New Roman" w:hAnsi="Times New Roman" w:cs="Times New Roman"/>
          <w:sz w:val="26"/>
          <w:szCs w:val="26"/>
        </w:rPr>
        <w:t xml:space="preserve">использования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случае недоремонта, превышать его;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523A03">
        <w:rPr>
          <w:rFonts w:ascii="Times New Roman" w:hAnsi="Times New Roman" w:cs="Times New Roman"/>
          <w:sz w:val="26"/>
          <w:szCs w:val="26"/>
        </w:rPr>
        <w:t>- 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ремонтов и испытаний. При этом особое внимание должно уделяться</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строгому</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соответствию</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установленного</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регламента</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на</w:t>
      </w:r>
      <w:r w:rsidR="00961662">
        <w:rPr>
          <w:rFonts w:ascii="Times New Roman" w:hAnsi="Times New Roman" w:cs="Times New Roman"/>
          <w:sz w:val="26"/>
          <w:szCs w:val="26"/>
        </w:rPr>
        <w:t xml:space="preserve"> </w:t>
      </w:r>
      <w:r w:rsidRPr="00523A03">
        <w:rPr>
          <w:rFonts w:ascii="Times New Roman" w:hAnsi="Times New Roman" w:cs="Times New Roman"/>
          <w:sz w:val="26"/>
          <w:szCs w:val="26"/>
        </w:rPr>
        <w:t>проведениетех или иных операций по обслуживанию фактической их реализации, а также автомати</w:t>
      </w:r>
      <w:r w:rsidRPr="00B201C6">
        <w:rPr>
          <w:rFonts w:ascii="Times New Roman" w:hAnsi="Times New Roman" w:cs="Times New Roman"/>
          <w:sz w:val="26"/>
          <w:szCs w:val="26"/>
        </w:rPr>
        <w:t>зации техноло</w:t>
      </w:r>
      <w:r>
        <w:rPr>
          <w:rFonts w:ascii="Times New Roman" w:hAnsi="Times New Roman" w:cs="Times New Roman"/>
          <w:sz w:val="26"/>
          <w:szCs w:val="26"/>
        </w:rPr>
        <w:t>гических процессов эксплуатации</w:t>
      </w:r>
      <w:r w:rsidRPr="00B201C6">
        <w:rPr>
          <w:rFonts w:ascii="Times New Roman" w:hAnsi="Times New Roman" w:cs="Times New Roman"/>
          <w:sz w:val="26"/>
          <w:szCs w:val="26"/>
        </w:rPr>
        <w:t xml:space="preserve">;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B201C6">
        <w:rPr>
          <w:rFonts w:ascii="Times New Roman" w:hAnsi="Times New Roman" w:cs="Times New Roman"/>
          <w:sz w:val="26"/>
          <w:szCs w:val="26"/>
        </w:rPr>
        <w:t xml:space="preserve">- </w:t>
      </w:r>
      <w:r>
        <w:rPr>
          <w:rFonts w:ascii="Times New Roman" w:hAnsi="Times New Roman" w:cs="Times New Roman"/>
          <w:sz w:val="26"/>
          <w:szCs w:val="26"/>
        </w:rPr>
        <w:t xml:space="preserve">организации </w:t>
      </w:r>
      <w:r w:rsidRPr="00B201C6">
        <w:rPr>
          <w:rFonts w:ascii="Times New Roman" w:hAnsi="Times New Roman" w:cs="Times New Roman"/>
          <w:sz w:val="26"/>
          <w:szCs w:val="26"/>
        </w:rPr>
        <w:t>аварийно-восстановительной службы, ее оснащения и использования. При</w:t>
      </w:r>
      <w:r w:rsidR="00961662">
        <w:rPr>
          <w:rFonts w:ascii="Times New Roman" w:hAnsi="Times New Roman" w:cs="Times New Roman"/>
          <w:sz w:val="26"/>
          <w:szCs w:val="26"/>
        </w:rPr>
        <w:t xml:space="preserve"> </w:t>
      </w:r>
      <w:r w:rsidRPr="00B201C6">
        <w:rPr>
          <w:rFonts w:ascii="Times New Roman" w:hAnsi="Times New Roman" w:cs="Times New Roman"/>
          <w:sz w:val="26"/>
          <w:szCs w:val="26"/>
        </w:rPr>
        <w:t>этом особое внимание должно уделяться внедрению современных методов и технологий замены теплопроводов, повышению квалификации персоналааварийно</w:t>
      </w:r>
      <w:r>
        <w:rPr>
          <w:rFonts w:ascii="Times New Roman" w:hAnsi="Times New Roman" w:cs="Times New Roman"/>
          <w:sz w:val="26"/>
          <w:szCs w:val="26"/>
        </w:rPr>
        <w:t>-</w:t>
      </w:r>
      <w:r w:rsidRPr="00B201C6">
        <w:rPr>
          <w:rFonts w:ascii="Times New Roman" w:hAnsi="Times New Roman" w:cs="Times New Roman"/>
          <w:sz w:val="26"/>
          <w:szCs w:val="26"/>
        </w:rPr>
        <w:t xml:space="preserve">восстановительной службы;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B201C6">
        <w:rPr>
          <w:rFonts w:ascii="Times New Roman" w:hAnsi="Times New Roman" w:cs="Times New Roman"/>
          <w:sz w:val="26"/>
          <w:szCs w:val="26"/>
        </w:rPr>
        <w:t>- использования аварийного и резервного оборудования, в том числе на источниках теплоты, тепловых сетях и у потребителей. Отдельное внимание при этом должно уделяться решению вопросов резервирования по направлениям</w:t>
      </w:r>
      <w:r w:rsidR="00961662">
        <w:rPr>
          <w:rFonts w:ascii="Times New Roman" w:hAnsi="Times New Roman" w:cs="Times New Roman"/>
          <w:sz w:val="26"/>
          <w:szCs w:val="26"/>
        </w:rPr>
        <w:t xml:space="preserve"> </w:t>
      </w:r>
      <w:r w:rsidRPr="00B201C6">
        <w:rPr>
          <w:rFonts w:ascii="Times New Roman" w:hAnsi="Times New Roman" w:cs="Times New Roman"/>
          <w:sz w:val="26"/>
          <w:szCs w:val="26"/>
        </w:rPr>
        <w:t xml:space="preserve">топливо-, электро- и водоснабжения. </w:t>
      </w:r>
    </w:p>
    <w:p w:rsidR="000C49A6" w:rsidRPr="00B201C6" w:rsidRDefault="000C49A6" w:rsidP="000C49A6">
      <w:pPr>
        <w:pStyle w:val="ac"/>
        <w:spacing w:line="360" w:lineRule="auto"/>
        <w:ind w:left="0" w:firstLine="567"/>
        <w:jc w:val="both"/>
        <w:rPr>
          <w:rFonts w:ascii="Times New Roman" w:hAnsi="Times New Roman" w:cs="Times New Roman"/>
          <w:sz w:val="26"/>
          <w:szCs w:val="26"/>
        </w:rPr>
      </w:pPr>
      <w:r w:rsidRPr="00B201C6">
        <w:rPr>
          <w:rFonts w:ascii="Times New Roman" w:hAnsi="Times New Roman" w:cs="Times New Roman"/>
          <w:sz w:val="26"/>
          <w:szCs w:val="26"/>
        </w:rPr>
        <w:t xml:space="preserve">2. </w:t>
      </w:r>
      <w:r>
        <w:rPr>
          <w:rFonts w:ascii="Times New Roman" w:hAnsi="Times New Roman" w:cs="Times New Roman"/>
          <w:sz w:val="26"/>
          <w:szCs w:val="26"/>
        </w:rPr>
        <w:t>В</w:t>
      </w:r>
      <w:r w:rsidRPr="00B201C6">
        <w:rPr>
          <w:rFonts w:ascii="Times New Roman" w:hAnsi="Times New Roman" w:cs="Times New Roman"/>
          <w:sz w:val="26"/>
          <w:szCs w:val="26"/>
        </w:rPr>
        <w:t xml:space="preserve"> очередном долгосрочном периоде рекомендуется: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2C3255">
        <w:rPr>
          <w:rFonts w:ascii="Times New Roman" w:hAnsi="Times New Roman" w:cs="Times New Roman"/>
          <w:sz w:val="26"/>
          <w:szCs w:val="26"/>
        </w:rPr>
        <w:t>Теплоснабжающей организации</w:t>
      </w:r>
      <w:r w:rsidRPr="00B201C6">
        <w:rPr>
          <w:rFonts w:ascii="Times New Roman" w:hAnsi="Times New Roman" w:cs="Times New Roman"/>
          <w:sz w:val="26"/>
          <w:szCs w:val="26"/>
        </w:rPr>
        <w:t xml:space="preserve"> организовать ремонты теплопроводов сетей </w:t>
      </w:r>
      <w:r>
        <w:rPr>
          <w:rFonts w:ascii="Times New Roman" w:hAnsi="Times New Roman" w:cs="Times New Roman"/>
          <w:sz w:val="26"/>
          <w:szCs w:val="26"/>
        </w:rPr>
        <w:t xml:space="preserve">в </w:t>
      </w:r>
      <w:r w:rsidR="00647A48">
        <w:rPr>
          <w:rFonts w:ascii="Times New Roman" w:hAnsi="Times New Roman" w:cs="Times New Roman"/>
          <w:sz w:val="26"/>
          <w:szCs w:val="26"/>
        </w:rPr>
        <w:t>пгт</w:t>
      </w:r>
      <w:r w:rsidR="00186444">
        <w:rPr>
          <w:rFonts w:ascii="Times New Roman" w:hAnsi="Times New Roman" w:cs="Times New Roman"/>
          <w:sz w:val="26"/>
          <w:szCs w:val="26"/>
        </w:rPr>
        <w:t>.</w:t>
      </w:r>
      <w:r w:rsidR="00961662">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647A48">
        <w:rPr>
          <w:rFonts w:ascii="Times New Roman" w:hAnsi="Times New Roman" w:cs="Times New Roman"/>
          <w:sz w:val="26"/>
          <w:szCs w:val="26"/>
        </w:rPr>
        <w:t xml:space="preserve"> и п</w:t>
      </w:r>
      <w:r w:rsidR="00186444">
        <w:rPr>
          <w:rFonts w:ascii="Times New Roman" w:hAnsi="Times New Roman" w:cs="Times New Roman"/>
          <w:sz w:val="26"/>
          <w:szCs w:val="26"/>
        </w:rPr>
        <w:t xml:space="preserve">. </w:t>
      </w:r>
      <w:r w:rsidR="00356409">
        <w:rPr>
          <w:rFonts w:ascii="Times New Roman" w:hAnsi="Times New Roman" w:cs="Times New Roman"/>
          <w:sz w:val="26"/>
          <w:szCs w:val="26"/>
        </w:rPr>
        <w:t>Ванзетур</w:t>
      </w:r>
      <w:r>
        <w:rPr>
          <w:rFonts w:ascii="Times New Roman" w:hAnsi="Times New Roman" w:cs="Times New Roman"/>
          <w:sz w:val="26"/>
          <w:szCs w:val="26"/>
        </w:rPr>
        <w:t>.</w:t>
      </w:r>
    </w:p>
    <w:p w:rsidR="000C49A6" w:rsidRDefault="000C49A6" w:rsidP="000C49A6">
      <w:pPr>
        <w:pStyle w:val="ac"/>
        <w:spacing w:line="360" w:lineRule="auto"/>
        <w:ind w:left="0" w:firstLine="567"/>
        <w:jc w:val="both"/>
        <w:rPr>
          <w:rFonts w:ascii="Times New Roman" w:hAnsi="Times New Roman" w:cs="Times New Roman"/>
          <w:sz w:val="26"/>
          <w:szCs w:val="26"/>
        </w:rPr>
      </w:pPr>
      <w:r w:rsidRPr="0011063F">
        <w:rPr>
          <w:rFonts w:ascii="Times New Roman" w:hAnsi="Times New Roman" w:cs="Times New Roman"/>
          <w:sz w:val="26"/>
          <w:szCs w:val="26"/>
        </w:rPr>
        <w:t xml:space="preserve">С целью обеспечения нормативной надежности и безопасности теплоснабжения потребителей тепловой энергии </w:t>
      </w:r>
      <w:r w:rsidR="00A86B5C">
        <w:rPr>
          <w:rFonts w:ascii="Times New Roman" w:hAnsi="Times New Roman" w:cs="Times New Roman"/>
          <w:sz w:val="26"/>
          <w:szCs w:val="26"/>
        </w:rPr>
        <w:t xml:space="preserve">городское поселение </w:t>
      </w:r>
      <w:r w:rsidR="00043AF3">
        <w:rPr>
          <w:rFonts w:ascii="Times New Roman" w:hAnsi="Times New Roman" w:cs="Times New Roman"/>
          <w:sz w:val="26"/>
          <w:szCs w:val="26"/>
        </w:rPr>
        <w:t>Игрим</w:t>
      </w:r>
      <w:r w:rsidRPr="0011063F">
        <w:rPr>
          <w:rFonts w:ascii="Times New Roman" w:hAnsi="Times New Roman" w:cs="Times New Roman"/>
          <w:sz w:val="26"/>
          <w:szCs w:val="26"/>
        </w:rPr>
        <w:t>в качестве первоочередных мероприятий (в период с 201</w:t>
      </w:r>
      <w:r w:rsidR="002C3255">
        <w:rPr>
          <w:rFonts w:ascii="Times New Roman" w:hAnsi="Times New Roman" w:cs="Times New Roman"/>
          <w:sz w:val="26"/>
          <w:szCs w:val="26"/>
        </w:rPr>
        <w:t>8 по 2020</w:t>
      </w:r>
      <w:r w:rsidRPr="0011063F">
        <w:rPr>
          <w:rFonts w:ascii="Times New Roman" w:hAnsi="Times New Roman" w:cs="Times New Roman"/>
          <w:sz w:val="26"/>
          <w:szCs w:val="26"/>
        </w:rPr>
        <w:t xml:space="preserve"> год) </w:t>
      </w:r>
      <w:r>
        <w:rPr>
          <w:rFonts w:ascii="Times New Roman" w:hAnsi="Times New Roman" w:cs="Times New Roman"/>
          <w:sz w:val="26"/>
          <w:szCs w:val="26"/>
        </w:rPr>
        <w:t xml:space="preserve">необходимо </w:t>
      </w:r>
      <w:r w:rsidRPr="0011063F">
        <w:rPr>
          <w:rFonts w:ascii="Times New Roman" w:hAnsi="Times New Roman" w:cs="Times New Roman"/>
          <w:sz w:val="26"/>
          <w:szCs w:val="26"/>
        </w:rPr>
        <w:t>проведение капитальных ремонтов участков тепловых сетей, имеющих значительный износ и повышенную повреждаемость</w:t>
      </w:r>
      <w:r>
        <w:rPr>
          <w:rFonts w:ascii="Times New Roman" w:hAnsi="Times New Roman" w:cs="Times New Roman"/>
          <w:sz w:val="26"/>
          <w:szCs w:val="26"/>
        </w:rPr>
        <w:t>, проложенных до 1990 года</w:t>
      </w:r>
      <w:r w:rsidRPr="0011063F">
        <w:rPr>
          <w:rFonts w:ascii="Times New Roman" w:hAnsi="Times New Roman" w:cs="Times New Roman"/>
          <w:sz w:val="26"/>
          <w:szCs w:val="26"/>
        </w:rPr>
        <w:t>.</w:t>
      </w:r>
    </w:p>
    <w:p w:rsidR="00356409" w:rsidRPr="00356409" w:rsidRDefault="00356409" w:rsidP="00356409">
      <w:pPr>
        <w:pStyle w:val="ac"/>
        <w:spacing w:line="360" w:lineRule="auto"/>
        <w:ind w:left="0" w:firstLine="567"/>
        <w:jc w:val="both"/>
        <w:rPr>
          <w:rFonts w:ascii="Times New Roman" w:hAnsi="Times New Roman"/>
          <w:sz w:val="26"/>
          <w:szCs w:val="26"/>
        </w:rPr>
      </w:pPr>
      <w:r w:rsidRPr="00356409">
        <w:rPr>
          <w:rFonts w:ascii="Times New Roman" w:hAnsi="Times New Roman"/>
          <w:sz w:val="26"/>
          <w:szCs w:val="26"/>
        </w:rPr>
        <w:t xml:space="preserve">Для обеспечения нормативных показателей надежности теплоснабжения схемой теплоснабжения предусмотрена реализация мероприятий по реконструкции  участков с увеличением диаметра. </w:t>
      </w:r>
    </w:p>
    <w:p w:rsidR="00356409" w:rsidRDefault="00356409" w:rsidP="00356409">
      <w:pPr>
        <w:pStyle w:val="ac"/>
        <w:spacing w:line="360" w:lineRule="auto"/>
        <w:ind w:left="0" w:firstLine="567"/>
        <w:jc w:val="both"/>
        <w:rPr>
          <w:rFonts w:ascii="Times New Roman" w:hAnsi="Times New Roman"/>
          <w:sz w:val="26"/>
          <w:szCs w:val="26"/>
        </w:rPr>
      </w:pPr>
      <w:r w:rsidRPr="00356409">
        <w:rPr>
          <w:rFonts w:ascii="Times New Roman" w:hAnsi="Times New Roman"/>
          <w:sz w:val="26"/>
          <w:szCs w:val="26"/>
        </w:rPr>
        <w:t>Перечень данных участков приведен в таблице 9</w:t>
      </w:r>
      <w:r w:rsidR="00DF5799">
        <w:rPr>
          <w:rFonts w:ascii="Times New Roman" w:hAnsi="Times New Roman"/>
          <w:sz w:val="26"/>
          <w:szCs w:val="26"/>
        </w:rPr>
        <w:t>6</w:t>
      </w:r>
      <w:r w:rsidRPr="00356409">
        <w:rPr>
          <w:rFonts w:ascii="Times New Roman" w:hAnsi="Times New Roman"/>
          <w:sz w:val="26"/>
          <w:szCs w:val="26"/>
        </w:rPr>
        <w:t>.</w:t>
      </w:r>
    </w:p>
    <w:p w:rsidR="002F4819" w:rsidRPr="002F4819" w:rsidRDefault="002F4819"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2" w:name="_Toc391846076"/>
      <w:r w:rsidRPr="002F4819">
        <w:rPr>
          <w:rFonts w:ascii="Times New Roman" w:hAnsi="Times New Roman" w:cs="Times New Roman"/>
          <w:color w:val="auto"/>
        </w:rPr>
        <w:t>Реконструкция  тепловых  сетей  с  увеличением  диаметра  трубопроводов для обеспечения перспективных приростов тепловой нагрузки</w:t>
      </w:r>
      <w:bookmarkEnd w:id="342"/>
    </w:p>
    <w:p w:rsidR="002F4819" w:rsidRDefault="002F4819" w:rsidP="002F4819">
      <w:pPr>
        <w:pStyle w:val="ac"/>
        <w:spacing w:line="360" w:lineRule="auto"/>
        <w:ind w:left="0" w:firstLine="567"/>
        <w:jc w:val="both"/>
        <w:rPr>
          <w:rFonts w:ascii="Times New Roman" w:hAnsi="Times New Roman"/>
          <w:sz w:val="26"/>
          <w:szCs w:val="26"/>
        </w:rPr>
      </w:pPr>
      <w:r w:rsidRPr="002F4819">
        <w:rPr>
          <w:rFonts w:ascii="Times New Roman" w:hAnsi="Times New Roman"/>
          <w:sz w:val="26"/>
          <w:szCs w:val="26"/>
        </w:rPr>
        <w:t xml:space="preserve"> Данные по строительству и реконструкции тепловых сетей представлены</w:t>
      </w:r>
      <w:r w:rsidR="00186444">
        <w:rPr>
          <w:rFonts w:ascii="Times New Roman" w:hAnsi="Times New Roman"/>
          <w:sz w:val="26"/>
          <w:szCs w:val="26"/>
        </w:rPr>
        <w:t xml:space="preserve"> в </w:t>
      </w:r>
      <w:r w:rsidRPr="002F4819">
        <w:rPr>
          <w:rFonts w:ascii="Times New Roman" w:hAnsi="Times New Roman"/>
          <w:sz w:val="26"/>
          <w:szCs w:val="26"/>
        </w:rPr>
        <w:t xml:space="preserve">таблице </w:t>
      </w:r>
      <w:r w:rsidR="00DF5799">
        <w:rPr>
          <w:rFonts w:ascii="Times New Roman" w:hAnsi="Times New Roman"/>
          <w:sz w:val="26"/>
          <w:szCs w:val="26"/>
        </w:rPr>
        <w:t>96</w:t>
      </w:r>
      <w:r>
        <w:rPr>
          <w:rFonts w:ascii="Times New Roman" w:hAnsi="Times New Roman"/>
          <w:sz w:val="26"/>
          <w:szCs w:val="26"/>
        </w:rPr>
        <w:t>.</w:t>
      </w:r>
    </w:p>
    <w:p w:rsidR="00825440" w:rsidRPr="000B2FDE" w:rsidRDefault="00825440"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3" w:name="_Toc376557818"/>
      <w:bookmarkStart w:id="344" w:name="_Toc391846077"/>
      <w:r w:rsidRPr="000B2FDE">
        <w:rPr>
          <w:rFonts w:ascii="Times New Roman" w:hAnsi="Times New Roman" w:cs="Times New Roman"/>
          <w:color w:val="auto"/>
        </w:rPr>
        <w:t>Реконструкция тепловых сетей, подлежащих замене в связи с исчерпанием эксплуатационного ресурса</w:t>
      </w:r>
      <w:bookmarkEnd w:id="343"/>
      <w:bookmarkEnd w:id="344"/>
    </w:p>
    <w:p w:rsidR="00825440" w:rsidRDefault="00825440" w:rsidP="00825440">
      <w:pPr>
        <w:pStyle w:val="ac"/>
        <w:spacing w:line="360" w:lineRule="auto"/>
        <w:ind w:left="0" w:firstLine="567"/>
        <w:jc w:val="both"/>
        <w:rPr>
          <w:rFonts w:ascii="Times New Roman" w:hAnsi="Times New Roman" w:cs="Times New Roman"/>
          <w:sz w:val="26"/>
          <w:szCs w:val="26"/>
        </w:rPr>
      </w:pPr>
      <w:r w:rsidRPr="0011063F">
        <w:rPr>
          <w:rFonts w:ascii="Times New Roman" w:hAnsi="Times New Roman" w:cs="Times New Roman"/>
          <w:sz w:val="26"/>
          <w:szCs w:val="26"/>
        </w:rPr>
        <w:t xml:space="preserve">С целью обеспечения нормативной надежности и безопасности теплоснабжения потребителей тепловой энергии </w:t>
      </w:r>
      <w:r>
        <w:rPr>
          <w:rFonts w:ascii="Times New Roman" w:hAnsi="Times New Roman" w:cs="Times New Roman"/>
          <w:sz w:val="26"/>
          <w:szCs w:val="26"/>
        </w:rPr>
        <w:t>городского поселения Игрим</w:t>
      </w:r>
      <w:r w:rsidRPr="0011063F">
        <w:rPr>
          <w:rFonts w:ascii="Times New Roman" w:hAnsi="Times New Roman" w:cs="Times New Roman"/>
          <w:sz w:val="26"/>
          <w:szCs w:val="26"/>
        </w:rPr>
        <w:t xml:space="preserve"> в качестве первоочередных мероприятий (в период с 201</w:t>
      </w:r>
      <w:r w:rsidR="002C3255">
        <w:rPr>
          <w:rFonts w:ascii="Times New Roman" w:hAnsi="Times New Roman" w:cs="Times New Roman"/>
          <w:sz w:val="26"/>
          <w:szCs w:val="26"/>
        </w:rPr>
        <w:t>8 по 2020</w:t>
      </w:r>
      <w:r w:rsidRPr="0011063F">
        <w:rPr>
          <w:rFonts w:ascii="Times New Roman" w:hAnsi="Times New Roman" w:cs="Times New Roman"/>
          <w:sz w:val="26"/>
          <w:szCs w:val="26"/>
        </w:rPr>
        <w:t xml:space="preserve"> год) </w:t>
      </w:r>
      <w:r>
        <w:rPr>
          <w:rFonts w:ascii="Times New Roman" w:hAnsi="Times New Roman" w:cs="Times New Roman"/>
          <w:sz w:val="26"/>
          <w:szCs w:val="26"/>
        </w:rPr>
        <w:t xml:space="preserve">необходимо </w:t>
      </w:r>
      <w:r w:rsidRPr="0011063F">
        <w:rPr>
          <w:rFonts w:ascii="Times New Roman" w:hAnsi="Times New Roman" w:cs="Times New Roman"/>
          <w:sz w:val="26"/>
          <w:szCs w:val="26"/>
        </w:rPr>
        <w:t>проведение капитальных ремонтов участков тепловых сетей, имеющих значительный износ и повышенную повреждаемость</w:t>
      </w:r>
      <w:r>
        <w:rPr>
          <w:rFonts w:ascii="Times New Roman" w:hAnsi="Times New Roman" w:cs="Times New Roman"/>
          <w:sz w:val="26"/>
          <w:szCs w:val="26"/>
        </w:rPr>
        <w:t>, проложенных до 1990 года</w:t>
      </w:r>
      <w:r w:rsidRPr="0011063F">
        <w:rPr>
          <w:rFonts w:ascii="Times New Roman" w:hAnsi="Times New Roman" w:cs="Times New Roman"/>
          <w:sz w:val="26"/>
          <w:szCs w:val="26"/>
        </w:rPr>
        <w:t>.</w:t>
      </w:r>
    </w:p>
    <w:p w:rsidR="00825440" w:rsidRDefault="00825440" w:rsidP="0082544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настоящее время, сети, проложенные до 1990 года</w:t>
      </w:r>
      <w:r w:rsidR="00342C45">
        <w:rPr>
          <w:rFonts w:ascii="Times New Roman" w:hAnsi="Times New Roman" w:cs="Times New Roman"/>
          <w:sz w:val="26"/>
          <w:szCs w:val="26"/>
        </w:rPr>
        <w:t>,</w:t>
      </w:r>
      <w:r>
        <w:rPr>
          <w:rFonts w:ascii="Times New Roman" w:hAnsi="Times New Roman" w:cs="Times New Roman"/>
          <w:sz w:val="26"/>
          <w:szCs w:val="26"/>
        </w:rPr>
        <w:t xml:space="preserve"> исчерпали эксплуатационный ресурс в 25 лет и работают на конструктивном запасе прочности. </w:t>
      </w:r>
    </w:p>
    <w:p w:rsidR="00825440" w:rsidRDefault="00825440" w:rsidP="00825440">
      <w:pPr>
        <w:pStyle w:val="ac"/>
        <w:spacing w:line="360" w:lineRule="auto"/>
        <w:ind w:left="0" w:firstLine="567"/>
        <w:jc w:val="both"/>
        <w:rPr>
          <w:rFonts w:ascii="Times New Roman" w:hAnsi="Times New Roman"/>
          <w:sz w:val="26"/>
          <w:szCs w:val="26"/>
        </w:rPr>
      </w:pPr>
      <w:r>
        <w:rPr>
          <w:rFonts w:ascii="Times New Roman" w:hAnsi="Times New Roman" w:cs="Times New Roman"/>
          <w:sz w:val="26"/>
          <w:szCs w:val="26"/>
        </w:rPr>
        <w:t>В такой ситуации, замене сетей должно уделяться первостепенное внимание.</w:t>
      </w:r>
    </w:p>
    <w:p w:rsidR="00825440" w:rsidRDefault="00825440" w:rsidP="00825440">
      <w:pPr>
        <w:pStyle w:val="ac"/>
        <w:spacing w:line="360" w:lineRule="auto"/>
        <w:ind w:left="0" w:firstLine="567"/>
        <w:jc w:val="both"/>
        <w:rPr>
          <w:rFonts w:ascii="Times New Roman" w:hAnsi="Times New Roman"/>
          <w:sz w:val="26"/>
          <w:szCs w:val="26"/>
        </w:rPr>
        <w:sectPr w:rsidR="00825440" w:rsidSect="00A808E7">
          <w:pgSz w:w="11906" w:h="16838"/>
          <w:pgMar w:top="1134" w:right="1701" w:bottom="567" w:left="567" w:header="709" w:footer="709" w:gutter="0"/>
          <w:cols w:space="708"/>
          <w:docGrid w:linePitch="360"/>
        </w:sectPr>
      </w:pPr>
      <w:r w:rsidRPr="00825440">
        <w:rPr>
          <w:rFonts w:ascii="Times New Roman" w:hAnsi="Times New Roman" w:cs="Times New Roman"/>
          <w:sz w:val="26"/>
          <w:szCs w:val="26"/>
        </w:rPr>
        <w:t xml:space="preserve">Трубопроводы </w:t>
      </w:r>
      <w:r>
        <w:rPr>
          <w:rFonts w:ascii="Times New Roman" w:hAnsi="Times New Roman" w:cs="Times New Roman"/>
          <w:sz w:val="26"/>
          <w:szCs w:val="26"/>
        </w:rPr>
        <w:t xml:space="preserve">тепловых сетей </w:t>
      </w:r>
      <w:r w:rsidRPr="00825440">
        <w:rPr>
          <w:rFonts w:ascii="Times New Roman" w:hAnsi="Times New Roman" w:cs="Times New Roman"/>
          <w:sz w:val="26"/>
          <w:szCs w:val="26"/>
        </w:rPr>
        <w:t xml:space="preserve">практически по всему тепловому хозяйству поселения (более 25 %) подлежат замене по причине ветхости и </w:t>
      </w:r>
      <w:r w:rsidR="00342C45">
        <w:rPr>
          <w:rFonts w:ascii="Times New Roman" w:hAnsi="Times New Roman" w:cs="Times New Roman"/>
          <w:sz w:val="26"/>
          <w:szCs w:val="26"/>
        </w:rPr>
        <w:t>изношенности</w:t>
      </w:r>
      <w:r w:rsidRPr="00825440">
        <w:rPr>
          <w:rFonts w:ascii="Times New Roman" w:hAnsi="Times New Roman" w:cs="Times New Roman"/>
          <w:sz w:val="26"/>
          <w:szCs w:val="26"/>
        </w:rPr>
        <w:t xml:space="preserve"> изоляции. Планами </w:t>
      </w:r>
      <w:r w:rsidR="00342C45">
        <w:rPr>
          <w:rFonts w:ascii="Times New Roman" w:hAnsi="Times New Roman" w:cs="Times New Roman"/>
          <w:sz w:val="26"/>
          <w:szCs w:val="26"/>
        </w:rPr>
        <w:t>теплоснабжающих организаций</w:t>
      </w:r>
      <w:r w:rsidRPr="00825440">
        <w:rPr>
          <w:rFonts w:ascii="Times New Roman" w:hAnsi="Times New Roman" w:cs="Times New Roman"/>
          <w:sz w:val="26"/>
          <w:szCs w:val="26"/>
        </w:rPr>
        <w:t xml:space="preserve"> заложена ежегодная замена определенного количества погонных метров ветхих сетей</w:t>
      </w:r>
      <w:r w:rsidR="00342C45">
        <w:rPr>
          <w:rFonts w:ascii="Times New Roman" w:hAnsi="Times New Roman" w:cs="Times New Roman"/>
          <w:sz w:val="26"/>
          <w:szCs w:val="26"/>
        </w:rPr>
        <w:t>,что позволит</w:t>
      </w:r>
      <w:r w:rsidRPr="00825440">
        <w:rPr>
          <w:rFonts w:ascii="Times New Roman" w:hAnsi="Times New Roman" w:cs="Times New Roman"/>
          <w:sz w:val="26"/>
          <w:szCs w:val="26"/>
        </w:rPr>
        <w:t xml:space="preserve"> уменьш</w:t>
      </w:r>
      <w:r w:rsidR="00342C45">
        <w:rPr>
          <w:rFonts w:ascii="Times New Roman" w:hAnsi="Times New Roman" w:cs="Times New Roman"/>
          <w:sz w:val="26"/>
          <w:szCs w:val="26"/>
        </w:rPr>
        <w:t>ить</w:t>
      </w:r>
      <w:r w:rsidRPr="00825440">
        <w:rPr>
          <w:rFonts w:ascii="Times New Roman" w:hAnsi="Times New Roman" w:cs="Times New Roman"/>
          <w:sz w:val="26"/>
          <w:szCs w:val="26"/>
        </w:rPr>
        <w:t xml:space="preserve"> общ</w:t>
      </w:r>
      <w:r w:rsidR="00342C45">
        <w:rPr>
          <w:rFonts w:ascii="Times New Roman" w:hAnsi="Times New Roman" w:cs="Times New Roman"/>
          <w:sz w:val="26"/>
          <w:szCs w:val="26"/>
        </w:rPr>
        <w:t>ий</w:t>
      </w:r>
      <w:r w:rsidRPr="00825440">
        <w:rPr>
          <w:rFonts w:ascii="Times New Roman" w:hAnsi="Times New Roman" w:cs="Times New Roman"/>
          <w:sz w:val="26"/>
          <w:szCs w:val="26"/>
        </w:rPr>
        <w:t xml:space="preserve"> процент износа по данному виду</w:t>
      </w:r>
      <w:r w:rsidRPr="00825440">
        <w:rPr>
          <w:rFonts w:ascii="Times New Roman" w:hAnsi="Times New Roman"/>
          <w:sz w:val="26"/>
          <w:szCs w:val="26"/>
        </w:rPr>
        <w:t xml:space="preserve"> имущества. </w:t>
      </w:r>
      <w:r w:rsidRPr="00825440">
        <w:rPr>
          <w:rFonts w:ascii="Times New Roman" w:hAnsi="Times New Roman"/>
          <w:sz w:val="26"/>
          <w:szCs w:val="26"/>
        </w:rPr>
        <w:cr/>
      </w:r>
    </w:p>
    <w:p w:rsidR="002F4819" w:rsidRPr="003E0DEA" w:rsidRDefault="002F4819" w:rsidP="00A21C47">
      <w:pPr>
        <w:pStyle w:val="a3"/>
      </w:pPr>
      <w:r>
        <w:t>Перечень участков тепловой сети для перекладкив связи с увеличением диаметров трубопроводов</w:t>
      </w:r>
    </w:p>
    <w:tbl>
      <w:tblPr>
        <w:tblW w:w="5534" w:type="pct"/>
        <w:tblInd w:w="279" w:type="dxa"/>
        <w:tblLayout w:type="fixed"/>
        <w:tblLook w:val="04A0" w:firstRow="1" w:lastRow="0" w:firstColumn="1" w:lastColumn="0" w:noHBand="0" w:noVBand="1"/>
      </w:tblPr>
      <w:tblGrid>
        <w:gridCol w:w="708"/>
        <w:gridCol w:w="1703"/>
        <w:gridCol w:w="1468"/>
        <w:gridCol w:w="1355"/>
        <w:gridCol w:w="2300"/>
        <w:gridCol w:w="2067"/>
        <w:gridCol w:w="1055"/>
      </w:tblGrid>
      <w:tr w:rsidR="002F4819" w:rsidRPr="005F196B" w:rsidTr="00DF5799">
        <w:trPr>
          <w:trHeight w:val="231"/>
          <w:tblHeader/>
        </w:trPr>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 п/п</w:t>
            </w:r>
          </w:p>
        </w:tc>
        <w:tc>
          <w:tcPr>
            <w:tcW w:w="799"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Начало участка</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Конец участка</w:t>
            </w:r>
          </w:p>
        </w:tc>
        <w:tc>
          <w:tcPr>
            <w:tcW w:w="636"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Диаметр Dу, мм</w:t>
            </w:r>
          </w:p>
        </w:tc>
        <w:tc>
          <w:tcPr>
            <w:tcW w:w="1079"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Протяженность теплотрассы  в двухтрубном исполнении L, м</w:t>
            </w:r>
          </w:p>
        </w:tc>
        <w:tc>
          <w:tcPr>
            <w:tcW w:w="970"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Тип прокладки</w:t>
            </w:r>
          </w:p>
        </w:tc>
        <w:tc>
          <w:tcPr>
            <w:tcW w:w="495" w:type="pct"/>
            <w:tcBorders>
              <w:top w:val="single" w:sz="4" w:space="0" w:color="auto"/>
              <w:left w:val="nil"/>
              <w:bottom w:val="single" w:sz="4" w:space="0" w:color="auto"/>
              <w:right w:val="single" w:sz="4" w:space="0" w:color="auto"/>
            </w:tcBorders>
            <w:shd w:val="clear" w:color="auto" w:fill="auto"/>
            <w:vAlign w:val="center"/>
            <w:hideMark/>
          </w:tcPr>
          <w:p w:rsidR="002F4819" w:rsidRPr="005F196B" w:rsidRDefault="002F4819" w:rsidP="00D336D9">
            <w:pPr>
              <w:rPr>
                <w:rFonts w:ascii="Times New Roman" w:hAnsi="Times New Roman"/>
                <w:b/>
                <w:bCs/>
              </w:rPr>
            </w:pPr>
            <w:r w:rsidRPr="005F196B">
              <w:rPr>
                <w:rFonts w:ascii="Times New Roman" w:hAnsi="Times New Roman"/>
                <w:b/>
                <w:bCs/>
              </w:rPr>
              <w:t>Тип изоляции</w:t>
            </w:r>
          </w:p>
        </w:tc>
      </w:tr>
      <w:tr w:rsidR="002F4819" w:rsidRPr="00A37C08" w:rsidTr="00DF5799">
        <w:trPr>
          <w:trHeight w:val="4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b/>
                <w:bCs/>
                <w:sz w:val="24"/>
                <w:szCs w:val="24"/>
              </w:rPr>
            </w:pPr>
            <w:r>
              <w:rPr>
                <w:rFonts w:ascii="Times New Roman" w:hAnsi="Times New Roman"/>
                <w:b/>
                <w:bCs/>
                <w:sz w:val="24"/>
                <w:szCs w:val="24"/>
              </w:rPr>
              <w:t>Тепловые сети от котельной №</w:t>
            </w:r>
            <w:r w:rsidR="00961662">
              <w:rPr>
                <w:rFonts w:ascii="Times New Roman" w:hAnsi="Times New Roman"/>
                <w:b/>
                <w:bCs/>
                <w:sz w:val="24"/>
                <w:szCs w:val="24"/>
              </w:rPr>
              <w:t xml:space="preserve"> </w:t>
            </w:r>
            <w:r>
              <w:rPr>
                <w:rFonts w:ascii="Times New Roman" w:hAnsi="Times New Roman"/>
                <w:b/>
                <w:bCs/>
                <w:sz w:val="24"/>
                <w:szCs w:val="24"/>
              </w:rPr>
              <w:t>1</w:t>
            </w:r>
          </w:p>
        </w:tc>
      </w:tr>
      <w:tr w:rsidR="002F4819" w:rsidRPr="00A37C08" w:rsidTr="00DF5799">
        <w:trPr>
          <w:trHeight w:val="4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b/>
                <w:bCs/>
                <w:sz w:val="24"/>
                <w:szCs w:val="24"/>
              </w:rPr>
            </w:pPr>
            <w:r w:rsidRPr="00A37C08">
              <w:rPr>
                <w:rFonts w:ascii="Times New Roman" w:hAnsi="Times New Roman"/>
                <w:b/>
                <w:bCs/>
                <w:sz w:val="24"/>
                <w:szCs w:val="24"/>
              </w:rPr>
              <w:t>Перекладка</w:t>
            </w: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200=&gt;420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53,</w:t>
            </w:r>
            <w:r w:rsidRPr="00A37C08">
              <w:rPr>
                <w:rFonts w:ascii="Times New Roman" w:hAnsi="Times New Roman"/>
                <w:sz w:val="24"/>
                <w:szCs w:val="24"/>
              </w:rPr>
              <w:t>2</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val="restart"/>
            <w:tcBorders>
              <w:top w:val="nil"/>
              <w:left w:val="nil"/>
              <w:right w:val="single" w:sz="4" w:space="0" w:color="auto"/>
            </w:tcBorders>
            <w:shd w:val="clear" w:color="auto" w:fill="auto"/>
            <w:vAlign w:val="center"/>
          </w:tcPr>
          <w:p w:rsidR="00BF17B8" w:rsidRPr="00A37C08" w:rsidRDefault="00BF17B8" w:rsidP="00D336D9">
            <w:pPr>
              <w:rPr>
                <w:rFonts w:ascii="Times New Roman" w:hAnsi="Times New Roman"/>
                <w:sz w:val="24"/>
                <w:szCs w:val="24"/>
              </w:rPr>
            </w:pPr>
            <w:r>
              <w:rPr>
                <w:rFonts w:ascii="Times New Roman" w:hAnsi="Times New Roman"/>
                <w:sz w:val="24"/>
                <w:szCs w:val="24"/>
              </w:rPr>
              <w:t>ППУ</w:t>
            </w:r>
          </w:p>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4</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100=&gt;420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79,</w:t>
            </w:r>
            <w:r w:rsidRPr="00A37C08">
              <w:rPr>
                <w:rFonts w:ascii="Times New Roman" w:hAnsi="Times New Roman"/>
                <w:sz w:val="24"/>
                <w:szCs w:val="24"/>
              </w:rPr>
              <w:t>4</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150=&gt;420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45,</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6</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100=&gt;420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24,</w:t>
            </w:r>
            <w:r w:rsidRPr="00A37C08">
              <w:rPr>
                <w:rFonts w:ascii="Times New Roman" w:hAnsi="Times New Roman"/>
                <w:sz w:val="24"/>
                <w:szCs w:val="24"/>
              </w:rPr>
              <w:t>9</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7</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1ТК1.24</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ул. Молодёжная, 24</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32=&gt;50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15,</w:t>
            </w:r>
            <w:r w:rsidRPr="00A37C08">
              <w:rPr>
                <w:rFonts w:ascii="Times New Roman" w:hAnsi="Times New Roman"/>
                <w:sz w:val="24"/>
                <w:szCs w:val="24"/>
              </w:rPr>
              <w:t>5</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8</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25,</w:t>
            </w:r>
            <w:r w:rsidRPr="00A37C08">
              <w:rPr>
                <w:rFonts w:ascii="Times New Roman" w:hAnsi="Times New Roman"/>
                <w:sz w:val="24"/>
                <w:szCs w:val="24"/>
              </w:rPr>
              <w:t>6</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9</w:t>
            </w:r>
          </w:p>
        </w:tc>
        <w:tc>
          <w:tcPr>
            <w:tcW w:w="79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68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636"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noWrap/>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60,</w:t>
            </w:r>
            <w:r w:rsidRPr="00A37C08">
              <w:rPr>
                <w:rFonts w:ascii="Times New Roman" w:hAnsi="Times New Roman"/>
                <w:sz w:val="24"/>
                <w:szCs w:val="24"/>
              </w:rPr>
              <w:t>1</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34,</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11</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1ТК1.1-5</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43,</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12</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1ТК1.11-4</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пер. Школьный, 3</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32=&gt;50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69,</w:t>
            </w:r>
            <w:r w:rsidRPr="00A37C08">
              <w:rPr>
                <w:rFonts w:ascii="Times New Roman" w:hAnsi="Times New Roman"/>
                <w:sz w:val="24"/>
                <w:szCs w:val="24"/>
              </w:rPr>
              <w:t>7</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13</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1ТК1-7.1</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1ТК1-7.2-1</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50=&gt;100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80,</w:t>
            </w:r>
            <w:r w:rsidRPr="00A37C08">
              <w:rPr>
                <w:rFonts w:ascii="Times New Roman" w:hAnsi="Times New Roman"/>
                <w:sz w:val="24"/>
                <w:szCs w:val="24"/>
              </w:rPr>
              <w:t>1</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14</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1ТК1.6</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138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15</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1ТК1.7</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1ТК1.8</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19,</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16</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1ТК1.8</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1ТК1.9</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26,</w:t>
            </w:r>
            <w:r w:rsidRPr="00A37C08">
              <w:rPr>
                <w:rFonts w:ascii="Times New Roman" w:hAnsi="Times New Roman"/>
                <w:sz w:val="24"/>
                <w:szCs w:val="24"/>
              </w:rPr>
              <w:t>5</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17</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1ТК1.9</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1ТК1.10</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18</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1ТК1.10</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34</w:t>
            </w:r>
            <w:r>
              <w:rPr>
                <w:rFonts w:ascii="Times New Roman" w:hAnsi="Times New Roman"/>
                <w:sz w:val="24"/>
                <w:szCs w:val="24"/>
              </w:rPr>
              <w:t>,</w:t>
            </w:r>
            <w:r w:rsidRPr="00A37C08">
              <w:rPr>
                <w:rFonts w:ascii="Times New Roman" w:hAnsi="Times New Roman"/>
                <w:sz w:val="24"/>
                <w:szCs w:val="24"/>
              </w:rPr>
              <w:t>5</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19</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1ТК1.21</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Молодежная, 17</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50=&gt;100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14,</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20</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76</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21</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1ТК1.14</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1ТК1.15</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29,</w:t>
            </w:r>
            <w:r w:rsidRPr="00A37C08">
              <w:rPr>
                <w:rFonts w:ascii="Times New Roman" w:hAnsi="Times New Roman"/>
                <w:sz w:val="24"/>
                <w:szCs w:val="24"/>
              </w:rPr>
              <w:t>4</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22</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1ТК1.15</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1ТК1.16</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37,</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23</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1ТК1.16</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1ТК1.17</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38,</w:t>
            </w:r>
            <w:r w:rsidRPr="00A37C08">
              <w:rPr>
                <w:rFonts w:ascii="Times New Roman" w:hAnsi="Times New Roman"/>
                <w:sz w:val="24"/>
                <w:szCs w:val="24"/>
              </w:rPr>
              <w:t>9</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24</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1ТК1.17</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1ТК1.18</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34,</w:t>
            </w:r>
            <w:r w:rsidRPr="00A37C08">
              <w:rPr>
                <w:rFonts w:ascii="Times New Roman" w:hAnsi="Times New Roman"/>
                <w:sz w:val="24"/>
                <w:szCs w:val="24"/>
              </w:rPr>
              <w:t>4</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25</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1ТК1.18</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1ТК1.19</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63,</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26</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1ТК1.11</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45</w:t>
            </w:r>
            <w:r>
              <w:rPr>
                <w:rFonts w:ascii="Times New Roman" w:hAnsi="Times New Roman"/>
                <w:sz w:val="24"/>
                <w:szCs w:val="24"/>
              </w:rPr>
              <w:t>,</w:t>
            </w:r>
            <w:r w:rsidRPr="00A37C08">
              <w:rPr>
                <w:rFonts w:ascii="Times New Roman" w:hAnsi="Times New Roman"/>
                <w:sz w:val="24"/>
                <w:szCs w:val="24"/>
              </w:rPr>
              <w:t>1</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27</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1ТК1.12</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1ТК1.13</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84,</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28</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1ТК1.19</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1ТК1.20</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49,</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29</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1ТК1.20</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1ТК1.21</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80,</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30</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Насосная</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1ТК1.22</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57</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BF17B8"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r>
              <w:rPr>
                <w:rFonts w:ascii="Times New Roman" w:hAnsi="Times New Roman"/>
                <w:sz w:val="24"/>
                <w:szCs w:val="24"/>
              </w:rPr>
              <w:t>31</w:t>
            </w:r>
          </w:p>
        </w:tc>
        <w:tc>
          <w:tcPr>
            <w:tcW w:w="79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1ТК1.22</w:t>
            </w:r>
          </w:p>
        </w:tc>
        <w:tc>
          <w:tcPr>
            <w:tcW w:w="68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1ТК1.23</w:t>
            </w:r>
          </w:p>
        </w:tc>
        <w:tc>
          <w:tcPr>
            <w:tcW w:w="636"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Pr>
                <w:rFonts w:ascii="Times New Roman" w:hAnsi="Times New Roman"/>
                <w:sz w:val="24"/>
                <w:szCs w:val="24"/>
              </w:rPr>
              <w:t>82,</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BF17B8" w:rsidRPr="00A37C08" w:rsidRDefault="00BF17B8"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bottom w:val="single" w:sz="4" w:space="0" w:color="auto"/>
              <w:right w:val="single" w:sz="4" w:space="0" w:color="auto"/>
            </w:tcBorders>
            <w:shd w:val="clear" w:color="auto" w:fill="auto"/>
            <w:vAlign w:val="bottom"/>
          </w:tcPr>
          <w:p w:rsidR="00BF17B8" w:rsidRPr="00A37C08" w:rsidRDefault="00BF17B8"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32</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1ТК1.1.5</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1ТК1.1.6</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78</w:t>
            </w:r>
            <w:r>
              <w:rPr>
                <w:rFonts w:ascii="Times New Roman" w:hAnsi="Times New Roman"/>
                <w:sz w:val="24"/>
                <w:szCs w:val="24"/>
              </w:rPr>
              <w:t>,</w:t>
            </w:r>
            <w:r w:rsidRPr="00A37C08">
              <w:rPr>
                <w:rFonts w:ascii="Times New Roman" w:hAnsi="Times New Roman"/>
                <w:sz w:val="24"/>
                <w:szCs w:val="24"/>
              </w:rPr>
              <w:t>2</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val="restart"/>
            <w:tcBorders>
              <w:top w:val="nil"/>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r>
              <w:rPr>
                <w:rFonts w:ascii="Times New Roman" w:hAnsi="Times New Roman"/>
                <w:sz w:val="24"/>
                <w:szCs w:val="24"/>
              </w:rPr>
              <w:t>ППУ</w:t>
            </w: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33</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1ТК1.1.6</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1ТК1.1.7</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26,</w:t>
            </w:r>
            <w:r w:rsidRPr="00A37C08">
              <w:rPr>
                <w:rFonts w:ascii="Times New Roman" w:hAnsi="Times New Roman"/>
                <w:sz w:val="24"/>
                <w:szCs w:val="24"/>
              </w:rPr>
              <w:t>6</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34</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1ТК1.1.7</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1ТК1.1.8</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43</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35</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1ТК1.1.3</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1ТК1.1.4</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50,</w:t>
            </w:r>
            <w:r w:rsidRPr="00A37C08">
              <w:rPr>
                <w:rFonts w:ascii="Times New Roman" w:hAnsi="Times New Roman"/>
                <w:sz w:val="24"/>
                <w:szCs w:val="24"/>
              </w:rPr>
              <w:t>4</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36</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1ТК1.1.4</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1ТК1.1.5</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75</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37</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1ТК1.2</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45,</w:t>
            </w:r>
            <w:r w:rsidRPr="00A37C08">
              <w:rPr>
                <w:rFonts w:ascii="Times New Roman" w:hAnsi="Times New Roman"/>
                <w:sz w:val="24"/>
                <w:szCs w:val="24"/>
              </w:rPr>
              <w:t>6</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38</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1ТК1.2</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1ТК1.3</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25</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39</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1ТК1.3</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1ТК1.4</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28</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40</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1ТК1.1.12</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1ТК1.1.13</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30,</w:t>
            </w:r>
            <w:r w:rsidRPr="00A37C08">
              <w:rPr>
                <w:rFonts w:ascii="Times New Roman" w:hAnsi="Times New Roman"/>
                <w:sz w:val="24"/>
                <w:szCs w:val="24"/>
              </w:rPr>
              <w:t>2</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41</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1ТК1.1.11</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1ТК1.1.12</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200=&gt;250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79,</w:t>
            </w:r>
            <w:r w:rsidRPr="00A37C08">
              <w:rPr>
                <w:rFonts w:ascii="Times New Roman" w:hAnsi="Times New Roman"/>
                <w:sz w:val="24"/>
                <w:szCs w:val="24"/>
              </w:rPr>
              <w:t>3</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42</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1ТК1.1-10.2</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1ТК1.1-10.3</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25,</w:t>
            </w:r>
            <w:r w:rsidRPr="00A37C08">
              <w:rPr>
                <w:rFonts w:ascii="Times New Roman" w:hAnsi="Times New Roman"/>
                <w:sz w:val="24"/>
                <w:szCs w:val="24"/>
              </w:rPr>
              <w:t>5</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43</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1ТК1.1-10.3</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1ТК1.1-10.4</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30</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44</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1ТК1.1-10.4</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1ТК1.1-10.5</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32,</w:t>
            </w:r>
            <w:r w:rsidRPr="00A37C08">
              <w:rPr>
                <w:rFonts w:ascii="Times New Roman" w:hAnsi="Times New Roman"/>
                <w:sz w:val="24"/>
                <w:szCs w:val="24"/>
              </w:rPr>
              <w:t>9</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193"/>
        </w:trPr>
        <w:tc>
          <w:tcPr>
            <w:tcW w:w="332" w:type="pct"/>
            <w:tcBorders>
              <w:top w:val="nil"/>
              <w:left w:val="single" w:sz="4" w:space="0" w:color="auto"/>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r>
              <w:rPr>
                <w:rFonts w:ascii="Times New Roman" w:hAnsi="Times New Roman"/>
                <w:sz w:val="24"/>
                <w:szCs w:val="24"/>
              </w:rPr>
              <w:t>45</w:t>
            </w:r>
          </w:p>
        </w:tc>
        <w:tc>
          <w:tcPr>
            <w:tcW w:w="79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1ТК1.1-10.5</w:t>
            </w:r>
          </w:p>
        </w:tc>
        <w:tc>
          <w:tcPr>
            <w:tcW w:w="68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1ТК1.1-10.5.1</w:t>
            </w:r>
          </w:p>
        </w:tc>
        <w:tc>
          <w:tcPr>
            <w:tcW w:w="636"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100=&gt;150</w:t>
            </w:r>
          </w:p>
        </w:tc>
        <w:tc>
          <w:tcPr>
            <w:tcW w:w="1079"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Pr>
                <w:rFonts w:ascii="Times New Roman" w:hAnsi="Times New Roman"/>
                <w:sz w:val="24"/>
                <w:szCs w:val="24"/>
              </w:rPr>
              <w:t>46,</w:t>
            </w:r>
            <w:r w:rsidRPr="00A37C08">
              <w:rPr>
                <w:rFonts w:ascii="Times New Roman" w:hAnsi="Times New Roman"/>
                <w:sz w:val="24"/>
                <w:szCs w:val="24"/>
              </w:rPr>
              <w:t>61</w:t>
            </w:r>
          </w:p>
        </w:tc>
        <w:tc>
          <w:tcPr>
            <w:tcW w:w="970" w:type="pct"/>
            <w:tcBorders>
              <w:top w:val="nil"/>
              <w:left w:val="nil"/>
              <w:bottom w:val="single" w:sz="4" w:space="0" w:color="auto"/>
              <w:right w:val="single" w:sz="4" w:space="0" w:color="auto"/>
            </w:tcBorders>
            <w:shd w:val="clear" w:color="auto" w:fill="auto"/>
            <w:vAlign w:val="bottom"/>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bottom w:val="single" w:sz="4" w:space="0" w:color="auto"/>
              <w:right w:val="single" w:sz="4" w:space="0" w:color="auto"/>
            </w:tcBorders>
            <w:shd w:val="clear" w:color="auto" w:fill="auto"/>
            <w:vAlign w:val="bottom"/>
          </w:tcPr>
          <w:p w:rsidR="002F4819" w:rsidRPr="00A37C08" w:rsidRDefault="002F4819" w:rsidP="00D336D9">
            <w:pPr>
              <w:rPr>
                <w:rFonts w:ascii="Times New Roman" w:hAnsi="Times New Roman"/>
                <w:sz w:val="24"/>
                <w:szCs w:val="24"/>
              </w:rPr>
            </w:pPr>
          </w:p>
        </w:tc>
      </w:tr>
      <w:tr w:rsidR="002F4819" w:rsidRPr="00A37C08" w:rsidTr="00DF5799">
        <w:trPr>
          <w:trHeight w:val="214"/>
        </w:trPr>
        <w:tc>
          <w:tcPr>
            <w:tcW w:w="5000" w:type="pct"/>
            <w:gridSpan w:val="7"/>
            <w:tcBorders>
              <w:top w:val="nil"/>
              <w:left w:val="nil"/>
              <w:bottom w:val="single" w:sz="4" w:space="0" w:color="auto"/>
              <w:right w:val="nil"/>
            </w:tcBorders>
            <w:shd w:val="clear" w:color="auto" w:fill="auto"/>
            <w:noWrap/>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b/>
                <w:bCs/>
                <w:sz w:val="24"/>
                <w:szCs w:val="24"/>
              </w:rPr>
              <w:t>Тепловые сети зоны котельной №</w:t>
            </w:r>
            <w:r w:rsidR="00961662">
              <w:rPr>
                <w:rFonts w:ascii="Times New Roman" w:hAnsi="Times New Roman"/>
                <w:b/>
                <w:bCs/>
                <w:sz w:val="24"/>
                <w:szCs w:val="24"/>
              </w:rPr>
              <w:t xml:space="preserve"> </w:t>
            </w:r>
            <w:r w:rsidRPr="00A37C08">
              <w:rPr>
                <w:rFonts w:ascii="Times New Roman" w:hAnsi="Times New Roman"/>
                <w:b/>
                <w:bCs/>
                <w:sz w:val="24"/>
                <w:szCs w:val="24"/>
              </w:rPr>
              <w:t>2</w:t>
            </w:r>
          </w:p>
        </w:tc>
      </w:tr>
      <w:tr w:rsidR="002F4819" w:rsidRPr="00A37C08" w:rsidTr="00DF5799">
        <w:trPr>
          <w:trHeight w:val="214"/>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F4819" w:rsidRPr="00A37C08" w:rsidRDefault="002F4819" w:rsidP="00D336D9">
            <w:pPr>
              <w:rPr>
                <w:rFonts w:ascii="Times New Roman" w:hAnsi="Times New Roman"/>
                <w:b/>
                <w:bCs/>
                <w:sz w:val="24"/>
                <w:szCs w:val="24"/>
              </w:rPr>
            </w:pPr>
            <w:r w:rsidRPr="00A37C08">
              <w:rPr>
                <w:rFonts w:ascii="Times New Roman" w:hAnsi="Times New Roman"/>
                <w:b/>
                <w:bCs/>
                <w:sz w:val="24"/>
                <w:szCs w:val="24"/>
              </w:rPr>
              <w:t>Перекладка</w:t>
            </w: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1</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2ТК2</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2ТК3</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120</w:t>
            </w:r>
            <w:r>
              <w:rPr>
                <w:rFonts w:ascii="Times New Roman" w:hAnsi="Times New Roman"/>
                <w:sz w:val="24"/>
                <w:szCs w:val="24"/>
              </w:rPr>
              <w:t>,</w:t>
            </w:r>
            <w:r w:rsidRPr="00A37C08">
              <w:rPr>
                <w:rFonts w:ascii="Times New Roman" w:hAnsi="Times New Roman"/>
                <w:sz w:val="24"/>
                <w:szCs w:val="24"/>
              </w:rPr>
              <w:t>9</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val="restart"/>
            <w:tcBorders>
              <w:top w:val="nil"/>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r>
              <w:rPr>
                <w:rFonts w:ascii="Times New Roman" w:hAnsi="Times New Roman"/>
                <w:sz w:val="24"/>
                <w:szCs w:val="24"/>
              </w:rPr>
              <w:t>ППУ</w:t>
            </w: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2</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2ТК3</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2ТК4</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84</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3</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2ТК4</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2ТК5</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18,</w:t>
            </w:r>
            <w:r w:rsidRPr="00A37C08">
              <w:rPr>
                <w:rFonts w:ascii="Times New Roman" w:hAnsi="Times New Roman"/>
                <w:sz w:val="24"/>
                <w:szCs w:val="24"/>
              </w:rPr>
              <w:t>4</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4</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2ТК5</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5,</w:t>
            </w:r>
            <w:r w:rsidRPr="00A37C08">
              <w:rPr>
                <w:rFonts w:ascii="Times New Roman" w:hAnsi="Times New Roman"/>
                <w:sz w:val="24"/>
                <w:szCs w:val="24"/>
              </w:rPr>
              <w:t>2</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5</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2ТК7</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43</w:t>
            </w:r>
            <w:r>
              <w:rPr>
                <w:rFonts w:ascii="Times New Roman" w:hAnsi="Times New Roman"/>
                <w:sz w:val="24"/>
                <w:szCs w:val="24"/>
              </w:rPr>
              <w:t>,</w:t>
            </w:r>
            <w:r w:rsidRPr="00A37C08">
              <w:rPr>
                <w:rFonts w:ascii="Times New Roman" w:hAnsi="Times New Roman"/>
                <w:sz w:val="24"/>
                <w:szCs w:val="24"/>
              </w:rPr>
              <w:t>5</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6</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2ТК7</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2ТК8</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29,</w:t>
            </w:r>
            <w:r w:rsidRPr="00A37C08">
              <w:rPr>
                <w:rFonts w:ascii="Times New Roman" w:hAnsi="Times New Roman"/>
                <w:sz w:val="24"/>
                <w:szCs w:val="24"/>
              </w:rPr>
              <w:t>8</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7</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2ТК8</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2ТК9</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25</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8</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2ТК9</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2ТК10</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150=&gt;325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101</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246"/>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 </w:t>
            </w:r>
            <w:r>
              <w:rPr>
                <w:rFonts w:ascii="Times New Roman" w:hAnsi="Times New Roman"/>
                <w:sz w:val="24"/>
                <w:szCs w:val="24"/>
              </w:rPr>
              <w:t>9</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2ТК10</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2ТК11</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100=&gt;325</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123</w:t>
            </w:r>
            <w:r>
              <w:rPr>
                <w:rFonts w:ascii="Times New Roman" w:hAnsi="Times New Roman"/>
                <w:sz w:val="24"/>
                <w:szCs w:val="24"/>
              </w:rPr>
              <w:t>,</w:t>
            </w:r>
            <w:r w:rsidRPr="00A37C08">
              <w:rPr>
                <w:rFonts w:ascii="Times New Roman" w:hAnsi="Times New Roman"/>
                <w:sz w:val="24"/>
                <w:szCs w:val="24"/>
              </w:rPr>
              <w:t>6</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vMerge/>
            <w:tcBorders>
              <w:left w:val="nil"/>
              <w:bottom w:val="single" w:sz="4" w:space="0" w:color="auto"/>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p>
        </w:tc>
      </w:tr>
      <w:tr w:rsidR="002F4819" w:rsidRPr="00A37C08" w:rsidTr="00DF5799">
        <w:trPr>
          <w:trHeight w:val="321"/>
        </w:trPr>
        <w:tc>
          <w:tcPr>
            <w:tcW w:w="332" w:type="pct"/>
            <w:tcBorders>
              <w:top w:val="nil"/>
              <w:left w:val="single" w:sz="4" w:space="0" w:color="auto"/>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10</w:t>
            </w:r>
            <w:r w:rsidRPr="00A37C08">
              <w:rPr>
                <w:rFonts w:ascii="Times New Roman" w:hAnsi="Times New Roman"/>
                <w:sz w:val="24"/>
                <w:szCs w:val="24"/>
              </w:rPr>
              <w:t> </w:t>
            </w:r>
          </w:p>
        </w:tc>
        <w:tc>
          <w:tcPr>
            <w:tcW w:w="79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2ТК6.1</w:t>
            </w:r>
          </w:p>
        </w:tc>
        <w:tc>
          <w:tcPr>
            <w:tcW w:w="68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2ТК6.2</w:t>
            </w:r>
          </w:p>
        </w:tc>
        <w:tc>
          <w:tcPr>
            <w:tcW w:w="636"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50=&gt;100</w:t>
            </w:r>
          </w:p>
        </w:tc>
        <w:tc>
          <w:tcPr>
            <w:tcW w:w="1079"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Pr>
                <w:rFonts w:ascii="Times New Roman" w:hAnsi="Times New Roman"/>
                <w:sz w:val="24"/>
                <w:szCs w:val="24"/>
              </w:rPr>
              <w:t>78,</w:t>
            </w:r>
            <w:r w:rsidRPr="00A37C08">
              <w:rPr>
                <w:rFonts w:ascii="Times New Roman" w:hAnsi="Times New Roman"/>
                <w:sz w:val="24"/>
                <w:szCs w:val="24"/>
              </w:rPr>
              <w:t>7</w:t>
            </w:r>
          </w:p>
        </w:tc>
        <w:tc>
          <w:tcPr>
            <w:tcW w:w="970" w:type="pct"/>
            <w:tcBorders>
              <w:top w:val="nil"/>
              <w:left w:val="nil"/>
              <w:bottom w:val="single" w:sz="4" w:space="0" w:color="auto"/>
              <w:right w:val="single" w:sz="4" w:space="0" w:color="auto"/>
            </w:tcBorders>
            <w:shd w:val="clear" w:color="auto" w:fill="auto"/>
            <w:vAlign w:val="center"/>
            <w:hideMark/>
          </w:tcPr>
          <w:p w:rsidR="002F4819" w:rsidRPr="00A37C08" w:rsidRDefault="002F4819" w:rsidP="00D336D9">
            <w:pPr>
              <w:rPr>
                <w:rFonts w:ascii="Times New Roman" w:hAnsi="Times New Roman"/>
                <w:sz w:val="24"/>
                <w:szCs w:val="24"/>
              </w:rPr>
            </w:pPr>
            <w:r w:rsidRPr="00A37C08">
              <w:rPr>
                <w:rFonts w:ascii="Times New Roman" w:hAnsi="Times New Roman"/>
                <w:sz w:val="24"/>
                <w:szCs w:val="24"/>
              </w:rPr>
              <w:t>Подземная бесканальная</w:t>
            </w:r>
          </w:p>
        </w:tc>
        <w:tc>
          <w:tcPr>
            <w:tcW w:w="495" w:type="pct"/>
            <w:tcBorders>
              <w:top w:val="nil"/>
              <w:left w:val="nil"/>
              <w:bottom w:val="single" w:sz="4" w:space="0" w:color="auto"/>
              <w:right w:val="single" w:sz="4" w:space="0" w:color="auto"/>
            </w:tcBorders>
            <w:shd w:val="clear" w:color="auto" w:fill="auto"/>
            <w:vAlign w:val="center"/>
          </w:tcPr>
          <w:p w:rsidR="002F4819" w:rsidRPr="00A37C08" w:rsidRDefault="002F4819" w:rsidP="00D336D9">
            <w:pPr>
              <w:rPr>
                <w:rFonts w:ascii="Times New Roman" w:hAnsi="Times New Roman"/>
                <w:sz w:val="24"/>
                <w:szCs w:val="24"/>
              </w:rPr>
            </w:pPr>
            <w:r>
              <w:rPr>
                <w:rFonts w:ascii="Times New Roman" w:hAnsi="Times New Roman"/>
                <w:sz w:val="24"/>
                <w:szCs w:val="24"/>
              </w:rPr>
              <w:t>ППУ</w:t>
            </w:r>
          </w:p>
        </w:tc>
      </w:tr>
    </w:tbl>
    <w:p w:rsidR="002F4819" w:rsidRDefault="002F4819" w:rsidP="002F4819">
      <w:pPr>
        <w:pStyle w:val="ac"/>
        <w:spacing w:line="360" w:lineRule="auto"/>
        <w:ind w:left="0" w:firstLine="567"/>
        <w:jc w:val="both"/>
        <w:rPr>
          <w:rFonts w:ascii="Times New Roman" w:hAnsi="Times New Roman"/>
          <w:sz w:val="26"/>
          <w:szCs w:val="26"/>
        </w:rPr>
        <w:sectPr w:rsidR="002F4819" w:rsidSect="00A808E7">
          <w:pgSz w:w="11906" w:h="16838"/>
          <w:pgMar w:top="1134" w:right="1701" w:bottom="567" w:left="567" w:header="709" w:footer="709" w:gutter="0"/>
          <w:cols w:space="708"/>
          <w:docGrid w:linePitch="360"/>
        </w:sectPr>
      </w:pPr>
    </w:p>
    <w:p w:rsidR="000C49A6" w:rsidRDefault="007E25D7" w:rsidP="000C49A6">
      <w:pPr>
        <w:pStyle w:val="ac"/>
        <w:spacing w:line="360" w:lineRule="auto"/>
        <w:ind w:left="0" w:firstLine="567"/>
        <w:jc w:val="both"/>
        <w:rPr>
          <w:rFonts w:ascii="Times New Roman" w:hAnsi="Times New Roman" w:cs="Times New Roman"/>
          <w:sz w:val="26"/>
          <w:szCs w:val="26"/>
        </w:rPr>
      </w:pPr>
      <w:r w:rsidRPr="008D3B87">
        <w:rPr>
          <w:rFonts w:ascii="Times New Roman" w:hAnsi="Times New Roman" w:cs="Times New Roman"/>
          <w:sz w:val="26"/>
          <w:szCs w:val="26"/>
        </w:rPr>
        <w:t>Денежные затраты только на приобретение труб в современной изоляции</w:t>
      </w:r>
      <w:r w:rsidR="000C49A6" w:rsidRPr="008D3B87">
        <w:rPr>
          <w:rFonts w:ascii="Times New Roman" w:hAnsi="Times New Roman" w:cs="Times New Roman"/>
          <w:sz w:val="26"/>
          <w:szCs w:val="26"/>
        </w:rPr>
        <w:t xml:space="preserve"> для замены </w:t>
      </w:r>
      <w:r w:rsidR="00825440" w:rsidRPr="008D3B87">
        <w:rPr>
          <w:rFonts w:ascii="Times New Roman" w:hAnsi="Times New Roman" w:cs="Times New Roman"/>
          <w:b/>
          <w:sz w:val="26"/>
          <w:szCs w:val="26"/>
        </w:rPr>
        <w:t>19 000</w:t>
      </w:r>
      <w:r w:rsidR="000C49A6" w:rsidRPr="008D3B87">
        <w:rPr>
          <w:rFonts w:ascii="Times New Roman" w:hAnsi="Times New Roman" w:cs="Times New Roman"/>
          <w:sz w:val="26"/>
          <w:szCs w:val="26"/>
        </w:rPr>
        <w:t xml:space="preserve"> м труб по ориентировочным расчетам составят </w:t>
      </w:r>
      <w:r w:rsidR="008D3B87" w:rsidRPr="008D3B87">
        <w:rPr>
          <w:rFonts w:ascii="Times New Roman" w:hAnsi="Times New Roman" w:cs="Times New Roman"/>
          <w:sz w:val="26"/>
          <w:szCs w:val="26"/>
        </w:rPr>
        <w:t xml:space="preserve">около </w:t>
      </w:r>
      <w:r w:rsidR="00825440" w:rsidRPr="008D3B87">
        <w:rPr>
          <w:rFonts w:ascii="Times New Roman" w:hAnsi="Times New Roman" w:cs="Times New Roman"/>
          <w:b/>
          <w:sz w:val="26"/>
          <w:szCs w:val="26"/>
        </w:rPr>
        <w:t>90,42</w:t>
      </w:r>
      <w:r w:rsidR="005E0EE6" w:rsidRPr="008D3B87">
        <w:rPr>
          <w:rFonts w:ascii="Times New Roman" w:hAnsi="Times New Roman" w:cs="Times New Roman"/>
          <w:b/>
          <w:sz w:val="26"/>
          <w:szCs w:val="26"/>
        </w:rPr>
        <w:t xml:space="preserve"> </w:t>
      </w:r>
      <w:r w:rsidR="000C49A6" w:rsidRPr="008D3B87">
        <w:rPr>
          <w:rFonts w:ascii="Times New Roman" w:hAnsi="Times New Roman" w:cs="Times New Roman"/>
          <w:sz w:val="26"/>
          <w:szCs w:val="26"/>
        </w:rPr>
        <w:t>млн</w:t>
      </w:r>
      <w:r w:rsidR="00186444" w:rsidRPr="008D3B87">
        <w:rPr>
          <w:rFonts w:ascii="Times New Roman" w:hAnsi="Times New Roman" w:cs="Times New Roman"/>
          <w:sz w:val="26"/>
          <w:szCs w:val="26"/>
        </w:rPr>
        <w:t>.</w:t>
      </w:r>
      <w:r w:rsidR="000C49A6" w:rsidRPr="008D3B87">
        <w:rPr>
          <w:rFonts w:ascii="Times New Roman" w:hAnsi="Times New Roman" w:cs="Times New Roman"/>
          <w:sz w:val="26"/>
          <w:szCs w:val="26"/>
        </w:rPr>
        <w:t xml:space="preserve"> руб.</w:t>
      </w:r>
    </w:p>
    <w:p w:rsidR="007C1AED" w:rsidRDefault="007C1AED" w:rsidP="000C49A6">
      <w:pPr>
        <w:pStyle w:val="ac"/>
        <w:spacing w:line="360" w:lineRule="auto"/>
        <w:ind w:left="0" w:firstLine="567"/>
        <w:jc w:val="both"/>
        <w:rPr>
          <w:rFonts w:ascii="Times New Roman" w:hAnsi="Times New Roman" w:cs="Times New Roman"/>
          <w:b/>
          <w:sz w:val="26"/>
          <w:szCs w:val="26"/>
        </w:rPr>
      </w:pPr>
      <w:r w:rsidRPr="007C1AED">
        <w:rPr>
          <w:rFonts w:ascii="Times New Roman" w:hAnsi="Times New Roman" w:cs="Times New Roman"/>
          <w:b/>
          <w:sz w:val="26"/>
          <w:szCs w:val="26"/>
        </w:rPr>
        <w:t>Изменения в  7.7</w:t>
      </w:r>
      <w:r w:rsidRPr="007C1AED">
        <w:rPr>
          <w:rFonts w:ascii="Times New Roman" w:hAnsi="Times New Roman" w:cs="Times New Roman"/>
          <w:b/>
          <w:sz w:val="26"/>
          <w:szCs w:val="26"/>
        </w:rPr>
        <w:tab/>
        <w:t>Реконструкция тепловых сетей, подлежащих замене в связи с исчерпанием эксплуатационного ресурса</w:t>
      </w:r>
    </w:p>
    <w:p w:rsidR="007C1AED" w:rsidRPr="007C1AED" w:rsidRDefault="007C1AED" w:rsidP="007C1AED">
      <w:pPr>
        <w:pStyle w:val="ac"/>
        <w:spacing w:line="360" w:lineRule="auto"/>
        <w:ind w:left="0" w:firstLine="567"/>
        <w:jc w:val="both"/>
        <w:rPr>
          <w:rFonts w:ascii="Times New Roman" w:hAnsi="Times New Roman" w:cs="Times New Roman"/>
          <w:b/>
          <w:sz w:val="26"/>
          <w:szCs w:val="26"/>
        </w:rPr>
      </w:pPr>
      <w:r w:rsidRPr="008D3B87">
        <w:rPr>
          <w:rFonts w:ascii="Times New Roman" w:hAnsi="Times New Roman" w:cs="Times New Roman"/>
          <w:sz w:val="26"/>
          <w:szCs w:val="26"/>
        </w:rPr>
        <w:t xml:space="preserve">Денежные затраты только на приобретение труб в современной изоляции для замены </w:t>
      </w:r>
      <w:r w:rsidRPr="008D3B87">
        <w:rPr>
          <w:rFonts w:ascii="Times New Roman" w:hAnsi="Times New Roman" w:cs="Times New Roman"/>
          <w:b/>
          <w:sz w:val="26"/>
          <w:szCs w:val="26"/>
        </w:rPr>
        <w:t>19 000</w:t>
      </w:r>
      <w:r w:rsidRPr="008D3B87">
        <w:rPr>
          <w:rFonts w:ascii="Times New Roman" w:hAnsi="Times New Roman" w:cs="Times New Roman"/>
          <w:sz w:val="26"/>
          <w:szCs w:val="26"/>
        </w:rPr>
        <w:t xml:space="preserve"> м труб по ориентировочным расчетам составят около </w:t>
      </w:r>
      <w:r>
        <w:rPr>
          <w:rFonts w:ascii="Times New Roman" w:hAnsi="Times New Roman" w:cs="Times New Roman"/>
          <w:b/>
          <w:sz w:val="26"/>
          <w:szCs w:val="26"/>
        </w:rPr>
        <w:t>50,26</w:t>
      </w:r>
      <w:r w:rsidRPr="007C1AED">
        <w:rPr>
          <w:rFonts w:ascii="Times New Roman" w:hAnsi="Times New Roman" w:cs="Times New Roman"/>
          <w:b/>
          <w:sz w:val="26"/>
          <w:szCs w:val="26"/>
        </w:rPr>
        <w:t xml:space="preserve"> </w:t>
      </w:r>
      <w:r w:rsidRPr="007C1AED">
        <w:rPr>
          <w:rFonts w:ascii="Times New Roman" w:hAnsi="Times New Roman" w:cs="Times New Roman"/>
          <w:sz w:val="26"/>
          <w:szCs w:val="26"/>
        </w:rPr>
        <w:t>млн. руб.</w:t>
      </w:r>
    </w:p>
    <w:p w:rsidR="007C1AED" w:rsidRPr="007C1AED" w:rsidRDefault="007C1AED" w:rsidP="000C49A6">
      <w:pPr>
        <w:pStyle w:val="ac"/>
        <w:spacing w:line="360" w:lineRule="auto"/>
        <w:ind w:left="0" w:firstLine="567"/>
        <w:jc w:val="both"/>
        <w:rPr>
          <w:rFonts w:ascii="Times New Roman" w:hAnsi="Times New Roman" w:cs="Times New Roman"/>
          <w:b/>
          <w:sz w:val="26"/>
          <w:szCs w:val="26"/>
        </w:rPr>
      </w:pPr>
    </w:p>
    <w:p w:rsidR="000C49A6" w:rsidRPr="000B2FDE"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45" w:name="_Toc376557819"/>
      <w:bookmarkStart w:id="346" w:name="_Toc391846078"/>
      <w:r w:rsidRPr="000B2FDE">
        <w:rPr>
          <w:rFonts w:ascii="Times New Roman" w:hAnsi="Times New Roman" w:cs="Times New Roman"/>
          <w:color w:val="auto"/>
        </w:rPr>
        <w:t>Строительство и реконструкция насосных станций</w:t>
      </w:r>
      <w:bookmarkEnd w:id="345"/>
      <w:bookmarkEnd w:id="346"/>
    </w:p>
    <w:p w:rsidR="000C49A6" w:rsidRDefault="000C49A6" w:rsidP="000C49A6">
      <w:pPr>
        <w:widowControl w:val="0"/>
        <w:spacing w:line="360" w:lineRule="auto"/>
        <w:ind w:firstLine="567"/>
        <w:jc w:val="both"/>
        <w:rPr>
          <w:rFonts w:ascii="Times New Roman" w:hAnsi="Times New Roman"/>
          <w:sz w:val="26"/>
          <w:szCs w:val="26"/>
        </w:rPr>
      </w:pPr>
      <w:r>
        <w:rPr>
          <w:rFonts w:ascii="Times New Roman" w:hAnsi="Times New Roman"/>
          <w:sz w:val="26"/>
          <w:szCs w:val="26"/>
        </w:rPr>
        <w:t xml:space="preserve">Строительство новых насосных </w:t>
      </w:r>
      <w:r w:rsidR="000B2FDE">
        <w:rPr>
          <w:rFonts w:ascii="Times New Roman" w:hAnsi="Times New Roman"/>
          <w:sz w:val="26"/>
          <w:szCs w:val="26"/>
        </w:rPr>
        <w:t xml:space="preserve">и реконструкция существующих насосных </w:t>
      </w:r>
      <w:r>
        <w:rPr>
          <w:rFonts w:ascii="Times New Roman" w:hAnsi="Times New Roman"/>
          <w:sz w:val="26"/>
          <w:szCs w:val="26"/>
        </w:rPr>
        <w:t xml:space="preserve">станций </w:t>
      </w:r>
      <w:r w:rsidR="00757313">
        <w:rPr>
          <w:rFonts w:ascii="Times New Roman" w:hAnsi="Times New Roman"/>
          <w:sz w:val="26"/>
          <w:szCs w:val="26"/>
        </w:rPr>
        <w:t xml:space="preserve">в </w:t>
      </w:r>
      <w:r w:rsidR="000B2FDE">
        <w:rPr>
          <w:rFonts w:ascii="Times New Roman" w:hAnsi="Times New Roman"/>
          <w:sz w:val="26"/>
          <w:szCs w:val="26"/>
        </w:rPr>
        <w:t>городско</w:t>
      </w:r>
      <w:r w:rsidR="00757313">
        <w:rPr>
          <w:rFonts w:ascii="Times New Roman" w:hAnsi="Times New Roman"/>
          <w:sz w:val="26"/>
          <w:szCs w:val="26"/>
        </w:rPr>
        <w:t>м</w:t>
      </w:r>
      <w:r w:rsidR="000B2FDE">
        <w:rPr>
          <w:rFonts w:ascii="Times New Roman" w:hAnsi="Times New Roman"/>
          <w:sz w:val="26"/>
          <w:szCs w:val="26"/>
        </w:rPr>
        <w:t xml:space="preserve"> поселени</w:t>
      </w:r>
      <w:r w:rsidR="00757313">
        <w:rPr>
          <w:rFonts w:ascii="Times New Roman" w:hAnsi="Times New Roman"/>
          <w:sz w:val="26"/>
          <w:szCs w:val="26"/>
        </w:rPr>
        <w:t>и</w:t>
      </w:r>
      <w:r w:rsidR="00961662">
        <w:rPr>
          <w:rFonts w:ascii="Times New Roman" w:hAnsi="Times New Roman"/>
          <w:sz w:val="26"/>
          <w:szCs w:val="26"/>
        </w:rPr>
        <w:t xml:space="preserve"> </w:t>
      </w:r>
      <w:r w:rsidR="00043AF3">
        <w:rPr>
          <w:rFonts w:ascii="Times New Roman" w:hAnsi="Times New Roman"/>
          <w:sz w:val="26"/>
          <w:szCs w:val="26"/>
        </w:rPr>
        <w:t>Игрим</w:t>
      </w:r>
      <w:r w:rsidR="00961662">
        <w:rPr>
          <w:rFonts w:ascii="Times New Roman" w:hAnsi="Times New Roman"/>
          <w:sz w:val="26"/>
          <w:szCs w:val="26"/>
        </w:rPr>
        <w:t xml:space="preserve"> </w:t>
      </w:r>
      <w:r>
        <w:rPr>
          <w:rFonts w:ascii="Times New Roman" w:hAnsi="Times New Roman"/>
          <w:sz w:val="26"/>
          <w:szCs w:val="26"/>
        </w:rPr>
        <w:t>не планируется</w:t>
      </w:r>
      <w:r w:rsidRPr="006465CF">
        <w:rPr>
          <w:rFonts w:ascii="Times New Roman" w:hAnsi="Times New Roman"/>
          <w:sz w:val="26"/>
          <w:szCs w:val="26"/>
        </w:rPr>
        <w:t xml:space="preserve">. </w:t>
      </w:r>
    </w:p>
    <w:p w:rsidR="000C49A6" w:rsidRDefault="000C49A6" w:rsidP="000C49A6">
      <w:pPr>
        <w:pStyle w:val="12"/>
        <w:pageBreakBefore/>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347" w:name="_Toc376557820"/>
      <w:bookmarkStart w:id="348" w:name="_Toc391846079"/>
      <w:r w:rsidRPr="0015215A">
        <w:rPr>
          <w:rFonts w:ascii="Times New Roman" w:hAnsi="Times New Roman" w:cs="Times New Roman"/>
          <w:color w:val="auto"/>
          <w:kern w:val="28"/>
          <w:sz w:val="26"/>
        </w:rPr>
        <w:t xml:space="preserve">Глава 8. </w:t>
      </w:r>
      <w:r>
        <w:rPr>
          <w:rFonts w:ascii="Times New Roman" w:hAnsi="Times New Roman" w:cs="Times New Roman"/>
          <w:color w:val="auto"/>
          <w:kern w:val="28"/>
          <w:sz w:val="26"/>
        </w:rPr>
        <w:t>Перспективные топливные балансы</w:t>
      </w:r>
      <w:bookmarkEnd w:id="347"/>
      <w:bookmarkEnd w:id="348"/>
    </w:p>
    <w:p w:rsidR="006D027F" w:rsidRPr="006D027F" w:rsidRDefault="006D027F" w:rsidP="006D027F">
      <w:pPr>
        <w:pStyle w:val="ac"/>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Перспективные топливные балансы разработаны в соответствии подпунктом 6 пункта 3  и пунктом 23 Требований к схемам теплоснабжения. </w:t>
      </w:r>
    </w:p>
    <w:p w:rsidR="006D027F" w:rsidRPr="006D027F" w:rsidRDefault="006D027F" w:rsidP="006D027F">
      <w:pPr>
        <w:pStyle w:val="ac"/>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В  результате  разработки  в  соответствии  с  пунктом  23  Требований  к  схеме теплоснабжения должны быть решены следующие задачи: </w:t>
      </w:r>
    </w:p>
    <w:p w:rsidR="006D027F" w:rsidRP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 </w:t>
      </w:r>
    </w:p>
    <w:p w:rsidR="006D027F" w:rsidRP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установлены объемы топлива для обеспечения выработки тепловой энергиина каждом источнике тепловой энергии; </w:t>
      </w:r>
    </w:p>
    <w:p w:rsidR="006D027F" w:rsidRP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определены виды топлива, обеспечивающие выработку необходимой тепловой энергии; </w:t>
      </w:r>
    </w:p>
    <w:p w:rsidR="006D027F" w:rsidRDefault="006D027F" w:rsidP="00C106BC">
      <w:pPr>
        <w:pStyle w:val="ac"/>
        <w:numPr>
          <w:ilvl w:val="0"/>
          <w:numId w:val="51"/>
        </w:numPr>
        <w:tabs>
          <w:tab w:val="left" w:pos="851"/>
        </w:tabs>
        <w:spacing w:line="360" w:lineRule="auto"/>
        <w:ind w:left="0" w:firstLine="567"/>
        <w:jc w:val="both"/>
        <w:rPr>
          <w:rFonts w:ascii="Times New Roman" w:hAnsi="Times New Roman" w:cs="Times New Roman"/>
          <w:sz w:val="26"/>
          <w:szCs w:val="26"/>
        </w:rPr>
      </w:pPr>
      <w:r w:rsidRPr="006D027F">
        <w:rPr>
          <w:rFonts w:ascii="Times New Roman" w:hAnsi="Times New Roman" w:cs="Times New Roman"/>
          <w:sz w:val="26"/>
          <w:szCs w:val="26"/>
        </w:rPr>
        <w:t xml:space="preserve">установлены показатели эффективности использования топлива ипредлагаемого к использованию теплоэнергетического оборудования. </w:t>
      </w:r>
    </w:p>
    <w:p w:rsidR="000C49A6" w:rsidRPr="003F6592" w:rsidRDefault="000C49A6" w:rsidP="000C49A6">
      <w:pPr>
        <w:pStyle w:val="ac"/>
        <w:spacing w:line="360" w:lineRule="auto"/>
        <w:ind w:left="0" w:firstLine="567"/>
        <w:jc w:val="both"/>
        <w:rPr>
          <w:rFonts w:ascii="Times New Roman" w:hAnsi="Times New Roman" w:cs="Times New Roman"/>
          <w:sz w:val="26"/>
          <w:szCs w:val="26"/>
        </w:rPr>
      </w:pPr>
      <w:r w:rsidRPr="003F6592">
        <w:rPr>
          <w:rFonts w:ascii="Times New Roman" w:hAnsi="Times New Roman" w:cs="Times New Roman"/>
          <w:sz w:val="26"/>
          <w:szCs w:val="26"/>
        </w:rPr>
        <w:t xml:space="preserve">Описание состояниятопливоснабжения и системы обеспечениятопливом </w:t>
      </w:r>
      <w:r w:rsidR="00A86B5C">
        <w:rPr>
          <w:rFonts w:ascii="Times New Roman" w:hAnsi="Times New Roman" w:cs="Times New Roman"/>
          <w:sz w:val="26"/>
          <w:szCs w:val="26"/>
        </w:rPr>
        <w:t>городско</w:t>
      </w:r>
      <w:r w:rsidR="00666219">
        <w:rPr>
          <w:rFonts w:ascii="Times New Roman" w:hAnsi="Times New Roman" w:cs="Times New Roman"/>
          <w:sz w:val="26"/>
          <w:szCs w:val="26"/>
        </w:rPr>
        <w:t>го</w:t>
      </w:r>
      <w:r w:rsidR="00A86B5C">
        <w:rPr>
          <w:rFonts w:ascii="Times New Roman" w:hAnsi="Times New Roman" w:cs="Times New Roman"/>
          <w:sz w:val="26"/>
          <w:szCs w:val="26"/>
        </w:rPr>
        <w:t xml:space="preserve"> поселени</w:t>
      </w:r>
      <w:r w:rsidR="00666219">
        <w:rPr>
          <w:rFonts w:ascii="Times New Roman" w:hAnsi="Times New Roman" w:cs="Times New Roman"/>
          <w:sz w:val="26"/>
          <w:szCs w:val="26"/>
        </w:rPr>
        <w:t>я</w:t>
      </w:r>
      <w:r w:rsidR="008D3B87">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8D3B87">
        <w:rPr>
          <w:rFonts w:ascii="Times New Roman" w:hAnsi="Times New Roman" w:cs="Times New Roman"/>
          <w:sz w:val="26"/>
          <w:szCs w:val="26"/>
        </w:rPr>
        <w:t xml:space="preserve"> </w:t>
      </w:r>
      <w:r w:rsidRPr="003F6592">
        <w:rPr>
          <w:rFonts w:ascii="Times New Roman" w:hAnsi="Times New Roman" w:cs="Times New Roman"/>
          <w:sz w:val="26"/>
          <w:szCs w:val="26"/>
        </w:rPr>
        <w:t xml:space="preserve">приведено в части 8 главы 1. </w:t>
      </w:r>
    </w:p>
    <w:p w:rsidR="000C49A6" w:rsidRPr="003F6592" w:rsidRDefault="000C49A6" w:rsidP="000C49A6">
      <w:pPr>
        <w:pStyle w:val="ac"/>
        <w:spacing w:line="360" w:lineRule="auto"/>
        <w:ind w:left="0" w:firstLine="567"/>
        <w:jc w:val="both"/>
        <w:rPr>
          <w:rFonts w:ascii="Times New Roman" w:hAnsi="Times New Roman" w:cs="Times New Roman"/>
          <w:sz w:val="26"/>
          <w:szCs w:val="26"/>
        </w:rPr>
      </w:pPr>
      <w:r w:rsidRPr="003F6592">
        <w:rPr>
          <w:rFonts w:ascii="Times New Roman" w:hAnsi="Times New Roman" w:cs="Times New Roman"/>
          <w:sz w:val="26"/>
          <w:szCs w:val="26"/>
        </w:rPr>
        <w:t>Основным</w:t>
      </w:r>
      <w:r w:rsidR="00B51B50">
        <w:rPr>
          <w:rFonts w:ascii="Times New Roman" w:hAnsi="Times New Roman" w:cs="Times New Roman"/>
          <w:sz w:val="26"/>
          <w:szCs w:val="26"/>
        </w:rPr>
        <w:t xml:space="preserve"> </w:t>
      </w:r>
      <w:r w:rsidRPr="003F6592">
        <w:rPr>
          <w:rFonts w:ascii="Times New Roman" w:hAnsi="Times New Roman" w:cs="Times New Roman"/>
          <w:sz w:val="26"/>
          <w:szCs w:val="26"/>
        </w:rPr>
        <w:t>видом</w:t>
      </w:r>
      <w:r w:rsidR="00B51B50">
        <w:rPr>
          <w:rFonts w:ascii="Times New Roman" w:hAnsi="Times New Roman" w:cs="Times New Roman"/>
          <w:sz w:val="26"/>
          <w:szCs w:val="26"/>
        </w:rPr>
        <w:t xml:space="preserve"> </w:t>
      </w:r>
      <w:r w:rsidRPr="003F6592">
        <w:rPr>
          <w:rFonts w:ascii="Times New Roman" w:hAnsi="Times New Roman" w:cs="Times New Roman"/>
          <w:sz w:val="26"/>
          <w:szCs w:val="26"/>
        </w:rPr>
        <w:t>топлива</w:t>
      </w:r>
      <w:r w:rsidR="00B51B50">
        <w:rPr>
          <w:rFonts w:ascii="Times New Roman" w:hAnsi="Times New Roman" w:cs="Times New Roman"/>
          <w:sz w:val="26"/>
          <w:szCs w:val="26"/>
        </w:rPr>
        <w:t xml:space="preserve"> </w:t>
      </w:r>
      <w:r w:rsidRPr="003F6592">
        <w:rPr>
          <w:rFonts w:ascii="Times New Roman" w:hAnsi="Times New Roman" w:cs="Times New Roman"/>
          <w:sz w:val="26"/>
          <w:szCs w:val="26"/>
        </w:rPr>
        <w:t>для</w:t>
      </w:r>
      <w:r w:rsidR="00B51B50">
        <w:rPr>
          <w:rFonts w:ascii="Times New Roman" w:hAnsi="Times New Roman" w:cs="Times New Roman"/>
          <w:sz w:val="26"/>
          <w:szCs w:val="26"/>
        </w:rPr>
        <w:t xml:space="preserve"> </w:t>
      </w:r>
      <w:r w:rsidRPr="003F6592">
        <w:rPr>
          <w:rFonts w:ascii="Times New Roman" w:hAnsi="Times New Roman" w:cs="Times New Roman"/>
          <w:sz w:val="26"/>
          <w:szCs w:val="26"/>
        </w:rPr>
        <w:t>производства</w:t>
      </w:r>
      <w:r w:rsidR="00B51B50">
        <w:rPr>
          <w:rFonts w:ascii="Times New Roman" w:hAnsi="Times New Roman" w:cs="Times New Roman"/>
          <w:sz w:val="26"/>
          <w:szCs w:val="26"/>
        </w:rPr>
        <w:t xml:space="preserve"> </w:t>
      </w:r>
      <w:r w:rsidRPr="003F6592">
        <w:rPr>
          <w:rFonts w:ascii="Times New Roman" w:hAnsi="Times New Roman" w:cs="Times New Roman"/>
          <w:sz w:val="26"/>
          <w:szCs w:val="26"/>
        </w:rPr>
        <w:t xml:space="preserve">тепловой энергии в </w:t>
      </w:r>
      <w:r w:rsidR="00666219">
        <w:rPr>
          <w:rFonts w:ascii="Times New Roman" w:hAnsi="Times New Roman" w:cs="Times New Roman"/>
          <w:sz w:val="26"/>
          <w:szCs w:val="26"/>
        </w:rPr>
        <w:t xml:space="preserve">городском поселении </w:t>
      </w:r>
      <w:r w:rsidR="00043AF3">
        <w:rPr>
          <w:rFonts w:ascii="Times New Roman" w:hAnsi="Times New Roman" w:cs="Times New Roman"/>
          <w:sz w:val="26"/>
          <w:szCs w:val="26"/>
        </w:rPr>
        <w:t>Игрим</w:t>
      </w:r>
      <w:r w:rsidRPr="003F6592">
        <w:rPr>
          <w:rFonts w:ascii="Times New Roman" w:hAnsi="Times New Roman" w:cs="Times New Roman"/>
          <w:sz w:val="26"/>
          <w:szCs w:val="26"/>
        </w:rPr>
        <w:t xml:space="preserve"> является </w:t>
      </w:r>
      <w:r w:rsidR="006D027F">
        <w:rPr>
          <w:rFonts w:ascii="Times New Roman" w:hAnsi="Times New Roman" w:cs="Times New Roman"/>
          <w:sz w:val="26"/>
          <w:szCs w:val="26"/>
        </w:rPr>
        <w:t>газ</w:t>
      </w:r>
      <w:r w:rsidRPr="003F6592">
        <w:rPr>
          <w:rFonts w:ascii="Times New Roman" w:hAnsi="Times New Roman" w:cs="Times New Roman"/>
          <w:sz w:val="26"/>
          <w:szCs w:val="26"/>
        </w:rPr>
        <w:t xml:space="preserve">, доля которого составляет </w:t>
      </w:r>
      <w:r w:rsidR="006D027F">
        <w:rPr>
          <w:rFonts w:ascii="Times New Roman" w:hAnsi="Times New Roman" w:cs="Times New Roman"/>
          <w:sz w:val="26"/>
          <w:szCs w:val="26"/>
        </w:rPr>
        <w:t>97</w:t>
      </w:r>
      <w:r w:rsidRPr="003F6592">
        <w:rPr>
          <w:rFonts w:ascii="Times New Roman" w:hAnsi="Times New Roman" w:cs="Times New Roman"/>
          <w:sz w:val="26"/>
          <w:szCs w:val="26"/>
        </w:rPr>
        <w:t xml:space="preserve"> % в суммарном топливном балансе</w:t>
      </w:r>
      <w:r w:rsidR="006D027F">
        <w:rPr>
          <w:rFonts w:ascii="Times New Roman" w:hAnsi="Times New Roman" w:cs="Times New Roman"/>
          <w:sz w:val="26"/>
          <w:szCs w:val="26"/>
        </w:rPr>
        <w:t>, 3 % потребления топлива приходится на уголь, который сжигается в котельной №</w:t>
      </w:r>
      <w:r w:rsidR="00961662">
        <w:rPr>
          <w:rFonts w:ascii="Times New Roman" w:hAnsi="Times New Roman" w:cs="Times New Roman"/>
          <w:sz w:val="26"/>
          <w:szCs w:val="26"/>
        </w:rPr>
        <w:t xml:space="preserve"> </w:t>
      </w:r>
      <w:r w:rsidR="006D027F">
        <w:rPr>
          <w:rFonts w:ascii="Times New Roman" w:hAnsi="Times New Roman" w:cs="Times New Roman"/>
          <w:sz w:val="26"/>
          <w:szCs w:val="26"/>
        </w:rPr>
        <w:t>6 п. Ванзетур.</w:t>
      </w:r>
    </w:p>
    <w:p w:rsidR="006D027F" w:rsidRPr="00141989" w:rsidRDefault="006D027F" w:rsidP="006D027F">
      <w:pPr>
        <w:pStyle w:val="ac"/>
        <w:spacing w:line="360" w:lineRule="auto"/>
        <w:ind w:left="0" w:firstLine="567"/>
        <w:jc w:val="both"/>
        <w:rPr>
          <w:rFonts w:ascii="Times New Roman" w:hAnsi="Times New Roman"/>
          <w:sz w:val="26"/>
          <w:szCs w:val="26"/>
        </w:rPr>
      </w:pPr>
      <w:bookmarkStart w:id="349" w:name="_Toc364941452"/>
      <w:bookmarkStart w:id="350" w:name="_Toc365222085"/>
      <w:bookmarkStart w:id="351" w:name="_Toc371365123"/>
      <w:bookmarkStart w:id="352" w:name="_Toc371515022"/>
      <w:bookmarkStart w:id="353" w:name="_Toc376158347"/>
      <w:bookmarkStart w:id="354" w:name="_Toc376557821"/>
      <w:bookmarkEnd w:id="349"/>
      <w:bookmarkEnd w:id="350"/>
      <w:bookmarkEnd w:id="351"/>
      <w:bookmarkEnd w:id="352"/>
      <w:bookmarkEnd w:id="353"/>
      <w:bookmarkEnd w:id="354"/>
      <w:r w:rsidRPr="00141989">
        <w:rPr>
          <w:rFonts w:ascii="Times New Roman" w:hAnsi="Times New Roman"/>
          <w:sz w:val="26"/>
          <w:szCs w:val="26"/>
        </w:rPr>
        <w:t xml:space="preserve">Основными потребителями топлива в городе являются источники </w:t>
      </w:r>
      <w:r>
        <w:rPr>
          <w:rFonts w:ascii="Times New Roman" w:hAnsi="Times New Roman"/>
          <w:sz w:val="26"/>
          <w:szCs w:val="26"/>
        </w:rPr>
        <w:t>теплоснабжения -</w:t>
      </w:r>
      <w:r w:rsidRPr="00141989">
        <w:rPr>
          <w:rFonts w:ascii="Times New Roman" w:hAnsi="Times New Roman"/>
          <w:sz w:val="26"/>
          <w:szCs w:val="26"/>
        </w:rPr>
        <w:t xml:space="preserve"> котельные. Самыми крупными потребителями </w:t>
      </w:r>
      <w:r>
        <w:rPr>
          <w:rFonts w:ascii="Times New Roman" w:hAnsi="Times New Roman"/>
          <w:sz w:val="26"/>
          <w:szCs w:val="26"/>
        </w:rPr>
        <w:t xml:space="preserve">природного газа </w:t>
      </w:r>
      <w:r w:rsidRPr="00141989">
        <w:rPr>
          <w:rFonts w:ascii="Times New Roman" w:hAnsi="Times New Roman"/>
          <w:sz w:val="26"/>
          <w:szCs w:val="26"/>
        </w:rPr>
        <w:t xml:space="preserve">являются: </w:t>
      </w:r>
      <w:r w:rsidR="00B51B50">
        <w:rPr>
          <w:rFonts w:ascii="Times New Roman" w:hAnsi="Times New Roman"/>
          <w:sz w:val="26"/>
          <w:szCs w:val="26"/>
        </w:rPr>
        <w:t>котельные ООО «Теплосети Игрим</w:t>
      </w:r>
      <w:r w:rsidR="004C292A">
        <w:rPr>
          <w:rFonts w:ascii="Times New Roman" w:hAnsi="Times New Roman"/>
          <w:sz w:val="26"/>
          <w:szCs w:val="26"/>
        </w:rPr>
        <w:t>» в пг</w:t>
      </w:r>
      <w:r>
        <w:rPr>
          <w:rFonts w:ascii="Times New Roman" w:hAnsi="Times New Roman"/>
          <w:sz w:val="26"/>
          <w:szCs w:val="26"/>
        </w:rPr>
        <w:t>т. Игрим (котельная №</w:t>
      </w:r>
      <w:r w:rsidR="00961662">
        <w:rPr>
          <w:rFonts w:ascii="Times New Roman" w:hAnsi="Times New Roman"/>
          <w:sz w:val="26"/>
          <w:szCs w:val="26"/>
        </w:rPr>
        <w:t xml:space="preserve"> </w:t>
      </w:r>
      <w:r>
        <w:rPr>
          <w:rFonts w:ascii="Times New Roman" w:hAnsi="Times New Roman"/>
          <w:sz w:val="26"/>
          <w:szCs w:val="26"/>
        </w:rPr>
        <w:t>1 и котельная №</w:t>
      </w:r>
      <w:r w:rsidR="00961662">
        <w:rPr>
          <w:rFonts w:ascii="Times New Roman" w:hAnsi="Times New Roman"/>
          <w:sz w:val="26"/>
          <w:szCs w:val="26"/>
        </w:rPr>
        <w:t xml:space="preserve"> </w:t>
      </w:r>
      <w:r>
        <w:rPr>
          <w:rFonts w:ascii="Times New Roman" w:hAnsi="Times New Roman"/>
          <w:sz w:val="26"/>
          <w:szCs w:val="26"/>
        </w:rPr>
        <w:t xml:space="preserve">2). </w:t>
      </w:r>
    </w:p>
    <w:p w:rsidR="000C49A6" w:rsidRPr="00B20763" w:rsidRDefault="000C49A6" w:rsidP="00C106BC">
      <w:pPr>
        <w:pStyle w:val="ac"/>
        <w:keepNext/>
        <w:keepLines/>
        <w:numPr>
          <w:ilvl w:val="0"/>
          <w:numId w:val="28"/>
        </w:numPr>
        <w:spacing w:before="200" w:after="240" w:line="360" w:lineRule="auto"/>
        <w:contextualSpacing w:val="0"/>
        <w:jc w:val="left"/>
        <w:outlineLvl w:val="1"/>
        <w:rPr>
          <w:rFonts w:ascii="Times New Roman" w:eastAsiaTheme="majorEastAsia" w:hAnsi="Times New Roman" w:cs="Times New Roman"/>
          <w:b/>
          <w:bCs/>
          <w:vanish/>
          <w:sz w:val="26"/>
          <w:szCs w:val="26"/>
        </w:rPr>
      </w:pPr>
      <w:bookmarkStart w:id="355" w:name="_Toc377332765"/>
      <w:bookmarkStart w:id="356" w:name="_Toc391846080"/>
      <w:bookmarkEnd w:id="355"/>
      <w:bookmarkEnd w:id="356"/>
    </w:p>
    <w:p w:rsidR="00C97CA1" w:rsidRDefault="00C97CA1" w:rsidP="000C49A6">
      <w:pPr>
        <w:pStyle w:val="ac"/>
        <w:spacing w:line="360" w:lineRule="auto"/>
        <w:ind w:left="0" w:firstLine="567"/>
        <w:jc w:val="both"/>
        <w:rPr>
          <w:rFonts w:ascii="Times New Roman" w:hAnsi="Times New Roman" w:cs="Times New Roman"/>
          <w:sz w:val="26"/>
          <w:szCs w:val="26"/>
        </w:rPr>
      </w:pPr>
    </w:p>
    <w:p w:rsidR="00B252FE" w:rsidRPr="00B252FE" w:rsidRDefault="00B252FE"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57" w:name="_Toc376557823"/>
      <w:bookmarkStart w:id="358" w:name="_Toc391846081"/>
      <w:r w:rsidRPr="00B252FE">
        <w:rPr>
          <w:rFonts w:ascii="Times New Roman" w:hAnsi="Times New Roman" w:cs="Times New Roman"/>
          <w:color w:val="auto"/>
        </w:rPr>
        <w:t>Расчеты по каждому источнику тепловой энергии перспективных максимальных часовых и годовых расходов основного вида топлива для зимнего, летнего периодов, необходимого для обеспечения нормативного функционирования источников тепловой энергии на территории город</w:t>
      </w:r>
      <w:bookmarkEnd w:id="357"/>
      <w:r>
        <w:rPr>
          <w:rFonts w:ascii="Times New Roman" w:hAnsi="Times New Roman" w:cs="Times New Roman"/>
          <w:color w:val="auto"/>
        </w:rPr>
        <w:t>ского поселения</w:t>
      </w:r>
      <w:bookmarkEnd w:id="358"/>
    </w:p>
    <w:p w:rsidR="00093CFE" w:rsidRDefault="00093CFE" w:rsidP="00093CFE">
      <w:pPr>
        <w:pStyle w:val="ac"/>
        <w:spacing w:line="360" w:lineRule="auto"/>
        <w:ind w:left="0" w:firstLine="567"/>
        <w:jc w:val="both"/>
        <w:rPr>
          <w:rFonts w:ascii="Times New Roman" w:hAnsi="Times New Roman" w:cs="Times New Roman"/>
          <w:sz w:val="26"/>
          <w:szCs w:val="26"/>
        </w:rPr>
      </w:pPr>
      <w:r w:rsidRPr="00093CFE">
        <w:rPr>
          <w:rFonts w:ascii="Times New Roman" w:hAnsi="Times New Roman" w:cs="Times New Roman"/>
          <w:sz w:val="26"/>
          <w:szCs w:val="26"/>
        </w:rPr>
        <w:t xml:space="preserve">Расчеты перспективных годовых расходов основного вида топлива по каждому источнику тепловой энергии для обеспечения нормативного функционирования источников тепловой энергии на территории городского поселения </w:t>
      </w:r>
      <w:r w:rsidR="00043AF3">
        <w:rPr>
          <w:rFonts w:ascii="Times New Roman" w:hAnsi="Times New Roman" w:cs="Times New Roman"/>
          <w:sz w:val="26"/>
          <w:szCs w:val="26"/>
        </w:rPr>
        <w:t>Игрим</w:t>
      </w:r>
      <w:r w:rsidRPr="00093CFE">
        <w:rPr>
          <w:rFonts w:ascii="Times New Roman" w:hAnsi="Times New Roman" w:cs="Times New Roman"/>
          <w:sz w:val="26"/>
          <w:szCs w:val="26"/>
        </w:rPr>
        <w:t xml:space="preserve"> приведены </w:t>
      </w:r>
      <w:r w:rsidRPr="00E57C8F">
        <w:rPr>
          <w:rFonts w:ascii="Times New Roman" w:hAnsi="Times New Roman" w:cs="Times New Roman"/>
          <w:sz w:val="26"/>
          <w:szCs w:val="26"/>
        </w:rPr>
        <w:t xml:space="preserve">в таблицах </w:t>
      </w:r>
      <w:r w:rsidR="00DF5799">
        <w:rPr>
          <w:rFonts w:ascii="Times New Roman" w:hAnsi="Times New Roman" w:cs="Times New Roman"/>
          <w:sz w:val="26"/>
          <w:szCs w:val="26"/>
        </w:rPr>
        <w:t>97</w:t>
      </w:r>
      <w:r w:rsidR="00D336D9" w:rsidRPr="00E57C8F">
        <w:rPr>
          <w:rFonts w:ascii="Times New Roman" w:hAnsi="Times New Roman" w:cs="Times New Roman"/>
          <w:sz w:val="26"/>
          <w:szCs w:val="26"/>
        </w:rPr>
        <w:t>-</w:t>
      </w:r>
      <w:r w:rsidR="00DF5799">
        <w:rPr>
          <w:rFonts w:ascii="Times New Roman" w:hAnsi="Times New Roman" w:cs="Times New Roman"/>
          <w:sz w:val="26"/>
          <w:szCs w:val="26"/>
        </w:rPr>
        <w:t>103</w:t>
      </w:r>
      <w:r w:rsidRPr="00E57C8F">
        <w:rPr>
          <w:rFonts w:ascii="Times New Roman" w:hAnsi="Times New Roman" w:cs="Times New Roman"/>
          <w:sz w:val="26"/>
          <w:szCs w:val="26"/>
        </w:rPr>
        <w:t>.</w:t>
      </w:r>
    </w:p>
    <w:p w:rsidR="00093CFE" w:rsidRDefault="00093CFE" w:rsidP="00093CFE">
      <w:pPr>
        <w:pStyle w:val="ac"/>
        <w:spacing w:line="360" w:lineRule="auto"/>
        <w:ind w:left="0" w:firstLine="567"/>
        <w:jc w:val="both"/>
        <w:rPr>
          <w:rFonts w:ascii="Times New Roman" w:hAnsi="Times New Roman" w:cs="Times New Roman"/>
          <w:sz w:val="26"/>
          <w:szCs w:val="26"/>
        </w:rPr>
        <w:sectPr w:rsidR="00093CFE" w:rsidSect="00DF5799">
          <w:pgSz w:w="11906" w:h="16838"/>
          <w:pgMar w:top="1134" w:right="707" w:bottom="567" w:left="567" w:header="709" w:footer="709" w:gutter="0"/>
          <w:cols w:space="708"/>
          <w:docGrid w:linePitch="360"/>
        </w:sectPr>
      </w:pPr>
    </w:p>
    <w:p w:rsidR="00D336D9" w:rsidRPr="006B50FB" w:rsidRDefault="00D336D9" w:rsidP="00A21C47">
      <w:pPr>
        <w:pStyle w:val="a3"/>
      </w:pPr>
      <w:r>
        <w:t>Расходы условного топлива на выработку тепловой энергии от котельн</w:t>
      </w:r>
      <w:r w:rsidR="00350F4C">
        <w:t>ой №</w:t>
      </w:r>
      <w:r w:rsidR="00961662">
        <w:t xml:space="preserve"> </w:t>
      </w:r>
      <w:r w:rsidR="00350F4C">
        <w:t>1</w:t>
      </w:r>
      <w:r w:rsidR="004C292A">
        <w:t xml:space="preserve"> в пг</w:t>
      </w:r>
      <w:r>
        <w:t>т. Игрим</w:t>
      </w:r>
    </w:p>
    <w:tbl>
      <w:tblPr>
        <w:tblW w:w="1491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7"/>
        <w:gridCol w:w="1559"/>
        <w:gridCol w:w="1134"/>
        <w:gridCol w:w="1134"/>
        <w:gridCol w:w="1134"/>
        <w:gridCol w:w="1134"/>
        <w:gridCol w:w="1134"/>
        <w:gridCol w:w="1276"/>
        <w:gridCol w:w="1276"/>
      </w:tblGrid>
      <w:tr w:rsidR="00D336D9" w:rsidRPr="004C292A" w:rsidTr="00B51B50">
        <w:trPr>
          <w:trHeight w:val="315"/>
          <w:tblHeader/>
        </w:trPr>
        <w:tc>
          <w:tcPr>
            <w:tcW w:w="5137" w:type="dxa"/>
            <w:shd w:val="clear" w:color="auto" w:fill="auto"/>
            <w:noWrap/>
            <w:vAlign w:val="center"/>
            <w:hideMark/>
          </w:tcPr>
          <w:p w:rsidR="00D336D9" w:rsidRPr="004C292A" w:rsidRDefault="00D336D9" w:rsidP="00D336D9">
            <w:pPr>
              <w:rPr>
                <w:rFonts w:ascii="Times New Roman" w:hAnsi="Times New Roman"/>
                <w:b/>
                <w:bCs/>
                <w:color w:val="000000"/>
                <w:sz w:val="24"/>
                <w:szCs w:val="24"/>
                <w:lang w:eastAsia="ru-RU"/>
              </w:rPr>
            </w:pPr>
            <w:r w:rsidRPr="004C292A">
              <w:rPr>
                <w:rFonts w:ascii="Times New Roman" w:hAnsi="Times New Roman"/>
                <w:b/>
                <w:bCs/>
                <w:color w:val="000000"/>
                <w:sz w:val="24"/>
                <w:szCs w:val="24"/>
                <w:lang w:eastAsia="ru-RU"/>
              </w:rPr>
              <w:t>Показатель</w:t>
            </w:r>
          </w:p>
        </w:tc>
        <w:tc>
          <w:tcPr>
            <w:tcW w:w="1559" w:type="dxa"/>
            <w:shd w:val="clear" w:color="auto" w:fill="auto"/>
            <w:noWrap/>
            <w:vAlign w:val="center"/>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Размерность</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5</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6</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7</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8</w:t>
            </w:r>
          </w:p>
        </w:tc>
        <w:tc>
          <w:tcPr>
            <w:tcW w:w="1134" w:type="dxa"/>
            <w:shd w:val="clear" w:color="auto" w:fill="auto"/>
            <w:noWrap/>
            <w:vAlign w:val="center"/>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201</w:t>
            </w:r>
            <w:r w:rsidR="004C292A">
              <w:rPr>
                <w:rFonts w:ascii="Times New Roman" w:hAnsi="Times New Roman"/>
                <w:color w:val="000000"/>
                <w:sz w:val="24"/>
                <w:szCs w:val="24"/>
                <w:lang w:eastAsia="ru-RU"/>
              </w:rPr>
              <w:t>9</w:t>
            </w:r>
          </w:p>
        </w:tc>
        <w:tc>
          <w:tcPr>
            <w:tcW w:w="1276" w:type="dxa"/>
            <w:shd w:val="clear" w:color="auto" w:fill="auto"/>
            <w:noWrap/>
            <w:vAlign w:val="center"/>
            <w:hideMark/>
          </w:tcPr>
          <w:p w:rsidR="00D336D9" w:rsidRPr="004C292A" w:rsidRDefault="00D336D9" w:rsidP="004C292A">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w:t>
            </w:r>
            <w:r w:rsidR="004C292A">
              <w:rPr>
                <w:rFonts w:ascii="Times New Roman" w:hAnsi="Times New Roman"/>
                <w:color w:val="000000"/>
                <w:sz w:val="24"/>
                <w:szCs w:val="24"/>
                <w:lang w:eastAsia="ru-RU"/>
              </w:rPr>
              <w:t>20</w:t>
            </w:r>
            <w:r w:rsidRPr="004C292A">
              <w:rPr>
                <w:rFonts w:ascii="Times New Roman" w:hAnsi="Times New Roman"/>
                <w:color w:val="000000"/>
                <w:sz w:val="24"/>
                <w:szCs w:val="24"/>
                <w:lang w:eastAsia="ru-RU"/>
              </w:rPr>
              <w:t>-2023</w:t>
            </w:r>
          </w:p>
        </w:tc>
        <w:tc>
          <w:tcPr>
            <w:tcW w:w="1276"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2024-2026</w:t>
            </w:r>
          </w:p>
        </w:tc>
      </w:tr>
      <w:tr w:rsidR="00D336D9" w:rsidRPr="004C292A" w:rsidTr="00B51B50">
        <w:trPr>
          <w:trHeight w:val="315"/>
        </w:trPr>
        <w:tc>
          <w:tcPr>
            <w:tcW w:w="14918" w:type="dxa"/>
            <w:gridSpan w:val="9"/>
            <w:shd w:val="clear" w:color="auto" w:fill="auto"/>
            <w:noWrap/>
            <w:vAlign w:val="center"/>
          </w:tcPr>
          <w:p w:rsidR="00D336D9" w:rsidRPr="004C292A" w:rsidRDefault="00D336D9" w:rsidP="00D336D9">
            <w:pPr>
              <w:rPr>
                <w:rFonts w:ascii="Times New Roman" w:hAnsi="Times New Roman"/>
                <w:b/>
                <w:color w:val="000000"/>
              </w:rPr>
            </w:pPr>
            <w:r w:rsidRPr="004C292A">
              <w:rPr>
                <w:rFonts w:ascii="Times New Roman" w:hAnsi="Times New Roman"/>
                <w:b/>
                <w:color w:val="000000"/>
              </w:rPr>
              <w:t>Котельная №</w:t>
            </w:r>
            <w:r w:rsidR="00961662">
              <w:rPr>
                <w:rFonts w:ascii="Times New Roman" w:hAnsi="Times New Roman"/>
                <w:b/>
                <w:color w:val="000000"/>
              </w:rPr>
              <w:t xml:space="preserve"> </w:t>
            </w:r>
            <w:r w:rsidRPr="004C292A">
              <w:rPr>
                <w:rFonts w:ascii="Times New Roman" w:hAnsi="Times New Roman"/>
                <w:b/>
                <w:color w:val="000000"/>
              </w:rPr>
              <w:t>1 пгт</w:t>
            </w:r>
            <w:r w:rsidR="004C292A">
              <w:rPr>
                <w:rFonts w:ascii="Times New Roman" w:hAnsi="Times New Roman"/>
                <w:b/>
                <w:color w:val="000000"/>
              </w:rPr>
              <w:t>.</w:t>
            </w:r>
            <w:r w:rsidRPr="004C292A">
              <w:rPr>
                <w:rFonts w:ascii="Times New Roman" w:hAnsi="Times New Roman"/>
                <w:b/>
                <w:color w:val="000000"/>
              </w:rPr>
              <w:t xml:space="preserve"> Игрим</w:t>
            </w:r>
          </w:p>
        </w:tc>
      </w:tr>
      <w:tr w:rsidR="00D336D9" w:rsidRPr="004C292A" w:rsidTr="00B51B50">
        <w:trPr>
          <w:trHeight w:val="334"/>
        </w:trPr>
        <w:tc>
          <w:tcPr>
            <w:tcW w:w="5137"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кг у.т./час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3334,32</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3883,25</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4192,74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4096,64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4059,17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B51B50">
        <w:trPr>
          <w:trHeight w:val="315"/>
        </w:trPr>
        <w:tc>
          <w:tcPr>
            <w:tcW w:w="5137"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кг у.т./час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170,88</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199,01</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214,87</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209,95</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208,03</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B51B50">
        <w:trPr>
          <w:trHeight w:val="315"/>
        </w:trPr>
        <w:tc>
          <w:tcPr>
            <w:tcW w:w="5137"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кг у.т./час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963,28</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1121,87</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1211,28</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1183,51</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1172,69</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B51B50">
        <w:trPr>
          <w:trHeight w:val="315"/>
        </w:trPr>
        <w:tc>
          <w:tcPr>
            <w:tcW w:w="5137"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м3/час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2693,93</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3137,44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3387,49</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3309,84</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3279,57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B51B50">
        <w:trPr>
          <w:trHeight w:val="479"/>
        </w:trPr>
        <w:tc>
          <w:tcPr>
            <w:tcW w:w="5137"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м3/час</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138,06</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160,79</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173,60</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169,63</w:t>
            </w:r>
          </w:p>
        </w:tc>
        <w:tc>
          <w:tcPr>
            <w:tcW w:w="1134" w:type="dxa"/>
            <w:shd w:val="clear" w:color="auto" w:fill="auto"/>
            <w:noWrap/>
            <w:vAlign w:val="center"/>
            <w:hideMark/>
          </w:tcPr>
          <w:p w:rsidR="00D336D9" w:rsidRPr="004C292A" w:rsidRDefault="00D336D9" w:rsidP="00D336D9">
            <w:pPr>
              <w:rPr>
                <w:rFonts w:ascii="Times New Roman" w:hAnsi="Times New Roman"/>
                <w:color w:val="000000"/>
              </w:rPr>
            </w:pPr>
            <w:r w:rsidRPr="004C292A">
              <w:rPr>
                <w:rFonts w:ascii="Times New Roman" w:hAnsi="Times New Roman"/>
                <w:color w:val="000000"/>
              </w:rPr>
              <w:t>168,07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B51B50">
        <w:trPr>
          <w:trHeight w:val="375"/>
        </w:trPr>
        <w:tc>
          <w:tcPr>
            <w:tcW w:w="5137" w:type="dxa"/>
            <w:shd w:val="clear" w:color="auto" w:fill="auto"/>
            <w:noWrap/>
            <w:vAlign w:val="center"/>
            <w:hideMark/>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hideMark/>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м3/час</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778,27</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906,40</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978,64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956,21</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947,47</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4C292A" w:rsidTr="00B51B50">
        <w:trPr>
          <w:trHeight w:val="211"/>
        </w:trPr>
        <w:tc>
          <w:tcPr>
            <w:tcW w:w="5137" w:type="dxa"/>
            <w:shd w:val="clear" w:color="auto" w:fill="auto"/>
            <w:noWrap/>
            <w:vAlign w:val="center"/>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т у т</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7536,74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8777,52</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9477,07</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9259,84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9175,16</w:t>
            </w: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c>
          <w:tcPr>
            <w:tcW w:w="1276" w:type="dxa"/>
            <w:shd w:val="clear" w:color="auto" w:fill="auto"/>
            <w:noWrap/>
            <w:vAlign w:val="center"/>
          </w:tcPr>
          <w:p w:rsidR="00D336D9" w:rsidRPr="004C292A" w:rsidRDefault="00D336D9" w:rsidP="00D336D9">
            <w:pPr>
              <w:rPr>
                <w:rFonts w:ascii="Times New Roman" w:hAnsi="Times New Roman"/>
                <w:color w:val="000000"/>
              </w:rPr>
            </w:pPr>
          </w:p>
        </w:tc>
      </w:tr>
      <w:tr w:rsidR="00D336D9" w:rsidRPr="009D504D" w:rsidTr="00B51B50">
        <w:trPr>
          <w:trHeight w:val="202"/>
        </w:trPr>
        <w:tc>
          <w:tcPr>
            <w:tcW w:w="5137" w:type="dxa"/>
            <w:shd w:val="clear" w:color="auto" w:fill="auto"/>
            <w:noWrap/>
            <w:vAlign w:val="center"/>
          </w:tcPr>
          <w:p w:rsidR="00D336D9" w:rsidRPr="004C292A" w:rsidRDefault="00D336D9" w:rsidP="00D336D9">
            <w:pPr>
              <w:jc w:val="left"/>
              <w:rPr>
                <w:rFonts w:ascii="Times New Roman" w:hAnsi="Times New Roman"/>
                <w:color w:val="000000"/>
                <w:sz w:val="24"/>
                <w:szCs w:val="24"/>
                <w:lang w:eastAsia="ru-RU"/>
              </w:rPr>
            </w:pPr>
            <w:r w:rsidRPr="004C292A">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D336D9" w:rsidRPr="004C292A" w:rsidRDefault="00D336D9" w:rsidP="00D336D9">
            <w:pPr>
              <w:rPr>
                <w:rFonts w:ascii="Times New Roman" w:hAnsi="Times New Roman"/>
                <w:color w:val="000000"/>
                <w:sz w:val="24"/>
                <w:szCs w:val="24"/>
                <w:lang w:eastAsia="ru-RU"/>
              </w:rPr>
            </w:pPr>
            <w:r w:rsidRPr="004C292A">
              <w:rPr>
                <w:rFonts w:ascii="Times New Roman" w:hAnsi="Times New Roman"/>
                <w:color w:val="000000"/>
                <w:sz w:val="24"/>
                <w:szCs w:val="24"/>
                <w:lang w:eastAsia="ru-RU"/>
              </w:rPr>
              <w:t>тыс м3</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6089,24</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7091,72</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7656,91</w:t>
            </w:r>
          </w:p>
        </w:tc>
        <w:tc>
          <w:tcPr>
            <w:tcW w:w="1134" w:type="dxa"/>
            <w:shd w:val="clear" w:color="auto" w:fill="auto"/>
            <w:noWrap/>
            <w:vAlign w:val="center"/>
          </w:tcPr>
          <w:p w:rsidR="00D336D9" w:rsidRPr="004C292A" w:rsidRDefault="00D336D9" w:rsidP="00D336D9">
            <w:pPr>
              <w:rPr>
                <w:rFonts w:ascii="Times New Roman" w:hAnsi="Times New Roman"/>
                <w:color w:val="000000"/>
              </w:rPr>
            </w:pPr>
            <w:r w:rsidRPr="004C292A">
              <w:rPr>
                <w:rFonts w:ascii="Times New Roman" w:hAnsi="Times New Roman"/>
                <w:color w:val="000000"/>
              </w:rPr>
              <w:t>7481,41</w:t>
            </w:r>
          </w:p>
        </w:tc>
        <w:tc>
          <w:tcPr>
            <w:tcW w:w="1134" w:type="dxa"/>
            <w:shd w:val="clear" w:color="auto" w:fill="auto"/>
            <w:noWrap/>
            <w:vAlign w:val="center"/>
          </w:tcPr>
          <w:p w:rsidR="00D336D9" w:rsidRPr="00F910D8" w:rsidRDefault="00D336D9" w:rsidP="00D336D9">
            <w:pPr>
              <w:rPr>
                <w:rFonts w:ascii="Times New Roman" w:hAnsi="Times New Roman"/>
                <w:color w:val="000000"/>
              </w:rPr>
            </w:pPr>
            <w:r w:rsidRPr="004C292A">
              <w:rPr>
                <w:rFonts w:ascii="Times New Roman" w:hAnsi="Times New Roman"/>
                <w:color w:val="000000"/>
              </w:rPr>
              <w:t>7412,99</w:t>
            </w:r>
          </w:p>
        </w:tc>
        <w:tc>
          <w:tcPr>
            <w:tcW w:w="1276"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p>
        </w:tc>
      </w:tr>
    </w:tbl>
    <w:p w:rsidR="00B51B50" w:rsidRDefault="00B51B50" w:rsidP="00D336D9"/>
    <w:p w:rsidR="00B51B50" w:rsidRDefault="00B51B50" w:rsidP="00D336D9">
      <w:r w:rsidRPr="007E5AFB">
        <w:rPr>
          <w:noProof/>
          <w:lang w:eastAsia="ru-RU"/>
        </w:rPr>
        <w:drawing>
          <wp:inline distT="0" distB="0" distL="0" distR="0" wp14:anchorId="435BA103" wp14:editId="2D3CC37D">
            <wp:extent cx="5608955" cy="2190750"/>
            <wp:effectExtent l="0" t="0" r="10795"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D336D9" w:rsidRDefault="00D336D9" w:rsidP="00D336D9"/>
    <w:p w:rsidR="00D336D9" w:rsidRPr="006B50FB" w:rsidRDefault="00D336D9" w:rsidP="00A21C47">
      <w:pPr>
        <w:pStyle w:val="a3"/>
      </w:pPr>
      <w:r>
        <w:t>Расходы условного топлива на выработку тепловой энергии от</w:t>
      </w:r>
      <w:r w:rsidR="00350F4C">
        <w:t>новой БМК №</w:t>
      </w:r>
      <w:r w:rsidR="00961662">
        <w:t xml:space="preserve"> </w:t>
      </w:r>
      <w:r w:rsidR="00350F4C">
        <w:t>1</w:t>
      </w:r>
      <w:r w:rsidR="004C292A">
        <w:t xml:space="preserve"> в пг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D336D9" w:rsidRPr="009D504D" w:rsidTr="00D336D9">
        <w:trPr>
          <w:trHeight w:val="315"/>
          <w:tblHeader/>
        </w:trPr>
        <w:tc>
          <w:tcPr>
            <w:tcW w:w="4967" w:type="dxa"/>
            <w:shd w:val="clear" w:color="auto" w:fill="auto"/>
            <w:noWrap/>
            <w:vAlign w:val="center"/>
            <w:hideMark/>
          </w:tcPr>
          <w:p w:rsidR="00D336D9" w:rsidRPr="009D504D" w:rsidRDefault="00D336D9" w:rsidP="00D336D9">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D336D9" w:rsidRPr="00FB0C33"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5</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6</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7</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8</w:t>
            </w:r>
          </w:p>
        </w:tc>
        <w:tc>
          <w:tcPr>
            <w:tcW w:w="1134" w:type="dxa"/>
            <w:shd w:val="clear" w:color="auto" w:fill="auto"/>
            <w:noWrap/>
            <w:vAlign w:val="center"/>
          </w:tcPr>
          <w:p w:rsidR="00D336D9" w:rsidRPr="00FB0C33" w:rsidRDefault="00D336D9" w:rsidP="00083C23">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sidR="00083C23">
              <w:rPr>
                <w:rFonts w:ascii="Times New Roman" w:hAnsi="Times New Roman"/>
                <w:color w:val="000000"/>
                <w:sz w:val="24"/>
                <w:szCs w:val="24"/>
                <w:lang w:eastAsia="ru-RU"/>
              </w:rPr>
              <w:t>9</w:t>
            </w:r>
          </w:p>
        </w:tc>
        <w:tc>
          <w:tcPr>
            <w:tcW w:w="1276" w:type="dxa"/>
            <w:shd w:val="clear" w:color="auto" w:fill="auto"/>
            <w:noWrap/>
            <w:vAlign w:val="center"/>
            <w:hideMark/>
          </w:tcPr>
          <w:p w:rsidR="00D336D9" w:rsidRPr="00FB0C33" w:rsidRDefault="00D336D9" w:rsidP="007E5AFB">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sidR="007E5AFB">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hideMark/>
          </w:tcPr>
          <w:p w:rsidR="00D336D9" w:rsidRPr="00FB0C33" w:rsidRDefault="00D336D9" w:rsidP="00D336D9">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D336D9" w:rsidRPr="00671056" w:rsidTr="00D336D9">
        <w:trPr>
          <w:trHeight w:val="315"/>
        </w:trPr>
        <w:tc>
          <w:tcPr>
            <w:tcW w:w="14748" w:type="dxa"/>
            <w:gridSpan w:val="9"/>
            <w:shd w:val="clear" w:color="auto" w:fill="auto"/>
            <w:noWrap/>
            <w:vAlign w:val="center"/>
          </w:tcPr>
          <w:p w:rsidR="00D336D9" w:rsidRPr="00671056" w:rsidRDefault="00D336D9" w:rsidP="00D336D9">
            <w:pPr>
              <w:rPr>
                <w:rFonts w:ascii="Times New Roman" w:hAnsi="Times New Roman"/>
                <w:b/>
                <w:color w:val="000000"/>
              </w:rPr>
            </w:pPr>
            <w:r>
              <w:rPr>
                <w:rFonts w:ascii="Times New Roman" w:hAnsi="Times New Roman"/>
                <w:b/>
                <w:color w:val="000000"/>
              </w:rPr>
              <w:t>Проектируемая БМК №</w:t>
            </w:r>
            <w:r w:rsidR="00961662">
              <w:rPr>
                <w:rFonts w:ascii="Times New Roman" w:hAnsi="Times New Roman"/>
                <w:b/>
                <w:color w:val="000000"/>
              </w:rPr>
              <w:t xml:space="preserve"> </w:t>
            </w:r>
            <w:r>
              <w:rPr>
                <w:rFonts w:ascii="Times New Roman" w:hAnsi="Times New Roman"/>
                <w:b/>
                <w:color w:val="000000"/>
              </w:rPr>
              <w:t xml:space="preserve">1 </w:t>
            </w:r>
            <w:r w:rsidRPr="00671056">
              <w:rPr>
                <w:rFonts w:ascii="Times New Roman" w:hAnsi="Times New Roman"/>
                <w:b/>
                <w:color w:val="000000"/>
              </w:rPr>
              <w:t>пгт Игрим</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3909,32</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3875,11</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200,35</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198,59</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1129,40</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1119,52</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3158,50</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3130,86</w:t>
            </w:r>
          </w:p>
        </w:tc>
      </w:tr>
      <w:tr w:rsidR="00D336D9" w:rsidRPr="009D504D"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161,87</w:t>
            </w:r>
          </w:p>
        </w:tc>
        <w:tc>
          <w:tcPr>
            <w:tcW w:w="1276" w:type="dxa"/>
            <w:shd w:val="clear" w:color="auto" w:fill="auto"/>
            <w:noWrap/>
            <w:vAlign w:val="center"/>
            <w:hideMark/>
          </w:tcPr>
          <w:p w:rsidR="00D336D9" w:rsidRPr="00F910D8" w:rsidRDefault="00D336D9" w:rsidP="00D336D9">
            <w:pPr>
              <w:rPr>
                <w:rFonts w:ascii="Times New Roman" w:hAnsi="Times New Roman"/>
                <w:color w:val="000000"/>
              </w:rPr>
            </w:pPr>
            <w:r w:rsidRPr="00F910D8">
              <w:rPr>
                <w:rFonts w:ascii="Times New Roman" w:hAnsi="Times New Roman"/>
                <w:color w:val="000000"/>
              </w:rPr>
              <w:t>160,45</w:t>
            </w:r>
          </w:p>
        </w:tc>
      </w:tr>
      <w:tr w:rsidR="00D336D9" w:rsidRPr="009D504D" w:rsidTr="00D336D9">
        <w:trPr>
          <w:trHeight w:val="37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hideMark/>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912,49</w:t>
            </w: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904,50</w:t>
            </w:r>
          </w:p>
        </w:tc>
      </w:tr>
      <w:tr w:rsidR="00D336D9" w:rsidRPr="009D504D"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 у т</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8836,43</w:t>
            </w: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8759,11</w:t>
            </w:r>
          </w:p>
        </w:tc>
      </w:tr>
      <w:tr w:rsidR="00D336D9" w:rsidRPr="009D504D"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тыс м3</w:t>
            </w: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134" w:type="dxa"/>
            <w:shd w:val="clear" w:color="auto" w:fill="auto"/>
            <w:noWrap/>
            <w:vAlign w:val="center"/>
          </w:tcPr>
          <w:p w:rsidR="00D336D9" w:rsidRPr="00F910D8" w:rsidRDefault="00D336D9" w:rsidP="00D336D9">
            <w:pPr>
              <w:rPr>
                <w:rFonts w:ascii="Times New Roman" w:hAnsi="Times New Roman"/>
                <w:color w:val="000000"/>
              </w:rPr>
            </w:pP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7139,31</w:t>
            </w:r>
          </w:p>
        </w:tc>
        <w:tc>
          <w:tcPr>
            <w:tcW w:w="1276" w:type="dxa"/>
            <w:shd w:val="clear" w:color="auto" w:fill="auto"/>
            <w:noWrap/>
            <w:vAlign w:val="center"/>
          </w:tcPr>
          <w:p w:rsidR="00D336D9" w:rsidRPr="00F910D8" w:rsidRDefault="00D336D9" w:rsidP="00D336D9">
            <w:pPr>
              <w:rPr>
                <w:rFonts w:ascii="Times New Roman" w:hAnsi="Times New Roman"/>
                <w:color w:val="000000"/>
              </w:rPr>
            </w:pPr>
            <w:r w:rsidRPr="00F910D8">
              <w:rPr>
                <w:rFonts w:ascii="Times New Roman" w:hAnsi="Times New Roman"/>
                <w:color w:val="000000"/>
              </w:rPr>
              <w:t>7076,84</w:t>
            </w:r>
          </w:p>
        </w:tc>
      </w:tr>
    </w:tbl>
    <w:p w:rsidR="00D336D9" w:rsidRDefault="00D336D9" w:rsidP="00A21C47">
      <w:pPr>
        <w:pStyle w:val="a3"/>
        <w:numPr>
          <w:ilvl w:val="0"/>
          <w:numId w:val="0"/>
        </w:numPr>
        <w:ind w:left="708"/>
      </w:pPr>
    </w:p>
    <w:p w:rsidR="00350F4C" w:rsidRDefault="00961662" w:rsidP="00350F4C">
      <w:r w:rsidRPr="00961662">
        <w:rPr>
          <w:noProof/>
          <w:lang w:eastAsia="ru-RU"/>
        </w:rPr>
        <w:drawing>
          <wp:inline distT="0" distB="0" distL="0" distR="0" wp14:anchorId="510A9D4B" wp14:editId="1F412F26">
            <wp:extent cx="6000750" cy="2282825"/>
            <wp:effectExtent l="0" t="0" r="0" b="3175"/>
            <wp:docPr id="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9A3891" w:rsidRPr="006B50FB" w:rsidRDefault="009A3891" w:rsidP="00A21C47">
      <w:pPr>
        <w:pStyle w:val="a3"/>
      </w:pPr>
      <w:r>
        <w:t>Расходы условного топлива на выработку тепловой энергии от котельной №</w:t>
      </w:r>
      <w:r w:rsidR="00083C23">
        <w:t xml:space="preserve"> 2 в пг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083C23" w:rsidRPr="009D504D" w:rsidTr="00F35C91">
        <w:trPr>
          <w:trHeight w:val="315"/>
          <w:tblHeader/>
        </w:trPr>
        <w:tc>
          <w:tcPr>
            <w:tcW w:w="4967" w:type="dxa"/>
            <w:shd w:val="clear" w:color="auto" w:fill="auto"/>
            <w:noWrap/>
            <w:vAlign w:val="center"/>
            <w:hideMark/>
          </w:tcPr>
          <w:p w:rsidR="00083C23" w:rsidRPr="009D504D" w:rsidRDefault="00083C23" w:rsidP="00F35C91">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083C23" w:rsidRPr="00FB0C33" w:rsidRDefault="00083C23" w:rsidP="00F35C91">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hideMark/>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hideMark/>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350F4C" w:rsidRPr="009D504D" w:rsidTr="00F35C91">
        <w:trPr>
          <w:trHeight w:val="375"/>
        </w:trPr>
        <w:tc>
          <w:tcPr>
            <w:tcW w:w="14748" w:type="dxa"/>
            <w:gridSpan w:val="9"/>
            <w:shd w:val="clear" w:color="auto" w:fill="auto"/>
            <w:noWrap/>
            <w:vAlign w:val="center"/>
          </w:tcPr>
          <w:p w:rsidR="00350F4C" w:rsidRPr="006A6155" w:rsidRDefault="00350F4C" w:rsidP="00F35C91">
            <w:pPr>
              <w:rPr>
                <w:rFonts w:ascii="Times New Roman" w:hAnsi="Times New Roman"/>
                <w:color w:val="000000"/>
              </w:rPr>
            </w:pPr>
            <w:r w:rsidRPr="00671056">
              <w:rPr>
                <w:rFonts w:ascii="Times New Roman" w:hAnsi="Times New Roman"/>
                <w:b/>
                <w:color w:val="000000"/>
              </w:rPr>
              <w:t>Котельная №</w:t>
            </w:r>
            <w:r>
              <w:rPr>
                <w:rFonts w:ascii="Times New Roman" w:hAnsi="Times New Roman"/>
                <w:b/>
                <w:color w:val="000000"/>
              </w:rPr>
              <w:t>2</w:t>
            </w:r>
            <w:r w:rsidRPr="00671056">
              <w:rPr>
                <w:rFonts w:ascii="Times New Roman" w:hAnsi="Times New Roman"/>
                <w:b/>
                <w:color w:val="000000"/>
              </w:rPr>
              <w:t xml:space="preserve"> пгт Игрим</w:t>
            </w: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2332,28</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3568,25</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3517,46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3437,04</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3403,17</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529,43</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809,99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798,46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780,21</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772,52</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1884,34</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2882,94</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2841,90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2776,92</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2749,56</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427,75</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654,43</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645,11</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630,36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624,15</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 у т</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5069,06</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7755,39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7644,99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7470,19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7396,60</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r w:rsidR="00350F4C" w:rsidRPr="009D504D" w:rsidTr="00F35C91">
        <w:trPr>
          <w:trHeight w:val="375"/>
        </w:trPr>
        <w:tc>
          <w:tcPr>
            <w:tcW w:w="4967" w:type="dxa"/>
            <w:shd w:val="clear" w:color="auto" w:fill="auto"/>
            <w:noWrap/>
            <w:vAlign w:val="center"/>
          </w:tcPr>
          <w:p w:rsidR="00350F4C" w:rsidRPr="006A6155" w:rsidRDefault="00350F4C"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350F4C" w:rsidRPr="00671056" w:rsidRDefault="00350F4C"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тыс м3</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4095,50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6265,89</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6176,70</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6035,48</w:t>
            </w:r>
          </w:p>
        </w:tc>
        <w:tc>
          <w:tcPr>
            <w:tcW w:w="1134" w:type="dxa"/>
            <w:shd w:val="clear" w:color="auto" w:fill="auto"/>
            <w:noWrap/>
            <w:vAlign w:val="center"/>
          </w:tcPr>
          <w:p w:rsidR="00350F4C" w:rsidRPr="007252C0" w:rsidRDefault="00350F4C" w:rsidP="00F35C91">
            <w:pPr>
              <w:rPr>
                <w:rFonts w:ascii="Times New Roman" w:hAnsi="Times New Roman"/>
                <w:color w:val="000000"/>
              </w:rPr>
            </w:pPr>
            <w:r w:rsidRPr="007252C0">
              <w:rPr>
                <w:rFonts w:ascii="Times New Roman" w:hAnsi="Times New Roman"/>
                <w:color w:val="000000"/>
              </w:rPr>
              <w:t>5976,01</w:t>
            </w: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c>
          <w:tcPr>
            <w:tcW w:w="1276" w:type="dxa"/>
            <w:shd w:val="clear" w:color="auto" w:fill="auto"/>
            <w:noWrap/>
            <w:vAlign w:val="center"/>
          </w:tcPr>
          <w:p w:rsidR="00350F4C" w:rsidRPr="00DB17CF" w:rsidRDefault="00350F4C" w:rsidP="00F35C91">
            <w:pPr>
              <w:rPr>
                <w:rFonts w:ascii="Times New Roman" w:hAnsi="Times New Roman"/>
                <w:color w:val="000000"/>
              </w:rPr>
            </w:pPr>
          </w:p>
        </w:tc>
      </w:tr>
    </w:tbl>
    <w:p w:rsidR="00B51B50" w:rsidRDefault="00B51B50" w:rsidP="00350F4C"/>
    <w:p w:rsidR="00083C23" w:rsidRDefault="00083C23" w:rsidP="00350F4C">
      <w:r w:rsidRPr="00083C23">
        <w:rPr>
          <w:noProof/>
          <w:lang w:eastAsia="ru-RU"/>
        </w:rPr>
        <w:drawing>
          <wp:inline distT="0" distB="0" distL="0" distR="0" wp14:anchorId="22BA83AC" wp14:editId="685A202B">
            <wp:extent cx="5234940" cy="2200275"/>
            <wp:effectExtent l="0" t="0" r="3810" b="9525"/>
            <wp:docPr id="22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385276" w:rsidRPr="006B50FB" w:rsidRDefault="00385276" w:rsidP="00A21C47">
      <w:pPr>
        <w:pStyle w:val="a3"/>
      </w:pPr>
      <w:r>
        <w:t>Расходы условного топлива на выработку тепловой энергии от новой БМК №</w:t>
      </w:r>
      <w:r w:rsidR="00961662">
        <w:t xml:space="preserve"> </w:t>
      </w:r>
      <w:r>
        <w:t>2 в п.г.т.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083C23" w:rsidRPr="009D504D" w:rsidTr="00F35C91">
        <w:trPr>
          <w:trHeight w:val="375"/>
        </w:trPr>
        <w:tc>
          <w:tcPr>
            <w:tcW w:w="4967" w:type="dxa"/>
            <w:shd w:val="clear" w:color="auto" w:fill="auto"/>
            <w:noWrap/>
            <w:vAlign w:val="center"/>
          </w:tcPr>
          <w:p w:rsidR="00083C23" w:rsidRPr="009D504D" w:rsidRDefault="00083C23"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tcPr>
          <w:p w:rsidR="00083C23" w:rsidRPr="00FB0C33" w:rsidRDefault="00083C23"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083C23" w:rsidRPr="009D504D" w:rsidTr="008C458C">
        <w:trPr>
          <w:trHeight w:val="375"/>
        </w:trPr>
        <w:tc>
          <w:tcPr>
            <w:tcW w:w="14748" w:type="dxa"/>
            <w:gridSpan w:val="9"/>
            <w:shd w:val="clear" w:color="auto" w:fill="auto"/>
            <w:noWrap/>
            <w:vAlign w:val="center"/>
          </w:tcPr>
          <w:p w:rsidR="00083C23" w:rsidRPr="007252C0" w:rsidRDefault="00083C23" w:rsidP="00F35C91">
            <w:pPr>
              <w:rPr>
                <w:rFonts w:ascii="Times New Roman" w:hAnsi="Times New Roman"/>
                <w:color w:val="000000"/>
              </w:rPr>
            </w:pPr>
            <w:r>
              <w:rPr>
                <w:rFonts w:ascii="Times New Roman" w:hAnsi="Times New Roman"/>
                <w:b/>
                <w:color w:val="000000"/>
              </w:rPr>
              <w:t>Проектируемая БМК</w:t>
            </w:r>
            <w:r w:rsidRPr="00671056">
              <w:rPr>
                <w:rFonts w:ascii="Times New Roman" w:hAnsi="Times New Roman"/>
                <w:b/>
                <w:color w:val="000000"/>
              </w:rPr>
              <w:t xml:space="preserve"> №</w:t>
            </w:r>
            <w:r>
              <w:rPr>
                <w:rFonts w:ascii="Times New Roman" w:hAnsi="Times New Roman"/>
                <w:b/>
                <w:color w:val="000000"/>
              </w:rPr>
              <w:t>2</w:t>
            </w:r>
            <w:r w:rsidRPr="00671056">
              <w:rPr>
                <w:rFonts w:ascii="Times New Roman" w:hAnsi="Times New Roman"/>
                <w:b/>
                <w:color w:val="000000"/>
              </w:rPr>
              <w:t xml:space="preserve"> пгт Игрим</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2405,28</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2383,54</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546,00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541,06</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1943,32</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1925,76</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0,00</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441,13</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437,15</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 у т</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5227,73</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5180,48</w:t>
            </w:r>
          </w:p>
        </w:tc>
      </w:tr>
      <w:tr w:rsidR="00083C23" w:rsidRPr="009D504D" w:rsidTr="00F35C91">
        <w:trPr>
          <w:trHeight w:val="375"/>
        </w:trPr>
        <w:tc>
          <w:tcPr>
            <w:tcW w:w="4967" w:type="dxa"/>
            <w:shd w:val="clear" w:color="auto" w:fill="auto"/>
            <w:noWrap/>
            <w:vAlign w:val="center"/>
          </w:tcPr>
          <w:p w:rsidR="00083C23" w:rsidRPr="006A6155" w:rsidRDefault="00083C23"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083C23" w:rsidRPr="00671056" w:rsidRDefault="00083C23"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тыс м3</w:t>
            </w: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134" w:type="dxa"/>
            <w:shd w:val="clear" w:color="auto" w:fill="auto"/>
            <w:noWrap/>
            <w:vAlign w:val="center"/>
          </w:tcPr>
          <w:p w:rsidR="00083C23" w:rsidRDefault="00083C23" w:rsidP="00F35C91">
            <w:pPr>
              <w:rPr>
                <w:color w:val="000000"/>
              </w:rPr>
            </w:pP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4223,70</w:t>
            </w:r>
          </w:p>
        </w:tc>
        <w:tc>
          <w:tcPr>
            <w:tcW w:w="1276" w:type="dxa"/>
            <w:shd w:val="clear" w:color="auto" w:fill="auto"/>
            <w:noWrap/>
            <w:vAlign w:val="center"/>
          </w:tcPr>
          <w:p w:rsidR="00083C23" w:rsidRPr="007252C0" w:rsidRDefault="00083C23" w:rsidP="00F35C91">
            <w:pPr>
              <w:rPr>
                <w:rFonts w:ascii="Times New Roman" w:hAnsi="Times New Roman"/>
                <w:color w:val="000000"/>
              </w:rPr>
            </w:pPr>
            <w:r w:rsidRPr="007252C0">
              <w:rPr>
                <w:rFonts w:ascii="Times New Roman" w:hAnsi="Times New Roman"/>
                <w:color w:val="000000"/>
              </w:rPr>
              <w:t>4185,52</w:t>
            </w:r>
          </w:p>
        </w:tc>
      </w:tr>
    </w:tbl>
    <w:p w:rsidR="00B51B50" w:rsidRDefault="00B51B50" w:rsidP="00350F4C"/>
    <w:p w:rsidR="009A3891" w:rsidRDefault="008B27C1" w:rsidP="00350F4C">
      <w:r w:rsidRPr="008B27C1">
        <w:rPr>
          <w:noProof/>
          <w:lang w:eastAsia="ru-RU"/>
        </w:rPr>
        <w:drawing>
          <wp:inline distT="0" distB="0" distL="0" distR="0" wp14:anchorId="649104C9" wp14:editId="2A7173D4">
            <wp:extent cx="5133975" cy="1895475"/>
            <wp:effectExtent l="0" t="0" r="9525" b="9525"/>
            <wp:docPr id="22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B51B50" w:rsidRDefault="00B51B50" w:rsidP="00350F4C"/>
    <w:p w:rsidR="00B51B50" w:rsidRDefault="00B51B50" w:rsidP="00350F4C"/>
    <w:p w:rsidR="003E6636" w:rsidRPr="006B50FB" w:rsidRDefault="003E6636" w:rsidP="00A21C47">
      <w:pPr>
        <w:pStyle w:val="a3"/>
      </w:pPr>
      <w:r>
        <w:t>Расходы условного топлива на выработку тепловой энергии от котельной №</w:t>
      </w:r>
      <w:r w:rsidR="008B27C1">
        <w:t xml:space="preserve"> 4 в пг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8B27C1" w:rsidRPr="00E2761A" w:rsidTr="00B51B50">
        <w:trPr>
          <w:trHeight w:val="127"/>
        </w:trPr>
        <w:tc>
          <w:tcPr>
            <w:tcW w:w="4967" w:type="dxa"/>
            <w:shd w:val="clear" w:color="auto" w:fill="auto"/>
            <w:noWrap/>
            <w:vAlign w:val="center"/>
          </w:tcPr>
          <w:p w:rsidR="008B27C1" w:rsidRPr="009D504D" w:rsidRDefault="008B27C1"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tcPr>
          <w:p w:rsidR="008B27C1" w:rsidRPr="00FB0C33" w:rsidRDefault="008B27C1"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8B27C1" w:rsidRPr="00E2761A" w:rsidTr="00B51B50">
        <w:trPr>
          <w:trHeight w:val="259"/>
        </w:trPr>
        <w:tc>
          <w:tcPr>
            <w:tcW w:w="14748" w:type="dxa"/>
            <w:gridSpan w:val="9"/>
            <w:shd w:val="clear" w:color="auto" w:fill="auto"/>
            <w:noWrap/>
            <w:vAlign w:val="center"/>
          </w:tcPr>
          <w:p w:rsidR="008B27C1" w:rsidRPr="00E2761A" w:rsidRDefault="008B27C1" w:rsidP="00F35C91">
            <w:pPr>
              <w:rPr>
                <w:rFonts w:ascii="Times New Roman" w:hAnsi="Times New Roman"/>
                <w:color w:val="000000"/>
              </w:rPr>
            </w:pPr>
            <w:r w:rsidRPr="00671056">
              <w:rPr>
                <w:rFonts w:ascii="Times New Roman" w:hAnsi="Times New Roman"/>
                <w:b/>
                <w:color w:val="000000"/>
              </w:rPr>
              <w:t>Котельная №</w:t>
            </w:r>
            <w:r>
              <w:rPr>
                <w:rFonts w:ascii="Times New Roman" w:hAnsi="Times New Roman"/>
                <w:b/>
                <w:color w:val="000000"/>
              </w:rPr>
              <w:t xml:space="preserve"> 4</w:t>
            </w:r>
            <w:r w:rsidRPr="00671056">
              <w:rPr>
                <w:rFonts w:ascii="Times New Roman" w:hAnsi="Times New Roman"/>
                <w:b/>
                <w:color w:val="000000"/>
              </w:rPr>
              <w:t xml:space="preserve"> пгт</w:t>
            </w:r>
            <w:r>
              <w:rPr>
                <w:rFonts w:ascii="Times New Roman" w:hAnsi="Times New Roman"/>
                <w:b/>
                <w:color w:val="000000"/>
              </w:rPr>
              <w:t>.</w:t>
            </w:r>
            <w:r w:rsidRPr="00671056">
              <w:rPr>
                <w:rFonts w:ascii="Times New Roman" w:hAnsi="Times New Roman"/>
                <w:b/>
                <w:color w:val="000000"/>
              </w:rPr>
              <w:t xml:space="preserve"> Игрим</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1572,05</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1450,31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1430,12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1397,52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1385,09</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1333,85</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1321,43</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356,86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329,22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324,64</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317,24</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314,42</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302,78</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299,96</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1270,12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1171,77</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1155,46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1129,11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1119,07</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1077,67</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1067,64</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0,00</w:t>
            </w:r>
          </w:p>
        </w:tc>
      </w:tr>
      <w:tr w:rsidR="008B27C1" w:rsidRPr="00E2761A" w:rsidTr="00F35C91">
        <w:trPr>
          <w:trHeight w:val="37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288,32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265,99</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262,29</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256,31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254,03</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244,63</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242,35</w:t>
            </w:r>
          </w:p>
        </w:tc>
      </w:tr>
      <w:tr w:rsidR="008B27C1" w:rsidRPr="00E2761A" w:rsidTr="00B51B50">
        <w:trPr>
          <w:trHeight w:val="296"/>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 у т</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3416,76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3152,16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3108,29</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3037,42</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3010,42</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2899,04</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2872,05</w:t>
            </w:r>
          </w:p>
        </w:tc>
      </w:tr>
      <w:tr w:rsidR="008B27C1" w:rsidRPr="00E2761A" w:rsidTr="00B51B50">
        <w:trPr>
          <w:trHeight w:val="285"/>
        </w:trPr>
        <w:tc>
          <w:tcPr>
            <w:tcW w:w="4967" w:type="dxa"/>
            <w:shd w:val="clear" w:color="auto" w:fill="auto"/>
            <w:noWrap/>
            <w:vAlign w:val="center"/>
          </w:tcPr>
          <w:p w:rsidR="008B27C1" w:rsidRPr="006A6155" w:rsidRDefault="008B27C1"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8B27C1" w:rsidRPr="00671056" w:rsidRDefault="008B27C1"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тыс м3</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2760,54</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2546,76</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2511,31</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2454,05</w:t>
            </w:r>
          </w:p>
        </w:tc>
        <w:tc>
          <w:tcPr>
            <w:tcW w:w="1134"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2432,24</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2342,26</w:t>
            </w:r>
          </w:p>
        </w:tc>
        <w:tc>
          <w:tcPr>
            <w:tcW w:w="1276" w:type="dxa"/>
            <w:shd w:val="clear" w:color="auto" w:fill="auto"/>
            <w:noWrap/>
            <w:vAlign w:val="center"/>
          </w:tcPr>
          <w:p w:rsidR="008B27C1" w:rsidRPr="00E2761A" w:rsidRDefault="008B27C1" w:rsidP="00F35C91">
            <w:pPr>
              <w:rPr>
                <w:rFonts w:ascii="Times New Roman" w:hAnsi="Times New Roman"/>
                <w:color w:val="000000"/>
              </w:rPr>
            </w:pPr>
            <w:r w:rsidRPr="00E2761A">
              <w:rPr>
                <w:rFonts w:ascii="Times New Roman" w:hAnsi="Times New Roman"/>
                <w:color w:val="000000"/>
              </w:rPr>
              <w:t>2320,44</w:t>
            </w:r>
          </w:p>
        </w:tc>
      </w:tr>
    </w:tbl>
    <w:p w:rsidR="00B51B50" w:rsidRDefault="00B51B50" w:rsidP="00350F4C"/>
    <w:p w:rsidR="00385276" w:rsidRDefault="00E0110D" w:rsidP="00350F4C">
      <w:r w:rsidRPr="00E0110D">
        <w:rPr>
          <w:noProof/>
          <w:lang w:eastAsia="ru-RU"/>
        </w:rPr>
        <w:drawing>
          <wp:inline distT="0" distB="0" distL="0" distR="0" wp14:anchorId="5D755991" wp14:editId="79F9E970">
            <wp:extent cx="6257925" cy="2524125"/>
            <wp:effectExtent l="0" t="0" r="9525" b="9525"/>
            <wp:docPr id="22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3E6636" w:rsidRDefault="003E6636" w:rsidP="00350F4C"/>
    <w:p w:rsidR="003E6636" w:rsidRPr="006B50FB" w:rsidRDefault="003E6636" w:rsidP="00A21C47">
      <w:pPr>
        <w:pStyle w:val="a3"/>
      </w:pPr>
      <w:r>
        <w:t>Расходы условного топлива на выработку тепловой энергии от котельной №</w:t>
      </w:r>
      <w:r w:rsidR="00E0110D">
        <w:t xml:space="preserve"> 9 в п</w:t>
      </w:r>
      <w:r w:rsidR="00E83375">
        <w:t>г</w:t>
      </w:r>
      <w:r>
        <w:t>т. Игрим</w:t>
      </w:r>
    </w:p>
    <w:tbl>
      <w:tblPr>
        <w:tblW w:w="147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559"/>
        <w:gridCol w:w="1134"/>
        <w:gridCol w:w="1134"/>
        <w:gridCol w:w="1134"/>
        <w:gridCol w:w="1134"/>
        <w:gridCol w:w="1134"/>
        <w:gridCol w:w="1276"/>
        <w:gridCol w:w="1276"/>
      </w:tblGrid>
      <w:tr w:rsidR="00E83375" w:rsidRPr="00E2761A" w:rsidTr="00F35C91">
        <w:trPr>
          <w:trHeight w:val="375"/>
        </w:trPr>
        <w:tc>
          <w:tcPr>
            <w:tcW w:w="4967" w:type="dxa"/>
            <w:shd w:val="clear" w:color="auto" w:fill="auto"/>
            <w:noWrap/>
            <w:vAlign w:val="center"/>
          </w:tcPr>
          <w:p w:rsidR="00E83375" w:rsidRPr="009D504D" w:rsidRDefault="00E83375"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559"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276" w:type="dxa"/>
            <w:shd w:val="clear" w:color="auto" w:fill="auto"/>
            <w:noWrap/>
            <w:vAlign w:val="center"/>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E83375" w:rsidRPr="00E2761A" w:rsidTr="008C458C">
        <w:trPr>
          <w:trHeight w:val="375"/>
        </w:trPr>
        <w:tc>
          <w:tcPr>
            <w:tcW w:w="14748" w:type="dxa"/>
            <w:gridSpan w:val="9"/>
            <w:shd w:val="clear" w:color="auto" w:fill="auto"/>
            <w:noWrap/>
            <w:vAlign w:val="center"/>
          </w:tcPr>
          <w:p w:rsidR="00E83375" w:rsidRPr="00E2761A" w:rsidRDefault="00E83375" w:rsidP="00F35C91">
            <w:pPr>
              <w:rPr>
                <w:rFonts w:ascii="Times New Roman" w:hAnsi="Times New Roman"/>
                <w:color w:val="000000"/>
              </w:rPr>
            </w:pPr>
            <w:r w:rsidRPr="00671056">
              <w:rPr>
                <w:rFonts w:ascii="Times New Roman" w:hAnsi="Times New Roman"/>
                <w:b/>
                <w:color w:val="000000"/>
              </w:rPr>
              <w:t>Котельная №</w:t>
            </w:r>
            <w:r>
              <w:rPr>
                <w:rFonts w:ascii="Times New Roman" w:hAnsi="Times New Roman"/>
                <w:b/>
                <w:color w:val="000000"/>
              </w:rPr>
              <w:t xml:space="preserve"> 9</w:t>
            </w:r>
            <w:r w:rsidRPr="00671056">
              <w:rPr>
                <w:rFonts w:ascii="Times New Roman" w:hAnsi="Times New Roman"/>
                <w:b/>
                <w:color w:val="000000"/>
              </w:rPr>
              <w:t xml:space="preserve"> пгт</w:t>
            </w:r>
            <w:r>
              <w:rPr>
                <w:rFonts w:ascii="Times New Roman" w:hAnsi="Times New Roman"/>
                <w:b/>
                <w:color w:val="000000"/>
              </w:rPr>
              <w:t>.</w:t>
            </w:r>
            <w:r w:rsidRPr="00671056">
              <w:rPr>
                <w:rFonts w:ascii="Times New Roman" w:hAnsi="Times New Roman"/>
                <w:b/>
                <w:color w:val="000000"/>
              </w:rPr>
              <w:t xml:space="preserve"> Игрим</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39,75</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9,02</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32,12</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0,00</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м3/час</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7,29</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 у т</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86,40</w:t>
            </w:r>
          </w:p>
        </w:tc>
      </w:tr>
      <w:tr w:rsidR="00E83375" w:rsidRPr="00E2761A" w:rsidTr="00F35C91">
        <w:trPr>
          <w:trHeight w:val="375"/>
        </w:trPr>
        <w:tc>
          <w:tcPr>
            <w:tcW w:w="4967" w:type="dxa"/>
            <w:shd w:val="clear" w:color="auto" w:fill="auto"/>
            <w:noWrap/>
            <w:vAlign w:val="center"/>
          </w:tcPr>
          <w:p w:rsidR="00E83375" w:rsidRPr="006A6155" w:rsidRDefault="00E83375" w:rsidP="00F35C91">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559" w:type="dxa"/>
            <w:shd w:val="clear" w:color="auto" w:fill="auto"/>
            <w:noWrap/>
            <w:vAlign w:val="center"/>
          </w:tcPr>
          <w:p w:rsidR="00E83375" w:rsidRPr="00671056" w:rsidRDefault="00E83375" w:rsidP="00F35C91">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тыс м3</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134"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c>
          <w:tcPr>
            <w:tcW w:w="1276" w:type="dxa"/>
            <w:shd w:val="clear" w:color="auto" w:fill="auto"/>
            <w:noWrap/>
            <w:vAlign w:val="center"/>
          </w:tcPr>
          <w:p w:rsidR="00E83375" w:rsidRPr="00E2761A" w:rsidRDefault="00E83375" w:rsidP="00F35C91">
            <w:pPr>
              <w:rPr>
                <w:rFonts w:ascii="Times New Roman" w:hAnsi="Times New Roman"/>
                <w:color w:val="000000"/>
              </w:rPr>
            </w:pPr>
            <w:r w:rsidRPr="00E2761A">
              <w:rPr>
                <w:rFonts w:ascii="Times New Roman" w:hAnsi="Times New Roman"/>
                <w:color w:val="000000"/>
              </w:rPr>
              <w:t>69,80</w:t>
            </w:r>
          </w:p>
        </w:tc>
      </w:tr>
    </w:tbl>
    <w:p w:rsidR="00B51B50" w:rsidRDefault="00B51B50" w:rsidP="00350F4C">
      <w:pPr>
        <w:rPr>
          <w:noProof/>
          <w:lang w:eastAsia="ru-RU"/>
        </w:rPr>
      </w:pPr>
    </w:p>
    <w:p w:rsidR="00E83375" w:rsidRDefault="00E83375" w:rsidP="00350F4C">
      <w:pPr>
        <w:rPr>
          <w:noProof/>
          <w:lang w:eastAsia="ru-RU"/>
        </w:rPr>
      </w:pPr>
      <w:r w:rsidRPr="00E83375">
        <w:rPr>
          <w:noProof/>
          <w:lang w:eastAsia="ru-RU"/>
        </w:rPr>
        <w:drawing>
          <wp:inline distT="0" distB="0" distL="0" distR="0" wp14:anchorId="037D5EC2" wp14:editId="7BA8EFB2">
            <wp:extent cx="6448425" cy="2133600"/>
            <wp:effectExtent l="0" t="0" r="9525" b="0"/>
            <wp:docPr id="23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145E4A" w:rsidRDefault="00145E4A" w:rsidP="00350F4C">
      <w:pPr>
        <w:rPr>
          <w:noProof/>
          <w:lang w:eastAsia="ru-RU"/>
        </w:rPr>
      </w:pPr>
    </w:p>
    <w:p w:rsidR="00145E4A" w:rsidRDefault="00145E4A" w:rsidP="00350F4C">
      <w:pPr>
        <w:rPr>
          <w:noProof/>
          <w:lang w:eastAsia="ru-RU"/>
        </w:rPr>
      </w:pPr>
    </w:p>
    <w:p w:rsidR="00D336D9" w:rsidRPr="006B50FB" w:rsidRDefault="00D336D9" w:rsidP="00A21C47">
      <w:pPr>
        <w:pStyle w:val="a3"/>
      </w:pPr>
      <w:r>
        <w:t xml:space="preserve">Расходы условного топлива на выработку тепловой энергии </w:t>
      </w:r>
      <w:r w:rsidR="00C65B12">
        <w:t>котельной №</w:t>
      </w:r>
      <w:r w:rsidR="00961662">
        <w:t xml:space="preserve"> </w:t>
      </w:r>
      <w:r w:rsidR="00C65B12">
        <w:t xml:space="preserve">6 </w:t>
      </w:r>
      <w:r>
        <w:t>п. Ванзетур</w:t>
      </w:r>
    </w:p>
    <w:tbl>
      <w:tblPr>
        <w:tblW w:w="1468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499"/>
        <w:gridCol w:w="1195"/>
        <w:gridCol w:w="1134"/>
        <w:gridCol w:w="996"/>
        <w:gridCol w:w="1130"/>
        <w:gridCol w:w="1134"/>
        <w:gridCol w:w="1276"/>
        <w:gridCol w:w="1356"/>
      </w:tblGrid>
      <w:tr w:rsidR="00E83375" w:rsidRPr="00E05ED2" w:rsidTr="008C458C">
        <w:trPr>
          <w:trHeight w:val="315"/>
        </w:trPr>
        <w:tc>
          <w:tcPr>
            <w:tcW w:w="4967" w:type="dxa"/>
            <w:shd w:val="clear" w:color="auto" w:fill="auto"/>
            <w:noWrap/>
            <w:vAlign w:val="center"/>
            <w:hideMark/>
          </w:tcPr>
          <w:p w:rsidR="00E83375" w:rsidRPr="009D504D" w:rsidRDefault="00E83375" w:rsidP="008C458C">
            <w:pPr>
              <w:rPr>
                <w:rFonts w:ascii="Times New Roman" w:hAnsi="Times New Roman"/>
                <w:b/>
                <w:bCs/>
                <w:color w:val="000000"/>
                <w:sz w:val="24"/>
                <w:szCs w:val="24"/>
                <w:lang w:eastAsia="ru-RU"/>
              </w:rPr>
            </w:pPr>
            <w:r>
              <w:rPr>
                <w:rFonts w:ascii="Times New Roman" w:hAnsi="Times New Roman"/>
                <w:b/>
                <w:bCs/>
                <w:color w:val="000000"/>
                <w:sz w:val="24"/>
                <w:szCs w:val="24"/>
                <w:lang w:eastAsia="ru-RU"/>
              </w:rPr>
              <w:t>Показатель</w:t>
            </w:r>
          </w:p>
        </w:tc>
        <w:tc>
          <w:tcPr>
            <w:tcW w:w="1499" w:type="dxa"/>
            <w:vAlign w:val="center"/>
          </w:tcPr>
          <w:p w:rsidR="00E83375" w:rsidRPr="00FB0C33" w:rsidRDefault="00E83375" w:rsidP="008C458C">
            <w:pPr>
              <w:rPr>
                <w:rFonts w:ascii="Times New Roman" w:hAnsi="Times New Roman"/>
                <w:color w:val="000000"/>
                <w:sz w:val="24"/>
                <w:szCs w:val="24"/>
                <w:lang w:eastAsia="ru-RU"/>
              </w:rPr>
            </w:pPr>
            <w:r>
              <w:rPr>
                <w:rFonts w:ascii="Times New Roman" w:hAnsi="Times New Roman"/>
                <w:color w:val="000000"/>
                <w:sz w:val="24"/>
                <w:szCs w:val="24"/>
                <w:lang w:eastAsia="ru-RU"/>
              </w:rPr>
              <w:t>Размерность</w:t>
            </w:r>
          </w:p>
        </w:tc>
        <w:tc>
          <w:tcPr>
            <w:tcW w:w="1195"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5</w:t>
            </w:r>
          </w:p>
        </w:tc>
        <w:tc>
          <w:tcPr>
            <w:tcW w:w="1134"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6</w:t>
            </w:r>
          </w:p>
        </w:tc>
        <w:tc>
          <w:tcPr>
            <w:tcW w:w="996"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7</w:t>
            </w:r>
          </w:p>
        </w:tc>
        <w:tc>
          <w:tcPr>
            <w:tcW w:w="1130"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8</w:t>
            </w:r>
          </w:p>
        </w:tc>
        <w:tc>
          <w:tcPr>
            <w:tcW w:w="1134"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201</w:t>
            </w:r>
            <w:r>
              <w:rPr>
                <w:rFonts w:ascii="Times New Roman" w:hAnsi="Times New Roman"/>
                <w:color w:val="000000"/>
                <w:sz w:val="24"/>
                <w:szCs w:val="24"/>
                <w:lang w:eastAsia="ru-RU"/>
              </w:rPr>
              <w:t>9</w:t>
            </w:r>
          </w:p>
        </w:tc>
        <w:tc>
          <w:tcPr>
            <w:tcW w:w="1276"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w:t>
            </w:r>
            <w:r>
              <w:rPr>
                <w:rFonts w:ascii="Times New Roman" w:hAnsi="Times New Roman"/>
                <w:color w:val="000000"/>
                <w:sz w:val="24"/>
                <w:szCs w:val="24"/>
                <w:lang w:eastAsia="ru-RU"/>
              </w:rPr>
              <w:t>20</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3</w:t>
            </w:r>
          </w:p>
        </w:tc>
        <w:tc>
          <w:tcPr>
            <w:tcW w:w="1356" w:type="dxa"/>
            <w:shd w:val="clear" w:color="auto" w:fill="auto"/>
            <w:noWrap/>
            <w:vAlign w:val="center"/>
            <w:hideMark/>
          </w:tcPr>
          <w:p w:rsidR="00E83375" w:rsidRPr="00FB0C33" w:rsidRDefault="00E83375" w:rsidP="008C458C">
            <w:pPr>
              <w:rPr>
                <w:rFonts w:ascii="Times New Roman" w:hAnsi="Times New Roman"/>
                <w:color w:val="000000"/>
                <w:sz w:val="24"/>
                <w:szCs w:val="24"/>
                <w:lang w:eastAsia="ru-RU"/>
              </w:rPr>
            </w:pP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4</w:t>
            </w:r>
            <w:r w:rsidRPr="00FB0C33">
              <w:rPr>
                <w:rFonts w:ascii="Times New Roman" w:hAnsi="Times New Roman"/>
                <w:color w:val="000000"/>
                <w:sz w:val="24"/>
                <w:szCs w:val="24"/>
                <w:lang w:eastAsia="ru-RU"/>
              </w:rPr>
              <w:t>-202</w:t>
            </w:r>
            <w:r>
              <w:rPr>
                <w:rFonts w:ascii="Times New Roman" w:hAnsi="Times New Roman"/>
                <w:color w:val="000000"/>
                <w:sz w:val="24"/>
                <w:szCs w:val="24"/>
                <w:lang w:eastAsia="ru-RU"/>
              </w:rPr>
              <w:t>6</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зимний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337,93</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213,46</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198,69</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185,55</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летний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условного топлива в переходный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кг у.т./час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76,71</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48,46</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45,10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42,12</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зимний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r w:rsidRPr="00671056">
              <w:rPr>
                <w:rFonts w:ascii="Times New Roman" w:hAnsi="Times New Roman"/>
                <w:color w:val="000000"/>
                <w:sz w:val="24"/>
                <w:szCs w:val="24"/>
                <w:lang w:eastAsia="ru-RU"/>
              </w:rPr>
              <w:t>/час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436,85</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275,95</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256,84</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239,86</w:t>
            </w:r>
          </w:p>
        </w:tc>
      </w:tr>
      <w:tr w:rsidR="00D336D9" w:rsidRPr="00E05ED2" w:rsidTr="00D336D9">
        <w:trPr>
          <w:trHeight w:val="31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летний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r w:rsidRPr="00671056">
              <w:rPr>
                <w:rFonts w:ascii="Times New Roman" w:hAnsi="Times New Roman"/>
                <w:color w:val="000000"/>
                <w:sz w:val="24"/>
                <w:szCs w:val="24"/>
                <w:lang w:eastAsia="ru-RU"/>
              </w:rPr>
              <w:t>/час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0,00</w:t>
            </w:r>
          </w:p>
        </w:tc>
      </w:tr>
      <w:tr w:rsidR="00D336D9" w:rsidRPr="00E05ED2" w:rsidTr="00D336D9">
        <w:trPr>
          <w:trHeight w:val="375"/>
        </w:trPr>
        <w:tc>
          <w:tcPr>
            <w:tcW w:w="4967" w:type="dxa"/>
            <w:shd w:val="clear" w:color="auto" w:fill="auto"/>
            <w:noWrap/>
            <w:vAlign w:val="center"/>
            <w:hideMark/>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Максимальный часовой расход натурального топлива в переходный период</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r w:rsidRPr="00671056">
              <w:rPr>
                <w:rFonts w:ascii="Times New Roman" w:hAnsi="Times New Roman"/>
                <w:color w:val="000000"/>
                <w:sz w:val="24"/>
                <w:szCs w:val="24"/>
                <w:lang w:eastAsia="ru-RU"/>
              </w:rPr>
              <w:t>/час</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99,16</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62,64</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58,30</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54,45</w:t>
            </w:r>
          </w:p>
        </w:tc>
      </w:tr>
      <w:tr w:rsidR="00D336D9" w:rsidRPr="00E05ED2"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условного топлива</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sidRPr="00671056">
              <w:rPr>
                <w:rFonts w:ascii="Times New Roman" w:hAnsi="Times New Roman"/>
                <w:color w:val="000000"/>
                <w:sz w:val="24"/>
                <w:szCs w:val="24"/>
                <w:lang w:eastAsia="ru-RU"/>
              </w:rPr>
              <w:t>т у т</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734,47</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463,95</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431,83</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403,28</w:t>
            </w:r>
          </w:p>
        </w:tc>
      </w:tr>
      <w:tr w:rsidR="00D336D9" w:rsidRPr="00E05ED2" w:rsidTr="00D336D9">
        <w:trPr>
          <w:trHeight w:val="375"/>
        </w:trPr>
        <w:tc>
          <w:tcPr>
            <w:tcW w:w="4967" w:type="dxa"/>
            <w:shd w:val="clear" w:color="auto" w:fill="auto"/>
            <w:noWrap/>
            <w:vAlign w:val="center"/>
          </w:tcPr>
          <w:p w:rsidR="00D336D9" w:rsidRPr="006A6155" w:rsidRDefault="00D336D9" w:rsidP="00D336D9">
            <w:pPr>
              <w:jc w:val="left"/>
              <w:rPr>
                <w:rFonts w:ascii="Times New Roman" w:hAnsi="Times New Roman"/>
                <w:color w:val="000000"/>
                <w:sz w:val="24"/>
                <w:szCs w:val="24"/>
                <w:lang w:eastAsia="ru-RU"/>
              </w:rPr>
            </w:pPr>
            <w:r w:rsidRPr="006A6155">
              <w:rPr>
                <w:rFonts w:ascii="Times New Roman" w:hAnsi="Times New Roman"/>
                <w:color w:val="000000"/>
                <w:sz w:val="24"/>
                <w:szCs w:val="24"/>
                <w:lang w:eastAsia="ru-RU"/>
              </w:rPr>
              <w:t>Годовой расход натурального топлива</w:t>
            </w:r>
          </w:p>
        </w:tc>
        <w:tc>
          <w:tcPr>
            <w:tcW w:w="1499" w:type="dxa"/>
            <w:vAlign w:val="center"/>
          </w:tcPr>
          <w:p w:rsidR="00D336D9" w:rsidRPr="00671056" w:rsidRDefault="00D336D9" w:rsidP="00D336D9">
            <w:pPr>
              <w:rPr>
                <w:rFonts w:ascii="Times New Roman" w:hAnsi="Times New Roman"/>
                <w:color w:val="000000"/>
                <w:sz w:val="24"/>
                <w:szCs w:val="24"/>
                <w:lang w:eastAsia="ru-RU"/>
              </w:rPr>
            </w:pPr>
            <w:r>
              <w:rPr>
                <w:rFonts w:ascii="Times New Roman" w:hAnsi="Times New Roman"/>
                <w:color w:val="000000"/>
                <w:sz w:val="24"/>
                <w:szCs w:val="24"/>
                <w:lang w:eastAsia="ru-RU"/>
              </w:rPr>
              <w:t>т</w:t>
            </w:r>
          </w:p>
        </w:tc>
        <w:tc>
          <w:tcPr>
            <w:tcW w:w="1195"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949,46</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599,75</w:t>
            </w:r>
          </w:p>
        </w:tc>
        <w:tc>
          <w:tcPr>
            <w:tcW w:w="99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558,23</w:t>
            </w:r>
          </w:p>
        </w:tc>
        <w:tc>
          <w:tcPr>
            <w:tcW w:w="1130"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c>
          <w:tcPr>
            <w:tcW w:w="1134"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c>
          <w:tcPr>
            <w:tcW w:w="127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c>
          <w:tcPr>
            <w:tcW w:w="1356" w:type="dxa"/>
            <w:shd w:val="clear" w:color="auto" w:fill="auto"/>
            <w:noWrap/>
            <w:vAlign w:val="center"/>
          </w:tcPr>
          <w:p w:rsidR="00D336D9" w:rsidRPr="000265FE" w:rsidRDefault="00D336D9" w:rsidP="00D336D9">
            <w:pPr>
              <w:rPr>
                <w:rFonts w:ascii="Times New Roman" w:hAnsi="Times New Roman"/>
                <w:color w:val="000000"/>
              </w:rPr>
            </w:pPr>
            <w:r w:rsidRPr="000265FE">
              <w:rPr>
                <w:rFonts w:ascii="Times New Roman" w:hAnsi="Times New Roman"/>
                <w:color w:val="000000"/>
              </w:rPr>
              <w:t>521,32</w:t>
            </w:r>
          </w:p>
        </w:tc>
      </w:tr>
    </w:tbl>
    <w:p w:rsidR="00145E4A" w:rsidRDefault="00145E4A" w:rsidP="00A21C47">
      <w:pPr>
        <w:pStyle w:val="a3"/>
        <w:numPr>
          <w:ilvl w:val="0"/>
          <w:numId w:val="0"/>
        </w:numPr>
        <w:ind w:left="4395"/>
      </w:pPr>
    </w:p>
    <w:p w:rsidR="00E83375" w:rsidRDefault="00E83375" w:rsidP="00A21C47">
      <w:pPr>
        <w:pStyle w:val="a3"/>
        <w:numPr>
          <w:ilvl w:val="0"/>
          <w:numId w:val="0"/>
        </w:numPr>
        <w:ind w:left="-142"/>
      </w:pPr>
      <w:r w:rsidRPr="00E83375">
        <w:rPr>
          <w:noProof/>
          <w:lang w:eastAsia="ru-RU"/>
        </w:rPr>
        <w:drawing>
          <wp:inline distT="0" distB="0" distL="0" distR="0" wp14:anchorId="1B007AD9" wp14:editId="7C75A1FB">
            <wp:extent cx="6315075" cy="2279650"/>
            <wp:effectExtent l="0" t="0" r="9525" b="6350"/>
            <wp:docPr id="23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E83375" w:rsidRDefault="00E83375" w:rsidP="00A21C47">
      <w:pPr>
        <w:pStyle w:val="a3"/>
        <w:numPr>
          <w:ilvl w:val="0"/>
          <w:numId w:val="0"/>
        </w:numPr>
        <w:ind w:left="4395"/>
      </w:pPr>
    </w:p>
    <w:p w:rsidR="00093CFE" w:rsidRDefault="00093CFE" w:rsidP="00A21C47">
      <w:pPr>
        <w:pStyle w:val="a3"/>
        <w:sectPr w:rsidR="00093CFE" w:rsidSect="00B51B50">
          <w:pgSz w:w="16838" w:h="11906" w:orient="landscape"/>
          <w:pgMar w:top="993" w:right="567" w:bottom="567" w:left="1134" w:header="709" w:footer="709" w:gutter="0"/>
          <w:cols w:space="708"/>
          <w:docGrid w:linePitch="360"/>
        </w:sectPr>
      </w:pPr>
    </w:p>
    <w:p w:rsidR="000C49A6" w:rsidRDefault="000C49A6" w:rsidP="000C49A6">
      <w:pPr>
        <w:pStyle w:val="12"/>
        <w:tabs>
          <w:tab w:val="left" w:pos="1134"/>
        </w:tabs>
        <w:suppressAutoHyphens/>
        <w:spacing w:before="120" w:after="240" w:line="360" w:lineRule="auto"/>
        <w:ind w:firstLine="567"/>
        <w:jc w:val="both"/>
        <w:rPr>
          <w:rFonts w:ascii="Times New Roman" w:hAnsi="Times New Roman" w:cs="Times New Roman"/>
          <w:color w:val="auto"/>
          <w:kern w:val="28"/>
          <w:sz w:val="26"/>
        </w:rPr>
      </w:pPr>
      <w:bookmarkStart w:id="359" w:name="_Toc376557824"/>
      <w:bookmarkStart w:id="360" w:name="_Toc391846082"/>
      <w:r w:rsidRPr="0015215A">
        <w:rPr>
          <w:rFonts w:ascii="Times New Roman" w:hAnsi="Times New Roman" w:cs="Times New Roman"/>
          <w:color w:val="auto"/>
          <w:kern w:val="28"/>
          <w:sz w:val="26"/>
        </w:rPr>
        <w:t xml:space="preserve">Глава 9. </w:t>
      </w:r>
      <w:r>
        <w:rPr>
          <w:rFonts w:ascii="Times New Roman" w:hAnsi="Times New Roman" w:cs="Times New Roman"/>
          <w:color w:val="auto"/>
          <w:kern w:val="28"/>
          <w:sz w:val="26"/>
        </w:rPr>
        <w:t>Оценка надежности теплоснабжения</w:t>
      </w:r>
      <w:bookmarkEnd w:id="359"/>
      <w:bookmarkEnd w:id="360"/>
    </w:p>
    <w:p w:rsidR="001C7A47" w:rsidRPr="001C7A47" w:rsidRDefault="001C7A47" w:rsidP="001C7A47">
      <w:pPr>
        <w:widowControl w:val="0"/>
        <w:autoSpaceDE w:val="0"/>
        <w:autoSpaceDN w:val="0"/>
        <w:adjustRightInd w:val="0"/>
        <w:spacing w:line="360" w:lineRule="auto"/>
        <w:ind w:firstLine="567"/>
        <w:jc w:val="both"/>
        <w:rPr>
          <w:rFonts w:ascii="Times New Roman" w:hAnsi="Times New Roman"/>
          <w:sz w:val="26"/>
          <w:szCs w:val="26"/>
        </w:rPr>
      </w:pPr>
      <w:r w:rsidRPr="001C7A47">
        <w:rPr>
          <w:rFonts w:ascii="Times New Roman" w:hAnsi="Times New Roman"/>
          <w:sz w:val="26"/>
          <w:szCs w:val="26"/>
        </w:rPr>
        <w:t xml:space="preserve">Оценка  надежности  теплоснабжения  разрабатываются  в  соответствии  с подпунктом  «и»  пункта  19  и  пункта  46  Требований  к  схемам  теплоснабжения. </w:t>
      </w:r>
    </w:p>
    <w:p w:rsidR="001C7A47" w:rsidRDefault="001C7A47" w:rsidP="001C7A47">
      <w:pPr>
        <w:widowControl w:val="0"/>
        <w:autoSpaceDE w:val="0"/>
        <w:autoSpaceDN w:val="0"/>
        <w:adjustRightInd w:val="0"/>
        <w:spacing w:line="360" w:lineRule="auto"/>
        <w:ind w:firstLine="567"/>
        <w:jc w:val="both"/>
        <w:rPr>
          <w:rFonts w:ascii="Times New Roman" w:hAnsi="Times New Roman"/>
          <w:sz w:val="26"/>
          <w:szCs w:val="26"/>
        </w:rPr>
      </w:pPr>
      <w:r w:rsidRPr="001C7A47">
        <w:rPr>
          <w:rFonts w:ascii="Times New Roman" w:hAnsi="Times New Roman"/>
          <w:sz w:val="26"/>
          <w:szCs w:val="26"/>
        </w:rPr>
        <w:t>Нормативные  требования  к  надёжности  теплоснабжения  установлены  в  СНиП 41.02.2003 «Тепловые сети» в части пунктов 6.27-6.31 раздела «Надежность».</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Используемая для оценки надежности теплоснабжения система показателей уровня надежности состоит из показателей, характеризующих надежность производства</w:t>
      </w:r>
      <w:r w:rsidR="00961662">
        <w:rPr>
          <w:rFonts w:ascii="Times New Roman" w:hAnsi="Times New Roman"/>
          <w:sz w:val="26"/>
          <w:szCs w:val="26"/>
        </w:rPr>
        <w:t xml:space="preserve"> </w:t>
      </w:r>
      <w:r w:rsidRPr="00CD4C17">
        <w:rPr>
          <w:rFonts w:ascii="Times New Roman" w:hAnsi="Times New Roman"/>
          <w:sz w:val="26"/>
          <w:szCs w:val="26"/>
        </w:rPr>
        <w:t>и</w:t>
      </w:r>
      <w:r w:rsidR="00961662">
        <w:rPr>
          <w:rFonts w:ascii="Times New Roman" w:hAnsi="Times New Roman"/>
          <w:sz w:val="26"/>
          <w:szCs w:val="26"/>
        </w:rPr>
        <w:t xml:space="preserve"> </w:t>
      </w:r>
      <w:r w:rsidRPr="00CD4C17">
        <w:rPr>
          <w:rFonts w:ascii="Times New Roman" w:hAnsi="Times New Roman"/>
          <w:sz w:val="26"/>
          <w:szCs w:val="26"/>
        </w:rPr>
        <w:t>передачи</w:t>
      </w:r>
      <w:r w:rsidR="00961662">
        <w:rPr>
          <w:rFonts w:ascii="Times New Roman" w:hAnsi="Times New Roman"/>
          <w:sz w:val="26"/>
          <w:szCs w:val="26"/>
        </w:rPr>
        <w:t xml:space="preserve"> </w:t>
      </w:r>
      <w:r w:rsidRPr="00CD4C17">
        <w:rPr>
          <w:rFonts w:ascii="Times New Roman" w:hAnsi="Times New Roman"/>
          <w:sz w:val="26"/>
          <w:szCs w:val="26"/>
        </w:rPr>
        <w:t>тепловой</w:t>
      </w:r>
      <w:r w:rsidR="00961662">
        <w:rPr>
          <w:rFonts w:ascii="Times New Roman" w:hAnsi="Times New Roman"/>
          <w:sz w:val="26"/>
          <w:szCs w:val="26"/>
        </w:rPr>
        <w:t xml:space="preserve"> </w:t>
      </w:r>
      <w:r w:rsidRPr="00CD4C17">
        <w:rPr>
          <w:rFonts w:ascii="Times New Roman" w:hAnsi="Times New Roman"/>
          <w:sz w:val="26"/>
          <w:szCs w:val="26"/>
        </w:rPr>
        <w:t>энергии,</w:t>
      </w:r>
      <w:r w:rsidR="00961662">
        <w:rPr>
          <w:rFonts w:ascii="Times New Roman" w:hAnsi="Times New Roman"/>
          <w:sz w:val="26"/>
          <w:szCs w:val="26"/>
        </w:rPr>
        <w:t xml:space="preserve"> </w:t>
      </w:r>
      <w:r w:rsidRPr="00CD4C17">
        <w:rPr>
          <w:rFonts w:ascii="Times New Roman" w:hAnsi="Times New Roman"/>
          <w:sz w:val="26"/>
          <w:szCs w:val="26"/>
        </w:rPr>
        <w:t>соответствия</w:t>
      </w:r>
      <w:r w:rsidR="00961662">
        <w:rPr>
          <w:rFonts w:ascii="Times New Roman" w:hAnsi="Times New Roman"/>
          <w:sz w:val="26"/>
          <w:szCs w:val="26"/>
        </w:rPr>
        <w:t xml:space="preserve"> </w:t>
      </w:r>
      <w:r w:rsidRPr="00CD4C17">
        <w:rPr>
          <w:rFonts w:ascii="Times New Roman" w:hAnsi="Times New Roman"/>
          <w:sz w:val="26"/>
          <w:szCs w:val="26"/>
        </w:rPr>
        <w:t>термодинамических</w:t>
      </w:r>
      <w:r w:rsidR="00961662">
        <w:rPr>
          <w:rFonts w:ascii="Times New Roman" w:hAnsi="Times New Roman"/>
          <w:sz w:val="26"/>
          <w:szCs w:val="26"/>
        </w:rPr>
        <w:t xml:space="preserve"> </w:t>
      </w:r>
      <w:r w:rsidRPr="00CD4C17">
        <w:rPr>
          <w:rFonts w:ascii="Times New Roman" w:hAnsi="Times New Roman"/>
          <w:sz w:val="26"/>
          <w:szCs w:val="26"/>
        </w:rPr>
        <w:t>параметров теплоносителя установленным нормативам, а также показателей, характеризующих своевременность</w:t>
      </w:r>
      <w:r w:rsidR="00961662">
        <w:rPr>
          <w:rFonts w:ascii="Times New Roman" w:hAnsi="Times New Roman"/>
          <w:sz w:val="26"/>
          <w:szCs w:val="26"/>
        </w:rPr>
        <w:t xml:space="preserve"> </w:t>
      </w:r>
      <w:r w:rsidRPr="00CD4C17">
        <w:rPr>
          <w:rFonts w:ascii="Times New Roman" w:hAnsi="Times New Roman"/>
          <w:sz w:val="26"/>
          <w:szCs w:val="26"/>
        </w:rPr>
        <w:t>и</w:t>
      </w:r>
      <w:r w:rsidR="00961662">
        <w:rPr>
          <w:rFonts w:ascii="Times New Roman" w:hAnsi="Times New Roman"/>
          <w:sz w:val="26"/>
          <w:szCs w:val="26"/>
        </w:rPr>
        <w:t xml:space="preserve"> </w:t>
      </w:r>
      <w:r w:rsidRPr="00CD4C17">
        <w:rPr>
          <w:rFonts w:ascii="Times New Roman" w:hAnsi="Times New Roman"/>
          <w:sz w:val="26"/>
          <w:szCs w:val="26"/>
        </w:rPr>
        <w:t>качество</w:t>
      </w:r>
      <w:r w:rsidR="00961662">
        <w:rPr>
          <w:rFonts w:ascii="Times New Roman" w:hAnsi="Times New Roman"/>
          <w:sz w:val="26"/>
          <w:szCs w:val="26"/>
        </w:rPr>
        <w:t xml:space="preserve"> </w:t>
      </w:r>
      <w:r w:rsidRPr="00CD4C17">
        <w:rPr>
          <w:rFonts w:ascii="Times New Roman" w:hAnsi="Times New Roman"/>
          <w:sz w:val="26"/>
          <w:szCs w:val="26"/>
        </w:rPr>
        <w:t>выполнения</w:t>
      </w:r>
      <w:r w:rsidR="00961662">
        <w:rPr>
          <w:rFonts w:ascii="Times New Roman" w:hAnsi="Times New Roman"/>
          <w:sz w:val="26"/>
          <w:szCs w:val="26"/>
        </w:rPr>
        <w:t xml:space="preserve"> </w:t>
      </w:r>
      <w:r w:rsidRPr="00CD4C17">
        <w:rPr>
          <w:rFonts w:ascii="Times New Roman" w:hAnsi="Times New Roman"/>
          <w:sz w:val="26"/>
          <w:szCs w:val="26"/>
        </w:rPr>
        <w:t>подключения</w:t>
      </w:r>
      <w:r w:rsidR="00961662">
        <w:rPr>
          <w:rFonts w:ascii="Times New Roman" w:hAnsi="Times New Roman"/>
          <w:sz w:val="26"/>
          <w:szCs w:val="26"/>
        </w:rPr>
        <w:t xml:space="preserve"> </w:t>
      </w:r>
      <w:r w:rsidRPr="00CD4C17">
        <w:rPr>
          <w:rFonts w:ascii="Times New Roman" w:hAnsi="Times New Roman"/>
          <w:sz w:val="26"/>
          <w:szCs w:val="26"/>
        </w:rPr>
        <w:t>к</w:t>
      </w:r>
      <w:r w:rsidR="00961662">
        <w:rPr>
          <w:rFonts w:ascii="Times New Roman" w:hAnsi="Times New Roman"/>
          <w:sz w:val="26"/>
          <w:szCs w:val="26"/>
        </w:rPr>
        <w:t xml:space="preserve"> </w:t>
      </w:r>
      <w:r w:rsidRPr="00CD4C17">
        <w:rPr>
          <w:rFonts w:ascii="Times New Roman" w:hAnsi="Times New Roman"/>
          <w:sz w:val="26"/>
          <w:szCs w:val="26"/>
        </w:rPr>
        <w:t>тепловым</w:t>
      </w:r>
      <w:r w:rsidR="00961662">
        <w:rPr>
          <w:rFonts w:ascii="Times New Roman" w:hAnsi="Times New Roman"/>
          <w:sz w:val="26"/>
          <w:szCs w:val="26"/>
        </w:rPr>
        <w:t xml:space="preserve"> </w:t>
      </w:r>
      <w:r w:rsidRPr="00CD4C17">
        <w:rPr>
          <w:rFonts w:ascii="Times New Roman" w:hAnsi="Times New Roman"/>
          <w:sz w:val="26"/>
          <w:szCs w:val="26"/>
        </w:rPr>
        <w:t>сетям</w:t>
      </w:r>
      <w:r w:rsidR="00F369AF">
        <w:rPr>
          <w:rFonts w:ascii="Times New Roman" w:hAnsi="Times New Roman"/>
          <w:sz w:val="26"/>
          <w:szCs w:val="26"/>
        </w:rPr>
        <w:t xml:space="preserve"> </w:t>
      </w:r>
      <w:r w:rsidRPr="00CD4C17">
        <w:rPr>
          <w:rFonts w:ascii="Times New Roman" w:hAnsi="Times New Roman"/>
          <w:sz w:val="26"/>
          <w:szCs w:val="26"/>
        </w:rPr>
        <w:t xml:space="preserve">регулируемой организации, качество обслуживания потребителей тепловой энергии.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Обеспечение соответствия уровня тарифов регулируемой организации</w:t>
      </w:r>
      <w:r w:rsidR="00961662">
        <w:rPr>
          <w:rFonts w:ascii="Times New Roman" w:hAnsi="Times New Roman"/>
          <w:sz w:val="26"/>
          <w:szCs w:val="26"/>
        </w:rPr>
        <w:t xml:space="preserve"> </w:t>
      </w:r>
      <w:r w:rsidRPr="00CD4C17">
        <w:rPr>
          <w:rFonts w:ascii="Times New Roman" w:hAnsi="Times New Roman"/>
          <w:sz w:val="26"/>
          <w:szCs w:val="26"/>
        </w:rPr>
        <w:t>(деятельность которой относится к сфере электро- и теплоснабжения) уровню надёжности поставляемой</w:t>
      </w:r>
      <w:r w:rsidR="00961662">
        <w:rPr>
          <w:rFonts w:ascii="Times New Roman" w:hAnsi="Times New Roman"/>
          <w:sz w:val="26"/>
          <w:szCs w:val="26"/>
        </w:rPr>
        <w:t xml:space="preserve"> </w:t>
      </w:r>
      <w:r w:rsidRPr="00CD4C17">
        <w:rPr>
          <w:rFonts w:ascii="Times New Roman" w:hAnsi="Times New Roman"/>
          <w:sz w:val="26"/>
          <w:szCs w:val="26"/>
        </w:rPr>
        <w:t xml:space="preserve">тепловой энергии и оказываемых услуг осуществляется в соответствии с методическими указаниями по расчету и применению понижающих (повышающих) коэффициентов, утверждаемыми Федеральной службой по тарифам.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Регулируемые</w:t>
      </w:r>
      <w:r w:rsidR="00961662">
        <w:rPr>
          <w:rFonts w:ascii="Times New Roman" w:hAnsi="Times New Roman"/>
          <w:sz w:val="26"/>
          <w:szCs w:val="26"/>
        </w:rPr>
        <w:t xml:space="preserve"> </w:t>
      </w:r>
      <w:r w:rsidRPr="00CD4C17">
        <w:rPr>
          <w:rFonts w:ascii="Times New Roman" w:hAnsi="Times New Roman"/>
          <w:sz w:val="26"/>
          <w:szCs w:val="26"/>
        </w:rPr>
        <w:t>организации</w:t>
      </w:r>
      <w:r w:rsidR="00961662">
        <w:rPr>
          <w:rFonts w:ascii="Times New Roman" w:hAnsi="Times New Roman"/>
          <w:sz w:val="26"/>
          <w:szCs w:val="26"/>
        </w:rPr>
        <w:t xml:space="preserve"> </w:t>
      </w:r>
      <w:r w:rsidRPr="00CD4C17">
        <w:rPr>
          <w:rFonts w:ascii="Times New Roman" w:hAnsi="Times New Roman"/>
          <w:sz w:val="26"/>
          <w:szCs w:val="26"/>
        </w:rPr>
        <w:t>подготавливаю</w:t>
      </w:r>
      <w:r w:rsidR="008C458C">
        <w:rPr>
          <w:rFonts w:ascii="Times New Roman" w:hAnsi="Times New Roman"/>
          <w:sz w:val="26"/>
          <w:szCs w:val="26"/>
        </w:rPr>
        <w:t xml:space="preserve">т </w:t>
      </w:r>
      <w:r w:rsidRPr="00CD4C17">
        <w:rPr>
          <w:rFonts w:ascii="Times New Roman" w:hAnsi="Times New Roman"/>
          <w:sz w:val="26"/>
          <w:szCs w:val="26"/>
        </w:rPr>
        <w:t>предложения</w:t>
      </w:r>
      <w:r w:rsidR="00961662">
        <w:rPr>
          <w:rFonts w:ascii="Times New Roman" w:hAnsi="Times New Roman"/>
          <w:sz w:val="26"/>
          <w:szCs w:val="26"/>
        </w:rPr>
        <w:t xml:space="preserve"> </w:t>
      </w:r>
      <w:r w:rsidRPr="00CD4C17">
        <w:rPr>
          <w:rFonts w:ascii="Times New Roman" w:hAnsi="Times New Roman"/>
          <w:sz w:val="26"/>
          <w:szCs w:val="26"/>
        </w:rPr>
        <w:t>по</w:t>
      </w:r>
      <w:r w:rsidR="00F369AF">
        <w:rPr>
          <w:rFonts w:ascii="Times New Roman" w:hAnsi="Times New Roman"/>
          <w:sz w:val="26"/>
          <w:szCs w:val="26"/>
        </w:rPr>
        <w:t xml:space="preserve"> </w:t>
      </w:r>
      <w:r w:rsidRPr="00CD4C17">
        <w:rPr>
          <w:rFonts w:ascii="Times New Roman" w:hAnsi="Times New Roman"/>
          <w:sz w:val="26"/>
          <w:szCs w:val="26"/>
        </w:rPr>
        <w:t>плановым</w:t>
      </w:r>
      <w:r w:rsidR="00961662">
        <w:rPr>
          <w:rFonts w:ascii="Times New Roman" w:hAnsi="Times New Roman"/>
          <w:sz w:val="26"/>
          <w:szCs w:val="26"/>
        </w:rPr>
        <w:t xml:space="preserve"> </w:t>
      </w:r>
      <w:r w:rsidRPr="00CD4C17">
        <w:rPr>
          <w:rFonts w:ascii="Times New Roman" w:hAnsi="Times New Roman"/>
          <w:sz w:val="26"/>
          <w:szCs w:val="26"/>
        </w:rPr>
        <w:t xml:space="preserve">значениям показателей надежности в формате, приведенном в Приложении № 2 к проекту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w:t>
      </w:r>
      <w:r>
        <w:rPr>
          <w:rFonts w:ascii="Times New Roman" w:hAnsi="Times New Roman"/>
          <w:sz w:val="26"/>
          <w:szCs w:val="26"/>
        </w:rPr>
        <w:t>(далее «Методические указания»)</w:t>
      </w:r>
      <w:r w:rsidRPr="00CD4C17">
        <w:rPr>
          <w:rFonts w:ascii="Times New Roman" w:hAnsi="Times New Roman"/>
          <w:sz w:val="26"/>
          <w:szCs w:val="26"/>
        </w:rPr>
        <w:t xml:space="preserve">.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Учет данных первичной информации, используемой при определении фактических значений показателей надежности, производится путем заполнения регулируемой организацией форм, приведенных в Приложениях № 3, 4, 5</w:t>
      </w:r>
      <w:r>
        <w:rPr>
          <w:rFonts w:ascii="Times New Roman" w:hAnsi="Times New Roman"/>
          <w:sz w:val="26"/>
          <w:szCs w:val="26"/>
        </w:rPr>
        <w:t xml:space="preserve"> «Методических указаний»</w:t>
      </w:r>
      <w:r w:rsidRPr="00CD4C17">
        <w:rPr>
          <w:rFonts w:ascii="Times New Roman" w:hAnsi="Times New Roman"/>
          <w:sz w:val="26"/>
          <w:szCs w:val="26"/>
        </w:rPr>
        <w:t xml:space="preserve">. </w:t>
      </w:r>
    </w:p>
    <w:p w:rsidR="000C49A6" w:rsidRPr="00CD4C17"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Плановые</w:t>
      </w:r>
      <w:r w:rsidR="00961662">
        <w:rPr>
          <w:rFonts w:ascii="Times New Roman" w:hAnsi="Times New Roman"/>
          <w:sz w:val="26"/>
          <w:szCs w:val="26"/>
        </w:rPr>
        <w:t xml:space="preserve"> </w:t>
      </w:r>
      <w:r w:rsidRPr="00CD4C17">
        <w:rPr>
          <w:rFonts w:ascii="Times New Roman" w:hAnsi="Times New Roman"/>
          <w:sz w:val="26"/>
          <w:szCs w:val="26"/>
        </w:rPr>
        <w:t xml:space="preserve">значения для показателей: число нарушений в межотопительный период (Рчм), продолжительность и объем нарушений в подаче тепловой энергии в отопительный период (Рп, Ро) </w:t>
      </w:r>
      <w:r w:rsidRPr="00961662">
        <w:rPr>
          <w:rFonts w:ascii="Times New Roman" w:hAnsi="Times New Roman"/>
          <w:sz w:val="26"/>
          <w:szCs w:val="26"/>
        </w:rPr>
        <w:t>задаются</w:t>
      </w:r>
      <w:r w:rsidR="00961662" w:rsidRPr="00961662">
        <w:rPr>
          <w:rFonts w:ascii="Times New Roman" w:hAnsi="Times New Roman"/>
          <w:sz w:val="26"/>
          <w:szCs w:val="26"/>
        </w:rPr>
        <w:t xml:space="preserve"> </w:t>
      </w:r>
      <w:r w:rsidRPr="00961662">
        <w:rPr>
          <w:rFonts w:ascii="Times New Roman" w:hAnsi="Times New Roman"/>
          <w:sz w:val="26"/>
          <w:szCs w:val="26"/>
        </w:rPr>
        <w:t>начиная с 201</w:t>
      </w:r>
      <w:r w:rsidR="00961662" w:rsidRPr="00961662">
        <w:rPr>
          <w:rFonts w:ascii="Times New Roman" w:hAnsi="Times New Roman"/>
          <w:sz w:val="26"/>
          <w:szCs w:val="26"/>
        </w:rPr>
        <w:t>4</w:t>
      </w:r>
      <w:r w:rsidRPr="00961662">
        <w:rPr>
          <w:rFonts w:ascii="Times New Roman" w:hAnsi="Times New Roman"/>
          <w:sz w:val="26"/>
          <w:szCs w:val="26"/>
        </w:rPr>
        <w:t xml:space="preserve"> года.</w:t>
      </w:r>
      <w:r w:rsidR="00961662">
        <w:rPr>
          <w:rFonts w:ascii="Times New Roman" w:hAnsi="Times New Roman"/>
          <w:sz w:val="26"/>
          <w:szCs w:val="26"/>
        </w:rPr>
        <w:t xml:space="preserve"> </w:t>
      </w:r>
      <w:r w:rsidRPr="00CD4C17">
        <w:rPr>
          <w:rFonts w:ascii="Times New Roman" w:hAnsi="Times New Roman"/>
          <w:sz w:val="26"/>
          <w:szCs w:val="26"/>
        </w:rPr>
        <w:t>Корректировка цен (тарифов), установленных на долгосрочный период регулирования, связанная с отклонением фактических</w:t>
      </w:r>
      <w:r w:rsidR="00961662">
        <w:rPr>
          <w:rFonts w:ascii="Times New Roman" w:hAnsi="Times New Roman"/>
          <w:sz w:val="26"/>
          <w:szCs w:val="26"/>
        </w:rPr>
        <w:t xml:space="preserve"> </w:t>
      </w:r>
      <w:r w:rsidRPr="00CD4C17">
        <w:rPr>
          <w:rFonts w:ascii="Times New Roman" w:hAnsi="Times New Roman"/>
          <w:sz w:val="26"/>
          <w:szCs w:val="26"/>
        </w:rPr>
        <w:t>значений</w:t>
      </w:r>
      <w:r w:rsidR="00961662">
        <w:rPr>
          <w:rFonts w:ascii="Times New Roman" w:hAnsi="Times New Roman"/>
          <w:sz w:val="26"/>
          <w:szCs w:val="26"/>
        </w:rPr>
        <w:t xml:space="preserve"> </w:t>
      </w:r>
      <w:r w:rsidRPr="00CD4C17">
        <w:rPr>
          <w:rFonts w:ascii="Times New Roman" w:hAnsi="Times New Roman"/>
          <w:sz w:val="26"/>
          <w:szCs w:val="26"/>
        </w:rPr>
        <w:t>от</w:t>
      </w:r>
      <w:r w:rsidR="00961662">
        <w:rPr>
          <w:rFonts w:ascii="Times New Roman" w:hAnsi="Times New Roman"/>
          <w:sz w:val="26"/>
          <w:szCs w:val="26"/>
        </w:rPr>
        <w:t xml:space="preserve"> </w:t>
      </w:r>
      <w:r w:rsidRPr="00CD4C17">
        <w:rPr>
          <w:rFonts w:ascii="Times New Roman" w:hAnsi="Times New Roman"/>
          <w:sz w:val="26"/>
          <w:szCs w:val="26"/>
        </w:rPr>
        <w:t>плановых</w:t>
      </w:r>
      <w:r w:rsidR="00961662">
        <w:rPr>
          <w:rFonts w:ascii="Times New Roman" w:hAnsi="Times New Roman"/>
          <w:sz w:val="26"/>
          <w:szCs w:val="26"/>
        </w:rPr>
        <w:t xml:space="preserve"> </w:t>
      </w:r>
      <w:r w:rsidRPr="00CD4C17">
        <w:rPr>
          <w:rFonts w:ascii="Times New Roman" w:hAnsi="Times New Roman"/>
          <w:sz w:val="26"/>
          <w:szCs w:val="26"/>
        </w:rPr>
        <w:t>по</w:t>
      </w:r>
      <w:r w:rsidR="00961662">
        <w:rPr>
          <w:rFonts w:ascii="Times New Roman" w:hAnsi="Times New Roman"/>
          <w:sz w:val="26"/>
          <w:szCs w:val="26"/>
        </w:rPr>
        <w:t xml:space="preserve"> </w:t>
      </w:r>
      <w:r w:rsidRPr="00CD4C17">
        <w:rPr>
          <w:rFonts w:ascii="Times New Roman" w:hAnsi="Times New Roman"/>
          <w:sz w:val="26"/>
          <w:szCs w:val="26"/>
        </w:rPr>
        <w:t>указанным</w:t>
      </w:r>
      <w:r w:rsidR="00961662">
        <w:rPr>
          <w:rFonts w:ascii="Times New Roman" w:hAnsi="Times New Roman"/>
          <w:sz w:val="26"/>
          <w:szCs w:val="26"/>
        </w:rPr>
        <w:t xml:space="preserve"> </w:t>
      </w:r>
      <w:r w:rsidRPr="00CD4C17">
        <w:rPr>
          <w:rFonts w:ascii="Times New Roman" w:hAnsi="Times New Roman"/>
          <w:sz w:val="26"/>
          <w:szCs w:val="26"/>
        </w:rPr>
        <w:t>показателям,</w:t>
      </w:r>
      <w:r w:rsidR="00961662">
        <w:rPr>
          <w:rFonts w:ascii="Times New Roman" w:hAnsi="Times New Roman"/>
          <w:sz w:val="26"/>
          <w:szCs w:val="26"/>
        </w:rPr>
        <w:t xml:space="preserve"> </w:t>
      </w:r>
      <w:r w:rsidRPr="00CD4C17">
        <w:rPr>
          <w:rFonts w:ascii="Times New Roman" w:hAnsi="Times New Roman"/>
          <w:sz w:val="26"/>
          <w:szCs w:val="26"/>
        </w:rPr>
        <w:t xml:space="preserve">первоначально осуществляется по </w:t>
      </w:r>
      <w:r w:rsidRPr="00744B66">
        <w:rPr>
          <w:rFonts w:ascii="Times New Roman" w:hAnsi="Times New Roman"/>
          <w:sz w:val="26"/>
          <w:szCs w:val="26"/>
        </w:rPr>
        <w:t>результатам 2013 года.</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D4C17">
        <w:rPr>
          <w:rFonts w:ascii="Times New Roman" w:hAnsi="Times New Roman"/>
          <w:sz w:val="26"/>
          <w:szCs w:val="26"/>
        </w:rPr>
        <w:t>Плановые значения для показателей: продолжительность и объем нарушений в</w:t>
      </w:r>
      <w:r w:rsidR="00744B66">
        <w:rPr>
          <w:rFonts w:ascii="Times New Roman" w:hAnsi="Times New Roman"/>
          <w:sz w:val="26"/>
          <w:szCs w:val="26"/>
        </w:rPr>
        <w:t xml:space="preserve"> </w:t>
      </w:r>
      <w:r w:rsidRPr="00CD4C17">
        <w:rPr>
          <w:rFonts w:ascii="Times New Roman" w:hAnsi="Times New Roman"/>
          <w:sz w:val="26"/>
          <w:szCs w:val="26"/>
        </w:rPr>
        <w:t>подаче</w:t>
      </w:r>
      <w:r w:rsidR="00744B66">
        <w:rPr>
          <w:rFonts w:ascii="Times New Roman" w:hAnsi="Times New Roman"/>
          <w:sz w:val="26"/>
          <w:szCs w:val="26"/>
        </w:rPr>
        <w:t xml:space="preserve"> </w:t>
      </w:r>
      <w:r w:rsidRPr="00CD4C17">
        <w:rPr>
          <w:rFonts w:ascii="Times New Roman" w:hAnsi="Times New Roman"/>
          <w:sz w:val="26"/>
          <w:szCs w:val="26"/>
        </w:rPr>
        <w:t>тепловой</w:t>
      </w:r>
      <w:r w:rsidR="00744B66">
        <w:rPr>
          <w:rFonts w:ascii="Times New Roman" w:hAnsi="Times New Roman"/>
          <w:sz w:val="26"/>
          <w:szCs w:val="26"/>
        </w:rPr>
        <w:t xml:space="preserve"> </w:t>
      </w:r>
      <w:r w:rsidRPr="00CD4C17">
        <w:rPr>
          <w:rFonts w:ascii="Times New Roman" w:hAnsi="Times New Roman"/>
          <w:sz w:val="26"/>
          <w:szCs w:val="26"/>
        </w:rPr>
        <w:t>энергии</w:t>
      </w:r>
      <w:r w:rsidR="00744B66">
        <w:rPr>
          <w:rFonts w:ascii="Times New Roman" w:hAnsi="Times New Roman"/>
          <w:sz w:val="26"/>
          <w:szCs w:val="26"/>
        </w:rPr>
        <w:t xml:space="preserve"> </w:t>
      </w:r>
      <w:r w:rsidRPr="00CD4C17">
        <w:rPr>
          <w:rFonts w:ascii="Times New Roman" w:hAnsi="Times New Roman"/>
          <w:sz w:val="26"/>
          <w:szCs w:val="26"/>
        </w:rPr>
        <w:t>в межотопительный</w:t>
      </w:r>
      <w:r w:rsidR="00744B66">
        <w:rPr>
          <w:rFonts w:ascii="Times New Roman" w:hAnsi="Times New Roman"/>
          <w:sz w:val="26"/>
          <w:szCs w:val="26"/>
        </w:rPr>
        <w:t xml:space="preserve"> </w:t>
      </w:r>
      <w:r w:rsidRPr="00CD4C17">
        <w:rPr>
          <w:rFonts w:ascii="Times New Roman" w:hAnsi="Times New Roman"/>
          <w:sz w:val="26"/>
          <w:szCs w:val="26"/>
        </w:rPr>
        <w:t>период</w:t>
      </w:r>
      <w:r w:rsidR="00744B66">
        <w:rPr>
          <w:rFonts w:ascii="Times New Roman" w:hAnsi="Times New Roman"/>
          <w:sz w:val="26"/>
          <w:szCs w:val="26"/>
        </w:rPr>
        <w:t xml:space="preserve"> </w:t>
      </w:r>
      <w:r w:rsidRPr="00CD4C17">
        <w:rPr>
          <w:rFonts w:ascii="Times New Roman" w:hAnsi="Times New Roman"/>
          <w:sz w:val="26"/>
          <w:szCs w:val="26"/>
        </w:rPr>
        <w:t>(Рпм,</w:t>
      </w:r>
      <w:r w:rsidR="00F369AF">
        <w:rPr>
          <w:rFonts w:ascii="Times New Roman" w:hAnsi="Times New Roman"/>
          <w:sz w:val="26"/>
          <w:szCs w:val="26"/>
        </w:rPr>
        <w:t xml:space="preserve"> </w:t>
      </w:r>
      <w:r w:rsidRPr="00CD4C17">
        <w:rPr>
          <w:rFonts w:ascii="Times New Roman" w:hAnsi="Times New Roman"/>
          <w:sz w:val="26"/>
          <w:szCs w:val="26"/>
        </w:rPr>
        <w:t>Ром),</w:t>
      </w:r>
      <w:r w:rsidR="00744B66">
        <w:rPr>
          <w:rFonts w:ascii="Times New Roman" w:hAnsi="Times New Roman"/>
          <w:sz w:val="26"/>
          <w:szCs w:val="26"/>
        </w:rPr>
        <w:t xml:space="preserve"> </w:t>
      </w:r>
      <w:r w:rsidRPr="00CD4C17">
        <w:rPr>
          <w:rFonts w:ascii="Times New Roman" w:hAnsi="Times New Roman"/>
          <w:sz w:val="26"/>
          <w:szCs w:val="26"/>
        </w:rPr>
        <w:t xml:space="preserve">продолжительность нарушений в подаче тепловой энергии для потребителей 1-ой категории надежности (Рп(1)), уровень отклонений термодинамических параметров теплоносителя от договорных значений в части температуры теплоносителя в подающем трубопроводе (Rп, Rв, Rвм) </w:t>
      </w:r>
      <w:r w:rsidRPr="00744B66">
        <w:rPr>
          <w:rFonts w:ascii="Times New Roman" w:hAnsi="Times New Roman"/>
          <w:sz w:val="26"/>
          <w:szCs w:val="26"/>
        </w:rPr>
        <w:t>задаются начиная с 2014 года. Корректировка цен (тарифов),</w:t>
      </w:r>
      <w:r w:rsidR="00F369AF">
        <w:rPr>
          <w:rFonts w:ascii="Times New Roman" w:hAnsi="Times New Roman"/>
          <w:sz w:val="26"/>
          <w:szCs w:val="26"/>
        </w:rPr>
        <w:t xml:space="preserve"> </w:t>
      </w:r>
      <w:r w:rsidRPr="00744B66">
        <w:rPr>
          <w:rFonts w:ascii="Times New Roman" w:hAnsi="Times New Roman"/>
          <w:sz w:val="26"/>
          <w:szCs w:val="26"/>
        </w:rPr>
        <w:t>установленных на долгосрочный период регулирования,</w:t>
      </w:r>
      <w:r w:rsidR="00F369AF">
        <w:rPr>
          <w:rFonts w:ascii="Times New Roman" w:hAnsi="Times New Roman"/>
          <w:sz w:val="26"/>
          <w:szCs w:val="26"/>
        </w:rPr>
        <w:t xml:space="preserve"> </w:t>
      </w:r>
      <w:r w:rsidRPr="00744B66">
        <w:rPr>
          <w:rFonts w:ascii="Times New Roman" w:hAnsi="Times New Roman"/>
          <w:sz w:val="26"/>
          <w:szCs w:val="26"/>
        </w:rPr>
        <w:t>связанная</w:t>
      </w:r>
      <w:r w:rsidR="00F369AF">
        <w:rPr>
          <w:rFonts w:ascii="Times New Roman" w:hAnsi="Times New Roman"/>
          <w:sz w:val="26"/>
          <w:szCs w:val="26"/>
        </w:rPr>
        <w:t xml:space="preserve"> </w:t>
      </w:r>
      <w:r w:rsidRPr="00744B66">
        <w:rPr>
          <w:rFonts w:ascii="Times New Roman" w:hAnsi="Times New Roman"/>
          <w:sz w:val="26"/>
          <w:szCs w:val="26"/>
        </w:rPr>
        <w:t>с отклонением фактических значений от плановых по указанным показателям, первоначально осуществляется по результатам 2014 года.</w:t>
      </w:r>
    </w:p>
    <w:p w:rsidR="000C49A6" w:rsidRPr="00EF18E2" w:rsidRDefault="000C49A6" w:rsidP="00C106BC">
      <w:pPr>
        <w:pStyle w:val="ac"/>
        <w:keepNext/>
        <w:keepLines/>
        <w:numPr>
          <w:ilvl w:val="0"/>
          <w:numId w:val="28"/>
        </w:numPr>
        <w:spacing w:before="200" w:after="240" w:line="360" w:lineRule="auto"/>
        <w:contextualSpacing w:val="0"/>
        <w:jc w:val="both"/>
        <w:outlineLvl w:val="1"/>
        <w:rPr>
          <w:rFonts w:ascii="Times New Roman" w:eastAsiaTheme="majorEastAsia" w:hAnsi="Times New Roman" w:cs="Times New Roman"/>
          <w:b/>
          <w:bCs/>
          <w:vanish/>
          <w:sz w:val="26"/>
          <w:szCs w:val="26"/>
        </w:rPr>
      </w:pPr>
      <w:bookmarkStart w:id="361" w:name="_Toc364941475"/>
      <w:bookmarkStart w:id="362" w:name="_Toc365222089"/>
      <w:bookmarkStart w:id="363" w:name="_Toc371365127"/>
      <w:bookmarkStart w:id="364" w:name="_Toc371515026"/>
      <w:bookmarkStart w:id="365" w:name="_Toc376158351"/>
      <w:bookmarkStart w:id="366" w:name="_Toc376557825"/>
      <w:bookmarkStart w:id="367" w:name="_Toc377332769"/>
      <w:bookmarkStart w:id="368" w:name="_Toc391846083"/>
      <w:bookmarkEnd w:id="361"/>
      <w:bookmarkEnd w:id="362"/>
      <w:bookmarkEnd w:id="363"/>
      <w:bookmarkEnd w:id="364"/>
      <w:bookmarkEnd w:id="365"/>
      <w:bookmarkEnd w:id="366"/>
      <w:bookmarkEnd w:id="367"/>
      <w:bookmarkEnd w:id="368"/>
    </w:p>
    <w:p w:rsidR="000C49A6" w:rsidRPr="00D60E29" w:rsidRDefault="000C49A6" w:rsidP="00C106BC">
      <w:pPr>
        <w:pStyle w:val="20"/>
        <w:numPr>
          <w:ilvl w:val="1"/>
          <w:numId w:val="28"/>
        </w:numPr>
        <w:spacing w:before="320" w:after="360" w:line="360" w:lineRule="auto"/>
        <w:ind w:left="0" w:firstLine="567"/>
        <w:jc w:val="both"/>
        <w:rPr>
          <w:rFonts w:ascii="Times New Roman" w:hAnsi="Times New Roman" w:cs="Times New Roman"/>
          <w:color w:val="auto"/>
        </w:rPr>
      </w:pPr>
      <w:bookmarkStart w:id="369" w:name="_Toc376557826"/>
      <w:bookmarkStart w:id="370" w:name="_Toc391846084"/>
      <w:r w:rsidRPr="00D60E29">
        <w:rPr>
          <w:rFonts w:ascii="Times New Roman" w:hAnsi="Times New Roman" w:cs="Times New Roman"/>
          <w:color w:val="auto"/>
        </w:rPr>
        <w:t>Обоснование перспективных показателей надежности</w:t>
      </w:r>
      <w:bookmarkEnd w:id="369"/>
      <w:bookmarkEnd w:id="370"/>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Перспективные</w:t>
      </w:r>
      <w:r w:rsidR="00744B66">
        <w:rPr>
          <w:rFonts w:ascii="Times New Roman" w:hAnsi="Times New Roman"/>
          <w:sz w:val="26"/>
          <w:szCs w:val="26"/>
        </w:rPr>
        <w:t xml:space="preserve"> </w:t>
      </w:r>
      <w:r w:rsidRPr="00EF18E2">
        <w:rPr>
          <w:rFonts w:ascii="Times New Roman" w:hAnsi="Times New Roman"/>
          <w:sz w:val="26"/>
          <w:szCs w:val="26"/>
        </w:rPr>
        <w:t xml:space="preserve">(плановые) значения, определенные в пунктах 2.6, 3.3 и 3.4 </w:t>
      </w:r>
      <w:r>
        <w:rPr>
          <w:rFonts w:ascii="Times New Roman" w:hAnsi="Times New Roman"/>
          <w:sz w:val="26"/>
          <w:szCs w:val="26"/>
        </w:rPr>
        <w:t>«Методических указаний»</w:t>
      </w:r>
      <w:r w:rsidRPr="00EF18E2">
        <w:rPr>
          <w:rFonts w:ascii="Times New Roman" w:hAnsi="Times New Roman"/>
          <w:sz w:val="26"/>
          <w:szCs w:val="26"/>
        </w:rPr>
        <w:t>, показателей надежности (</w:t>
      </w: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пл</m:t>
            </m:r>
          </m:sup>
        </m:sSubSup>
      </m:oMath>
      <w:r>
        <w:rPr>
          <w:rFonts w:ascii="Times New Roman" w:hAnsi="Times New Roman"/>
          <w:sz w:val="26"/>
          <w:szCs w:val="26"/>
        </w:rPr>
        <w:t>) устанавливаются регу</w:t>
      </w:r>
      <w:r w:rsidRPr="00EF18E2">
        <w:rPr>
          <w:rFonts w:ascii="Times New Roman" w:hAnsi="Times New Roman"/>
          <w:sz w:val="26"/>
          <w:szCs w:val="26"/>
        </w:rPr>
        <w:t xml:space="preserve">лирующими органами на каждый расчетный период регулирования t в пределах долгосрочного периода регулирования начиная с: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 xml:space="preserve"> - первого периода – для показателей (П), соответствующих Рч;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второго периода, но не ранее 201</w:t>
      </w:r>
      <w:r w:rsidR="00CE5358" w:rsidRPr="00CE5358">
        <w:rPr>
          <w:rFonts w:ascii="Times New Roman" w:hAnsi="Times New Roman"/>
          <w:sz w:val="26"/>
          <w:szCs w:val="26"/>
        </w:rPr>
        <w:t>4</w:t>
      </w:r>
      <w:r w:rsidRPr="00CE5358">
        <w:rPr>
          <w:rFonts w:ascii="Times New Roman" w:hAnsi="Times New Roman"/>
          <w:sz w:val="26"/>
          <w:szCs w:val="26"/>
        </w:rPr>
        <w:t xml:space="preserve"> года – для показателей (П), соответствующих Рчм, Рп и Ро;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 третьего периода, но не ранее 201</w:t>
      </w:r>
      <w:r w:rsidR="00CE5358" w:rsidRPr="00CE5358">
        <w:rPr>
          <w:rFonts w:ascii="Times New Roman" w:hAnsi="Times New Roman"/>
          <w:sz w:val="26"/>
          <w:szCs w:val="26"/>
        </w:rPr>
        <w:t>5</w:t>
      </w:r>
      <w:r w:rsidRPr="00CE5358">
        <w:rPr>
          <w:rFonts w:ascii="Times New Roman" w:hAnsi="Times New Roman"/>
          <w:sz w:val="26"/>
          <w:szCs w:val="26"/>
        </w:rPr>
        <w:t xml:space="preserve"> года – для показателей (П), соответствующих Рпм, Рп(1), Ром, Rв, Rвм и Rп (здесь и далее П обозначает Рs или Rs с индексами s, соответствующими введенным показателям уровня надежности).</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Плановые значения показателей надежности определяются для каждой регулируемой организации, исходя из: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средних фактических значений показателей надежности за те расчетные периоды регулирования в пределах долгосрочного периода регулирования (расчетные периоды – для плановых значений на первый долгосрочный период регулирования), по которым имеются отчетные данные на момент определения плановых значений на следующий долгосрочный период регулирования;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динамики улучшения значений показателей (начиная с 201</w:t>
      </w:r>
      <w:r w:rsidR="00CE5358" w:rsidRPr="00CE5358">
        <w:rPr>
          <w:rFonts w:ascii="Times New Roman" w:hAnsi="Times New Roman"/>
          <w:sz w:val="26"/>
          <w:szCs w:val="26"/>
        </w:rPr>
        <w:t>4</w:t>
      </w:r>
      <w:r w:rsidRPr="00CE5358">
        <w:rPr>
          <w:rFonts w:ascii="Times New Roman" w:hAnsi="Times New Roman"/>
          <w:sz w:val="26"/>
          <w:szCs w:val="26"/>
        </w:rPr>
        <w:t xml:space="preserve"> года);</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-корректировки</w:t>
      </w:r>
      <w:r w:rsidR="00CE5358">
        <w:rPr>
          <w:rFonts w:ascii="Times New Roman" w:hAnsi="Times New Roman"/>
          <w:sz w:val="26"/>
          <w:szCs w:val="26"/>
        </w:rPr>
        <w:t xml:space="preserve"> </w:t>
      </w:r>
      <w:r w:rsidRPr="00EF18E2">
        <w:rPr>
          <w:rFonts w:ascii="Times New Roman" w:hAnsi="Times New Roman"/>
          <w:sz w:val="26"/>
          <w:szCs w:val="26"/>
        </w:rPr>
        <w:t>в</w:t>
      </w:r>
      <w:r w:rsidR="00CE5358">
        <w:rPr>
          <w:rFonts w:ascii="Times New Roman" w:hAnsi="Times New Roman"/>
          <w:sz w:val="26"/>
          <w:szCs w:val="26"/>
        </w:rPr>
        <w:t xml:space="preserve"> </w:t>
      </w:r>
      <w:r w:rsidRPr="00EF18E2">
        <w:rPr>
          <w:rFonts w:ascii="Times New Roman" w:hAnsi="Times New Roman"/>
          <w:sz w:val="26"/>
          <w:szCs w:val="26"/>
        </w:rPr>
        <w:t>текущем</w:t>
      </w:r>
      <w:r w:rsidR="00CE5358">
        <w:rPr>
          <w:rFonts w:ascii="Times New Roman" w:hAnsi="Times New Roman"/>
          <w:sz w:val="26"/>
          <w:szCs w:val="26"/>
        </w:rPr>
        <w:t xml:space="preserve"> </w:t>
      </w:r>
      <w:r w:rsidRPr="00EF18E2">
        <w:rPr>
          <w:rFonts w:ascii="Times New Roman" w:hAnsi="Times New Roman"/>
          <w:sz w:val="26"/>
          <w:szCs w:val="26"/>
        </w:rPr>
        <w:t>расчетном</w:t>
      </w:r>
      <w:r w:rsidR="00CE5358">
        <w:rPr>
          <w:rFonts w:ascii="Times New Roman" w:hAnsi="Times New Roman"/>
          <w:sz w:val="26"/>
          <w:szCs w:val="26"/>
        </w:rPr>
        <w:t xml:space="preserve"> </w:t>
      </w:r>
      <w:r w:rsidRPr="00EF18E2">
        <w:rPr>
          <w:rFonts w:ascii="Times New Roman" w:hAnsi="Times New Roman"/>
          <w:sz w:val="26"/>
          <w:szCs w:val="26"/>
        </w:rPr>
        <w:t>периоде</w:t>
      </w:r>
      <w:r w:rsidR="00CE5358">
        <w:rPr>
          <w:rFonts w:ascii="Times New Roman" w:hAnsi="Times New Roman"/>
          <w:sz w:val="26"/>
          <w:szCs w:val="26"/>
        </w:rPr>
        <w:t xml:space="preserve"> </w:t>
      </w:r>
      <w:r w:rsidRPr="00EF18E2">
        <w:rPr>
          <w:rFonts w:ascii="Times New Roman" w:hAnsi="Times New Roman"/>
          <w:sz w:val="26"/>
          <w:szCs w:val="26"/>
        </w:rPr>
        <w:t>регулирования</w:t>
      </w:r>
      <w:r w:rsidR="00CE5358">
        <w:rPr>
          <w:rFonts w:ascii="Times New Roman" w:hAnsi="Times New Roman"/>
          <w:sz w:val="26"/>
          <w:szCs w:val="26"/>
        </w:rPr>
        <w:t xml:space="preserve"> </w:t>
      </w:r>
      <w:r w:rsidRPr="00EF18E2">
        <w:rPr>
          <w:rFonts w:ascii="Times New Roman" w:hAnsi="Times New Roman"/>
          <w:sz w:val="26"/>
          <w:szCs w:val="26"/>
        </w:rPr>
        <w:t>(t)</w:t>
      </w:r>
      <w:r w:rsidR="00CE5358">
        <w:rPr>
          <w:rFonts w:ascii="Times New Roman" w:hAnsi="Times New Roman"/>
          <w:sz w:val="26"/>
          <w:szCs w:val="26"/>
        </w:rPr>
        <w:t xml:space="preserve"> </w:t>
      </w:r>
      <w:r w:rsidRPr="00EF18E2">
        <w:rPr>
          <w:rFonts w:ascii="Times New Roman" w:hAnsi="Times New Roman"/>
          <w:sz w:val="26"/>
          <w:szCs w:val="26"/>
        </w:rPr>
        <w:t xml:space="preserve">плановых значений показателей, установленных на следующий расчетный период регулирования (t+1), с учетом фактических значений показателей за предшествующий расчетный период регулирования (t–1).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Плановые значения показателей надежности на каждый расчетный период регулирования в пределах долгосрочного периода регулирования (с учетом пункта 4.1 «Методических указаний»</w:t>
      </w:r>
      <w:r w:rsidR="00CE5358">
        <w:rPr>
          <w:rFonts w:ascii="Times New Roman" w:hAnsi="Times New Roman"/>
          <w:sz w:val="26"/>
          <w:szCs w:val="26"/>
        </w:rPr>
        <w:t xml:space="preserve"> </w:t>
      </w:r>
      <w:r w:rsidRPr="00EF18E2">
        <w:rPr>
          <w:rFonts w:ascii="Times New Roman" w:hAnsi="Times New Roman"/>
          <w:sz w:val="26"/>
          <w:szCs w:val="26"/>
        </w:rPr>
        <w:t xml:space="preserve">для первого долгосрочного периода регулирования и за </w:t>
      </w:r>
      <w:r w:rsidRPr="00CE5358">
        <w:rPr>
          <w:rFonts w:ascii="Times New Roman" w:hAnsi="Times New Roman"/>
          <w:sz w:val="26"/>
          <w:szCs w:val="26"/>
        </w:rPr>
        <w:t>исключением 201</w:t>
      </w:r>
      <w:r w:rsidR="00CE5358" w:rsidRPr="00CE5358">
        <w:rPr>
          <w:rFonts w:ascii="Times New Roman" w:hAnsi="Times New Roman"/>
          <w:sz w:val="26"/>
          <w:szCs w:val="26"/>
        </w:rPr>
        <w:t>2</w:t>
      </w:r>
      <w:r w:rsidRPr="00CE5358">
        <w:rPr>
          <w:rFonts w:ascii="Times New Roman" w:hAnsi="Times New Roman"/>
          <w:sz w:val="26"/>
          <w:szCs w:val="26"/>
        </w:rPr>
        <w:t xml:space="preserve"> и 201</w:t>
      </w:r>
      <w:r w:rsidR="00CE5358" w:rsidRPr="00CE5358">
        <w:rPr>
          <w:rFonts w:ascii="Times New Roman" w:hAnsi="Times New Roman"/>
          <w:sz w:val="26"/>
          <w:szCs w:val="26"/>
        </w:rPr>
        <w:t>3</w:t>
      </w:r>
      <w:r w:rsidRPr="00CE5358">
        <w:rPr>
          <w:rFonts w:ascii="Times New Roman" w:hAnsi="Times New Roman"/>
          <w:sz w:val="26"/>
          <w:szCs w:val="26"/>
        </w:rPr>
        <w:t xml:space="preserve"> годов,</w:t>
      </w:r>
      <w:r w:rsidRPr="00EF18E2">
        <w:rPr>
          <w:rFonts w:ascii="Times New Roman" w:hAnsi="Times New Roman"/>
          <w:sz w:val="26"/>
          <w:szCs w:val="26"/>
        </w:rPr>
        <w:t xml:space="preserve"> когда множитель (1-р) не применяется, определяются по формуле: </w:t>
      </w:r>
    </w:p>
    <w:p w:rsidR="000C49A6" w:rsidRPr="00EF18E2" w:rsidRDefault="0090005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пл</m:t>
            </m:r>
          </m:sup>
        </m:sSubSup>
      </m:oMath>
      <w:r w:rsidR="000C49A6" w:rsidRPr="00EF18E2">
        <w:rPr>
          <w:rFonts w:ascii="Times New Roman" w:hAnsi="Times New Roman"/>
          <w:sz w:val="26"/>
          <w:szCs w:val="26"/>
        </w:rPr>
        <w:t xml:space="preserve"> =</w:t>
      </w: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d</m:t>
            </m:r>
          </m:sub>
          <m:sup>
            <m:r>
              <w:rPr>
                <w:rFonts w:ascii="Cambria Math" w:hAnsi="Cambria Math"/>
                <w:sz w:val="26"/>
                <w:szCs w:val="26"/>
              </w:rPr>
              <m:t>пл</m:t>
            </m:r>
          </m:sup>
        </m:sSubSup>
        <m:sSup>
          <m:sSupPr>
            <m:ctrlPr>
              <w:rPr>
                <w:rFonts w:ascii="Cambria Math" w:hAnsi="Cambria Math"/>
                <w:i/>
                <w:sz w:val="26"/>
                <w:szCs w:val="26"/>
              </w:rPr>
            </m:ctrlPr>
          </m:sSupPr>
          <m:e>
            <m:r>
              <w:rPr>
                <w:rFonts w:ascii="Cambria Math" w:hAnsi="Cambria Math"/>
                <w:sz w:val="26"/>
                <w:szCs w:val="26"/>
              </w:rPr>
              <m:t>(1-p)</m:t>
            </m:r>
          </m:e>
          <m:sup>
            <m:r>
              <w:rPr>
                <w:rFonts w:ascii="Cambria Math" w:hAnsi="Cambria Math"/>
                <w:sz w:val="26"/>
                <w:szCs w:val="26"/>
              </w:rPr>
              <m:t>t-d</m:t>
            </m:r>
          </m:sup>
        </m:sSup>
      </m:oMath>
      <w:r w:rsidR="000C49A6" w:rsidRPr="00EF18E2">
        <w:rPr>
          <w:rFonts w:ascii="Times New Roman" w:hAnsi="Times New Roman"/>
          <w:sz w:val="26"/>
          <w:szCs w:val="26"/>
        </w:rPr>
        <w:t xml:space="preserve">(1)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где</w:t>
      </w: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пл</m:t>
            </m:r>
          </m:sup>
        </m:sSubSup>
      </m:oMath>
      <w:r w:rsidRPr="00EF18E2">
        <w:rPr>
          <w:rFonts w:ascii="Times New Roman" w:hAnsi="Times New Roman"/>
          <w:sz w:val="26"/>
          <w:szCs w:val="26"/>
        </w:rPr>
        <w:t xml:space="preserve"> – устанавливаемое регулирующим органом плановое значение по каждому показателю надежности на расчетный период регулирования t в рамках долгосрочного периода регулирования, начинающегося в году d;</w:t>
      </w:r>
    </w:p>
    <w:p w:rsidR="000C49A6" w:rsidRPr="00EF18E2" w:rsidRDefault="0090005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d</m:t>
            </m:r>
          </m:sub>
          <m:sup>
            <m:r>
              <w:rPr>
                <w:rFonts w:ascii="Cambria Math" w:hAnsi="Cambria Math"/>
                <w:sz w:val="26"/>
                <w:szCs w:val="26"/>
              </w:rPr>
              <m:t>пл</m:t>
            </m:r>
          </m:sup>
        </m:sSubSup>
        <m:r>
          <w:rPr>
            <w:rFonts w:ascii="Cambria Math" w:hAnsi="Cambria Math"/>
            <w:sz w:val="26"/>
            <w:szCs w:val="26"/>
          </w:rPr>
          <m:t>=</m:t>
        </m:r>
        <m:nary>
          <m:naryPr>
            <m:chr m:val="∑"/>
            <m:limLoc m:val="undOvr"/>
            <m:ctrlPr>
              <w:rPr>
                <w:rFonts w:ascii="Cambria Math" w:hAnsi="Cambria Math"/>
                <w:i/>
                <w:sz w:val="26"/>
                <w:szCs w:val="26"/>
              </w:rPr>
            </m:ctrlPr>
          </m:naryPr>
          <m:sub>
            <m:r>
              <w:rPr>
                <w:rFonts w:ascii="Cambria Math" w:hAnsi="Cambria Math"/>
                <w:sz w:val="26"/>
                <w:szCs w:val="26"/>
              </w:rPr>
              <m:t>j=1</m:t>
            </m:r>
          </m:sub>
          <m:sup>
            <m:r>
              <w:rPr>
                <w:rFonts w:ascii="Cambria Math" w:hAnsi="Cambria Math"/>
                <w:sz w:val="26"/>
                <w:szCs w:val="26"/>
              </w:rPr>
              <m:t>n</m:t>
            </m:r>
          </m:sup>
          <m:e>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t-j-1</m:t>
                </m:r>
              </m:sub>
              <m:sup>
                <m:r>
                  <w:rPr>
                    <w:rFonts w:ascii="Cambria Math" w:hAnsi="Cambria Math"/>
                    <w:sz w:val="26"/>
                    <w:szCs w:val="26"/>
                  </w:rPr>
                  <m:t>ф</m:t>
                </m:r>
              </m:sup>
            </m:sSubSup>
            <m:sSup>
              <m:sSupPr>
                <m:ctrlPr>
                  <w:rPr>
                    <w:rFonts w:ascii="Cambria Math" w:hAnsi="Cambria Math"/>
                    <w:i/>
                    <w:sz w:val="26"/>
                    <w:szCs w:val="26"/>
                  </w:rPr>
                </m:ctrlPr>
              </m:sSupPr>
              <m:e>
                <m:r>
                  <w:rPr>
                    <w:rFonts w:ascii="Cambria Math" w:hAnsi="Cambria Math"/>
                    <w:sz w:val="26"/>
                    <w:szCs w:val="26"/>
                  </w:rPr>
                  <m:t>(1-p)</m:t>
                </m:r>
              </m:e>
              <m:sup>
                <m:r>
                  <w:rPr>
                    <w:rFonts w:ascii="Cambria Math" w:hAnsi="Cambria Math"/>
                    <w:sz w:val="26"/>
                    <w:szCs w:val="26"/>
                  </w:rPr>
                  <m:t>j</m:t>
                </m:r>
              </m:sup>
            </m:sSup>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n</m:t>
                </m:r>
              </m:den>
            </m:f>
          </m:e>
        </m:nary>
      </m:oMath>
      <w:r w:rsidR="000C49A6" w:rsidRPr="00EF18E2">
        <w:rPr>
          <w:rFonts w:ascii="Times New Roman" w:hAnsi="Times New Roman"/>
          <w:sz w:val="26"/>
          <w:szCs w:val="26"/>
        </w:rPr>
        <w:t xml:space="preserve">(2)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где</w:t>
      </w: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ф</m:t>
            </m:r>
          </m:sup>
        </m:sSubSup>
      </m:oMath>
      <w:r w:rsidRPr="00EF18E2">
        <w:rPr>
          <w:rFonts w:ascii="Times New Roman" w:hAnsi="Times New Roman"/>
          <w:sz w:val="26"/>
          <w:szCs w:val="26"/>
        </w:rPr>
        <w:t xml:space="preserve"> – фактическиезначенияпоказателейнадежности,рассчитанные</w:t>
      </w:r>
      <w:r>
        <w:rPr>
          <w:rFonts w:ascii="Times New Roman" w:hAnsi="Times New Roman"/>
          <w:sz w:val="26"/>
          <w:szCs w:val="26"/>
        </w:rPr>
        <w:t xml:space="preserve"> п</w:t>
      </w:r>
      <w:r w:rsidRPr="00EF18E2">
        <w:rPr>
          <w:rFonts w:ascii="Times New Roman" w:hAnsi="Times New Roman"/>
          <w:sz w:val="26"/>
          <w:szCs w:val="26"/>
        </w:rPr>
        <w:t>о формулам (1)</w:t>
      </w:r>
      <w:r>
        <w:rPr>
          <w:rFonts w:ascii="Times New Roman" w:hAnsi="Times New Roman"/>
          <w:sz w:val="26"/>
          <w:szCs w:val="26"/>
        </w:rPr>
        <w:t>-</w:t>
      </w:r>
      <w:r w:rsidRPr="00EF18E2">
        <w:rPr>
          <w:rFonts w:ascii="Times New Roman" w:hAnsi="Times New Roman"/>
          <w:sz w:val="26"/>
          <w:szCs w:val="26"/>
        </w:rPr>
        <w:t xml:space="preserve">(11) «Методических указаний» для каждого расчетного периода регулирования tкромепоследнеговпределахпредшествующегодолгосрочногопериода регулирования (для одного или двух предшествующих расчетных периодов и без применения сомножителя (1 – р) для первого долгосрочного периода регулирования);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 xml:space="preserve">n – число расчетных периодов регулирования в пределах предшествующего долгосрочногопериодарегулирования,покоторымимеютсяотчетныеданныена момент установления плановых значений на долгосрочный период регулирования, начинающийся в году d (для первого долгосрочного периода регулирования n равно 1 или 2 в зависимости от наличия фактических данных за предшествующие расчетные периоды).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 xml:space="preserve">В случае отсутствия фактических данных у регулируемой организации для первого расчетного периода регулирования, на который устанавливаются плановые значения в рамках первого долгосрочного периода регулирования, плановое значение соответствующего показателя устанавливается по имеющимся фактическим данным за неполный расчетный период, предшествующий первому расчетному периоду регулирования, с приведением указанных данных до значений за полный период. При определении плановых значений на последующие расчетные периоды регулирования применяются фактические отчетные данные за полный соответствующий расчетный период; </w:t>
      </w:r>
    </w:p>
    <w:p w:rsidR="000C49A6" w:rsidRPr="00EF18E2"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F18E2">
        <w:rPr>
          <w:rFonts w:ascii="Times New Roman" w:hAnsi="Times New Roman"/>
          <w:sz w:val="26"/>
          <w:szCs w:val="26"/>
        </w:rPr>
        <w:t xml:space="preserve">p – коэффициент улучшения показателей надежности, определяющий (с 2013 года) плановую динамику улучшениязначений показателей, задается в соответствии </w:t>
      </w:r>
      <w:r w:rsidRPr="00B55017">
        <w:rPr>
          <w:rFonts w:ascii="Times New Roman" w:hAnsi="Times New Roman"/>
          <w:sz w:val="26"/>
          <w:szCs w:val="26"/>
        </w:rPr>
        <w:t xml:space="preserve">с таблицей </w:t>
      </w:r>
      <w:r w:rsidR="00943F69">
        <w:rPr>
          <w:rFonts w:ascii="Times New Roman" w:hAnsi="Times New Roman"/>
          <w:sz w:val="26"/>
          <w:szCs w:val="26"/>
        </w:rPr>
        <w:t>104</w:t>
      </w:r>
      <w:r w:rsidRPr="00EF18E2">
        <w:rPr>
          <w:rFonts w:ascii="Times New Roman" w:hAnsi="Times New Roman"/>
          <w:sz w:val="26"/>
          <w:szCs w:val="26"/>
        </w:rPr>
        <w:t>.</w:t>
      </w:r>
    </w:p>
    <w:p w:rsidR="000C49A6" w:rsidRDefault="000C49A6" w:rsidP="00A21C47">
      <w:pPr>
        <w:pStyle w:val="a3"/>
      </w:pPr>
      <w:r>
        <w:t>Определение коэффициента улучшения для групп показателей надежности</w:t>
      </w:r>
    </w:p>
    <w:p w:rsidR="00943F69" w:rsidRPr="00943F69" w:rsidRDefault="00943F69" w:rsidP="00943F69"/>
    <w:tbl>
      <w:tblPr>
        <w:tblStyle w:val="ae"/>
        <w:tblW w:w="5000" w:type="pct"/>
        <w:tblLook w:val="04A0" w:firstRow="1" w:lastRow="0" w:firstColumn="1" w:lastColumn="0" w:noHBand="0" w:noVBand="1"/>
      </w:tblPr>
      <w:tblGrid>
        <w:gridCol w:w="3540"/>
        <w:gridCol w:w="3539"/>
        <w:gridCol w:w="3543"/>
      </w:tblGrid>
      <w:tr w:rsidR="000C49A6" w:rsidRPr="00FE0B10" w:rsidTr="000C49A6">
        <w:tc>
          <w:tcPr>
            <w:tcW w:w="1666" w:type="pct"/>
            <w:vMerge w:val="restart"/>
            <w:shd w:val="clear" w:color="auto" w:fill="auto"/>
          </w:tcPr>
          <w:p w:rsidR="000C49A6" w:rsidRPr="00FE0B10" w:rsidRDefault="000C49A6" w:rsidP="000C49A6">
            <w:pPr>
              <w:rPr>
                <w:rFonts w:ascii="Times New Roman" w:hAnsi="Times New Roman"/>
                <w:b/>
              </w:rPr>
            </w:pPr>
            <w:r w:rsidRPr="00FE0B10">
              <w:rPr>
                <w:rFonts w:ascii="Times New Roman" w:hAnsi="Times New Roman"/>
                <w:b/>
              </w:rPr>
              <w:t>Группа показателей</w:t>
            </w:r>
          </w:p>
        </w:tc>
        <w:tc>
          <w:tcPr>
            <w:tcW w:w="3334" w:type="pct"/>
            <w:gridSpan w:val="2"/>
            <w:shd w:val="clear" w:color="auto" w:fill="auto"/>
          </w:tcPr>
          <w:p w:rsidR="000C49A6" w:rsidRPr="00FE0B10" w:rsidRDefault="000C49A6" w:rsidP="000C49A6">
            <w:pPr>
              <w:rPr>
                <w:rFonts w:ascii="Times New Roman" w:hAnsi="Times New Roman"/>
                <w:b/>
              </w:rPr>
            </w:pPr>
            <w:r w:rsidRPr="00FE0B10">
              <w:rPr>
                <w:rFonts w:ascii="Times New Roman" w:hAnsi="Times New Roman"/>
                <w:b/>
              </w:rPr>
              <w:t>Коэффициент улучшения для регулируемых организаций</w:t>
            </w:r>
          </w:p>
        </w:tc>
      </w:tr>
      <w:tr w:rsidR="000C49A6" w:rsidRPr="00FE0B10" w:rsidTr="000C49A6">
        <w:tc>
          <w:tcPr>
            <w:tcW w:w="1666" w:type="pct"/>
            <w:vMerge/>
            <w:shd w:val="clear" w:color="auto" w:fill="auto"/>
          </w:tcPr>
          <w:p w:rsidR="000C49A6" w:rsidRPr="00FE0B10" w:rsidRDefault="000C49A6" w:rsidP="000C49A6">
            <w:pPr>
              <w:rPr>
                <w:rFonts w:ascii="Times New Roman" w:hAnsi="Times New Roman"/>
                <w:b/>
              </w:rPr>
            </w:pPr>
          </w:p>
        </w:tc>
        <w:tc>
          <w:tcPr>
            <w:tcW w:w="1666" w:type="pct"/>
            <w:shd w:val="clear" w:color="auto" w:fill="auto"/>
          </w:tcPr>
          <w:p w:rsidR="000C49A6" w:rsidRPr="00FE0B10" w:rsidRDefault="000C49A6" w:rsidP="000C49A6">
            <w:pPr>
              <w:rPr>
                <w:rFonts w:ascii="Times New Roman" w:hAnsi="Times New Roman"/>
                <w:b/>
              </w:rPr>
            </w:pPr>
            <w:r w:rsidRPr="00FE0B10">
              <w:rPr>
                <w:rFonts w:ascii="Times New Roman" w:hAnsi="Times New Roman"/>
                <w:b/>
              </w:rPr>
              <w:t>Производители тепловой энергии (без собственных теплосетей)</w:t>
            </w:r>
          </w:p>
        </w:tc>
        <w:tc>
          <w:tcPr>
            <w:tcW w:w="1667" w:type="pct"/>
            <w:shd w:val="clear" w:color="auto" w:fill="auto"/>
          </w:tcPr>
          <w:p w:rsidR="000C49A6" w:rsidRPr="00FE0B10" w:rsidRDefault="000C49A6" w:rsidP="000C49A6">
            <w:pPr>
              <w:rPr>
                <w:rFonts w:ascii="Times New Roman" w:hAnsi="Times New Roman"/>
                <w:b/>
              </w:rPr>
            </w:pPr>
            <w:r w:rsidRPr="00FE0B10">
              <w:rPr>
                <w:rFonts w:ascii="Times New Roman" w:hAnsi="Times New Roman"/>
                <w:b/>
              </w:rPr>
              <w:t>Теплосетевые организации (возможно с собственными источниками тепла)</w:t>
            </w:r>
          </w:p>
        </w:tc>
      </w:tr>
      <w:tr w:rsidR="000C49A6" w:rsidRPr="00FE0B10" w:rsidTr="000C49A6">
        <w:tc>
          <w:tcPr>
            <w:tcW w:w="1666" w:type="pct"/>
            <w:shd w:val="clear" w:color="auto" w:fill="auto"/>
          </w:tcPr>
          <w:p w:rsidR="000C49A6" w:rsidRPr="00FE0B10" w:rsidRDefault="000C49A6" w:rsidP="000C49A6">
            <w:pPr>
              <w:rPr>
                <w:rFonts w:ascii="Times New Roman" w:hAnsi="Times New Roman"/>
              </w:rPr>
            </w:pPr>
            <w:r w:rsidRPr="00FE0B10">
              <w:rPr>
                <w:rFonts w:ascii="Times New Roman" w:hAnsi="Times New Roman"/>
              </w:rPr>
              <w:t>Показатели уровня надежности</w:t>
            </w:r>
          </w:p>
        </w:tc>
        <w:tc>
          <w:tcPr>
            <w:tcW w:w="1666" w:type="pct"/>
            <w:shd w:val="clear" w:color="auto" w:fill="auto"/>
          </w:tcPr>
          <w:p w:rsidR="000C49A6" w:rsidRPr="00FE0B10" w:rsidRDefault="000C49A6" w:rsidP="000C49A6">
            <w:pPr>
              <w:rPr>
                <w:rFonts w:ascii="Times New Roman" w:hAnsi="Times New Roman"/>
              </w:rPr>
            </w:pPr>
            <w:r w:rsidRPr="00FE0B10">
              <w:rPr>
                <w:rFonts w:ascii="Times New Roman" w:hAnsi="Times New Roman"/>
              </w:rPr>
              <w:t>0,02</w:t>
            </w:r>
          </w:p>
        </w:tc>
        <w:tc>
          <w:tcPr>
            <w:tcW w:w="1667" w:type="pct"/>
            <w:shd w:val="clear" w:color="auto" w:fill="auto"/>
          </w:tcPr>
          <w:p w:rsidR="000C49A6" w:rsidRPr="00FE0B10" w:rsidRDefault="000C49A6" w:rsidP="000C49A6">
            <w:pPr>
              <w:rPr>
                <w:rFonts w:ascii="Times New Roman" w:hAnsi="Times New Roman"/>
              </w:rPr>
            </w:pPr>
            <w:r w:rsidRPr="00FE0B10">
              <w:rPr>
                <w:rFonts w:ascii="Times New Roman" w:hAnsi="Times New Roman"/>
              </w:rPr>
              <w:t>0,015</w:t>
            </w:r>
          </w:p>
        </w:tc>
      </w:tr>
    </w:tbl>
    <w:p w:rsidR="000C49A6" w:rsidRPr="008A3E72" w:rsidRDefault="000C49A6" w:rsidP="000C49A6"/>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Корректировкаплановыхзначенийпоказателей,установленныхнакаждый </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расчетный период регулирования (t+1), осуществляется по формуле: </w:t>
      </w:r>
    </w:p>
    <w:p w:rsidR="000C49A6" w:rsidRPr="00A4367E" w:rsidRDefault="00900057" w:rsidP="000C49A6">
      <w:pPr>
        <w:widowControl w:val="0"/>
        <w:autoSpaceDE w:val="0"/>
        <w:autoSpaceDN w:val="0"/>
        <w:adjustRightInd w:val="0"/>
        <w:spacing w:line="360" w:lineRule="auto"/>
        <w:ind w:firstLine="567"/>
        <w:jc w:val="both"/>
        <w:rPr>
          <w:rFonts w:ascii="Times New Roman" w:eastAsiaTheme="minorEastAsia"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пл</m:t>
            </m:r>
          </m:sup>
        </m:sSubSup>
        <m:r>
          <w:rPr>
            <w:rFonts w:ascii="Cambria Math" w:hAnsi="Cambria Math"/>
            <w:sz w:val="26"/>
            <w:szCs w:val="26"/>
          </w:rPr>
          <m:t>=</m:t>
        </m:r>
        <m:d>
          <m:dPr>
            <m:begChr m:val="{"/>
            <m:endChr m:val="}"/>
            <m:ctrlPr>
              <w:rPr>
                <w:rFonts w:ascii="Cambria Math" w:hAnsi="Cambria Math"/>
                <w:i/>
                <w:sz w:val="26"/>
                <w:szCs w:val="26"/>
              </w:rPr>
            </m:ctrlPr>
          </m:dPr>
          <m:e>
            <m:eqArr>
              <m:eqArrPr>
                <m:ctrlPr>
                  <w:rPr>
                    <w:rFonts w:ascii="Cambria Math" w:hAnsi="Cambria Math"/>
                    <w:i/>
                    <w:sz w:val="26"/>
                    <w:szCs w:val="26"/>
                  </w:rPr>
                </m:ctrlPr>
              </m:eqArrPr>
              <m:e/>
              <m:e>
                <m:eqArr>
                  <m:eqArrPr>
                    <m:ctrlPr>
                      <w:rPr>
                        <w:rFonts w:ascii="Cambria Math" w:hAnsi="Cambria Math"/>
                        <w:i/>
                        <w:sz w:val="26"/>
                        <w:szCs w:val="26"/>
                      </w:rPr>
                    </m:ctrlPr>
                  </m:eqArrPr>
                  <m:e>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пл</m:t>
                        </m:r>
                      </m:sup>
                    </m:sSubSup>
                    <m:r>
                      <w:rPr>
                        <w:rFonts w:ascii="Cambria Math" w:hAnsi="Cambria Math"/>
                        <w:sz w:val="26"/>
                        <w:szCs w:val="26"/>
                      </w:rPr>
                      <m:t xml:space="preserve">, если </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r>
                      <w:rPr>
                        <w:rFonts w:ascii="Cambria Math" w:hAnsi="Cambria Math"/>
                        <w:sz w:val="26"/>
                        <w:szCs w:val="26"/>
                      </w:rPr>
                      <m:t xml:space="preserve"> и нет корректировки НВВ;</m:t>
                    </m:r>
                  </m:e>
                  <m:e>
                    <m:ctrlPr>
                      <w:rPr>
                        <w:rFonts w:ascii="Cambria Math" w:eastAsia="Cambria Math" w:hAnsi="Cambria Math" w:cs="Cambria Math"/>
                        <w:i/>
                        <w:sz w:val="26"/>
                        <w:szCs w:val="26"/>
                      </w:rPr>
                    </m:ctrlPr>
                  </m:e>
                  <m:e/>
                </m:eqArr>
              </m:e>
            </m:eqArr>
          </m:e>
        </m:d>
      </m:oMath>
      <w:r w:rsidR="000C49A6">
        <w:rPr>
          <w:rFonts w:ascii="Times New Roman" w:eastAsiaTheme="minorEastAsia" w:hAnsi="Times New Roman"/>
          <w:sz w:val="26"/>
          <w:szCs w:val="26"/>
        </w:rPr>
        <w:t xml:space="preserve">             (3)</w:t>
      </w:r>
    </w:p>
    <w:p w:rsidR="000C49A6" w:rsidRDefault="00900057" w:rsidP="000C49A6">
      <w:pPr>
        <w:widowControl w:val="0"/>
        <w:autoSpaceDE w:val="0"/>
        <w:autoSpaceDN w:val="0"/>
        <w:adjustRightInd w:val="0"/>
        <w:spacing w:line="360" w:lineRule="auto"/>
        <w:ind w:firstLine="567"/>
        <w:jc w:val="both"/>
        <w:rPr>
          <w:rFonts w:ascii="Times New Roman" w:eastAsiaTheme="minorEastAsia" w:hAnsi="Times New Roman"/>
          <w:sz w:val="26"/>
          <w:szCs w:val="26"/>
          <w:lang w:val="en-US"/>
        </w:rPr>
      </w:pPr>
      <m:oMathPara>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пл</m:t>
              </m:r>
            </m:sup>
          </m:sSubSup>
          <m:r>
            <w:rPr>
              <w:rFonts w:ascii="Cambria Math" w:hAnsi="Cambria Math"/>
              <w:sz w:val="26"/>
              <w:szCs w:val="26"/>
            </w:rPr>
            <m:t>=</m:t>
          </m:r>
          <m:r>
            <w:rPr>
              <w:rFonts w:ascii="Cambria Math" w:hAnsi="Cambria Math"/>
              <w:sz w:val="26"/>
              <w:szCs w:val="26"/>
              <w:lang w:val="en-US"/>
            </w:rPr>
            <m:t>max</m:t>
          </m:r>
          <m:d>
            <m:dPr>
              <m:begChr m:val="{"/>
              <m:endChr m:val="}"/>
              <m:ctrlPr>
                <w:rPr>
                  <w:rFonts w:ascii="Cambria Math" w:hAnsi="Cambria Math"/>
                  <w:i/>
                  <w:sz w:val="26"/>
                  <w:szCs w:val="26"/>
                </w:rPr>
              </m:ctrlPr>
            </m:dPr>
            <m:e>
              <m:eqArr>
                <m:eqArrPr>
                  <m:ctrlPr>
                    <w:rPr>
                      <w:rFonts w:ascii="Cambria Math" w:hAnsi="Cambria Math"/>
                      <w:i/>
                      <w:sz w:val="26"/>
                      <w:szCs w:val="26"/>
                    </w:rPr>
                  </m:ctrlPr>
                </m:eqArrPr>
                <m:e/>
                <m:e>
                  <m:eqArr>
                    <m:eqArrPr>
                      <m:ctrlPr>
                        <w:rPr>
                          <w:rFonts w:ascii="Cambria Math" w:hAnsi="Cambria Math"/>
                          <w:i/>
                          <w:sz w:val="26"/>
                          <w:szCs w:val="26"/>
                        </w:rPr>
                      </m:ctrlPr>
                    </m:eqArrPr>
                    <m:e>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d>
                        <m:dPr>
                          <m:ctrlPr>
                            <w:rPr>
                              <w:rFonts w:ascii="Cambria Math" w:hAnsi="Cambria Math"/>
                              <w:i/>
                              <w:sz w:val="26"/>
                              <w:szCs w:val="26"/>
                            </w:rPr>
                          </m:ctrlPr>
                        </m:dPr>
                        <m:e>
                          <m:r>
                            <w:rPr>
                              <w:rFonts w:ascii="Cambria Math" w:hAnsi="Cambria Math"/>
                              <w:sz w:val="26"/>
                              <w:szCs w:val="26"/>
                            </w:rPr>
                            <m:t>1-p</m:t>
                          </m:r>
                        </m:e>
                      </m:d>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m:t>
                          </m:r>
                        </m:sub>
                        <m:sup>
                          <m:r>
                            <w:rPr>
                              <w:rFonts w:ascii="Cambria Math" w:hAnsi="Cambria Math"/>
                              <w:sz w:val="26"/>
                              <w:szCs w:val="26"/>
                            </w:rPr>
                            <m:t>к</m:t>
                          </m:r>
                        </m:sup>
                      </m:sSubSup>
                      <m:d>
                        <m:dPr>
                          <m:ctrlPr>
                            <w:rPr>
                              <w:rFonts w:ascii="Cambria Math" w:hAnsi="Cambria Math"/>
                              <w:i/>
                              <w:sz w:val="26"/>
                              <w:szCs w:val="26"/>
                            </w:rPr>
                          </m:ctrlPr>
                        </m:dPr>
                        <m:e>
                          <m:r>
                            <w:rPr>
                              <w:rFonts w:ascii="Cambria Math" w:hAnsi="Cambria Math"/>
                              <w:sz w:val="26"/>
                              <w:szCs w:val="26"/>
                            </w:rPr>
                            <m:t>1-р</m:t>
                          </m:r>
                        </m:e>
                      </m:d>
                      <m:r>
                        <w:rPr>
                          <w:rFonts w:ascii="Cambria Math" w:hAnsi="Cambria Math"/>
                          <w:sz w:val="26"/>
                          <w:szCs w:val="26"/>
                        </w:rPr>
                        <m:t>, если=</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r>
                        <w:rPr>
                          <w:rFonts w:ascii="Cambria Math" w:hAnsi="Cambria Math"/>
                          <w:sz w:val="26"/>
                          <w:szCs w:val="26"/>
                        </w:rPr>
                        <m:t>&lt;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r>
                        <w:rPr>
                          <w:rFonts w:ascii="Cambria Math" w:hAnsi="Cambria Math"/>
                          <w:sz w:val="26"/>
                          <w:szCs w:val="26"/>
                        </w:rPr>
                        <m:t>&lt;</m:t>
                      </m:r>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lang w:val="en-US"/>
                            </w:rPr>
                            <m:t>t-2</m:t>
                          </m:r>
                        </m:sub>
                        <m:sup>
                          <m:r>
                            <w:rPr>
                              <w:rFonts w:ascii="Cambria Math" w:hAnsi="Cambria Math"/>
                              <w:sz w:val="26"/>
                              <w:szCs w:val="26"/>
                            </w:rPr>
                            <m:t>пл</m:t>
                          </m:r>
                        </m:sup>
                      </m:sSubSup>
                      <m:r>
                        <w:rPr>
                          <w:rFonts w:ascii="Cambria Math" w:hAnsi="Cambria Math"/>
                          <w:sz w:val="26"/>
                          <w:szCs w:val="26"/>
                        </w:rPr>
                        <m:t>;</m:t>
                      </m:r>
                    </m:e>
                    <m:e>
                      <m:ctrlPr>
                        <w:rPr>
                          <w:rFonts w:ascii="Cambria Math" w:eastAsia="Cambria Math" w:hAnsi="Cambria Math" w:cs="Cambria Math"/>
                          <w:i/>
                          <w:sz w:val="26"/>
                          <w:szCs w:val="26"/>
                        </w:rPr>
                      </m:ctrlPr>
                    </m:e>
                    <m:e/>
                  </m:eqArr>
                </m:e>
              </m:eqArr>
            </m:e>
          </m:d>
        </m:oMath>
      </m:oMathPara>
    </w:p>
    <w:p w:rsidR="000C49A6" w:rsidRPr="00A4367E" w:rsidRDefault="00900057" w:rsidP="000C49A6">
      <w:pPr>
        <w:widowControl w:val="0"/>
        <w:autoSpaceDE w:val="0"/>
        <w:autoSpaceDN w:val="0"/>
        <w:adjustRightInd w:val="0"/>
        <w:spacing w:line="360" w:lineRule="auto"/>
        <w:ind w:firstLine="567"/>
        <w:jc w:val="both"/>
        <w:rPr>
          <w:rFonts w:ascii="Times New Roman" w:eastAsiaTheme="minorEastAsia" w:hAnsi="Times New Roman"/>
          <w:sz w:val="26"/>
          <w:szCs w:val="26"/>
        </w:rPr>
      </w:pPr>
      <m:oMathPara>
        <m:oMath>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пл</m:t>
              </m:r>
            </m:sup>
          </m:sSubSup>
          <m:r>
            <w:rPr>
              <w:rFonts w:ascii="Cambria Math" w:eastAsiaTheme="minorEastAsia" w:hAnsi="Cambria Math"/>
              <w:sz w:val="26"/>
              <w:szCs w:val="26"/>
              <w:lang w:val="en-US"/>
            </w:rPr>
            <m:t>=max</m:t>
          </m:r>
          <m:d>
            <m:dPr>
              <m:begChr m:val="{"/>
              <m:endChr m:val="}"/>
              <m:ctrlPr>
                <w:rPr>
                  <w:rFonts w:ascii="Cambria Math" w:eastAsiaTheme="minorEastAsia" w:hAnsi="Cambria Math"/>
                  <w:i/>
                  <w:sz w:val="26"/>
                  <w:szCs w:val="26"/>
                  <w:lang w:val="en-US"/>
                </w:rPr>
              </m:ctrlPr>
            </m:dPr>
            <m:e>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m:t>
                  </m:r>
                </m:sub>
                <m:sup>
                  <m:r>
                    <w:rPr>
                      <w:rFonts w:ascii="Cambria Math" w:eastAsiaTheme="minorEastAsia" w:hAnsi="Cambria Math"/>
                      <w:sz w:val="26"/>
                      <w:szCs w:val="26"/>
                      <w:lang w:val="en-US"/>
                    </w:rPr>
                    <m:t>к</m:t>
                  </m:r>
                </m:sup>
              </m:sSubSup>
              <m:r>
                <w:rPr>
                  <w:rFonts w:ascii="Cambria Math" w:eastAsiaTheme="minorEastAsia" w:hAnsi="Cambria Math"/>
                  <w:sz w:val="26"/>
                  <w:szCs w:val="26"/>
                  <w:lang w:val="en-US"/>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пл</m:t>
                  </m:r>
                </m:sup>
              </m:sSubSup>
            </m:e>
          </m:d>
          <m:r>
            <w:rPr>
              <w:rFonts w:ascii="Cambria Math" w:eastAsiaTheme="minorEastAsia" w:hAnsi="Cambria Math"/>
              <w:sz w:val="26"/>
              <w:szCs w:val="26"/>
              <w:lang w:val="en-US"/>
            </w:rPr>
            <m:t>,если max</m:t>
          </m:r>
          <m:d>
            <m:dPr>
              <m:begChr m:val="{"/>
              <m:endChr m:val="}"/>
              <m:ctrlPr>
                <w:rPr>
                  <w:rFonts w:ascii="Cambria Math" w:eastAsiaTheme="minorEastAsia" w:hAnsi="Cambria Math"/>
                  <w:i/>
                  <w:sz w:val="26"/>
                  <w:szCs w:val="26"/>
                  <w:lang w:val="en-US"/>
                </w:rPr>
              </m:ctrlPr>
            </m:dPr>
            <m:e>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к</m:t>
                  </m:r>
                </m:sup>
              </m:sSubSup>
              <m:r>
                <w:rPr>
                  <w:rFonts w:ascii="Cambria Math" w:eastAsiaTheme="minorEastAsia" w:hAnsi="Cambria Math"/>
                  <w:sz w:val="26"/>
                  <w:szCs w:val="26"/>
                  <w:lang w:val="en-US"/>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t-2</m:t>
                  </m:r>
                </m:sub>
                <m:sup>
                  <m:r>
                    <w:rPr>
                      <w:rFonts w:ascii="Cambria Math" w:eastAsiaTheme="minorEastAsia" w:hAnsi="Cambria Math"/>
                      <w:sz w:val="26"/>
                      <w:szCs w:val="26"/>
                      <w:lang w:val="en-US"/>
                    </w:rPr>
                    <m:t>пл</m:t>
                  </m:r>
                </m:sup>
              </m:sSubSup>
            </m:e>
          </m:d>
          <m:r>
            <w:rPr>
              <w:rFonts w:ascii="Cambria Math" w:eastAsiaTheme="minorEastAsia" w:hAnsi="Cambria Math"/>
              <w:sz w:val="26"/>
              <w:szCs w:val="26"/>
              <w:lang w:val="en-US"/>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П</m:t>
              </m:r>
            </m:e>
            <m:sub>
              <m:r>
                <w:rPr>
                  <w:rFonts w:ascii="Cambria Math" w:eastAsiaTheme="minorEastAsia" w:hAnsi="Cambria Math"/>
                  <w:sz w:val="26"/>
                  <w:szCs w:val="26"/>
                  <w:lang w:val="en-US"/>
                </w:rPr>
                <m:t>t-1</m:t>
              </m:r>
            </m:sub>
            <m:sup>
              <m:r>
                <w:rPr>
                  <w:rFonts w:ascii="Cambria Math" w:eastAsiaTheme="minorEastAsia" w:hAnsi="Cambria Math"/>
                  <w:sz w:val="26"/>
                  <w:szCs w:val="26"/>
                  <w:lang w:val="en-US"/>
                </w:rPr>
                <m:t>ф</m:t>
              </m:r>
            </m:sup>
          </m:sSubSup>
          <m:r>
            <w:rPr>
              <w:rFonts w:ascii="Cambria Math" w:eastAsiaTheme="minorEastAsia" w:hAnsi="Cambria Math"/>
              <w:sz w:val="26"/>
              <w:szCs w:val="26"/>
              <w:lang w:val="en-US"/>
            </w:rPr>
            <m:t>;</m:t>
          </m:r>
        </m:oMath>
      </m:oMathPara>
    </w:p>
    <w:p w:rsidR="000C49A6" w:rsidRPr="00A4367E" w:rsidRDefault="00900057" w:rsidP="000C49A6">
      <w:pPr>
        <w:widowControl w:val="0"/>
        <w:autoSpaceDE w:val="0"/>
        <w:autoSpaceDN w:val="0"/>
        <w:adjustRightInd w:val="0"/>
        <w:spacing w:line="360" w:lineRule="auto"/>
        <w:ind w:firstLine="567"/>
        <w:jc w:val="both"/>
        <w:rPr>
          <w:rFonts w:ascii="Times New Roman" w:eastAsiaTheme="minorEastAsia" w:hAnsi="Times New Roman"/>
          <w:sz w:val="26"/>
          <w:szCs w:val="26"/>
        </w:rPr>
      </w:pPr>
      <m:oMath>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П</m:t>
            </m:r>
          </m:e>
          <m:sub>
            <m:r>
              <w:rPr>
                <w:rFonts w:ascii="Cambria Math" w:eastAsiaTheme="minorEastAsia" w:hAnsi="Cambria Math"/>
                <w:sz w:val="26"/>
                <w:szCs w:val="26"/>
                <w:lang w:val="en-US"/>
              </w:rPr>
              <m:t>t</m:t>
            </m:r>
            <m:r>
              <w:rPr>
                <w:rFonts w:ascii="Cambria Math" w:eastAsiaTheme="minorEastAsia" w:hAnsi="Cambria Math"/>
                <w:sz w:val="26"/>
                <w:szCs w:val="26"/>
              </w:rPr>
              <m:t>+1</m:t>
            </m:r>
          </m:sub>
          <m:sup>
            <m:r>
              <w:rPr>
                <w:rFonts w:ascii="Cambria Math" w:eastAsiaTheme="minorEastAsia" w:hAnsi="Cambria Math"/>
                <w:sz w:val="26"/>
                <w:szCs w:val="26"/>
              </w:rPr>
              <m:t>пл</m:t>
            </m:r>
          </m:sup>
        </m:sSubSup>
        <m:r>
          <w:rPr>
            <w:rFonts w:ascii="Cambria Math" w:eastAsiaTheme="minorEastAsia" w:hAnsi="Cambria Math"/>
            <w:sz w:val="26"/>
            <w:szCs w:val="26"/>
          </w:rPr>
          <m:t>=</m:t>
        </m:r>
        <m:r>
          <w:rPr>
            <w:rFonts w:ascii="Cambria Math" w:eastAsiaTheme="minorEastAsia" w:hAnsi="Cambria Math"/>
            <w:sz w:val="26"/>
            <w:szCs w:val="26"/>
            <w:lang w:val="en-US"/>
          </w:rPr>
          <m:t>min</m:t>
        </m:r>
        <m:d>
          <m:dPr>
            <m:begChr m:val="{"/>
            <m:endChr m:val="}"/>
            <m:ctrlPr>
              <w:rPr>
                <w:rFonts w:ascii="Cambria Math" w:eastAsiaTheme="minorEastAsia" w:hAnsi="Cambria Math"/>
                <w:i/>
                <w:sz w:val="26"/>
                <w:szCs w:val="26"/>
                <w:lang w:val="en-US"/>
              </w:rPr>
            </m:ctrlPr>
          </m:dPr>
          <m:e>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П</m:t>
                </m:r>
              </m:e>
              <m:sub>
                <m:r>
                  <w:rPr>
                    <w:rFonts w:ascii="Cambria Math" w:eastAsiaTheme="minorEastAsia" w:hAnsi="Cambria Math"/>
                    <w:sz w:val="26"/>
                    <w:szCs w:val="26"/>
                    <w:lang w:val="en-US"/>
                  </w:rPr>
                  <m:t>t</m:t>
                </m:r>
                <m:r>
                  <w:rPr>
                    <w:rFonts w:ascii="Cambria Math" w:eastAsiaTheme="minorEastAsia" w:hAnsi="Cambria Math"/>
                    <w:sz w:val="26"/>
                    <w:szCs w:val="26"/>
                  </w:rPr>
                  <m:t>+1</m:t>
                </m:r>
              </m:sub>
              <m:sup>
                <m:r>
                  <w:rPr>
                    <w:rFonts w:ascii="Cambria Math" w:eastAsiaTheme="minorEastAsia" w:hAnsi="Cambria Math"/>
                    <w:sz w:val="26"/>
                    <w:szCs w:val="26"/>
                  </w:rPr>
                  <m:t>пл</m:t>
                </m:r>
              </m:sup>
            </m:sSubSup>
            <m:r>
              <w:rPr>
                <w:rFonts w:ascii="Cambria Math" w:eastAsiaTheme="minorEastAsia" w:hAnsi="Cambria Math"/>
                <w:sz w:val="26"/>
                <w:szCs w:val="26"/>
              </w:rPr>
              <m:t>,</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П</m:t>
                </m:r>
              </m:e>
              <m:sub>
                <m:r>
                  <w:rPr>
                    <w:rFonts w:ascii="Cambria Math" w:eastAsiaTheme="minorEastAsia" w:hAnsi="Cambria Math"/>
                    <w:sz w:val="26"/>
                    <w:szCs w:val="26"/>
                    <w:lang w:val="en-US"/>
                  </w:rPr>
                  <m:t>t</m:t>
                </m:r>
                <m:r>
                  <w:rPr>
                    <w:rFonts w:ascii="Cambria Math" w:eastAsiaTheme="minorEastAsia" w:hAnsi="Cambria Math"/>
                    <w:sz w:val="26"/>
                    <w:szCs w:val="26"/>
                  </w:rPr>
                  <m:t>-1</m:t>
                </m:r>
              </m:sub>
              <m:sup>
                <m:r>
                  <w:rPr>
                    <w:rFonts w:ascii="Cambria Math" w:eastAsiaTheme="minorEastAsia" w:hAnsi="Cambria Math"/>
                    <w:sz w:val="26"/>
                    <w:szCs w:val="26"/>
                  </w:rPr>
                  <m:t>ф</m:t>
                </m:r>
              </m:sup>
            </m:sSubSup>
            <m:sSup>
              <m:sSupPr>
                <m:ctrlPr>
                  <w:rPr>
                    <w:rFonts w:ascii="Cambria Math" w:eastAsiaTheme="minorEastAsia" w:hAnsi="Cambria Math"/>
                    <w:i/>
                    <w:sz w:val="26"/>
                    <w:szCs w:val="26"/>
                    <w:lang w:val="en-US"/>
                  </w:rPr>
                </m:ctrlPr>
              </m:sSupPr>
              <m:e>
                <m:r>
                  <w:rPr>
                    <w:rFonts w:ascii="Cambria Math" w:eastAsiaTheme="minorEastAsia" w:hAnsi="Cambria Math"/>
                    <w:sz w:val="26"/>
                    <w:szCs w:val="26"/>
                  </w:rPr>
                  <m:t>(1-р)</m:t>
                </m:r>
              </m:e>
              <m:sup>
                <m:r>
                  <w:rPr>
                    <w:rFonts w:ascii="Cambria Math" w:eastAsiaTheme="minorEastAsia" w:hAnsi="Cambria Math"/>
                    <w:sz w:val="26"/>
                    <w:szCs w:val="26"/>
                  </w:rPr>
                  <m:t>2</m:t>
                </m:r>
              </m:sup>
            </m:sSup>
          </m:e>
        </m:d>
        <m:r>
          <w:rPr>
            <w:rFonts w:ascii="Cambria Math" w:eastAsiaTheme="minorEastAsia" w:hAnsi="Cambria Math"/>
            <w:sz w:val="26"/>
            <w:szCs w:val="26"/>
          </w:rPr>
          <m:t>,</m:t>
        </m:r>
      </m:oMath>
      <w:r w:rsidR="000C49A6">
        <w:rPr>
          <w:rFonts w:ascii="Times New Roman" w:eastAsiaTheme="minorEastAsia" w:hAnsi="Times New Roman"/>
          <w:sz w:val="26"/>
          <w:szCs w:val="26"/>
        </w:rPr>
        <w:t xml:space="preserve"> при достижении плановых значений по всем показателям со значительным улучшением в году </w:t>
      </w:r>
      <w:r w:rsidR="000C49A6">
        <w:rPr>
          <w:rFonts w:ascii="Times New Roman" w:eastAsiaTheme="minorEastAsia" w:hAnsi="Times New Roman"/>
          <w:sz w:val="26"/>
          <w:szCs w:val="26"/>
          <w:lang w:val="en-US"/>
        </w:rPr>
        <w:t>t</w:t>
      </w:r>
      <w:r w:rsidR="000C49A6" w:rsidRPr="00A4367E">
        <w:rPr>
          <w:rFonts w:ascii="Times New Roman" w:eastAsiaTheme="minorEastAsia" w:hAnsi="Times New Roman"/>
          <w:sz w:val="26"/>
          <w:szCs w:val="26"/>
        </w:rPr>
        <w:t>-1</w:t>
      </w:r>
      <w:r w:rsidR="000C49A6">
        <w:rPr>
          <w:rFonts w:ascii="Times New Roman" w:eastAsiaTheme="minorEastAsia" w:hAnsi="Times New Roman"/>
          <w:sz w:val="26"/>
          <w:szCs w:val="26"/>
        </w:rPr>
        <w:t xml:space="preserve"> и соответствующей корректировке НВВ на год </w:t>
      </w:r>
      <w:r w:rsidR="000C49A6">
        <w:rPr>
          <w:rFonts w:ascii="Times New Roman" w:eastAsiaTheme="minorEastAsia" w:hAnsi="Times New Roman"/>
          <w:sz w:val="26"/>
          <w:szCs w:val="26"/>
          <w:lang w:val="en-US"/>
        </w:rPr>
        <w:t>t</w:t>
      </w:r>
      <w:r w:rsidR="000C49A6">
        <w:rPr>
          <w:rFonts w:ascii="Times New Roman" w:eastAsiaTheme="minorEastAsia" w:hAnsi="Times New Roman"/>
          <w:sz w:val="26"/>
          <w:szCs w:val="26"/>
        </w:rPr>
        <w:t>+</w:t>
      </w:r>
      <w:r w:rsidR="000C49A6" w:rsidRPr="00A4367E">
        <w:rPr>
          <w:rFonts w:ascii="Times New Roman" w:eastAsiaTheme="minorEastAsia" w:hAnsi="Times New Roman"/>
          <w:sz w:val="26"/>
          <w:szCs w:val="26"/>
        </w:rPr>
        <w:t>1</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где</w:t>
      </w: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к</m:t>
            </m:r>
          </m:sup>
        </m:sSubSup>
      </m:oMath>
      <w:r w:rsidRPr="00AE203B">
        <w:rPr>
          <w:rFonts w:ascii="Times New Roman" w:hAnsi="Times New Roman"/>
          <w:sz w:val="26"/>
          <w:szCs w:val="26"/>
        </w:rPr>
        <w:t xml:space="preserve"> – скорректированное плановое значение по каждому показателю надежности на расчетный период регулирования t+1; </w:t>
      </w:r>
    </w:p>
    <w:p w:rsidR="000C49A6" w:rsidRDefault="0090005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П</m:t>
            </m:r>
          </m:e>
          <m:sub>
            <m:r>
              <w:rPr>
                <w:rFonts w:ascii="Cambria Math" w:hAnsi="Cambria Math"/>
                <w:sz w:val="26"/>
                <w:szCs w:val="26"/>
              </w:rPr>
              <m:t>t-1</m:t>
            </m:r>
          </m:sub>
          <m:sup>
            <m:r>
              <w:rPr>
                <w:rFonts w:ascii="Cambria Math" w:hAnsi="Cambria Math"/>
                <w:sz w:val="26"/>
                <w:szCs w:val="26"/>
              </w:rPr>
              <m:t>ф</m:t>
            </m:r>
          </m:sup>
        </m:sSubSup>
      </m:oMath>
      <w:r w:rsidR="000C49A6" w:rsidRPr="00AE203B">
        <w:rPr>
          <w:rFonts w:ascii="Times New Roman" w:hAnsi="Times New Roman"/>
          <w:sz w:val="26"/>
          <w:szCs w:val="26"/>
        </w:rPr>
        <w:t>– фактические значения показателей надежности, рассчитанные по формулам(1)-(11)«Методическихуказаний…»,по отчетным даннымпредыдущего расчетного периода регулирования (t-1)</w:t>
      </w:r>
      <w:r w:rsidR="000C49A6">
        <w:rPr>
          <w:rFonts w:ascii="Times New Roman" w:hAnsi="Times New Roman"/>
          <w:sz w:val="26"/>
          <w:szCs w:val="26"/>
        </w:rPr>
        <w:t>;</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НВВ - необходимая валовая выручка.</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Регулируемыеорганизацииподготавливаютпредложенияпоплановымзначениям показателей надежности на каждый расчетный период регулирования в пределах долгосрочного периода регулирования по форме 1.1 Приложения № 2 к </w:t>
      </w:r>
      <w:r>
        <w:rPr>
          <w:rFonts w:ascii="Times New Roman" w:hAnsi="Times New Roman"/>
          <w:sz w:val="26"/>
          <w:szCs w:val="26"/>
        </w:rPr>
        <w:t>Методическим указаниям</w:t>
      </w:r>
      <w:r w:rsidRPr="00AE203B">
        <w:rPr>
          <w:rFonts w:ascii="Times New Roman" w:hAnsi="Times New Roman"/>
          <w:sz w:val="26"/>
          <w:szCs w:val="26"/>
        </w:rPr>
        <w:t xml:space="preserve">. </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 xml:space="preserve">Плановое значение показателя уровня надежности считается достигнутым регулируемой организацией по результатам расчетного периода регулирования (t), если фактическое значение показателя соответствует скорректированному плановому значению этого показателя с коэффициентом(1+с), где с – величина допустимого отклонения: </w:t>
      </w:r>
    </w:p>
    <w:p w:rsidR="000C49A6" w:rsidRPr="00AE203B" w:rsidRDefault="0090005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(1+С)</w:t>
      </w:r>
      <w:r w:rsidR="000C49A6" w:rsidRPr="00AE203B">
        <w:rPr>
          <w:rFonts w:ascii="Times New Roman" w:hAnsi="Times New Roman"/>
          <w:sz w:val="26"/>
          <w:szCs w:val="26"/>
        </w:rPr>
        <w:t>(4)</w:t>
      </w:r>
    </w:p>
    <w:p w:rsidR="000C49A6" w:rsidRPr="00AE203B" w:rsidRDefault="0090005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 xml:space="preserve">(1+С)                          </w:t>
      </w:r>
      <w:r w:rsidR="000C49A6" w:rsidRPr="00AE203B">
        <w:rPr>
          <w:rFonts w:ascii="Times New Roman" w:hAnsi="Times New Roman"/>
          <w:sz w:val="26"/>
          <w:szCs w:val="26"/>
        </w:rPr>
        <w:t>(5)</w:t>
      </w:r>
    </w:p>
    <w:p w:rsidR="000C49A6" w:rsidRPr="00AE203B"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03B">
        <w:rPr>
          <w:rFonts w:ascii="Times New Roman" w:hAnsi="Times New Roman"/>
          <w:sz w:val="26"/>
          <w:szCs w:val="26"/>
        </w:rPr>
        <w:t>где индексы s соответствуют введенным в пунктах 2.4 и 3.3, 3.4 «Методических указаний» показателям из числа учитываемых в рассматриваемом расчетном периоде р</w:t>
      </w:r>
      <w:r>
        <w:rPr>
          <w:rFonts w:ascii="Times New Roman" w:hAnsi="Times New Roman"/>
          <w:sz w:val="26"/>
          <w:szCs w:val="26"/>
        </w:rPr>
        <w:t>егулирования (согласно п. 4.1)</w:t>
      </w:r>
      <w:r w:rsidRPr="00AE203B">
        <w:rPr>
          <w:rFonts w:ascii="Times New Roman" w:hAnsi="Times New Roman"/>
          <w:sz w:val="26"/>
          <w:szCs w:val="26"/>
        </w:rPr>
        <w:t xml:space="preserve">.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Величина допустимого отклонения (с) устанавливается равной: </w:t>
      </w:r>
    </w:p>
    <w:p w:rsidR="000C49A6" w:rsidRPr="00CE5358"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- 0,5 на 2011 - 2013 годы и 0,25 с 2014 года – для показателей уровня надежности, учитываемых в 2011 году; </w:t>
      </w:r>
    </w:p>
    <w:p w:rsidR="000C49A6" w:rsidRPr="00232F9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CE5358">
        <w:rPr>
          <w:rFonts w:ascii="Times New Roman" w:hAnsi="Times New Roman"/>
          <w:sz w:val="26"/>
          <w:szCs w:val="26"/>
        </w:rPr>
        <w:t xml:space="preserve"> - 0,4 на 2012 – 2015 годы, 0,25 на 2016 – 2020 годы и 0,2 с 2021 года – для остальных показателей уровня надежности.</w:t>
      </w:r>
    </w:p>
    <w:p w:rsidR="000C49A6" w:rsidRPr="00232F9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232F9E">
        <w:rPr>
          <w:rFonts w:ascii="Times New Roman" w:hAnsi="Times New Roman"/>
          <w:sz w:val="26"/>
          <w:szCs w:val="26"/>
        </w:rPr>
        <w:t xml:space="preserve">Плановые значения показателей уровня надежности считаются достигнутыми регулируемой организацией со значительным улучшением, если фактическое значение показателя улучшает скорректированное плановое значение этого показателя с коэффициентом (1-с), где с – величина допустимого отклонения: </w:t>
      </w:r>
    </w:p>
    <w:p w:rsidR="000C49A6" w:rsidRPr="00AE203B" w:rsidRDefault="0090005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Р</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(1</w:t>
      </w:r>
      <w:r w:rsidR="000C49A6" w:rsidRPr="00680F07">
        <w:rPr>
          <w:rFonts w:ascii="Times New Roman" w:eastAsiaTheme="minorEastAsia" w:hAnsi="Times New Roman"/>
          <w:sz w:val="26"/>
          <w:szCs w:val="26"/>
        </w:rPr>
        <w:t>-</w:t>
      </w:r>
      <w:r w:rsidR="000C49A6">
        <w:rPr>
          <w:rFonts w:ascii="Times New Roman" w:eastAsiaTheme="minorEastAsia" w:hAnsi="Times New Roman"/>
          <w:sz w:val="26"/>
          <w:szCs w:val="26"/>
        </w:rPr>
        <w:t xml:space="preserve">С)                         </w:t>
      </w:r>
      <w:r w:rsidR="000C49A6" w:rsidRPr="00AE203B">
        <w:rPr>
          <w:rFonts w:ascii="Times New Roman" w:hAnsi="Times New Roman"/>
          <w:sz w:val="26"/>
          <w:szCs w:val="26"/>
        </w:rPr>
        <w:t>(</w:t>
      </w:r>
      <w:r w:rsidR="000C49A6" w:rsidRPr="00680F07">
        <w:rPr>
          <w:rFonts w:ascii="Times New Roman" w:hAnsi="Times New Roman"/>
          <w:sz w:val="26"/>
          <w:szCs w:val="26"/>
        </w:rPr>
        <w:t>6</w:t>
      </w:r>
      <w:r w:rsidR="000C49A6" w:rsidRPr="00AE203B">
        <w:rPr>
          <w:rFonts w:ascii="Times New Roman" w:hAnsi="Times New Roman"/>
          <w:sz w:val="26"/>
          <w:szCs w:val="26"/>
        </w:rPr>
        <w:t>)</w:t>
      </w:r>
    </w:p>
    <w:p w:rsidR="000C49A6" w:rsidRPr="00AE203B" w:rsidRDefault="00900057" w:rsidP="000C49A6">
      <w:pPr>
        <w:widowControl w:val="0"/>
        <w:autoSpaceDE w:val="0"/>
        <w:autoSpaceDN w:val="0"/>
        <w:adjustRightInd w:val="0"/>
        <w:spacing w:line="360" w:lineRule="auto"/>
        <w:ind w:firstLine="567"/>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ф</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R</m:t>
            </m:r>
          </m:e>
          <m:sub>
            <m:r>
              <w:rPr>
                <w:rFonts w:ascii="Cambria Math" w:hAnsi="Cambria Math"/>
                <w:sz w:val="26"/>
                <w:szCs w:val="26"/>
              </w:rPr>
              <m:t>s</m:t>
            </m:r>
          </m:sub>
          <m:sup>
            <m:r>
              <w:rPr>
                <w:rFonts w:ascii="Cambria Math" w:hAnsi="Cambria Math"/>
                <w:sz w:val="26"/>
                <w:szCs w:val="26"/>
              </w:rPr>
              <m:t>к</m:t>
            </m:r>
          </m:sup>
        </m:sSubSup>
      </m:oMath>
      <w:r w:rsidR="000C49A6">
        <w:rPr>
          <w:rFonts w:ascii="Times New Roman" w:eastAsiaTheme="minorEastAsia" w:hAnsi="Times New Roman"/>
          <w:sz w:val="26"/>
          <w:szCs w:val="26"/>
        </w:rPr>
        <w:t>(1</w:t>
      </w:r>
      <w:r w:rsidR="000C49A6" w:rsidRPr="00680F07">
        <w:rPr>
          <w:rFonts w:ascii="Times New Roman" w:eastAsiaTheme="minorEastAsia" w:hAnsi="Times New Roman"/>
          <w:sz w:val="26"/>
          <w:szCs w:val="26"/>
        </w:rPr>
        <w:t>-</w:t>
      </w:r>
      <w:r w:rsidR="000C49A6">
        <w:rPr>
          <w:rFonts w:ascii="Times New Roman" w:eastAsiaTheme="minorEastAsia" w:hAnsi="Times New Roman"/>
          <w:sz w:val="26"/>
          <w:szCs w:val="26"/>
        </w:rPr>
        <w:t xml:space="preserve">С)                   </w:t>
      </w:r>
      <w:r w:rsidR="000C49A6">
        <w:rPr>
          <w:rFonts w:ascii="Times New Roman" w:hAnsi="Times New Roman"/>
          <w:sz w:val="26"/>
          <w:szCs w:val="26"/>
        </w:rPr>
        <w:t>(</w:t>
      </w:r>
      <w:r w:rsidR="000C49A6" w:rsidRPr="00680F07">
        <w:rPr>
          <w:rFonts w:ascii="Times New Roman" w:hAnsi="Times New Roman"/>
          <w:sz w:val="26"/>
          <w:szCs w:val="26"/>
        </w:rPr>
        <w:t>7</w:t>
      </w:r>
      <w:r w:rsidR="000C49A6" w:rsidRPr="00AE203B">
        <w:rPr>
          <w:rFonts w:ascii="Times New Roman" w:hAnsi="Times New Roman"/>
          <w:sz w:val="26"/>
          <w:szCs w:val="26"/>
        </w:rPr>
        <w:t>)</w:t>
      </w:r>
    </w:p>
    <w:p w:rsidR="000C49A6" w:rsidRPr="00232F9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232F9E">
        <w:rPr>
          <w:rFonts w:ascii="Times New Roman" w:hAnsi="Times New Roman"/>
          <w:sz w:val="26"/>
          <w:szCs w:val="26"/>
        </w:rPr>
        <w:t xml:space="preserve">где индексы s соответствуют введенным в пунктах 2.4 и 3.3, 3.4 «Методических указаний» показателям из числа учитываемых в рассматриваемом расчетном периоде </w:t>
      </w:r>
      <w:r>
        <w:rPr>
          <w:rFonts w:ascii="Times New Roman" w:hAnsi="Times New Roman"/>
          <w:sz w:val="26"/>
          <w:szCs w:val="26"/>
        </w:rPr>
        <w:t>регулирования (согласно п. 4.1)</w:t>
      </w:r>
      <w:r w:rsidRPr="00232F9E">
        <w:rPr>
          <w:rFonts w:ascii="Times New Roman" w:hAnsi="Times New Roman"/>
          <w:sz w:val="26"/>
          <w:szCs w:val="26"/>
        </w:rPr>
        <w:t xml:space="preserve">.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232F9E">
        <w:rPr>
          <w:rFonts w:ascii="Times New Roman" w:hAnsi="Times New Roman"/>
          <w:sz w:val="26"/>
          <w:szCs w:val="26"/>
        </w:rPr>
        <w:t>По результатам достижения, недостижения или достижения со значительным</w:t>
      </w:r>
      <w:r w:rsidR="00AE22FC">
        <w:rPr>
          <w:rFonts w:ascii="Times New Roman" w:hAnsi="Times New Roman"/>
          <w:sz w:val="26"/>
          <w:szCs w:val="26"/>
        </w:rPr>
        <w:t xml:space="preserve"> </w:t>
      </w:r>
      <w:r w:rsidRPr="00232F9E">
        <w:rPr>
          <w:rFonts w:ascii="Times New Roman" w:hAnsi="Times New Roman"/>
          <w:sz w:val="26"/>
          <w:szCs w:val="26"/>
        </w:rPr>
        <w:t>улучшением планового значения каждого показателя (П) присваивается значение 0, -1 или 1 соответствующего индикатора К</w:t>
      </w:r>
      <w:r w:rsidR="00AE22FC">
        <w:rPr>
          <w:rFonts w:ascii="Times New Roman" w:hAnsi="Times New Roman"/>
          <w:sz w:val="26"/>
          <w:szCs w:val="26"/>
        </w:rPr>
        <w:t xml:space="preserve"> </w:t>
      </w:r>
      <w:r w:rsidRPr="00232F9E">
        <w:rPr>
          <w:rFonts w:ascii="Times New Roman" w:hAnsi="Times New Roman"/>
          <w:sz w:val="26"/>
          <w:szCs w:val="26"/>
        </w:rPr>
        <w:t>(П).</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AE22FC">
        <w:rPr>
          <w:rFonts w:ascii="Times New Roman" w:hAnsi="Times New Roman"/>
          <w:sz w:val="26"/>
          <w:szCs w:val="26"/>
        </w:rPr>
        <w:t xml:space="preserve">Так как статистические данные по количеству и типу технологических нарушений в системах теплоснабжения </w:t>
      </w:r>
      <w:r w:rsidR="00A86B5C" w:rsidRPr="00AE22FC">
        <w:rPr>
          <w:rFonts w:ascii="Times New Roman" w:hAnsi="Times New Roman"/>
          <w:sz w:val="26"/>
          <w:szCs w:val="26"/>
        </w:rPr>
        <w:t xml:space="preserve">городское поселение </w:t>
      </w:r>
      <w:r w:rsidR="00043AF3" w:rsidRPr="00AE22FC">
        <w:rPr>
          <w:rFonts w:ascii="Times New Roman" w:hAnsi="Times New Roman"/>
          <w:sz w:val="26"/>
          <w:szCs w:val="26"/>
        </w:rPr>
        <w:t>Игрим</w:t>
      </w:r>
      <w:r w:rsidR="00AE22FC" w:rsidRPr="00AE22FC">
        <w:rPr>
          <w:rFonts w:ascii="Times New Roman" w:hAnsi="Times New Roman"/>
          <w:sz w:val="26"/>
          <w:szCs w:val="26"/>
        </w:rPr>
        <w:t xml:space="preserve"> </w:t>
      </w:r>
      <w:r w:rsidRPr="00AE22FC">
        <w:rPr>
          <w:rFonts w:ascii="Times New Roman" w:hAnsi="Times New Roman"/>
          <w:sz w:val="26"/>
          <w:szCs w:val="26"/>
        </w:rPr>
        <w:t>теплоснабжающими организациями предоставлены не были, значения перспективных (плановых) показателей надежности по теплоснабжающим компаниям определены быть не могут.</w:t>
      </w:r>
    </w:p>
    <w:p w:rsidR="000C49A6" w:rsidRPr="00DD365F" w:rsidRDefault="000C49A6" w:rsidP="00C106BC">
      <w:pPr>
        <w:pStyle w:val="20"/>
        <w:numPr>
          <w:ilvl w:val="1"/>
          <w:numId w:val="28"/>
        </w:numPr>
        <w:spacing w:before="240" w:after="240" w:line="360" w:lineRule="auto"/>
        <w:ind w:left="0" w:firstLine="567"/>
        <w:jc w:val="both"/>
        <w:rPr>
          <w:rFonts w:ascii="Times New Roman" w:hAnsi="Times New Roman" w:cs="Times New Roman"/>
          <w:color w:val="auto"/>
        </w:rPr>
      </w:pPr>
      <w:bookmarkStart w:id="371" w:name="_Toc376557827"/>
      <w:bookmarkStart w:id="372" w:name="_Toc391846085"/>
      <w:r w:rsidRPr="00DD365F">
        <w:rPr>
          <w:rFonts w:ascii="Times New Roman" w:hAnsi="Times New Roman" w:cs="Times New Roman"/>
          <w:color w:val="auto"/>
        </w:rPr>
        <w:t>Предложения, обеспечивающие надежность систем теплоснабжения</w:t>
      </w:r>
      <w:bookmarkEnd w:id="371"/>
      <w:bookmarkEnd w:id="372"/>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 xml:space="preserve"> Как известно</w:t>
      </w:r>
      <w:r>
        <w:rPr>
          <w:rFonts w:ascii="Times New Roman" w:hAnsi="Times New Roman"/>
          <w:sz w:val="26"/>
          <w:szCs w:val="26"/>
        </w:rPr>
        <w:t>,</w:t>
      </w:r>
      <w:r w:rsidRPr="000E1829">
        <w:rPr>
          <w:rFonts w:ascii="Times New Roman" w:hAnsi="Times New Roman"/>
          <w:sz w:val="26"/>
          <w:szCs w:val="26"/>
        </w:rPr>
        <w:t xml:space="preserve"> надежность систем теплоснабжения </w:t>
      </w:r>
      <w:r>
        <w:rPr>
          <w:rFonts w:ascii="Times New Roman" w:hAnsi="Times New Roman"/>
          <w:sz w:val="26"/>
          <w:szCs w:val="26"/>
        </w:rPr>
        <w:t>населенных пунктов</w:t>
      </w:r>
      <w:r w:rsidRPr="000E1829">
        <w:rPr>
          <w:rFonts w:ascii="Times New Roman" w:hAnsi="Times New Roman"/>
          <w:sz w:val="26"/>
          <w:szCs w:val="26"/>
        </w:rPr>
        <w:t xml:space="preserve">, в том числе и </w:t>
      </w:r>
      <w:r w:rsidR="00A86B5C">
        <w:rPr>
          <w:rFonts w:ascii="Times New Roman" w:hAnsi="Times New Roman"/>
          <w:sz w:val="26"/>
          <w:szCs w:val="26"/>
        </w:rPr>
        <w:t>городско</w:t>
      </w:r>
      <w:r w:rsidR="00DD365F">
        <w:rPr>
          <w:rFonts w:ascii="Times New Roman" w:hAnsi="Times New Roman"/>
          <w:sz w:val="26"/>
          <w:szCs w:val="26"/>
        </w:rPr>
        <w:t>го поселения</w:t>
      </w:r>
      <w:r w:rsidR="00A547FA">
        <w:rPr>
          <w:rFonts w:ascii="Times New Roman" w:hAnsi="Times New Roman"/>
          <w:sz w:val="26"/>
          <w:szCs w:val="26"/>
        </w:rPr>
        <w:t xml:space="preserve"> </w:t>
      </w:r>
      <w:r w:rsidR="00043AF3">
        <w:rPr>
          <w:rFonts w:ascii="Times New Roman" w:hAnsi="Times New Roman"/>
          <w:sz w:val="26"/>
          <w:szCs w:val="26"/>
        </w:rPr>
        <w:t>Игрим</w:t>
      </w:r>
      <w:r w:rsidR="00A547FA">
        <w:rPr>
          <w:rFonts w:ascii="Times New Roman" w:hAnsi="Times New Roman"/>
          <w:sz w:val="26"/>
          <w:szCs w:val="26"/>
        </w:rPr>
        <w:t xml:space="preserve"> </w:t>
      </w:r>
      <w:r w:rsidRPr="000E1829">
        <w:rPr>
          <w:rFonts w:ascii="Times New Roman" w:hAnsi="Times New Roman"/>
          <w:sz w:val="26"/>
          <w:szCs w:val="26"/>
        </w:rPr>
        <w:t xml:space="preserve">определяется: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 xml:space="preserve">- качеством элементов систем теплоснабжения;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 xml:space="preserve">- структурным, временным, нагрузочным и функциональным </w:t>
      </w:r>
      <w:r>
        <w:rPr>
          <w:rFonts w:ascii="Times New Roman" w:hAnsi="Times New Roman"/>
          <w:sz w:val="26"/>
          <w:szCs w:val="26"/>
        </w:rPr>
        <w:t>р</w:t>
      </w:r>
      <w:r w:rsidRPr="000E1829">
        <w:rPr>
          <w:rFonts w:ascii="Times New Roman" w:hAnsi="Times New Roman"/>
          <w:sz w:val="26"/>
          <w:szCs w:val="26"/>
        </w:rPr>
        <w:t xml:space="preserve">езервированием в системах теплоснабжения;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-уровнем</w:t>
      </w:r>
      <w:r w:rsidR="00A547FA">
        <w:rPr>
          <w:rFonts w:ascii="Times New Roman" w:hAnsi="Times New Roman"/>
          <w:sz w:val="26"/>
          <w:szCs w:val="26"/>
        </w:rPr>
        <w:t xml:space="preserve"> </w:t>
      </w:r>
      <w:r w:rsidRPr="000E1829">
        <w:rPr>
          <w:rFonts w:ascii="Times New Roman" w:hAnsi="Times New Roman"/>
          <w:sz w:val="26"/>
          <w:szCs w:val="26"/>
        </w:rPr>
        <w:t>автоматизации</w:t>
      </w:r>
      <w:r w:rsidR="00A547FA">
        <w:rPr>
          <w:rFonts w:ascii="Times New Roman" w:hAnsi="Times New Roman"/>
          <w:sz w:val="26"/>
          <w:szCs w:val="26"/>
        </w:rPr>
        <w:t xml:space="preserve"> </w:t>
      </w:r>
      <w:r w:rsidRPr="000E1829">
        <w:rPr>
          <w:rFonts w:ascii="Times New Roman" w:hAnsi="Times New Roman"/>
          <w:sz w:val="26"/>
          <w:szCs w:val="26"/>
        </w:rPr>
        <w:t>управления</w:t>
      </w:r>
      <w:r w:rsidR="00A547FA">
        <w:rPr>
          <w:rFonts w:ascii="Times New Roman" w:hAnsi="Times New Roman"/>
          <w:sz w:val="26"/>
          <w:szCs w:val="26"/>
        </w:rPr>
        <w:t xml:space="preserve"> </w:t>
      </w:r>
      <w:r w:rsidRPr="000E1829">
        <w:rPr>
          <w:rFonts w:ascii="Times New Roman" w:hAnsi="Times New Roman"/>
          <w:sz w:val="26"/>
          <w:szCs w:val="26"/>
        </w:rPr>
        <w:t>технологическими</w:t>
      </w:r>
      <w:r w:rsidR="00A547FA">
        <w:rPr>
          <w:rFonts w:ascii="Times New Roman" w:hAnsi="Times New Roman"/>
          <w:sz w:val="26"/>
          <w:szCs w:val="26"/>
        </w:rPr>
        <w:t xml:space="preserve"> </w:t>
      </w:r>
      <w:r w:rsidRPr="000E1829">
        <w:rPr>
          <w:rFonts w:ascii="Times New Roman" w:hAnsi="Times New Roman"/>
          <w:sz w:val="26"/>
          <w:szCs w:val="26"/>
        </w:rPr>
        <w:t>процессами</w:t>
      </w:r>
      <w:r w:rsidR="00A547FA">
        <w:rPr>
          <w:rFonts w:ascii="Times New Roman" w:hAnsi="Times New Roman"/>
          <w:sz w:val="26"/>
          <w:szCs w:val="26"/>
        </w:rPr>
        <w:t xml:space="preserve"> </w:t>
      </w:r>
      <w:r w:rsidRPr="000E1829">
        <w:rPr>
          <w:rFonts w:ascii="Times New Roman" w:hAnsi="Times New Roman"/>
          <w:sz w:val="26"/>
          <w:szCs w:val="26"/>
        </w:rPr>
        <w:t xml:space="preserve">производства, транспортировки, распределения и потребления тепловой энергии;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-качеством</w:t>
      </w:r>
      <w:r w:rsidR="00A547FA">
        <w:rPr>
          <w:rFonts w:ascii="Times New Roman" w:hAnsi="Times New Roman"/>
          <w:sz w:val="26"/>
          <w:szCs w:val="26"/>
        </w:rPr>
        <w:t xml:space="preserve"> </w:t>
      </w:r>
      <w:r w:rsidRPr="000E1829">
        <w:rPr>
          <w:rFonts w:ascii="Times New Roman" w:hAnsi="Times New Roman"/>
          <w:sz w:val="26"/>
          <w:szCs w:val="26"/>
        </w:rPr>
        <w:t>выполнения</w:t>
      </w:r>
      <w:r w:rsidR="00A547FA">
        <w:rPr>
          <w:rFonts w:ascii="Times New Roman" w:hAnsi="Times New Roman"/>
          <w:sz w:val="26"/>
          <w:szCs w:val="26"/>
        </w:rPr>
        <w:t xml:space="preserve"> </w:t>
      </w:r>
      <w:r w:rsidRPr="000E1829">
        <w:rPr>
          <w:rFonts w:ascii="Times New Roman" w:hAnsi="Times New Roman"/>
          <w:sz w:val="26"/>
          <w:szCs w:val="26"/>
        </w:rPr>
        <w:t>строительно-монтажных,</w:t>
      </w:r>
      <w:r w:rsidR="00A547FA">
        <w:rPr>
          <w:rFonts w:ascii="Times New Roman" w:hAnsi="Times New Roman"/>
          <w:sz w:val="26"/>
          <w:szCs w:val="26"/>
        </w:rPr>
        <w:t xml:space="preserve"> </w:t>
      </w:r>
      <w:r w:rsidRPr="000E1829">
        <w:rPr>
          <w:rFonts w:ascii="Times New Roman" w:hAnsi="Times New Roman"/>
          <w:sz w:val="26"/>
          <w:szCs w:val="26"/>
        </w:rPr>
        <w:t>эксплуатационных</w:t>
      </w:r>
      <w:r w:rsidR="00A547FA">
        <w:rPr>
          <w:rFonts w:ascii="Times New Roman" w:hAnsi="Times New Roman"/>
          <w:sz w:val="26"/>
          <w:szCs w:val="26"/>
        </w:rPr>
        <w:t xml:space="preserve"> </w:t>
      </w:r>
      <w:r w:rsidRPr="000E1829">
        <w:rPr>
          <w:rFonts w:ascii="Times New Roman" w:hAnsi="Times New Roman"/>
          <w:sz w:val="26"/>
          <w:szCs w:val="26"/>
        </w:rPr>
        <w:t>и</w:t>
      </w:r>
      <w:r w:rsidR="00A547FA">
        <w:rPr>
          <w:rFonts w:ascii="Times New Roman" w:hAnsi="Times New Roman"/>
          <w:sz w:val="26"/>
          <w:szCs w:val="26"/>
        </w:rPr>
        <w:t xml:space="preserve"> </w:t>
      </w:r>
      <w:r w:rsidRPr="000E1829">
        <w:rPr>
          <w:rFonts w:ascii="Times New Roman" w:hAnsi="Times New Roman"/>
          <w:sz w:val="26"/>
          <w:szCs w:val="26"/>
        </w:rPr>
        <w:t xml:space="preserve">ремонтных работ.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i/>
          <w:sz w:val="26"/>
          <w:szCs w:val="26"/>
        </w:rPr>
      </w:pPr>
      <w:r w:rsidRPr="0034145F">
        <w:rPr>
          <w:rFonts w:ascii="Times New Roman" w:hAnsi="Times New Roman"/>
          <w:i/>
          <w:sz w:val="26"/>
          <w:szCs w:val="26"/>
        </w:rPr>
        <w:t xml:space="preserve"> Качество элементов систем теплоснабжения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П</w:t>
      </w:r>
      <w:r w:rsidRPr="000E1829">
        <w:rPr>
          <w:rFonts w:ascii="Times New Roman" w:hAnsi="Times New Roman"/>
          <w:sz w:val="26"/>
          <w:szCs w:val="26"/>
        </w:rPr>
        <w:t>ричин</w:t>
      </w:r>
      <w:r>
        <w:rPr>
          <w:rFonts w:ascii="Times New Roman" w:hAnsi="Times New Roman"/>
          <w:sz w:val="26"/>
          <w:szCs w:val="26"/>
        </w:rPr>
        <w:t>ами</w:t>
      </w:r>
      <w:r w:rsidRPr="000E1829">
        <w:rPr>
          <w:rFonts w:ascii="Times New Roman" w:hAnsi="Times New Roman"/>
          <w:sz w:val="26"/>
          <w:szCs w:val="26"/>
        </w:rPr>
        <w:t xml:space="preserve"> технологических</w:t>
      </w:r>
      <w:r w:rsidR="00A547FA">
        <w:rPr>
          <w:rFonts w:ascii="Times New Roman" w:hAnsi="Times New Roman"/>
          <w:sz w:val="26"/>
          <w:szCs w:val="26"/>
        </w:rPr>
        <w:t xml:space="preserve"> </w:t>
      </w:r>
      <w:r w:rsidRPr="000E1829">
        <w:rPr>
          <w:rFonts w:ascii="Times New Roman" w:hAnsi="Times New Roman"/>
          <w:sz w:val="26"/>
          <w:szCs w:val="26"/>
        </w:rPr>
        <w:t xml:space="preserve">нарушений всистемах теплоснабжения объектов ЖКХ </w:t>
      </w:r>
      <w:r>
        <w:rPr>
          <w:rFonts w:ascii="Times New Roman" w:hAnsi="Times New Roman"/>
          <w:sz w:val="26"/>
          <w:szCs w:val="26"/>
        </w:rPr>
        <w:t>являются</w:t>
      </w:r>
      <w:r w:rsidRPr="000E1829">
        <w:rPr>
          <w:rFonts w:ascii="Times New Roman" w:hAnsi="Times New Roman"/>
          <w:sz w:val="26"/>
          <w:szCs w:val="26"/>
        </w:rPr>
        <w:t xml:space="preserve"> низко</w:t>
      </w:r>
      <w:r>
        <w:rPr>
          <w:rFonts w:ascii="Times New Roman" w:hAnsi="Times New Roman"/>
          <w:sz w:val="26"/>
          <w:szCs w:val="26"/>
        </w:rPr>
        <w:t>е качество</w:t>
      </w:r>
      <w:r w:rsidRPr="000E1829">
        <w:rPr>
          <w:rFonts w:ascii="Times New Roman" w:hAnsi="Times New Roman"/>
          <w:sz w:val="26"/>
          <w:szCs w:val="26"/>
        </w:rPr>
        <w:t xml:space="preserve"> элементов систем и, прежде всего, элементов тепловых сетей: металла труб, тепловой изоляции, запорной арматуры, конструкций теплопроводов и каналов, защиты теплопроводов от внутренней и наружной коррозии. </w:t>
      </w:r>
    </w:p>
    <w:p w:rsidR="000C49A6" w:rsidRPr="000E1829"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Защита труб от внутренней коррозии, как известно, выполняется путем повышения рН в пределах рекомендаций ПТЭ, уменьшения содержания кислорода в сетевой</w:t>
      </w:r>
      <w:r w:rsidR="00A547FA">
        <w:rPr>
          <w:rFonts w:ascii="Times New Roman" w:hAnsi="Times New Roman"/>
          <w:sz w:val="26"/>
          <w:szCs w:val="26"/>
        </w:rPr>
        <w:t xml:space="preserve"> </w:t>
      </w:r>
      <w:r w:rsidRPr="000E1829">
        <w:rPr>
          <w:rFonts w:ascii="Times New Roman" w:hAnsi="Times New Roman"/>
          <w:sz w:val="26"/>
          <w:szCs w:val="26"/>
        </w:rPr>
        <w:t>воде,</w:t>
      </w:r>
      <w:r w:rsidR="00A547FA">
        <w:rPr>
          <w:rFonts w:ascii="Times New Roman" w:hAnsi="Times New Roman"/>
          <w:sz w:val="26"/>
          <w:szCs w:val="26"/>
        </w:rPr>
        <w:t xml:space="preserve"> </w:t>
      </w:r>
      <w:r w:rsidRPr="000E1829">
        <w:rPr>
          <w:rFonts w:ascii="Times New Roman" w:hAnsi="Times New Roman"/>
          <w:sz w:val="26"/>
          <w:szCs w:val="26"/>
        </w:rPr>
        <w:t>покрытия</w:t>
      </w:r>
      <w:r w:rsidR="00A547FA">
        <w:rPr>
          <w:rFonts w:ascii="Times New Roman" w:hAnsi="Times New Roman"/>
          <w:sz w:val="26"/>
          <w:szCs w:val="26"/>
        </w:rPr>
        <w:t xml:space="preserve"> </w:t>
      </w:r>
      <w:r w:rsidRPr="000E1829">
        <w:rPr>
          <w:rFonts w:ascii="Times New Roman" w:hAnsi="Times New Roman"/>
          <w:sz w:val="26"/>
          <w:szCs w:val="26"/>
        </w:rPr>
        <w:t>внутренней</w:t>
      </w:r>
      <w:r w:rsidR="00A547FA">
        <w:rPr>
          <w:rFonts w:ascii="Times New Roman" w:hAnsi="Times New Roman"/>
          <w:sz w:val="26"/>
          <w:szCs w:val="26"/>
        </w:rPr>
        <w:t xml:space="preserve"> </w:t>
      </w:r>
      <w:r w:rsidRPr="000E1829">
        <w:rPr>
          <w:rFonts w:ascii="Times New Roman" w:hAnsi="Times New Roman"/>
          <w:sz w:val="26"/>
          <w:szCs w:val="26"/>
        </w:rPr>
        <w:t>поверхности</w:t>
      </w:r>
      <w:r w:rsidR="00A547FA">
        <w:rPr>
          <w:rFonts w:ascii="Times New Roman" w:hAnsi="Times New Roman"/>
          <w:sz w:val="26"/>
          <w:szCs w:val="26"/>
        </w:rPr>
        <w:t xml:space="preserve"> </w:t>
      </w:r>
      <w:r w:rsidRPr="000E1829">
        <w:rPr>
          <w:rFonts w:ascii="Times New Roman" w:hAnsi="Times New Roman"/>
          <w:sz w:val="26"/>
          <w:szCs w:val="26"/>
        </w:rPr>
        <w:t>стальных</w:t>
      </w:r>
      <w:r w:rsidR="00A547FA">
        <w:rPr>
          <w:rFonts w:ascii="Times New Roman" w:hAnsi="Times New Roman"/>
          <w:sz w:val="26"/>
          <w:szCs w:val="26"/>
        </w:rPr>
        <w:t xml:space="preserve"> </w:t>
      </w:r>
      <w:r w:rsidRPr="000E1829">
        <w:rPr>
          <w:rFonts w:ascii="Times New Roman" w:hAnsi="Times New Roman"/>
          <w:sz w:val="26"/>
          <w:szCs w:val="26"/>
        </w:rPr>
        <w:t>труб</w:t>
      </w:r>
      <w:r w:rsidR="00A547FA">
        <w:rPr>
          <w:rFonts w:ascii="Times New Roman" w:hAnsi="Times New Roman"/>
          <w:sz w:val="26"/>
          <w:szCs w:val="26"/>
        </w:rPr>
        <w:t xml:space="preserve"> </w:t>
      </w:r>
      <w:r w:rsidRPr="000E1829">
        <w:rPr>
          <w:rFonts w:ascii="Times New Roman" w:hAnsi="Times New Roman"/>
          <w:sz w:val="26"/>
          <w:szCs w:val="26"/>
        </w:rPr>
        <w:t>антикоррозионными составами или применения коррозионностойких сталей, применения безреагентного электрохимического</w:t>
      </w:r>
      <w:r w:rsidR="006E12CD">
        <w:rPr>
          <w:rFonts w:ascii="Times New Roman" w:hAnsi="Times New Roman"/>
          <w:sz w:val="26"/>
          <w:szCs w:val="26"/>
        </w:rPr>
        <w:t xml:space="preserve"> </w:t>
      </w:r>
      <w:r w:rsidRPr="000E1829">
        <w:rPr>
          <w:rFonts w:ascii="Times New Roman" w:hAnsi="Times New Roman"/>
          <w:sz w:val="26"/>
          <w:szCs w:val="26"/>
        </w:rPr>
        <w:t>способа</w:t>
      </w:r>
      <w:r w:rsidR="006E12CD">
        <w:rPr>
          <w:rFonts w:ascii="Times New Roman" w:hAnsi="Times New Roman"/>
          <w:sz w:val="26"/>
          <w:szCs w:val="26"/>
        </w:rPr>
        <w:t xml:space="preserve"> </w:t>
      </w:r>
      <w:r w:rsidRPr="000E1829">
        <w:rPr>
          <w:rFonts w:ascii="Times New Roman" w:hAnsi="Times New Roman"/>
          <w:sz w:val="26"/>
          <w:szCs w:val="26"/>
        </w:rPr>
        <w:t>обработки</w:t>
      </w:r>
      <w:r w:rsidR="006E12CD">
        <w:rPr>
          <w:rFonts w:ascii="Times New Roman" w:hAnsi="Times New Roman"/>
          <w:sz w:val="26"/>
          <w:szCs w:val="26"/>
        </w:rPr>
        <w:t xml:space="preserve"> </w:t>
      </w:r>
      <w:r w:rsidRPr="000E1829">
        <w:rPr>
          <w:rFonts w:ascii="Times New Roman" w:hAnsi="Times New Roman"/>
          <w:sz w:val="26"/>
          <w:szCs w:val="26"/>
        </w:rPr>
        <w:t>воды,</w:t>
      </w:r>
      <w:r w:rsidR="006E12CD">
        <w:rPr>
          <w:rFonts w:ascii="Times New Roman" w:hAnsi="Times New Roman"/>
          <w:sz w:val="26"/>
          <w:szCs w:val="26"/>
        </w:rPr>
        <w:t xml:space="preserve"> </w:t>
      </w:r>
      <w:r w:rsidRPr="000E1829">
        <w:rPr>
          <w:rFonts w:ascii="Times New Roman" w:hAnsi="Times New Roman"/>
          <w:sz w:val="26"/>
          <w:szCs w:val="26"/>
        </w:rPr>
        <w:t>применения</w:t>
      </w:r>
      <w:r w:rsidR="006E12CD">
        <w:rPr>
          <w:rFonts w:ascii="Times New Roman" w:hAnsi="Times New Roman"/>
          <w:sz w:val="26"/>
          <w:szCs w:val="26"/>
        </w:rPr>
        <w:t xml:space="preserve"> </w:t>
      </w:r>
      <w:r w:rsidRPr="000E1829">
        <w:rPr>
          <w:rFonts w:ascii="Times New Roman" w:hAnsi="Times New Roman"/>
          <w:sz w:val="26"/>
          <w:szCs w:val="26"/>
        </w:rPr>
        <w:t>водоподготовки</w:t>
      </w:r>
      <w:r w:rsidR="006E12CD">
        <w:rPr>
          <w:rFonts w:ascii="Times New Roman" w:hAnsi="Times New Roman"/>
          <w:sz w:val="26"/>
          <w:szCs w:val="26"/>
        </w:rPr>
        <w:t xml:space="preserve"> </w:t>
      </w:r>
      <w:r w:rsidRPr="000E1829">
        <w:rPr>
          <w:rFonts w:ascii="Times New Roman" w:hAnsi="Times New Roman"/>
          <w:sz w:val="26"/>
          <w:szCs w:val="26"/>
        </w:rPr>
        <w:t>и</w:t>
      </w:r>
      <w:r w:rsidR="006E12CD">
        <w:rPr>
          <w:rFonts w:ascii="Times New Roman" w:hAnsi="Times New Roman"/>
          <w:sz w:val="26"/>
          <w:szCs w:val="26"/>
        </w:rPr>
        <w:t xml:space="preserve"> </w:t>
      </w:r>
      <w:r w:rsidRPr="000E1829">
        <w:rPr>
          <w:rFonts w:ascii="Times New Roman" w:hAnsi="Times New Roman"/>
          <w:sz w:val="26"/>
          <w:szCs w:val="26"/>
        </w:rPr>
        <w:t>деаэрации</w:t>
      </w:r>
      <w:r w:rsidR="006E12CD">
        <w:rPr>
          <w:rFonts w:ascii="Times New Roman" w:hAnsi="Times New Roman"/>
          <w:sz w:val="26"/>
          <w:szCs w:val="26"/>
        </w:rPr>
        <w:t xml:space="preserve"> </w:t>
      </w:r>
      <w:r w:rsidRPr="000E1829">
        <w:rPr>
          <w:rFonts w:ascii="Times New Roman" w:hAnsi="Times New Roman"/>
          <w:sz w:val="26"/>
          <w:szCs w:val="26"/>
        </w:rPr>
        <w:t>подпиточной</w:t>
      </w:r>
      <w:r w:rsidR="006E12CD">
        <w:rPr>
          <w:rFonts w:ascii="Times New Roman" w:hAnsi="Times New Roman"/>
          <w:sz w:val="26"/>
          <w:szCs w:val="26"/>
        </w:rPr>
        <w:t xml:space="preserve"> </w:t>
      </w:r>
      <w:r w:rsidRPr="000E1829">
        <w:rPr>
          <w:rFonts w:ascii="Times New Roman" w:hAnsi="Times New Roman"/>
          <w:sz w:val="26"/>
          <w:szCs w:val="26"/>
        </w:rPr>
        <w:t>воды,</w:t>
      </w:r>
      <w:r w:rsidR="006E12CD">
        <w:rPr>
          <w:rFonts w:ascii="Times New Roman" w:hAnsi="Times New Roman"/>
          <w:sz w:val="26"/>
          <w:szCs w:val="26"/>
        </w:rPr>
        <w:t xml:space="preserve"> </w:t>
      </w:r>
      <w:r w:rsidRPr="000E1829">
        <w:rPr>
          <w:rFonts w:ascii="Times New Roman" w:hAnsi="Times New Roman"/>
          <w:sz w:val="26"/>
          <w:szCs w:val="26"/>
        </w:rPr>
        <w:t>применения</w:t>
      </w:r>
      <w:r w:rsidR="006E12CD">
        <w:rPr>
          <w:rFonts w:ascii="Times New Roman" w:hAnsi="Times New Roman"/>
          <w:sz w:val="26"/>
          <w:szCs w:val="26"/>
        </w:rPr>
        <w:t xml:space="preserve"> </w:t>
      </w:r>
      <w:r w:rsidRPr="000E1829">
        <w:rPr>
          <w:rFonts w:ascii="Times New Roman" w:hAnsi="Times New Roman"/>
          <w:sz w:val="26"/>
          <w:szCs w:val="26"/>
        </w:rPr>
        <w:t>ингибиторов</w:t>
      </w:r>
      <w:r w:rsidR="006E12CD">
        <w:rPr>
          <w:rFonts w:ascii="Times New Roman" w:hAnsi="Times New Roman"/>
          <w:sz w:val="26"/>
          <w:szCs w:val="26"/>
        </w:rPr>
        <w:t xml:space="preserve"> </w:t>
      </w:r>
      <w:r w:rsidRPr="000E1829">
        <w:rPr>
          <w:rFonts w:ascii="Times New Roman" w:hAnsi="Times New Roman"/>
          <w:sz w:val="26"/>
          <w:szCs w:val="26"/>
        </w:rPr>
        <w:t>коррозии.</w:t>
      </w:r>
      <w:r w:rsidR="006E12CD">
        <w:rPr>
          <w:rFonts w:ascii="Times New Roman" w:hAnsi="Times New Roman"/>
          <w:sz w:val="26"/>
          <w:szCs w:val="26"/>
        </w:rPr>
        <w:t xml:space="preserve"> </w:t>
      </w:r>
      <w:r w:rsidRPr="000E1829">
        <w:rPr>
          <w:rFonts w:ascii="Times New Roman" w:hAnsi="Times New Roman"/>
          <w:sz w:val="26"/>
          <w:szCs w:val="26"/>
        </w:rPr>
        <w:t>Для</w:t>
      </w:r>
      <w:r w:rsidR="006E12CD">
        <w:rPr>
          <w:rFonts w:ascii="Times New Roman" w:hAnsi="Times New Roman"/>
          <w:sz w:val="26"/>
          <w:szCs w:val="26"/>
        </w:rPr>
        <w:t xml:space="preserve"> </w:t>
      </w:r>
      <w:r w:rsidRPr="000E1829">
        <w:rPr>
          <w:rFonts w:ascii="Times New Roman" w:hAnsi="Times New Roman"/>
          <w:sz w:val="26"/>
          <w:szCs w:val="26"/>
        </w:rPr>
        <w:t>контроля</w:t>
      </w:r>
      <w:r w:rsidR="006E12CD">
        <w:rPr>
          <w:rFonts w:ascii="Times New Roman" w:hAnsi="Times New Roman"/>
          <w:sz w:val="26"/>
          <w:szCs w:val="26"/>
        </w:rPr>
        <w:t xml:space="preserve"> </w:t>
      </w:r>
      <w:r w:rsidRPr="000E1829">
        <w:rPr>
          <w:rFonts w:ascii="Times New Roman" w:hAnsi="Times New Roman"/>
          <w:sz w:val="26"/>
          <w:szCs w:val="26"/>
        </w:rPr>
        <w:t>за внутренней коррозией на подающих и обратных трубопроводах водяных тепловых сетей на выводах с источника теплоты и в наиболее характерных местах предусматривается</w:t>
      </w:r>
      <w:r w:rsidR="006E12CD">
        <w:rPr>
          <w:rFonts w:ascii="Times New Roman" w:hAnsi="Times New Roman"/>
          <w:sz w:val="26"/>
          <w:szCs w:val="26"/>
        </w:rPr>
        <w:t xml:space="preserve"> </w:t>
      </w:r>
      <w:r w:rsidRPr="000E1829">
        <w:rPr>
          <w:rFonts w:ascii="Times New Roman" w:hAnsi="Times New Roman"/>
          <w:sz w:val="26"/>
          <w:szCs w:val="26"/>
        </w:rPr>
        <w:t>установка</w:t>
      </w:r>
      <w:r w:rsidR="006E12CD">
        <w:rPr>
          <w:rFonts w:ascii="Times New Roman" w:hAnsi="Times New Roman"/>
          <w:sz w:val="26"/>
          <w:szCs w:val="26"/>
        </w:rPr>
        <w:t xml:space="preserve"> </w:t>
      </w:r>
      <w:r w:rsidRPr="000E1829">
        <w:rPr>
          <w:rFonts w:ascii="Times New Roman" w:hAnsi="Times New Roman"/>
          <w:sz w:val="26"/>
          <w:szCs w:val="26"/>
        </w:rPr>
        <w:t>индикаторов</w:t>
      </w:r>
      <w:r w:rsidR="006E12CD">
        <w:rPr>
          <w:rFonts w:ascii="Times New Roman" w:hAnsi="Times New Roman"/>
          <w:sz w:val="26"/>
          <w:szCs w:val="26"/>
        </w:rPr>
        <w:t xml:space="preserve"> </w:t>
      </w:r>
      <w:r w:rsidRPr="000E1829">
        <w:rPr>
          <w:rFonts w:ascii="Times New Roman" w:hAnsi="Times New Roman"/>
          <w:sz w:val="26"/>
          <w:szCs w:val="26"/>
        </w:rPr>
        <w:t>коррозии.</w:t>
      </w:r>
      <w:r w:rsidR="006E12CD">
        <w:rPr>
          <w:rFonts w:ascii="Times New Roman" w:hAnsi="Times New Roman"/>
          <w:sz w:val="26"/>
          <w:szCs w:val="26"/>
        </w:rPr>
        <w:t xml:space="preserve"> </w:t>
      </w:r>
      <w:r w:rsidRPr="000E1829">
        <w:rPr>
          <w:rFonts w:ascii="Times New Roman" w:hAnsi="Times New Roman"/>
          <w:sz w:val="26"/>
          <w:szCs w:val="26"/>
        </w:rPr>
        <w:t>Многофакторность</w:t>
      </w:r>
      <w:r w:rsidR="006E12CD">
        <w:rPr>
          <w:rFonts w:ascii="Times New Roman" w:hAnsi="Times New Roman"/>
          <w:sz w:val="26"/>
          <w:szCs w:val="26"/>
        </w:rPr>
        <w:t xml:space="preserve"> </w:t>
      </w:r>
      <w:r w:rsidRPr="000E1829">
        <w:rPr>
          <w:rFonts w:ascii="Times New Roman" w:hAnsi="Times New Roman"/>
          <w:sz w:val="26"/>
          <w:szCs w:val="26"/>
        </w:rPr>
        <w:t>коррозионных</w:t>
      </w:r>
      <w:r w:rsidR="006E12CD">
        <w:rPr>
          <w:rFonts w:ascii="Times New Roman" w:hAnsi="Times New Roman"/>
          <w:sz w:val="26"/>
          <w:szCs w:val="26"/>
        </w:rPr>
        <w:t xml:space="preserve"> </w:t>
      </w:r>
      <w:r w:rsidRPr="000E1829">
        <w:rPr>
          <w:rFonts w:ascii="Times New Roman" w:hAnsi="Times New Roman"/>
          <w:sz w:val="26"/>
          <w:szCs w:val="26"/>
        </w:rPr>
        <w:t xml:space="preserve">процессов, в том числе для различных теплоснабжающих организаций </w:t>
      </w:r>
      <w:r w:rsidR="00A86B5C">
        <w:rPr>
          <w:rFonts w:ascii="Times New Roman" w:hAnsi="Times New Roman"/>
          <w:sz w:val="26"/>
          <w:szCs w:val="26"/>
        </w:rPr>
        <w:t>городско</w:t>
      </w:r>
      <w:r w:rsidR="00DD365F">
        <w:rPr>
          <w:rFonts w:ascii="Times New Roman" w:hAnsi="Times New Roman"/>
          <w:sz w:val="26"/>
          <w:szCs w:val="26"/>
        </w:rPr>
        <w:t>го</w:t>
      </w:r>
      <w:r w:rsidR="00A86B5C">
        <w:rPr>
          <w:rFonts w:ascii="Times New Roman" w:hAnsi="Times New Roman"/>
          <w:sz w:val="26"/>
          <w:szCs w:val="26"/>
        </w:rPr>
        <w:t xml:space="preserve"> поселени</w:t>
      </w:r>
      <w:r w:rsidR="00DD365F">
        <w:rPr>
          <w:rFonts w:ascii="Times New Roman" w:hAnsi="Times New Roman"/>
          <w:sz w:val="26"/>
          <w:szCs w:val="26"/>
        </w:rPr>
        <w:t>я</w:t>
      </w:r>
      <w:r w:rsidR="006E12CD">
        <w:rPr>
          <w:rFonts w:ascii="Times New Roman" w:hAnsi="Times New Roman"/>
          <w:sz w:val="26"/>
          <w:szCs w:val="26"/>
        </w:rPr>
        <w:t xml:space="preserve"> </w:t>
      </w:r>
      <w:r w:rsidR="00043AF3">
        <w:rPr>
          <w:rFonts w:ascii="Times New Roman" w:hAnsi="Times New Roman"/>
          <w:sz w:val="26"/>
          <w:szCs w:val="26"/>
        </w:rPr>
        <w:t>Игрим</w:t>
      </w:r>
      <w:r w:rsidRPr="000E1829">
        <w:rPr>
          <w:rFonts w:ascii="Times New Roman" w:hAnsi="Times New Roman"/>
          <w:sz w:val="26"/>
          <w:szCs w:val="26"/>
        </w:rPr>
        <w:t xml:space="preserve">, не позволяет сформировать единые рекомендации. Конкретные мероприятия определяются на основе аудита систем с выявлением причин интенсивной коррозии и способов их предотвращения.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E1829">
        <w:rPr>
          <w:rFonts w:ascii="Times New Roman" w:hAnsi="Times New Roman"/>
          <w:sz w:val="26"/>
          <w:szCs w:val="26"/>
        </w:rPr>
        <w:t>При</w:t>
      </w:r>
      <w:r w:rsidR="006E12CD">
        <w:rPr>
          <w:rFonts w:ascii="Times New Roman" w:hAnsi="Times New Roman"/>
          <w:sz w:val="26"/>
          <w:szCs w:val="26"/>
        </w:rPr>
        <w:t xml:space="preserve"> </w:t>
      </w:r>
      <w:r w:rsidRPr="000E1829">
        <w:rPr>
          <w:rFonts w:ascii="Times New Roman" w:hAnsi="Times New Roman"/>
          <w:sz w:val="26"/>
          <w:szCs w:val="26"/>
        </w:rPr>
        <w:t>защите</w:t>
      </w:r>
      <w:r w:rsidR="006E12CD">
        <w:rPr>
          <w:rFonts w:ascii="Times New Roman" w:hAnsi="Times New Roman"/>
          <w:sz w:val="26"/>
          <w:szCs w:val="26"/>
        </w:rPr>
        <w:t xml:space="preserve"> </w:t>
      </w:r>
      <w:r w:rsidRPr="000E1829">
        <w:rPr>
          <w:rFonts w:ascii="Times New Roman" w:hAnsi="Times New Roman"/>
          <w:sz w:val="26"/>
          <w:szCs w:val="26"/>
        </w:rPr>
        <w:t>труб от наружной</w:t>
      </w:r>
      <w:r w:rsidR="006E12CD">
        <w:rPr>
          <w:rFonts w:ascii="Times New Roman" w:hAnsi="Times New Roman"/>
          <w:sz w:val="26"/>
          <w:szCs w:val="26"/>
        </w:rPr>
        <w:t xml:space="preserve"> </w:t>
      </w:r>
      <w:r w:rsidRPr="000E1829">
        <w:rPr>
          <w:rFonts w:ascii="Times New Roman" w:hAnsi="Times New Roman"/>
          <w:sz w:val="26"/>
          <w:szCs w:val="26"/>
        </w:rPr>
        <w:t>коррозии предусматриваются</w:t>
      </w:r>
      <w:r>
        <w:rPr>
          <w:rFonts w:ascii="Times New Roman" w:hAnsi="Times New Roman"/>
          <w:sz w:val="26"/>
          <w:szCs w:val="26"/>
        </w:rPr>
        <w:t xml:space="preserve"> к</w:t>
      </w:r>
      <w:r w:rsidRPr="000E1829">
        <w:rPr>
          <w:rFonts w:ascii="Times New Roman" w:hAnsi="Times New Roman"/>
          <w:sz w:val="26"/>
          <w:szCs w:val="26"/>
        </w:rPr>
        <w:t>онструктивные</w:t>
      </w:r>
      <w:r w:rsidR="006E12CD">
        <w:rPr>
          <w:rFonts w:ascii="Times New Roman" w:hAnsi="Times New Roman"/>
          <w:sz w:val="26"/>
          <w:szCs w:val="26"/>
        </w:rPr>
        <w:t xml:space="preserve"> </w:t>
      </w:r>
      <w:r w:rsidRPr="0034145F">
        <w:rPr>
          <w:rFonts w:ascii="Times New Roman" w:hAnsi="Times New Roman"/>
          <w:sz w:val="26"/>
          <w:szCs w:val="26"/>
        </w:rPr>
        <w:t xml:space="preserve">решения в соответствии с </w:t>
      </w:r>
      <w:r>
        <w:rPr>
          <w:rFonts w:ascii="Times New Roman" w:hAnsi="Times New Roman"/>
          <w:sz w:val="26"/>
          <w:szCs w:val="26"/>
        </w:rPr>
        <w:t>требованиями РД 153-34.0-20.518</w:t>
      </w:r>
      <w:r w:rsidRPr="0034145F">
        <w:rPr>
          <w:rFonts w:ascii="Times New Roman" w:hAnsi="Times New Roman"/>
          <w:sz w:val="26"/>
          <w:szCs w:val="26"/>
        </w:rPr>
        <w:t>. Так, для конструкций теплопроводов в пенополиуретановой теплоизоляции с герметичной наружной оболочкой нанесение антикоррозионного покрытия на стальные трубы не требуется, но обязательно устанавливается устройство системы оперативного дистанционного контроля, сигнализирующее о проникновении влаги в теплоизоляционный слой. При использовании труб из ВЧШГ, теплопроводов в пенополимерминеральной теплоизоляции</w:t>
      </w:r>
      <w:r w:rsidR="006E12CD">
        <w:rPr>
          <w:rFonts w:ascii="Times New Roman" w:hAnsi="Times New Roman"/>
          <w:sz w:val="26"/>
          <w:szCs w:val="26"/>
        </w:rPr>
        <w:t xml:space="preserve"> </w:t>
      </w:r>
      <w:r w:rsidRPr="0034145F">
        <w:rPr>
          <w:rFonts w:ascii="Times New Roman" w:hAnsi="Times New Roman"/>
          <w:sz w:val="26"/>
          <w:szCs w:val="26"/>
        </w:rPr>
        <w:t>независимо</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способов</w:t>
      </w:r>
      <w:r w:rsidR="006E12CD">
        <w:rPr>
          <w:rFonts w:ascii="Times New Roman" w:hAnsi="Times New Roman"/>
          <w:sz w:val="26"/>
          <w:szCs w:val="26"/>
        </w:rPr>
        <w:t xml:space="preserve"> </w:t>
      </w:r>
      <w:r w:rsidRPr="0034145F">
        <w:rPr>
          <w:rFonts w:ascii="Times New Roman" w:hAnsi="Times New Roman"/>
          <w:sz w:val="26"/>
          <w:szCs w:val="26"/>
        </w:rPr>
        <w:t>прокладки</w:t>
      </w:r>
      <w:r w:rsidR="006E12CD">
        <w:rPr>
          <w:rFonts w:ascii="Times New Roman" w:hAnsi="Times New Roman"/>
          <w:sz w:val="26"/>
          <w:szCs w:val="26"/>
        </w:rPr>
        <w:t xml:space="preserve"> </w:t>
      </w:r>
      <w:r w:rsidRPr="0034145F">
        <w:rPr>
          <w:rFonts w:ascii="Times New Roman" w:hAnsi="Times New Roman"/>
          <w:sz w:val="26"/>
          <w:szCs w:val="26"/>
        </w:rPr>
        <w:t>защита</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наружной</w:t>
      </w:r>
      <w:r w:rsidR="006E12CD">
        <w:rPr>
          <w:rFonts w:ascii="Times New Roman" w:hAnsi="Times New Roman"/>
          <w:sz w:val="26"/>
          <w:szCs w:val="26"/>
        </w:rPr>
        <w:t xml:space="preserve"> </w:t>
      </w:r>
      <w:r w:rsidRPr="0034145F">
        <w:rPr>
          <w:rFonts w:ascii="Times New Roman" w:hAnsi="Times New Roman"/>
          <w:sz w:val="26"/>
          <w:szCs w:val="26"/>
        </w:rPr>
        <w:t>коррозии металла труб не требуется. Для конструкций теплопроводов с другими теплоизоляционными материалами</w:t>
      </w:r>
      <w:r w:rsidR="006E12CD">
        <w:rPr>
          <w:rFonts w:ascii="Times New Roman" w:hAnsi="Times New Roman"/>
          <w:sz w:val="26"/>
          <w:szCs w:val="26"/>
        </w:rPr>
        <w:t xml:space="preserve"> </w:t>
      </w:r>
      <w:r w:rsidRPr="0034145F">
        <w:rPr>
          <w:rFonts w:ascii="Times New Roman" w:hAnsi="Times New Roman"/>
          <w:sz w:val="26"/>
          <w:szCs w:val="26"/>
        </w:rPr>
        <w:t>независимо</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способов</w:t>
      </w:r>
      <w:r w:rsidR="006E12CD">
        <w:rPr>
          <w:rFonts w:ascii="Times New Roman" w:hAnsi="Times New Roman"/>
          <w:sz w:val="26"/>
          <w:szCs w:val="26"/>
        </w:rPr>
        <w:t xml:space="preserve"> </w:t>
      </w:r>
      <w:r w:rsidRPr="0034145F">
        <w:rPr>
          <w:rFonts w:ascii="Times New Roman" w:hAnsi="Times New Roman"/>
          <w:sz w:val="26"/>
          <w:szCs w:val="26"/>
        </w:rPr>
        <w:t>прокладки</w:t>
      </w:r>
      <w:r w:rsidR="006E12CD">
        <w:rPr>
          <w:rFonts w:ascii="Times New Roman" w:hAnsi="Times New Roman"/>
          <w:sz w:val="26"/>
          <w:szCs w:val="26"/>
        </w:rPr>
        <w:t xml:space="preserve"> </w:t>
      </w:r>
      <w:r w:rsidRPr="0034145F">
        <w:rPr>
          <w:rFonts w:ascii="Times New Roman" w:hAnsi="Times New Roman"/>
          <w:sz w:val="26"/>
          <w:szCs w:val="26"/>
        </w:rPr>
        <w:t>применяются</w:t>
      </w:r>
      <w:r w:rsidR="006E12CD">
        <w:rPr>
          <w:rFonts w:ascii="Times New Roman" w:hAnsi="Times New Roman"/>
          <w:sz w:val="26"/>
          <w:szCs w:val="26"/>
        </w:rPr>
        <w:t xml:space="preserve"> </w:t>
      </w:r>
      <w:r w:rsidRPr="0034145F">
        <w:rPr>
          <w:rFonts w:ascii="Times New Roman" w:hAnsi="Times New Roman"/>
          <w:sz w:val="26"/>
          <w:szCs w:val="26"/>
        </w:rPr>
        <w:t xml:space="preserve">антикоррозионные покрытия, наносимые непосредственно на наружную поверхность стальной трубы.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Неизолированные в заводских условиях концы трубных секций, отводов, тройников и других металлоконструкций покрываются антикоррозионным слоем.</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На транзитных участках тепловых сетей, а также в камерах с ответвлениями труб устанавливаются</w:t>
      </w:r>
      <w:r w:rsidR="006E12CD">
        <w:rPr>
          <w:rFonts w:ascii="Times New Roman" w:hAnsi="Times New Roman"/>
          <w:sz w:val="26"/>
          <w:szCs w:val="26"/>
        </w:rPr>
        <w:t xml:space="preserve"> </w:t>
      </w:r>
      <w:r w:rsidRPr="0034145F">
        <w:rPr>
          <w:rFonts w:ascii="Times New Roman" w:hAnsi="Times New Roman"/>
          <w:sz w:val="26"/>
          <w:szCs w:val="26"/>
        </w:rPr>
        <w:t>поперечные</w:t>
      </w:r>
      <w:r w:rsidR="006E12CD">
        <w:rPr>
          <w:rFonts w:ascii="Times New Roman" w:hAnsi="Times New Roman"/>
          <w:sz w:val="26"/>
          <w:szCs w:val="26"/>
        </w:rPr>
        <w:t xml:space="preserve"> </w:t>
      </w:r>
      <w:r w:rsidRPr="0034145F">
        <w:rPr>
          <w:rFonts w:ascii="Times New Roman" w:hAnsi="Times New Roman"/>
          <w:sz w:val="26"/>
          <w:szCs w:val="26"/>
        </w:rPr>
        <w:t>токопроводящие</w:t>
      </w:r>
      <w:r w:rsidR="006E12CD">
        <w:rPr>
          <w:rFonts w:ascii="Times New Roman" w:hAnsi="Times New Roman"/>
          <w:sz w:val="26"/>
          <w:szCs w:val="26"/>
        </w:rPr>
        <w:t xml:space="preserve"> </w:t>
      </w:r>
      <w:r w:rsidRPr="0034145F">
        <w:rPr>
          <w:rFonts w:ascii="Times New Roman" w:hAnsi="Times New Roman"/>
          <w:sz w:val="26"/>
          <w:szCs w:val="26"/>
        </w:rPr>
        <w:t>перемычки.</w:t>
      </w:r>
      <w:r w:rsidR="006E12CD">
        <w:rPr>
          <w:rFonts w:ascii="Times New Roman" w:hAnsi="Times New Roman"/>
          <w:sz w:val="26"/>
          <w:szCs w:val="26"/>
        </w:rPr>
        <w:t xml:space="preserve"> </w:t>
      </w:r>
      <w:r w:rsidRPr="0034145F">
        <w:rPr>
          <w:rFonts w:ascii="Times New Roman" w:hAnsi="Times New Roman"/>
          <w:sz w:val="26"/>
          <w:szCs w:val="26"/>
        </w:rPr>
        <w:t>На</w:t>
      </w:r>
      <w:r w:rsidR="006E12CD">
        <w:rPr>
          <w:rFonts w:ascii="Times New Roman" w:hAnsi="Times New Roman"/>
          <w:sz w:val="26"/>
          <w:szCs w:val="26"/>
        </w:rPr>
        <w:t xml:space="preserve"> </w:t>
      </w:r>
      <w:r w:rsidRPr="0034145F">
        <w:rPr>
          <w:rFonts w:ascii="Times New Roman" w:hAnsi="Times New Roman"/>
          <w:sz w:val="26"/>
          <w:szCs w:val="26"/>
        </w:rPr>
        <w:t xml:space="preserve">сальниковых компенсаторах токопроводящие перемычки выполняются из многожильного медного провода, кабеля, стального троса. В остальных случаях применяется прутковая или полосовая сталь. Сечение перемычек определяется расчетным путем и принимается не менее 50 мм2 (по меди). Длина перемычек определяется с учетом максимального теплового удлинения трубопровода. Стальные перемычки обеспечиваются защитным покрытием от коррозии.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В ходе</w:t>
      </w:r>
      <w:r w:rsidR="006E12CD">
        <w:rPr>
          <w:rFonts w:ascii="Times New Roman" w:hAnsi="Times New Roman"/>
          <w:sz w:val="26"/>
          <w:szCs w:val="26"/>
        </w:rPr>
        <w:t xml:space="preserve"> </w:t>
      </w:r>
      <w:r w:rsidRPr="0034145F">
        <w:rPr>
          <w:rFonts w:ascii="Times New Roman" w:hAnsi="Times New Roman"/>
          <w:sz w:val="26"/>
          <w:szCs w:val="26"/>
        </w:rPr>
        <w:t>эксплуатации многочисленных</w:t>
      </w:r>
      <w:r w:rsidR="006E12CD">
        <w:rPr>
          <w:rFonts w:ascii="Times New Roman" w:hAnsi="Times New Roman"/>
          <w:sz w:val="26"/>
          <w:szCs w:val="26"/>
        </w:rPr>
        <w:t xml:space="preserve"> </w:t>
      </w:r>
      <w:r w:rsidRPr="0034145F">
        <w:rPr>
          <w:rFonts w:ascii="Times New Roman" w:hAnsi="Times New Roman"/>
          <w:sz w:val="26"/>
          <w:szCs w:val="26"/>
        </w:rPr>
        <w:t>тепловых сетей установлено, что при температуре 70-80 °C протекает интенсивный процесс наружной коррозии, имеющий язвенный характер, приводящий к значительному коррозионному повреждению металлических</w:t>
      </w:r>
      <w:r w:rsidR="006E12CD">
        <w:rPr>
          <w:rFonts w:ascii="Times New Roman" w:hAnsi="Times New Roman"/>
          <w:sz w:val="26"/>
          <w:szCs w:val="26"/>
        </w:rPr>
        <w:t xml:space="preserve"> </w:t>
      </w:r>
      <w:r w:rsidRPr="0034145F">
        <w:rPr>
          <w:rFonts w:ascii="Times New Roman" w:hAnsi="Times New Roman"/>
          <w:sz w:val="26"/>
          <w:szCs w:val="26"/>
        </w:rPr>
        <w:t>поверхностей,</w:t>
      </w:r>
      <w:r w:rsidR="006E12CD">
        <w:rPr>
          <w:rFonts w:ascii="Times New Roman" w:hAnsi="Times New Roman"/>
          <w:sz w:val="26"/>
          <w:szCs w:val="26"/>
        </w:rPr>
        <w:t xml:space="preserve"> </w:t>
      </w:r>
      <w:r w:rsidRPr="0034145F">
        <w:rPr>
          <w:rFonts w:ascii="Times New Roman" w:hAnsi="Times New Roman"/>
          <w:sz w:val="26"/>
          <w:szCs w:val="26"/>
        </w:rPr>
        <w:t>контактирующих</w:t>
      </w:r>
      <w:r w:rsidR="006E12CD">
        <w:rPr>
          <w:rFonts w:ascii="Times New Roman" w:hAnsi="Times New Roman"/>
          <w:sz w:val="26"/>
          <w:szCs w:val="26"/>
        </w:rPr>
        <w:t xml:space="preserve"> </w:t>
      </w:r>
      <w:r w:rsidRPr="0034145F">
        <w:rPr>
          <w:rFonts w:ascii="Times New Roman" w:hAnsi="Times New Roman"/>
          <w:sz w:val="26"/>
          <w:szCs w:val="26"/>
        </w:rPr>
        <w:t>с</w:t>
      </w:r>
      <w:r w:rsidR="006E12CD">
        <w:rPr>
          <w:rFonts w:ascii="Times New Roman" w:hAnsi="Times New Roman"/>
          <w:sz w:val="26"/>
          <w:szCs w:val="26"/>
        </w:rPr>
        <w:t xml:space="preserve"> </w:t>
      </w:r>
      <w:r w:rsidRPr="0034145F">
        <w:rPr>
          <w:rFonts w:ascii="Times New Roman" w:hAnsi="Times New Roman"/>
          <w:sz w:val="26"/>
          <w:szCs w:val="26"/>
        </w:rPr>
        <w:t>увлажненной</w:t>
      </w:r>
      <w:r w:rsidR="006E12CD">
        <w:rPr>
          <w:rFonts w:ascii="Times New Roman" w:hAnsi="Times New Roman"/>
          <w:sz w:val="26"/>
          <w:szCs w:val="26"/>
        </w:rPr>
        <w:t xml:space="preserve"> </w:t>
      </w:r>
      <w:r w:rsidRPr="0034145F">
        <w:rPr>
          <w:rFonts w:ascii="Times New Roman" w:hAnsi="Times New Roman"/>
          <w:sz w:val="26"/>
          <w:szCs w:val="26"/>
        </w:rPr>
        <w:t>тепловой</w:t>
      </w:r>
      <w:r w:rsidR="006E12CD">
        <w:rPr>
          <w:rFonts w:ascii="Times New Roman" w:hAnsi="Times New Roman"/>
          <w:sz w:val="26"/>
          <w:szCs w:val="26"/>
        </w:rPr>
        <w:t xml:space="preserve"> </w:t>
      </w:r>
      <w:r w:rsidRPr="0034145F">
        <w:rPr>
          <w:rFonts w:ascii="Times New Roman" w:hAnsi="Times New Roman"/>
          <w:sz w:val="26"/>
          <w:szCs w:val="26"/>
        </w:rPr>
        <w:t xml:space="preserve">изоляцией.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Одним из возможных способов снижения отказов тепловой сети в результате коррозионных повреждений теплопроводов с канальной и бесканальной прокладкой может стать ввод режима работы тепловой сети при повышенной температуре в подающем трубопроводе в летний период. Так, по результатам проведенных исследований и наблюдений в эксплуатационных условиях Москвы установлено, что повышение температуры теплоносителя в летний период до 100 C приводит к подсушиванию тепловой изоляции и снижению интенсивности коррозии и повреждаемости в 2-2,5 раза. В этом случае обеспечение работы тепловой сети по повышенному температурному графику в летний период требует обязательного оснащения всех подключенных к тепловой сети систем горячего водоснабжения средствами автоматизации. Целесообразность мероприятия</w:t>
      </w:r>
      <w:r w:rsidR="006E12CD">
        <w:rPr>
          <w:rFonts w:ascii="Times New Roman" w:hAnsi="Times New Roman"/>
          <w:sz w:val="26"/>
          <w:szCs w:val="26"/>
        </w:rPr>
        <w:t xml:space="preserve"> </w:t>
      </w:r>
      <w:r w:rsidRPr="0034145F">
        <w:rPr>
          <w:rFonts w:ascii="Times New Roman" w:hAnsi="Times New Roman"/>
          <w:sz w:val="26"/>
          <w:szCs w:val="26"/>
        </w:rPr>
        <w:t>требует</w:t>
      </w:r>
      <w:r w:rsidR="006E12CD">
        <w:rPr>
          <w:rFonts w:ascii="Times New Roman" w:hAnsi="Times New Roman"/>
          <w:sz w:val="26"/>
          <w:szCs w:val="26"/>
        </w:rPr>
        <w:t xml:space="preserve"> </w:t>
      </w:r>
      <w:r w:rsidRPr="0034145F">
        <w:rPr>
          <w:rFonts w:ascii="Times New Roman" w:hAnsi="Times New Roman"/>
          <w:sz w:val="26"/>
          <w:szCs w:val="26"/>
        </w:rPr>
        <w:t>технико-экономического</w:t>
      </w:r>
      <w:r w:rsidR="006E12CD">
        <w:rPr>
          <w:rFonts w:ascii="Times New Roman" w:hAnsi="Times New Roman"/>
          <w:sz w:val="26"/>
          <w:szCs w:val="26"/>
        </w:rPr>
        <w:t xml:space="preserve"> </w:t>
      </w:r>
      <w:r w:rsidRPr="0034145F">
        <w:rPr>
          <w:rFonts w:ascii="Times New Roman" w:hAnsi="Times New Roman"/>
          <w:sz w:val="26"/>
          <w:szCs w:val="26"/>
        </w:rPr>
        <w:t xml:space="preserve">обоснования для конкретных условий.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При</w:t>
      </w:r>
      <w:r w:rsidR="006E12CD">
        <w:rPr>
          <w:rFonts w:ascii="Times New Roman" w:hAnsi="Times New Roman"/>
          <w:sz w:val="26"/>
          <w:szCs w:val="26"/>
        </w:rPr>
        <w:t xml:space="preserve"> </w:t>
      </w:r>
      <w:r w:rsidRPr="0034145F">
        <w:rPr>
          <w:rFonts w:ascii="Times New Roman" w:hAnsi="Times New Roman"/>
          <w:sz w:val="26"/>
          <w:szCs w:val="26"/>
        </w:rPr>
        <w:t>выборе</w:t>
      </w:r>
      <w:r w:rsidR="006E12CD">
        <w:rPr>
          <w:rFonts w:ascii="Times New Roman" w:hAnsi="Times New Roman"/>
          <w:sz w:val="26"/>
          <w:szCs w:val="26"/>
        </w:rPr>
        <w:t xml:space="preserve"> </w:t>
      </w:r>
      <w:r w:rsidRPr="0034145F">
        <w:rPr>
          <w:rFonts w:ascii="Times New Roman" w:hAnsi="Times New Roman"/>
          <w:sz w:val="26"/>
          <w:szCs w:val="26"/>
        </w:rPr>
        <w:t>способа</w:t>
      </w:r>
      <w:r w:rsidR="006E12CD">
        <w:rPr>
          <w:rFonts w:ascii="Times New Roman" w:hAnsi="Times New Roman"/>
          <w:sz w:val="26"/>
          <w:szCs w:val="26"/>
        </w:rPr>
        <w:t xml:space="preserve"> </w:t>
      </w:r>
      <w:r w:rsidRPr="0034145F">
        <w:rPr>
          <w:rFonts w:ascii="Times New Roman" w:hAnsi="Times New Roman"/>
          <w:sz w:val="26"/>
          <w:szCs w:val="26"/>
        </w:rPr>
        <w:t>защиты</w:t>
      </w:r>
      <w:r w:rsidR="006E12CD">
        <w:rPr>
          <w:rFonts w:ascii="Times New Roman" w:hAnsi="Times New Roman"/>
          <w:sz w:val="26"/>
          <w:szCs w:val="26"/>
        </w:rPr>
        <w:t xml:space="preserve"> </w:t>
      </w:r>
      <w:r w:rsidRPr="0034145F">
        <w:rPr>
          <w:rFonts w:ascii="Times New Roman" w:hAnsi="Times New Roman"/>
          <w:sz w:val="26"/>
          <w:szCs w:val="26"/>
        </w:rPr>
        <w:t>стальных</w:t>
      </w:r>
      <w:r w:rsidR="006E12CD">
        <w:rPr>
          <w:rFonts w:ascii="Times New Roman" w:hAnsi="Times New Roman"/>
          <w:sz w:val="26"/>
          <w:szCs w:val="26"/>
        </w:rPr>
        <w:t xml:space="preserve"> </w:t>
      </w:r>
      <w:r w:rsidRPr="0034145F">
        <w:rPr>
          <w:rFonts w:ascii="Times New Roman" w:hAnsi="Times New Roman"/>
          <w:sz w:val="26"/>
          <w:szCs w:val="26"/>
        </w:rPr>
        <w:t>труб</w:t>
      </w:r>
      <w:r w:rsidR="006E12CD">
        <w:rPr>
          <w:rFonts w:ascii="Times New Roman" w:hAnsi="Times New Roman"/>
          <w:sz w:val="26"/>
          <w:szCs w:val="26"/>
        </w:rPr>
        <w:t xml:space="preserve"> </w:t>
      </w:r>
      <w:r w:rsidRPr="0034145F">
        <w:rPr>
          <w:rFonts w:ascii="Times New Roman" w:hAnsi="Times New Roman"/>
          <w:sz w:val="26"/>
          <w:szCs w:val="26"/>
        </w:rPr>
        <w:t>тепловых</w:t>
      </w:r>
      <w:r w:rsidR="006E12CD">
        <w:rPr>
          <w:rFonts w:ascii="Times New Roman" w:hAnsi="Times New Roman"/>
          <w:sz w:val="26"/>
          <w:szCs w:val="26"/>
        </w:rPr>
        <w:t xml:space="preserve"> </w:t>
      </w:r>
      <w:r w:rsidRPr="0034145F">
        <w:rPr>
          <w:rFonts w:ascii="Times New Roman" w:hAnsi="Times New Roman"/>
          <w:sz w:val="26"/>
          <w:szCs w:val="26"/>
        </w:rPr>
        <w:t>сетей</w:t>
      </w:r>
      <w:r w:rsidR="006E12CD">
        <w:rPr>
          <w:rFonts w:ascii="Times New Roman" w:hAnsi="Times New Roman"/>
          <w:sz w:val="26"/>
          <w:szCs w:val="26"/>
        </w:rPr>
        <w:t xml:space="preserve"> </w:t>
      </w:r>
      <w:r w:rsidRPr="0034145F">
        <w:rPr>
          <w:rFonts w:ascii="Times New Roman" w:hAnsi="Times New Roman"/>
          <w:sz w:val="26"/>
          <w:szCs w:val="26"/>
        </w:rPr>
        <w:t>от</w:t>
      </w:r>
      <w:r w:rsidR="006E12CD">
        <w:rPr>
          <w:rFonts w:ascii="Times New Roman" w:hAnsi="Times New Roman"/>
          <w:sz w:val="26"/>
          <w:szCs w:val="26"/>
        </w:rPr>
        <w:t xml:space="preserve"> </w:t>
      </w:r>
      <w:r w:rsidRPr="0034145F">
        <w:rPr>
          <w:rFonts w:ascii="Times New Roman" w:hAnsi="Times New Roman"/>
          <w:sz w:val="26"/>
          <w:szCs w:val="26"/>
        </w:rPr>
        <w:t>внутренней коррозии и схем подготовки подпиточной воды обязательно учитываются параметры сетевой воды: жесткость, водородный показатель рН, содержание в воде кислорода и свободной угольной</w:t>
      </w:r>
      <w:r w:rsidR="006E12CD">
        <w:rPr>
          <w:rFonts w:ascii="Times New Roman" w:hAnsi="Times New Roman"/>
          <w:sz w:val="26"/>
          <w:szCs w:val="26"/>
        </w:rPr>
        <w:t xml:space="preserve"> </w:t>
      </w:r>
      <w:r w:rsidRPr="0034145F">
        <w:rPr>
          <w:rFonts w:ascii="Times New Roman" w:hAnsi="Times New Roman"/>
          <w:sz w:val="26"/>
          <w:szCs w:val="26"/>
        </w:rPr>
        <w:t xml:space="preserve">кислоты,содержание сульфатов и хлоридов, содержание в воде органических примесей (окисляемость воды). Качество исходной воды для открытых и закрытых систем теплоснабжения должно отвечать требованиям СанПиН 2.1.4.1074 и правилам технической эксплуатации электрических станций и тепловых сетей, утвержденным Минэнерго России. Для закрытых систем теплоснабжения при наличии термической деаэрации допускается использовать техническую воду. </w:t>
      </w:r>
    </w:p>
    <w:p w:rsidR="000C49A6" w:rsidRPr="00E359CC" w:rsidRDefault="000C49A6" w:rsidP="000C49A6">
      <w:pPr>
        <w:widowControl w:val="0"/>
        <w:autoSpaceDE w:val="0"/>
        <w:autoSpaceDN w:val="0"/>
        <w:adjustRightInd w:val="0"/>
        <w:spacing w:line="360" w:lineRule="auto"/>
        <w:ind w:firstLine="567"/>
        <w:jc w:val="both"/>
        <w:rPr>
          <w:rFonts w:ascii="Times New Roman" w:hAnsi="Times New Roman"/>
          <w:i/>
          <w:sz w:val="26"/>
          <w:szCs w:val="26"/>
        </w:rPr>
      </w:pPr>
      <w:r w:rsidRPr="00E359CC">
        <w:rPr>
          <w:rFonts w:ascii="Times New Roman" w:hAnsi="Times New Roman"/>
          <w:i/>
          <w:sz w:val="26"/>
          <w:szCs w:val="26"/>
        </w:rPr>
        <w:t xml:space="preserve"> Резервирование в системах теплоснабжения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В соответствии со СНиП 41-02-2003 "Тепловые сети" в системах теплоснабжения используются следующие способы резервирования: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на источниках теплоты применяются рациональные тепловые схем, обеспечивающие заданный уровень готовности энергетического оборудования;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на источниках теплоты устанавливается необходимое резервное оборудование;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организуется</w:t>
      </w:r>
      <w:r w:rsidR="006E12CD">
        <w:rPr>
          <w:rFonts w:ascii="Times New Roman" w:hAnsi="Times New Roman"/>
          <w:sz w:val="26"/>
          <w:szCs w:val="26"/>
        </w:rPr>
        <w:t xml:space="preserve"> </w:t>
      </w:r>
      <w:r w:rsidRPr="0034145F">
        <w:rPr>
          <w:rFonts w:ascii="Times New Roman" w:hAnsi="Times New Roman"/>
          <w:sz w:val="26"/>
          <w:szCs w:val="26"/>
        </w:rPr>
        <w:t>совместная работа нескольких источников</w:t>
      </w:r>
      <w:r w:rsidR="006E12CD">
        <w:rPr>
          <w:rFonts w:ascii="Times New Roman" w:hAnsi="Times New Roman"/>
          <w:sz w:val="26"/>
          <w:szCs w:val="26"/>
        </w:rPr>
        <w:t xml:space="preserve"> </w:t>
      </w:r>
      <w:r w:rsidRPr="0034145F">
        <w:rPr>
          <w:rFonts w:ascii="Times New Roman" w:hAnsi="Times New Roman"/>
          <w:sz w:val="26"/>
          <w:szCs w:val="26"/>
        </w:rPr>
        <w:t>теплоты</w:t>
      </w:r>
      <w:r w:rsidR="006E12CD">
        <w:rPr>
          <w:rFonts w:ascii="Times New Roman" w:hAnsi="Times New Roman"/>
          <w:sz w:val="26"/>
          <w:szCs w:val="26"/>
        </w:rPr>
        <w:t xml:space="preserve"> </w:t>
      </w:r>
      <w:r w:rsidRPr="0034145F">
        <w:rPr>
          <w:rFonts w:ascii="Times New Roman" w:hAnsi="Times New Roman"/>
          <w:sz w:val="26"/>
          <w:szCs w:val="26"/>
        </w:rPr>
        <w:t>в единой</w:t>
      </w:r>
      <w:r w:rsidR="006E12CD">
        <w:rPr>
          <w:rFonts w:ascii="Times New Roman" w:hAnsi="Times New Roman"/>
          <w:sz w:val="26"/>
          <w:szCs w:val="26"/>
        </w:rPr>
        <w:t xml:space="preserve"> </w:t>
      </w:r>
      <w:r w:rsidRPr="0034145F">
        <w:rPr>
          <w:rFonts w:ascii="Times New Roman" w:hAnsi="Times New Roman"/>
          <w:sz w:val="26"/>
          <w:szCs w:val="26"/>
        </w:rPr>
        <w:t xml:space="preserve">системе транспортирования теплоты;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прокладываются резервные трубопроводные связи, как в тепловых сетях одного района теплоснабжения, так и смежных теплосетевых районов;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устанавливаются резервные насосы и насосные станции; </w:t>
      </w:r>
    </w:p>
    <w:p w:rsidR="000C49A6" w:rsidRPr="0034145F"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34145F">
        <w:rPr>
          <w:rFonts w:ascii="Times New Roman" w:hAnsi="Times New Roman"/>
          <w:sz w:val="26"/>
          <w:szCs w:val="26"/>
        </w:rPr>
        <w:t xml:space="preserve">- устанавливаются баки-аккумуляторы.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E359CC">
        <w:rPr>
          <w:rFonts w:ascii="Times New Roman" w:hAnsi="Times New Roman"/>
          <w:i/>
          <w:sz w:val="26"/>
          <w:szCs w:val="26"/>
        </w:rPr>
        <w:t>Применение рациональных тепловых схем</w:t>
      </w:r>
      <w:r w:rsidRPr="0034145F">
        <w:rPr>
          <w:rFonts w:ascii="Times New Roman" w:hAnsi="Times New Roman"/>
          <w:sz w:val="26"/>
          <w:szCs w:val="26"/>
        </w:rPr>
        <w:t>,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w:t>
      </w:r>
      <w:r>
        <w:rPr>
          <w:rFonts w:ascii="Times New Roman" w:hAnsi="Times New Roman"/>
          <w:sz w:val="26"/>
          <w:szCs w:val="26"/>
        </w:rPr>
        <w:t>ь</w:t>
      </w:r>
      <w:r w:rsidRPr="0034145F">
        <w:rPr>
          <w:rFonts w:ascii="Times New Roman" w:hAnsi="Times New Roman"/>
          <w:sz w:val="26"/>
          <w:szCs w:val="26"/>
        </w:rPr>
        <w:t>ей категории, обеспечиваются электро- и водоснабжением по двум независимым вводам от разных источников и запасами ре</w:t>
      </w:r>
      <w:r w:rsidRPr="000D378D">
        <w:rPr>
          <w:rFonts w:ascii="Times New Roman" w:hAnsi="Times New Roman"/>
          <w:sz w:val="26"/>
          <w:szCs w:val="26"/>
        </w:rPr>
        <w:t>зервного топлива. Кроме того, для теплоснабжения потребителей первой категории устанавливаются местные</w:t>
      </w:r>
      <w:r w:rsidR="006E12CD">
        <w:rPr>
          <w:rFonts w:ascii="Times New Roman" w:hAnsi="Times New Roman"/>
          <w:sz w:val="26"/>
          <w:szCs w:val="26"/>
        </w:rPr>
        <w:t xml:space="preserve"> </w:t>
      </w:r>
      <w:r w:rsidRPr="000D378D">
        <w:rPr>
          <w:rFonts w:ascii="Times New Roman" w:hAnsi="Times New Roman"/>
          <w:sz w:val="26"/>
          <w:szCs w:val="26"/>
        </w:rPr>
        <w:t>резервные</w:t>
      </w:r>
      <w:r w:rsidR="006E12CD">
        <w:rPr>
          <w:rFonts w:ascii="Times New Roman" w:hAnsi="Times New Roman"/>
          <w:sz w:val="26"/>
          <w:szCs w:val="26"/>
        </w:rPr>
        <w:t xml:space="preserve"> </w:t>
      </w:r>
      <w:r w:rsidRPr="000D378D">
        <w:rPr>
          <w:rFonts w:ascii="Times New Roman" w:hAnsi="Times New Roman"/>
          <w:sz w:val="26"/>
          <w:szCs w:val="26"/>
        </w:rPr>
        <w:t>(аварийные)</w:t>
      </w:r>
      <w:r w:rsidR="006E12CD">
        <w:rPr>
          <w:rFonts w:ascii="Times New Roman" w:hAnsi="Times New Roman"/>
          <w:sz w:val="26"/>
          <w:szCs w:val="26"/>
        </w:rPr>
        <w:t xml:space="preserve"> </w:t>
      </w:r>
      <w:r w:rsidRPr="000D378D">
        <w:rPr>
          <w:rFonts w:ascii="Times New Roman" w:hAnsi="Times New Roman"/>
          <w:sz w:val="26"/>
          <w:szCs w:val="26"/>
        </w:rPr>
        <w:t>источники</w:t>
      </w:r>
      <w:r w:rsidR="006E12CD">
        <w:rPr>
          <w:rFonts w:ascii="Times New Roman" w:hAnsi="Times New Roman"/>
          <w:sz w:val="26"/>
          <w:szCs w:val="26"/>
        </w:rPr>
        <w:t xml:space="preserve"> </w:t>
      </w:r>
      <w:r w:rsidRPr="000D378D">
        <w:rPr>
          <w:rFonts w:ascii="Times New Roman" w:hAnsi="Times New Roman"/>
          <w:sz w:val="26"/>
          <w:szCs w:val="26"/>
        </w:rPr>
        <w:t>теплоты</w:t>
      </w:r>
      <w:r w:rsidR="006E12CD">
        <w:rPr>
          <w:rFonts w:ascii="Times New Roman" w:hAnsi="Times New Roman"/>
          <w:sz w:val="26"/>
          <w:szCs w:val="26"/>
        </w:rPr>
        <w:t xml:space="preserve"> </w:t>
      </w:r>
      <w:r w:rsidRPr="000D378D">
        <w:rPr>
          <w:rFonts w:ascii="Times New Roman" w:hAnsi="Times New Roman"/>
          <w:sz w:val="26"/>
          <w:szCs w:val="26"/>
        </w:rPr>
        <w:t xml:space="preserve">(стационарные или передвижные). При этом допускается резервирование, обеспечивающее в аварийных ситуациях 100%-ную подачу теплоты от других тепловых сетей.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 xml:space="preserve">При резервировании теплоснабжения промышленных предприятий, как правило, используются местные резервные (аварийные) источники теплоты. </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При реализации плана ликвидации мелких котельных, замене их крупными источниками</w:t>
      </w:r>
      <w:r w:rsidR="006E12CD">
        <w:rPr>
          <w:rFonts w:ascii="Times New Roman" w:hAnsi="Times New Roman"/>
          <w:sz w:val="26"/>
          <w:szCs w:val="26"/>
        </w:rPr>
        <w:t xml:space="preserve"> </w:t>
      </w:r>
      <w:r w:rsidRPr="000D378D">
        <w:rPr>
          <w:rFonts w:ascii="Times New Roman" w:hAnsi="Times New Roman"/>
          <w:sz w:val="26"/>
          <w:szCs w:val="26"/>
        </w:rPr>
        <w:t>теплоты</w:t>
      </w:r>
      <w:r w:rsidR="006E12CD">
        <w:rPr>
          <w:rFonts w:ascii="Times New Roman" w:hAnsi="Times New Roman"/>
          <w:sz w:val="26"/>
          <w:szCs w:val="26"/>
        </w:rPr>
        <w:t xml:space="preserve"> </w:t>
      </w:r>
      <w:r w:rsidRPr="000D378D">
        <w:rPr>
          <w:rFonts w:ascii="Times New Roman" w:hAnsi="Times New Roman"/>
          <w:sz w:val="26"/>
          <w:szCs w:val="26"/>
        </w:rPr>
        <w:t>мелкие</w:t>
      </w:r>
      <w:r w:rsidR="006E12CD">
        <w:rPr>
          <w:rFonts w:ascii="Times New Roman" w:hAnsi="Times New Roman"/>
          <w:sz w:val="26"/>
          <w:szCs w:val="26"/>
        </w:rPr>
        <w:t xml:space="preserve"> </w:t>
      </w:r>
      <w:r w:rsidRPr="000D378D">
        <w:rPr>
          <w:rFonts w:ascii="Times New Roman" w:hAnsi="Times New Roman"/>
          <w:sz w:val="26"/>
          <w:szCs w:val="26"/>
        </w:rPr>
        <w:t>котельные,</w:t>
      </w:r>
      <w:r w:rsidR="006E12CD">
        <w:rPr>
          <w:rFonts w:ascii="Times New Roman" w:hAnsi="Times New Roman"/>
          <w:sz w:val="26"/>
          <w:szCs w:val="26"/>
        </w:rPr>
        <w:t xml:space="preserve"> </w:t>
      </w:r>
      <w:r w:rsidRPr="000D378D">
        <w:rPr>
          <w:rFonts w:ascii="Times New Roman" w:hAnsi="Times New Roman"/>
          <w:sz w:val="26"/>
          <w:szCs w:val="26"/>
        </w:rPr>
        <w:t>находящиеся</w:t>
      </w:r>
      <w:r w:rsidR="006E12CD">
        <w:rPr>
          <w:rFonts w:ascii="Times New Roman" w:hAnsi="Times New Roman"/>
          <w:sz w:val="26"/>
          <w:szCs w:val="26"/>
        </w:rPr>
        <w:t xml:space="preserve"> </w:t>
      </w:r>
      <w:r w:rsidRPr="000D378D">
        <w:rPr>
          <w:rFonts w:ascii="Times New Roman" w:hAnsi="Times New Roman"/>
          <w:sz w:val="26"/>
          <w:szCs w:val="26"/>
        </w:rPr>
        <w:t>в</w:t>
      </w:r>
      <w:r w:rsidR="006E12CD">
        <w:rPr>
          <w:rFonts w:ascii="Times New Roman" w:hAnsi="Times New Roman"/>
          <w:sz w:val="26"/>
          <w:szCs w:val="26"/>
        </w:rPr>
        <w:t xml:space="preserve"> </w:t>
      </w:r>
      <w:r w:rsidRPr="000D378D">
        <w:rPr>
          <w:rFonts w:ascii="Times New Roman" w:hAnsi="Times New Roman"/>
          <w:sz w:val="26"/>
          <w:szCs w:val="26"/>
        </w:rPr>
        <w:t>технически</w:t>
      </w:r>
      <w:r w:rsidR="006E12CD">
        <w:rPr>
          <w:rFonts w:ascii="Times New Roman" w:hAnsi="Times New Roman"/>
          <w:sz w:val="26"/>
          <w:szCs w:val="26"/>
        </w:rPr>
        <w:t xml:space="preserve"> </w:t>
      </w:r>
      <w:r w:rsidRPr="000D378D">
        <w:rPr>
          <w:rFonts w:ascii="Times New Roman" w:hAnsi="Times New Roman"/>
          <w:sz w:val="26"/>
          <w:szCs w:val="26"/>
        </w:rPr>
        <w:t>исправном</w:t>
      </w:r>
      <w:r w:rsidR="006E12CD">
        <w:rPr>
          <w:rFonts w:ascii="Times New Roman" w:hAnsi="Times New Roman"/>
          <w:sz w:val="26"/>
          <w:szCs w:val="26"/>
        </w:rPr>
        <w:t xml:space="preserve"> </w:t>
      </w:r>
      <w:r w:rsidRPr="000D378D">
        <w:rPr>
          <w:rFonts w:ascii="Times New Roman" w:hAnsi="Times New Roman"/>
          <w:sz w:val="26"/>
          <w:szCs w:val="26"/>
        </w:rPr>
        <w:t>состоянии, как правило, оставляются в резерве.</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Повышение надежности систем теплоснабжения может быть достигнуто путем использования</w:t>
      </w:r>
      <w:r w:rsidR="006E12CD">
        <w:rPr>
          <w:rFonts w:ascii="Times New Roman" w:hAnsi="Times New Roman"/>
          <w:sz w:val="26"/>
          <w:szCs w:val="26"/>
        </w:rPr>
        <w:t xml:space="preserve"> </w:t>
      </w:r>
      <w:r w:rsidRPr="000D378D">
        <w:rPr>
          <w:rFonts w:ascii="Times New Roman" w:hAnsi="Times New Roman"/>
          <w:sz w:val="26"/>
          <w:szCs w:val="26"/>
        </w:rPr>
        <w:t>передвижных</w:t>
      </w:r>
      <w:r w:rsidR="006E12CD">
        <w:rPr>
          <w:rFonts w:ascii="Times New Roman" w:hAnsi="Times New Roman"/>
          <w:sz w:val="26"/>
          <w:szCs w:val="26"/>
        </w:rPr>
        <w:t xml:space="preserve"> </w:t>
      </w:r>
      <w:r w:rsidRPr="000D378D">
        <w:rPr>
          <w:rFonts w:ascii="Times New Roman" w:hAnsi="Times New Roman"/>
          <w:sz w:val="26"/>
          <w:szCs w:val="26"/>
        </w:rPr>
        <w:t>котельных,</w:t>
      </w:r>
      <w:r w:rsidR="006E12CD">
        <w:rPr>
          <w:rFonts w:ascii="Times New Roman" w:hAnsi="Times New Roman"/>
          <w:sz w:val="26"/>
          <w:szCs w:val="26"/>
        </w:rPr>
        <w:t xml:space="preserve"> </w:t>
      </w:r>
      <w:r w:rsidRPr="000D378D">
        <w:rPr>
          <w:rFonts w:ascii="Times New Roman" w:hAnsi="Times New Roman"/>
          <w:sz w:val="26"/>
          <w:szCs w:val="26"/>
        </w:rPr>
        <w:t>которые</w:t>
      </w:r>
      <w:r w:rsidR="006E12CD">
        <w:rPr>
          <w:rFonts w:ascii="Times New Roman" w:hAnsi="Times New Roman"/>
          <w:sz w:val="26"/>
          <w:szCs w:val="26"/>
        </w:rPr>
        <w:t xml:space="preserve"> </w:t>
      </w:r>
      <w:r w:rsidRPr="000D378D">
        <w:rPr>
          <w:rFonts w:ascii="Times New Roman" w:hAnsi="Times New Roman"/>
          <w:sz w:val="26"/>
          <w:szCs w:val="26"/>
        </w:rPr>
        <w:t>при</w:t>
      </w:r>
      <w:r w:rsidR="006E12CD">
        <w:rPr>
          <w:rFonts w:ascii="Times New Roman" w:hAnsi="Times New Roman"/>
          <w:sz w:val="26"/>
          <w:szCs w:val="26"/>
        </w:rPr>
        <w:t xml:space="preserve"> </w:t>
      </w:r>
      <w:r w:rsidRPr="000D378D">
        <w:rPr>
          <w:rFonts w:ascii="Times New Roman" w:hAnsi="Times New Roman"/>
          <w:sz w:val="26"/>
          <w:szCs w:val="26"/>
        </w:rPr>
        <w:t>аварии</w:t>
      </w:r>
      <w:r w:rsidR="006E12CD">
        <w:rPr>
          <w:rFonts w:ascii="Times New Roman" w:hAnsi="Times New Roman"/>
          <w:sz w:val="26"/>
          <w:szCs w:val="26"/>
        </w:rPr>
        <w:t xml:space="preserve"> </w:t>
      </w:r>
      <w:r w:rsidRPr="000D378D">
        <w:rPr>
          <w:rFonts w:ascii="Times New Roman" w:hAnsi="Times New Roman"/>
          <w:sz w:val="26"/>
          <w:szCs w:val="26"/>
        </w:rPr>
        <w:t>на</w:t>
      </w:r>
      <w:r w:rsidR="006E12CD">
        <w:rPr>
          <w:rFonts w:ascii="Times New Roman" w:hAnsi="Times New Roman"/>
          <w:sz w:val="26"/>
          <w:szCs w:val="26"/>
        </w:rPr>
        <w:t xml:space="preserve"> </w:t>
      </w:r>
      <w:r w:rsidRPr="000D378D">
        <w:rPr>
          <w:rFonts w:ascii="Times New Roman" w:hAnsi="Times New Roman"/>
          <w:sz w:val="26"/>
          <w:szCs w:val="26"/>
        </w:rPr>
        <w:t>тепловой</w:t>
      </w:r>
      <w:r w:rsidR="006E12CD">
        <w:rPr>
          <w:rFonts w:ascii="Times New Roman" w:hAnsi="Times New Roman"/>
          <w:sz w:val="26"/>
          <w:szCs w:val="26"/>
        </w:rPr>
        <w:t xml:space="preserve"> </w:t>
      </w:r>
      <w:r w:rsidRPr="000D378D">
        <w:rPr>
          <w:rFonts w:ascii="Times New Roman" w:hAnsi="Times New Roman"/>
          <w:sz w:val="26"/>
          <w:szCs w:val="26"/>
        </w:rPr>
        <w:t>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w:t>
      </w:r>
      <w:r w:rsidR="006E12CD">
        <w:rPr>
          <w:rFonts w:ascii="Times New Roman" w:hAnsi="Times New Roman"/>
          <w:sz w:val="26"/>
          <w:szCs w:val="26"/>
        </w:rPr>
        <w:t xml:space="preserve"> </w:t>
      </w:r>
      <w:r w:rsidRPr="000D378D">
        <w:rPr>
          <w:rFonts w:ascii="Times New Roman" w:hAnsi="Times New Roman"/>
          <w:sz w:val="26"/>
          <w:szCs w:val="26"/>
        </w:rPr>
        <w:t>каждая теплоснабжающая организация должна иметь</w:t>
      </w:r>
      <w:r w:rsidR="006E12CD">
        <w:rPr>
          <w:rFonts w:ascii="Times New Roman" w:hAnsi="Times New Roman"/>
          <w:sz w:val="26"/>
          <w:szCs w:val="26"/>
        </w:rPr>
        <w:t xml:space="preserve"> </w:t>
      </w:r>
      <w:r w:rsidRPr="000D378D">
        <w:rPr>
          <w:rFonts w:ascii="Times New Roman" w:hAnsi="Times New Roman"/>
          <w:sz w:val="26"/>
          <w:szCs w:val="26"/>
        </w:rPr>
        <w:t>как минимум</w:t>
      </w:r>
      <w:r w:rsidR="006E12CD">
        <w:rPr>
          <w:rFonts w:ascii="Times New Roman" w:hAnsi="Times New Roman"/>
          <w:sz w:val="26"/>
          <w:szCs w:val="26"/>
        </w:rPr>
        <w:t xml:space="preserve"> </w:t>
      </w:r>
      <w:r w:rsidRPr="000D378D">
        <w:rPr>
          <w:rFonts w:ascii="Times New Roman" w:hAnsi="Times New Roman"/>
          <w:sz w:val="26"/>
          <w:szCs w:val="26"/>
        </w:rPr>
        <w:t>одну</w:t>
      </w:r>
      <w:r w:rsidR="006E12CD">
        <w:rPr>
          <w:rFonts w:ascii="Times New Roman" w:hAnsi="Times New Roman"/>
          <w:sz w:val="26"/>
          <w:szCs w:val="26"/>
        </w:rPr>
        <w:t xml:space="preserve"> </w:t>
      </w:r>
      <w:r w:rsidRPr="000D378D">
        <w:rPr>
          <w:rFonts w:ascii="Times New Roman" w:hAnsi="Times New Roman"/>
          <w:sz w:val="26"/>
          <w:szCs w:val="26"/>
        </w:rPr>
        <w:t>передвижную</w:t>
      </w:r>
      <w:r w:rsidR="006E12CD">
        <w:rPr>
          <w:rFonts w:ascii="Times New Roman" w:hAnsi="Times New Roman"/>
          <w:sz w:val="26"/>
          <w:szCs w:val="26"/>
        </w:rPr>
        <w:t xml:space="preserve"> </w:t>
      </w:r>
      <w:r w:rsidRPr="000D378D">
        <w:rPr>
          <w:rFonts w:ascii="Times New Roman" w:hAnsi="Times New Roman"/>
          <w:sz w:val="26"/>
          <w:szCs w:val="26"/>
        </w:rPr>
        <w:t>котельную. Подключение</w:t>
      </w:r>
      <w:r w:rsidR="006E12CD">
        <w:rPr>
          <w:rFonts w:ascii="Times New Roman" w:hAnsi="Times New Roman"/>
          <w:sz w:val="26"/>
          <w:szCs w:val="26"/>
        </w:rPr>
        <w:t xml:space="preserve"> </w:t>
      </w:r>
      <w:r w:rsidRPr="000D378D">
        <w:rPr>
          <w:rFonts w:ascii="Times New Roman" w:hAnsi="Times New Roman"/>
          <w:sz w:val="26"/>
          <w:szCs w:val="26"/>
        </w:rPr>
        <w:t>передвижной</w:t>
      </w:r>
      <w:r w:rsidR="006E12CD">
        <w:rPr>
          <w:rFonts w:ascii="Times New Roman" w:hAnsi="Times New Roman"/>
          <w:sz w:val="26"/>
          <w:szCs w:val="26"/>
        </w:rPr>
        <w:t xml:space="preserve"> </w:t>
      </w:r>
      <w:r w:rsidRPr="000D378D">
        <w:rPr>
          <w:rFonts w:ascii="Times New Roman" w:hAnsi="Times New Roman"/>
          <w:sz w:val="26"/>
          <w:szCs w:val="26"/>
        </w:rPr>
        <w:t>котельной к центральному тепловому пункту или тепловому пункту здания (потребителя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p>
    <w:p w:rsidR="000C49A6"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 xml:space="preserve">Кроме этого, указанные объекты оборудуются вводами для подключения передвижных котельных к источнику электроэнергии мощностью 10-50 кВт (в зависимости от типа котельной). </w:t>
      </w:r>
    </w:p>
    <w:p w:rsidR="000C49A6" w:rsidRPr="000D378D"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 Электрическая мощность станций соответствует мощности электрооборудования, включенного для обеспечения рабочего режима котельной и тепловой сети.</w:t>
      </w:r>
    </w:p>
    <w:p w:rsidR="000C49A6" w:rsidRPr="000D378D"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Основным</w:t>
      </w:r>
      <w:r w:rsidR="0037200B">
        <w:rPr>
          <w:rFonts w:ascii="Times New Roman" w:hAnsi="Times New Roman"/>
          <w:sz w:val="26"/>
          <w:szCs w:val="26"/>
        </w:rPr>
        <w:t xml:space="preserve"> </w:t>
      </w:r>
      <w:r w:rsidRPr="000D378D">
        <w:rPr>
          <w:rFonts w:ascii="Times New Roman" w:hAnsi="Times New Roman"/>
          <w:sz w:val="26"/>
          <w:szCs w:val="26"/>
        </w:rPr>
        <w:t>преимуществом</w:t>
      </w:r>
      <w:r w:rsidR="0037200B">
        <w:rPr>
          <w:rFonts w:ascii="Times New Roman" w:hAnsi="Times New Roman"/>
          <w:sz w:val="26"/>
          <w:szCs w:val="26"/>
        </w:rPr>
        <w:t xml:space="preserve"> </w:t>
      </w:r>
      <w:r w:rsidRPr="000D378D">
        <w:rPr>
          <w:rFonts w:ascii="Times New Roman" w:hAnsi="Times New Roman"/>
          <w:sz w:val="26"/>
          <w:szCs w:val="26"/>
        </w:rPr>
        <w:t>передвижных</w:t>
      </w:r>
      <w:r w:rsidR="000F01C7">
        <w:rPr>
          <w:rFonts w:ascii="Times New Roman" w:hAnsi="Times New Roman"/>
          <w:sz w:val="26"/>
          <w:szCs w:val="26"/>
        </w:rPr>
        <w:t xml:space="preserve"> к</w:t>
      </w:r>
      <w:r w:rsidRPr="000D378D">
        <w:rPr>
          <w:rFonts w:ascii="Times New Roman" w:hAnsi="Times New Roman"/>
          <w:sz w:val="26"/>
          <w:szCs w:val="26"/>
        </w:rPr>
        <w:t>отельных</w:t>
      </w:r>
      <w:r>
        <w:rPr>
          <w:rFonts w:ascii="Times New Roman" w:hAnsi="Times New Roman"/>
          <w:sz w:val="26"/>
          <w:szCs w:val="26"/>
        </w:rPr>
        <w:t xml:space="preserve"> п</w:t>
      </w:r>
      <w:r w:rsidRPr="000D378D">
        <w:rPr>
          <w:rFonts w:ascii="Times New Roman" w:hAnsi="Times New Roman"/>
          <w:sz w:val="26"/>
          <w:szCs w:val="26"/>
        </w:rPr>
        <w:t>ри</w:t>
      </w:r>
      <w:r w:rsidR="0037200B">
        <w:rPr>
          <w:rFonts w:ascii="Times New Roman" w:hAnsi="Times New Roman"/>
          <w:sz w:val="26"/>
          <w:szCs w:val="26"/>
        </w:rPr>
        <w:t xml:space="preserve"> </w:t>
      </w:r>
      <w:r w:rsidRPr="000D378D">
        <w:rPr>
          <w:rFonts w:ascii="Times New Roman" w:hAnsi="Times New Roman"/>
          <w:sz w:val="26"/>
          <w:szCs w:val="26"/>
        </w:rPr>
        <w:t>ликвидации</w:t>
      </w:r>
      <w:r w:rsidR="0037200B">
        <w:rPr>
          <w:rFonts w:ascii="Times New Roman" w:hAnsi="Times New Roman"/>
          <w:sz w:val="26"/>
          <w:szCs w:val="26"/>
        </w:rPr>
        <w:t xml:space="preserve"> </w:t>
      </w:r>
      <w:r w:rsidRPr="000D378D">
        <w:rPr>
          <w:rFonts w:ascii="Times New Roman" w:hAnsi="Times New Roman"/>
          <w:sz w:val="26"/>
          <w:szCs w:val="26"/>
        </w:rPr>
        <w:t>аварий является</w:t>
      </w:r>
      <w:r w:rsidR="0037200B">
        <w:rPr>
          <w:rFonts w:ascii="Times New Roman" w:hAnsi="Times New Roman"/>
          <w:sz w:val="26"/>
          <w:szCs w:val="26"/>
        </w:rPr>
        <w:t xml:space="preserve"> </w:t>
      </w:r>
      <w:r w:rsidRPr="000D378D">
        <w:rPr>
          <w:rFonts w:ascii="Times New Roman" w:hAnsi="Times New Roman"/>
          <w:sz w:val="26"/>
          <w:szCs w:val="26"/>
        </w:rPr>
        <w:t>быстрота</w:t>
      </w:r>
      <w:r w:rsidR="0037200B">
        <w:rPr>
          <w:rFonts w:ascii="Times New Roman" w:hAnsi="Times New Roman"/>
          <w:sz w:val="26"/>
          <w:szCs w:val="26"/>
        </w:rPr>
        <w:t xml:space="preserve"> </w:t>
      </w:r>
      <w:r w:rsidRPr="000D378D">
        <w:rPr>
          <w:rFonts w:ascii="Times New Roman" w:hAnsi="Times New Roman"/>
          <w:sz w:val="26"/>
          <w:szCs w:val="26"/>
        </w:rPr>
        <w:t>ввода</w:t>
      </w:r>
      <w:r w:rsidR="0037200B">
        <w:rPr>
          <w:rFonts w:ascii="Times New Roman" w:hAnsi="Times New Roman"/>
          <w:sz w:val="26"/>
          <w:szCs w:val="26"/>
        </w:rPr>
        <w:t xml:space="preserve"> </w:t>
      </w:r>
      <w:r w:rsidRPr="000D378D">
        <w:rPr>
          <w:rFonts w:ascii="Times New Roman" w:hAnsi="Times New Roman"/>
          <w:sz w:val="26"/>
          <w:szCs w:val="26"/>
        </w:rPr>
        <w:t>установок</w:t>
      </w:r>
      <w:r w:rsidR="0037200B">
        <w:rPr>
          <w:rFonts w:ascii="Times New Roman" w:hAnsi="Times New Roman"/>
          <w:sz w:val="26"/>
          <w:szCs w:val="26"/>
        </w:rPr>
        <w:t xml:space="preserve"> </w:t>
      </w:r>
      <w:r w:rsidRPr="000D378D">
        <w:rPr>
          <w:rFonts w:ascii="Times New Roman" w:hAnsi="Times New Roman"/>
          <w:sz w:val="26"/>
          <w:szCs w:val="26"/>
        </w:rPr>
        <w:t>в</w:t>
      </w:r>
      <w:r w:rsidR="0037200B">
        <w:rPr>
          <w:rFonts w:ascii="Times New Roman" w:hAnsi="Times New Roman"/>
          <w:sz w:val="26"/>
          <w:szCs w:val="26"/>
        </w:rPr>
        <w:t xml:space="preserve"> </w:t>
      </w:r>
      <w:r w:rsidRPr="000D378D">
        <w:rPr>
          <w:rFonts w:ascii="Times New Roman" w:hAnsi="Times New Roman"/>
          <w:sz w:val="26"/>
          <w:szCs w:val="26"/>
        </w:rPr>
        <w:t>работу,</w:t>
      </w:r>
      <w:r>
        <w:rPr>
          <w:rFonts w:ascii="Times New Roman" w:hAnsi="Times New Roman"/>
          <w:sz w:val="26"/>
          <w:szCs w:val="26"/>
        </w:rPr>
        <w:t xml:space="preserve"> ч</w:t>
      </w:r>
      <w:r w:rsidRPr="000D378D">
        <w:rPr>
          <w:rFonts w:ascii="Times New Roman" w:hAnsi="Times New Roman"/>
          <w:sz w:val="26"/>
          <w:szCs w:val="26"/>
        </w:rPr>
        <w:t>то</w:t>
      </w:r>
      <w:r w:rsidR="0037200B">
        <w:rPr>
          <w:rFonts w:ascii="Times New Roman" w:hAnsi="Times New Roman"/>
          <w:sz w:val="26"/>
          <w:szCs w:val="26"/>
        </w:rPr>
        <w:t xml:space="preserve"> </w:t>
      </w:r>
      <w:r w:rsidRPr="000D378D">
        <w:rPr>
          <w:rFonts w:ascii="Times New Roman" w:hAnsi="Times New Roman"/>
          <w:sz w:val="26"/>
          <w:szCs w:val="26"/>
        </w:rPr>
        <w:t>в</w:t>
      </w:r>
      <w:r w:rsidR="0037200B">
        <w:rPr>
          <w:rFonts w:ascii="Times New Roman" w:hAnsi="Times New Roman"/>
          <w:sz w:val="26"/>
          <w:szCs w:val="26"/>
        </w:rPr>
        <w:t xml:space="preserve"> </w:t>
      </w:r>
      <w:r w:rsidRPr="000D378D">
        <w:rPr>
          <w:rFonts w:ascii="Times New Roman" w:hAnsi="Times New Roman"/>
          <w:sz w:val="26"/>
          <w:szCs w:val="26"/>
        </w:rPr>
        <w:t>зимний</w:t>
      </w:r>
      <w:r w:rsidR="0037200B">
        <w:rPr>
          <w:rFonts w:ascii="Times New Roman" w:hAnsi="Times New Roman"/>
          <w:sz w:val="26"/>
          <w:szCs w:val="26"/>
        </w:rPr>
        <w:t xml:space="preserve"> </w:t>
      </w:r>
      <w:r w:rsidRPr="000D378D">
        <w:rPr>
          <w:rFonts w:ascii="Times New Roman" w:hAnsi="Times New Roman"/>
          <w:sz w:val="26"/>
          <w:szCs w:val="26"/>
        </w:rPr>
        <w:t>период</w:t>
      </w:r>
      <w:r w:rsidR="0037200B">
        <w:rPr>
          <w:rFonts w:ascii="Times New Roman" w:hAnsi="Times New Roman"/>
          <w:sz w:val="26"/>
          <w:szCs w:val="26"/>
        </w:rPr>
        <w:t xml:space="preserve"> </w:t>
      </w:r>
      <w:r w:rsidRPr="000D378D">
        <w:rPr>
          <w:rFonts w:ascii="Times New Roman" w:hAnsi="Times New Roman"/>
          <w:sz w:val="26"/>
          <w:szCs w:val="26"/>
        </w:rPr>
        <w:t>является</w:t>
      </w:r>
      <w:r w:rsidR="0037200B">
        <w:rPr>
          <w:rFonts w:ascii="Times New Roman" w:hAnsi="Times New Roman"/>
          <w:sz w:val="26"/>
          <w:szCs w:val="26"/>
        </w:rPr>
        <w:t xml:space="preserve"> </w:t>
      </w:r>
      <w:r w:rsidRPr="000D378D">
        <w:rPr>
          <w:rFonts w:ascii="Times New Roman" w:hAnsi="Times New Roman"/>
          <w:sz w:val="26"/>
          <w:szCs w:val="26"/>
        </w:rPr>
        <w:t>решающим фактором. Время присоединения передвижной</w:t>
      </w:r>
      <w:r w:rsidR="0037200B">
        <w:rPr>
          <w:rFonts w:ascii="Times New Roman" w:hAnsi="Times New Roman"/>
          <w:sz w:val="26"/>
          <w:szCs w:val="26"/>
        </w:rPr>
        <w:t xml:space="preserve"> </w:t>
      </w:r>
      <w:r w:rsidRPr="000D378D">
        <w:rPr>
          <w:rFonts w:ascii="Times New Roman" w:hAnsi="Times New Roman"/>
          <w:sz w:val="26"/>
          <w:szCs w:val="26"/>
        </w:rPr>
        <w:t>котельной</w:t>
      </w:r>
      <w:r w:rsidR="0037200B">
        <w:rPr>
          <w:rFonts w:ascii="Times New Roman" w:hAnsi="Times New Roman"/>
          <w:sz w:val="26"/>
          <w:szCs w:val="26"/>
        </w:rPr>
        <w:t xml:space="preserve"> </w:t>
      </w:r>
      <w:r w:rsidRPr="000D378D">
        <w:rPr>
          <w:rFonts w:ascii="Times New Roman" w:hAnsi="Times New Roman"/>
          <w:sz w:val="26"/>
          <w:szCs w:val="26"/>
        </w:rPr>
        <w:t xml:space="preserve">к системе отопления и топливно-энергетическим коммуникациям бригадой из 4 человек (два слесаря, электрик, сварщик) составляет примерно 4-8 ч.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0D378D">
        <w:rPr>
          <w:rFonts w:ascii="Times New Roman" w:hAnsi="Times New Roman"/>
          <w:sz w:val="26"/>
          <w:szCs w:val="26"/>
        </w:rPr>
        <w:t>Необходимую теплопроизводительность мобильной котельной, применяемой</w:t>
      </w:r>
      <w:r w:rsidR="0037200B">
        <w:rPr>
          <w:rFonts w:ascii="Times New Roman" w:hAnsi="Times New Roman"/>
          <w:sz w:val="26"/>
          <w:szCs w:val="26"/>
        </w:rPr>
        <w:t xml:space="preserve"> </w:t>
      </w:r>
      <w:r w:rsidRPr="0098696A">
        <w:rPr>
          <w:rFonts w:ascii="Times New Roman" w:hAnsi="Times New Roman"/>
          <w:sz w:val="26"/>
          <w:szCs w:val="26"/>
        </w:rPr>
        <w:t>для</w:t>
      </w:r>
      <w:r w:rsidR="0037200B">
        <w:rPr>
          <w:rFonts w:ascii="Times New Roman" w:hAnsi="Times New Roman"/>
          <w:sz w:val="26"/>
          <w:szCs w:val="26"/>
        </w:rPr>
        <w:t xml:space="preserve"> </w:t>
      </w:r>
      <w:r w:rsidRPr="0098696A">
        <w:rPr>
          <w:rFonts w:ascii="Times New Roman" w:hAnsi="Times New Roman"/>
          <w:sz w:val="26"/>
          <w:szCs w:val="26"/>
        </w:rPr>
        <w:t>поддержания в помещениях</w:t>
      </w:r>
      <w:r w:rsidR="0037200B">
        <w:rPr>
          <w:rFonts w:ascii="Times New Roman" w:hAnsi="Times New Roman"/>
          <w:sz w:val="26"/>
          <w:szCs w:val="26"/>
        </w:rPr>
        <w:t xml:space="preserve"> </w:t>
      </w:r>
      <w:r w:rsidRPr="0098696A">
        <w:rPr>
          <w:rFonts w:ascii="Times New Roman" w:hAnsi="Times New Roman"/>
          <w:sz w:val="26"/>
          <w:szCs w:val="26"/>
        </w:rPr>
        <w:t>минимальнодопустимой</w:t>
      </w:r>
      <w:r w:rsidR="0037200B">
        <w:rPr>
          <w:rFonts w:ascii="Times New Roman" w:hAnsi="Times New Roman"/>
          <w:sz w:val="26"/>
          <w:szCs w:val="26"/>
        </w:rPr>
        <w:t xml:space="preserve"> </w:t>
      </w:r>
      <w:r w:rsidRPr="0098696A">
        <w:rPr>
          <w:rFonts w:ascii="Times New Roman" w:hAnsi="Times New Roman"/>
          <w:sz w:val="26"/>
          <w:szCs w:val="26"/>
        </w:rPr>
        <w:t>температуры</w:t>
      </w:r>
      <w:r w:rsidR="0037200B">
        <w:rPr>
          <w:rFonts w:ascii="Times New Roman" w:hAnsi="Times New Roman"/>
          <w:sz w:val="26"/>
          <w:szCs w:val="26"/>
        </w:rPr>
        <w:t xml:space="preserve"> </w:t>
      </w:r>
      <w:r w:rsidRPr="0098696A">
        <w:rPr>
          <w:rFonts w:ascii="Times New Roman" w:hAnsi="Times New Roman"/>
          <w:sz w:val="26"/>
          <w:szCs w:val="26"/>
        </w:rPr>
        <w:t xml:space="preserve">воздуха, можно определить из выражений: </w:t>
      </w:r>
    </w:p>
    <w:p w:rsidR="000C49A6" w:rsidRPr="0098696A" w:rsidRDefault="000C49A6" w:rsidP="000C49A6">
      <w:pPr>
        <w:widowControl w:val="0"/>
        <w:autoSpaceDE w:val="0"/>
        <w:autoSpaceDN w:val="0"/>
        <w:adjustRightInd w:val="0"/>
        <w:spacing w:line="360" w:lineRule="auto"/>
        <w:ind w:firstLine="567"/>
        <w:rPr>
          <w:rFonts w:ascii="Times New Roman" w:hAnsi="Times New Roman"/>
          <w:sz w:val="26"/>
          <w:szCs w:val="26"/>
        </w:rPr>
      </w:pPr>
      <m:oMathPara>
        <m:oMath>
          <m:r>
            <w:rPr>
              <w:rFonts w:ascii="Cambria Math" w:hAnsi="Cambria Math"/>
              <w:sz w:val="26"/>
              <w:szCs w:val="26"/>
            </w:rPr>
            <m:t>Q=</m:t>
          </m:r>
          <m:acc>
            <m:accPr>
              <m:chr m:val="̅"/>
              <m:ctrlPr>
                <w:rPr>
                  <w:rFonts w:ascii="Cambria Math" w:hAnsi="Cambria Math"/>
                  <w:i/>
                  <w:sz w:val="26"/>
                  <w:szCs w:val="26"/>
                </w:rPr>
              </m:ctrlPr>
            </m:accPr>
            <m:e>
              <m:r>
                <w:rPr>
                  <w:rFonts w:ascii="Cambria Math" w:hAnsi="Cambria Math"/>
                  <w:sz w:val="26"/>
                  <w:szCs w:val="26"/>
                </w:rPr>
                <m:t>Q*</m:t>
              </m:r>
            </m:e>
          </m:acc>
          <m:sSub>
            <m:sSubPr>
              <m:ctrlPr>
                <w:rPr>
                  <w:rFonts w:ascii="Cambria Math" w:hAnsi="Cambria Math"/>
                  <w:i/>
                  <w:sz w:val="26"/>
                  <w:szCs w:val="26"/>
                </w:rPr>
              </m:ctrlPr>
            </m:sSubPr>
            <m:e>
              <m:r>
                <w:rPr>
                  <w:rFonts w:ascii="Cambria Math" w:hAnsi="Cambria Math"/>
                  <w:sz w:val="26"/>
                  <w:szCs w:val="26"/>
                </w:rPr>
                <m:t>Q</m:t>
              </m:r>
            </m:e>
            <m:sub>
              <m:r>
                <w:rPr>
                  <w:rFonts w:ascii="Cambria Math" w:hAnsi="Cambria Math"/>
                  <w:sz w:val="26"/>
                  <w:szCs w:val="26"/>
                </w:rPr>
                <m:t>p</m:t>
              </m:r>
            </m:sub>
          </m:sSub>
        </m:oMath>
      </m:oMathPara>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или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m:oMath>
        <m:r>
          <w:rPr>
            <w:rFonts w:ascii="Cambria Math" w:hAnsi="Cambria Math"/>
            <w:sz w:val="26"/>
            <w:szCs w:val="26"/>
          </w:rPr>
          <m:t>Q=</m:t>
        </m:r>
        <m:sSub>
          <m:sSubPr>
            <m:ctrlPr>
              <w:rPr>
                <w:rFonts w:ascii="Cambria Math" w:hAnsi="Cambria Math"/>
                <w:i/>
                <w:sz w:val="26"/>
                <w:szCs w:val="26"/>
              </w:rPr>
            </m:ctrlPr>
          </m:sSubPr>
          <m:e>
            <m:r>
              <w:rPr>
                <w:rFonts w:ascii="Cambria Math" w:hAnsi="Cambria Math"/>
                <w:sz w:val="26"/>
                <w:szCs w:val="26"/>
              </w:rPr>
              <m:t>G</m:t>
            </m:r>
          </m:e>
          <m:sub>
            <m:r>
              <w:rPr>
                <w:rFonts w:ascii="Cambria Math" w:hAnsi="Cambria Math"/>
                <w:sz w:val="26"/>
                <w:szCs w:val="26"/>
              </w:rPr>
              <m:t>p</m:t>
            </m:r>
          </m:sub>
        </m:sSub>
        <m:r>
          <w:rPr>
            <w:rFonts w:ascii="Cambria Math" w:hAnsi="Cambria Math"/>
            <w:sz w:val="26"/>
            <w:szCs w:val="26"/>
          </w:rPr>
          <m:t>cρ(</m:t>
        </m:r>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1</m:t>
            </m:r>
          </m:sub>
          <m:sup>
            <m:r>
              <w:rPr>
                <w:rFonts w:ascii="Cambria Math" w:hAnsi="Cambria Math"/>
                <w:sz w:val="26"/>
                <w:szCs w:val="26"/>
              </w:rPr>
              <m:t>p</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2</m:t>
            </m:r>
          </m:sub>
          <m:sup>
            <m:r>
              <w:rPr>
                <w:rFonts w:ascii="Cambria Math" w:hAnsi="Cambria Math"/>
                <w:sz w:val="26"/>
                <w:szCs w:val="26"/>
              </w:rPr>
              <m:t>p</m:t>
            </m:r>
          </m:sup>
        </m:sSubSup>
        <m:r>
          <w:rPr>
            <w:rFonts w:ascii="Cambria Math" w:hAnsi="Cambria Math"/>
            <w:sz w:val="26"/>
            <w:szCs w:val="26"/>
          </w:rPr>
          <m:t>)</m:t>
        </m:r>
        <m:acc>
          <m:accPr>
            <m:chr m:val="̅"/>
            <m:ctrlPr>
              <w:rPr>
                <w:rFonts w:ascii="Cambria Math" w:hAnsi="Cambria Math"/>
                <w:i/>
                <w:sz w:val="26"/>
                <w:szCs w:val="26"/>
              </w:rPr>
            </m:ctrlPr>
          </m:accPr>
          <m:e>
            <m:r>
              <w:rPr>
                <w:rFonts w:ascii="Cambria Math" w:hAnsi="Cambria Math"/>
                <w:sz w:val="26"/>
                <w:szCs w:val="26"/>
              </w:rPr>
              <m:t>Q</m:t>
            </m:r>
          </m:e>
        </m:acc>
        <m:sSup>
          <m:sSupPr>
            <m:ctrlPr>
              <w:rPr>
                <w:rFonts w:ascii="Cambria Math" w:eastAsiaTheme="minorEastAsia" w:hAnsi="Cambria Math"/>
                <w:i/>
                <w:sz w:val="26"/>
                <w:szCs w:val="26"/>
              </w:rPr>
            </m:ctrlPr>
          </m:sSupPr>
          <m:e>
            <m:r>
              <w:rPr>
                <w:rFonts w:ascii="Cambria Math" w:eastAsiaTheme="minorEastAsia" w:hAnsi="Cambria Math"/>
                <w:sz w:val="26"/>
                <w:szCs w:val="26"/>
              </w:rPr>
              <m:t>10</m:t>
            </m:r>
          </m:e>
          <m:sup>
            <m:r>
              <w:rPr>
                <w:rFonts w:ascii="Cambria Math" w:eastAsiaTheme="minorEastAsia" w:hAnsi="Cambria Math"/>
                <w:sz w:val="26"/>
                <w:szCs w:val="26"/>
              </w:rPr>
              <m:t>-6</m:t>
            </m:r>
          </m:sup>
        </m:sSup>
      </m:oMath>
      <w:r w:rsidRPr="0098696A">
        <w:rPr>
          <w:rFonts w:ascii="Times New Roman" w:hAnsi="Times New Roman"/>
          <w:sz w:val="26"/>
          <w:szCs w:val="26"/>
        </w:rPr>
        <w:t xml:space="preserve"> , Гкал/ч,</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где Gр - расчетный расход теплоносителя в системе отопления, м3;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с - теплоемкость воды, ккал/(ч·°С);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g</w:t>
      </w:r>
      <w:r w:rsidRPr="0098696A">
        <w:rPr>
          <w:rFonts w:ascii="Times New Roman" w:hAnsi="Times New Roman"/>
          <w:sz w:val="26"/>
          <w:szCs w:val="26"/>
        </w:rPr>
        <w:t xml:space="preserve">- плотность воды, кг/м3; </w:t>
      </w:r>
    </w:p>
    <w:p w:rsidR="000C49A6" w:rsidRPr="0098696A" w:rsidRDefault="00900057" w:rsidP="000C49A6">
      <w:pPr>
        <w:widowControl w:val="0"/>
        <w:autoSpaceDE w:val="0"/>
        <w:autoSpaceDN w:val="0"/>
        <w:adjustRightInd w:val="0"/>
        <w:spacing w:line="360" w:lineRule="auto"/>
        <w:ind w:firstLine="567"/>
        <w:jc w:val="both"/>
        <w:rPr>
          <w:rFonts w:ascii="Times New Roman" w:hAnsi="Times New Roman"/>
          <w:sz w:val="26"/>
          <w:szCs w:val="26"/>
        </w:rPr>
      </w:pPr>
      <m:oMath>
        <m:acc>
          <m:accPr>
            <m:chr m:val="̅"/>
            <m:ctrlPr>
              <w:rPr>
                <w:rFonts w:ascii="Cambria Math" w:hAnsi="Cambria Math"/>
                <w:i/>
                <w:sz w:val="26"/>
                <w:szCs w:val="26"/>
              </w:rPr>
            </m:ctrlPr>
          </m:accPr>
          <m:e>
            <m:r>
              <w:rPr>
                <w:rFonts w:ascii="Cambria Math" w:hAnsi="Cambria Math"/>
                <w:sz w:val="26"/>
                <w:szCs w:val="26"/>
              </w:rPr>
              <m:t>Q</m:t>
            </m:r>
          </m:e>
        </m:acc>
      </m:oMath>
      <w:r w:rsidR="000C49A6" w:rsidRPr="0098696A">
        <w:rPr>
          <w:rFonts w:ascii="Times New Roman" w:hAnsi="Times New Roman"/>
          <w:sz w:val="26"/>
          <w:szCs w:val="26"/>
        </w:rPr>
        <w:t xml:space="preserve">относительный расход тепла, необходимый для поддержания минимально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допустимой температуры воздуха в помещениях; </w:t>
      </w:r>
    </w:p>
    <w:p w:rsidR="000C49A6" w:rsidRPr="0098696A" w:rsidRDefault="00900057" w:rsidP="000C49A6">
      <w:pPr>
        <w:widowControl w:val="0"/>
        <w:autoSpaceDE w:val="0"/>
        <w:autoSpaceDN w:val="0"/>
        <w:adjustRightInd w:val="0"/>
        <w:spacing w:line="360" w:lineRule="auto"/>
        <w:ind w:firstLine="567"/>
        <w:jc w:val="both"/>
        <w:rPr>
          <w:rFonts w:ascii="Times New Roman" w:hAnsi="Times New Roman"/>
          <w:sz w:val="26"/>
          <w:szCs w:val="26"/>
        </w:rPr>
      </w:pPr>
      <m:oMath>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1</m:t>
            </m:r>
          </m:sub>
          <m:sup>
            <m:r>
              <w:rPr>
                <w:rFonts w:ascii="Cambria Math" w:hAnsi="Cambria Math"/>
                <w:sz w:val="26"/>
                <w:szCs w:val="26"/>
              </w:rPr>
              <m:t>p</m:t>
            </m:r>
          </m:sup>
        </m:sSubSup>
        <m:r>
          <w:rPr>
            <w:rFonts w:ascii="Cambria Math" w:hAnsi="Cambria Math"/>
            <w:sz w:val="26"/>
            <w:szCs w:val="26"/>
          </w:rPr>
          <m:t xml:space="preserve">, </m:t>
        </m:r>
        <m:sSubSup>
          <m:sSubSupPr>
            <m:ctrlPr>
              <w:rPr>
                <w:rFonts w:ascii="Cambria Math" w:hAnsi="Cambria Math"/>
                <w:i/>
                <w:sz w:val="26"/>
                <w:szCs w:val="26"/>
              </w:rPr>
            </m:ctrlPr>
          </m:sSubSupPr>
          <m:e>
            <m:r>
              <w:rPr>
                <w:rFonts w:ascii="Cambria Math" w:hAnsi="Cambria Math"/>
                <w:sz w:val="26"/>
                <w:szCs w:val="26"/>
              </w:rPr>
              <m:t>t</m:t>
            </m:r>
          </m:e>
          <m:sub>
            <m:r>
              <w:rPr>
                <w:rFonts w:ascii="Cambria Math" w:hAnsi="Cambria Math"/>
                <w:sz w:val="26"/>
                <w:szCs w:val="26"/>
              </w:rPr>
              <m:t>2</m:t>
            </m:r>
          </m:sub>
          <m:sup>
            <m:r>
              <w:rPr>
                <w:rFonts w:ascii="Cambria Math" w:hAnsi="Cambria Math"/>
                <w:sz w:val="26"/>
                <w:szCs w:val="26"/>
              </w:rPr>
              <m:t>p</m:t>
            </m:r>
          </m:sup>
        </m:sSubSup>
        <m:r>
          <w:rPr>
            <w:rFonts w:ascii="Cambria Math" w:hAnsi="Cambria Math"/>
            <w:sz w:val="26"/>
            <w:szCs w:val="26"/>
          </w:rPr>
          <m:t>-</m:t>
        </m:r>
      </m:oMath>
      <w:r w:rsidR="000C49A6" w:rsidRPr="0098696A">
        <w:rPr>
          <w:rFonts w:ascii="Times New Roman" w:hAnsi="Times New Roman"/>
          <w:sz w:val="26"/>
          <w:szCs w:val="26"/>
        </w:rPr>
        <w:t xml:space="preserve"> расчетные температуры воды в подающем и обратном трубопроводах системы ото</w:t>
      </w:r>
      <w:r w:rsidR="000C49A6">
        <w:rPr>
          <w:rFonts w:ascii="Times New Roman" w:hAnsi="Times New Roman"/>
          <w:sz w:val="26"/>
          <w:szCs w:val="26"/>
        </w:rPr>
        <w:t>пления (</w:t>
      </w:r>
      <w:r w:rsidR="000C49A6" w:rsidRPr="0098696A">
        <w:rPr>
          <w:rFonts w:ascii="Times New Roman" w:hAnsi="Times New Roman"/>
          <w:sz w:val="26"/>
          <w:szCs w:val="26"/>
        </w:rPr>
        <w:t>95</w:t>
      </w:r>
      <w:r w:rsidR="000C49A6" w:rsidRPr="00BD3D48">
        <w:rPr>
          <w:rFonts w:ascii="Times New Roman" w:hAnsi="Times New Roman"/>
          <w:sz w:val="26"/>
          <w:szCs w:val="26"/>
        </w:rPr>
        <w:t>/70</w:t>
      </w:r>
      <w:r w:rsidR="000C49A6" w:rsidRPr="0098696A">
        <w:rPr>
          <w:rFonts w:ascii="Times New Roman" w:hAnsi="Times New Roman"/>
          <w:sz w:val="26"/>
          <w:szCs w:val="26"/>
        </w:rPr>
        <w:t xml:space="preserve">°С).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Qр </w:t>
      </w:r>
      <w:r w:rsidRPr="00BD3D48">
        <w:rPr>
          <w:rFonts w:ascii="Times New Roman" w:hAnsi="Times New Roman"/>
          <w:sz w:val="26"/>
          <w:szCs w:val="26"/>
        </w:rPr>
        <w:t>-</w:t>
      </w:r>
      <w:r w:rsidRPr="0098696A">
        <w:rPr>
          <w:rFonts w:ascii="Times New Roman" w:hAnsi="Times New Roman"/>
          <w:sz w:val="26"/>
          <w:szCs w:val="26"/>
        </w:rPr>
        <w:t xml:space="preserve"> расчетный (максимальный) расход тепла в системе отопления, Гкал/ч.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Гидродинамические давления, создаваемые насосами мобильных котельных, не должны превышать допустимых значений давлений в системе отопления (не более 0,6 МПа по условиям сохранности отопительных приборов).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Мобильную котельную целесообразно подключать непосредственно к системе отопления здания (к патрубкам подающего и обратного трубопроводов после элеватора или подогревателя).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Для обеспечения требуемых температурных условий в зданиях при недостаточной</w:t>
      </w:r>
      <w:r w:rsidR="00975290">
        <w:rPr>
          <w:rFonts w:ascii="Times New Roman" w:hAnsi="Times New Roman"/>
          <w:sz w:val="26"/>
          <w:szCs w:val="26"/>
        </w:rPr>
        <w:t xml:space="preserve"> </w:t>
      </w:r>
      <w:r w:rsidRPr="0098696A">
        <w:rPr>
          <w:rFonts w:ascii="Times New Roman" w:hAnsi="Times New Roman"/>
          <w:sz w:val="26"/>
          <w:szCs w:val="26"/>
        </w:rPr>
        <w:t>подаче</w:t>
      </w:r>
      <w:r w:rsidR="00975290">
        <w:rPr>
          <w:rFonts w:ascii="Times New Roman" w:hAnsi="Times New Roman"/>
          <w:sz w:val="26"/>
          <w:szCs w:val="26"/>
        </w:rPr>
        <w:t xml:space="preserve"> </w:t>
      </w:r>
      <w:r w:rsidRPr="0098696A">
        <w:rPr>
          <w:rFonts w:ascii="Times New Roman" w:hAnsi="Times New Roman"/>
          <w:sz w:val="26"/>
          <w:szCs w:val="26"/>
        </w:rPr>
        <w:t>тепла</w:t>
      </w:r>
      <w:r w:rsidR="00975290">
        <w:rPr>
          <w:rFonts w:ascii="Times New Roman" w:hAnsi="Times New Roman"/>
          <w:sz w:val="26"/>
          <w:szCs w:val="26"/>
        </w:rPr>
        <w:t xml:space="preserve"> </w:t>
      </w:r>
      <w:r w:rsidRPr="0098696A">
        <w:rPr>
          <w:rFonts w:ascii="Times New Roman" w:hAnsi="Times New Roman"/>
          <w:sz w:val="26"/>
          <w:szCs w:val="26"/>
        </w:rPr>
        <w:t>от</w:t>
      </w:r>
      <w:r w:rsidR="00975290">
        <w:rPr>
          <w:rFonts w:ascii="Times New Roman" w:hAnsi="Times New Roman"/>
          <w:sz w:val="26"/>
          <w:szCs w:val="26"/>
        </w:rPr>
        <w:t xml:space="preserve"> </w:t>
      </w:r>
      <w:r w:rsidRPr="0098696A">
        <w:rPr>
          <w:rFonts w:ascii="Times New Roman" w:hAnsi="Times New Roman"/>
          <w:sz w:val="26"/>
          <w:szCs w:val="26"/>
        </w:rPr>
        <w:t>внешней</w:t>
      </w:r>
      <w:r w:rsidR="00975290">
        <w:rPr>
          <w:rFonts w:ascii="Times New Roman" w:hAnsi="Times New Roman"/>
          <w:sz w:val="26"/>
          <w:szCs w:val="26"/>
        </w:rPr>
        <w:t xml:space="preserve"> </w:t>
      </w:r>
      <w:r w:rsidRPr="0098696A">
        <w:rPr>
          <w:rFonts w:ascii="Times New Roman" w:hAnsi="Times New Roman"/>
          <w:sz w:val="26"/>
          <w:szCs w:val="26"/>
        </w:rPr>
        <w:t>сети</w:t>
      </w:r>
      <w:r w:rsidR="00975290">
        <w:rPr>
          <w:rFonts w:ascii="Times New Roman" w:hAnsi="Times New Roman"/>
          <w:sz w:val="26"/>
          <w:szCs w:val="26"/>
        </w:rPr>
        <w:t xml:space="preserve"> </w:t>
      </w:r>
      <w:r w:rsidRPr="0098696A">
        <w:rPr>
          <w:rFonts w:ascii="Times New Roman" w:hAnsi="Times New Roman"/>
          <w:sz w:val="26"/>
          <w:szCs w:val="26"/>
        </w:rPr>
        <w:t>либо</w:t>
      </w:r>
      <w:r w:rsidR="00975290">
        <w:rPr>
          <w:rFonts w:ascii="Times New Roman" w:hAnsi="Times New Roman"/>
          <w:sz w:val="26"/>
          <w:szCs w:val="26"/>
        </w:rPr>
        <w:t xml:space="preserve"> </w:t>
      </w:r>
      <w:r w:rsidRPr="0098696A">
        <w:rPr>
          <w:rFonts w:ascii="Times New Roman" w:hAnsi="Times New Roman"/>
          <w:sz w:val="26"/>
          <w:szCs w:val="26"/>
        </w:rPr>
        <w:t>при</w:t>
      </w:r>
      <w:r w:rsidR="00975290">
        <w:rPr>
          <w:rFonts w:ascii="Times New Roman" w:hAnsi="Times New Roman"/>
          <w:sz w:val="26"/>
          <w:szCs w:val="26"/>
        </w:rPr>
        <w:t xml:space="preserve"> </w:t>
      </w:r>
      <w:r w:rsidRPr="0098696A">
        <w:rPr>
          <w:rFonts w:ascii="Times New Roman" w:hAnsi="Times New Roman"/>
          <w:sz w:val="26"/>
          <w:szCs w:val="26"/>
        </w:rPr>
        <w:t>перерывах</w:t>
      </w:r>
      <w:r w:rsidR="00975290">
        <w:rPr>
          <w:rFonts w:ascii="Times New Roman" w:hAnsi="Times New Roman"/>
          <w:sz w:val="26"/>
          <w:szCs w:val="26"/>
        </w:rPr>
        <w:t xml:space="preserve"> </w:t>
      </w:r>
      <w:r w:rsidRPr="0098696A">
        <w:rPr>
          <w:rFonts w:ascii="Times New Roman" w:hAnsi="Times New Roman"/>
          <w:sz w:val="26"/>
          <w:szCs w:val="26"/>
        </w:rPr>
        <w:t>в</w:t>
      </w:r>
      <w:r w:rsidR="00975290">
        <w:rPr>
          <w:rFonts w:ascii="Times New Roman" w:hAnsi="Times New Roman"/>
          <w:sz w:val="26"/>
          <w:szCs w:val="26"/>
        </w:rPr>
        <w:t xml:space="preserve"> </w:t>
      </w:r>
      <w:r w:rsidRPr="0098696A">
        <w:rPr>
          <w:rFonts w:ascii="Times New Roman" w:hAnsi="Times New Roman"/>
          <w:sz w:val="26"/>
          <w:szCs w:val="26"/>
        </w:rPr>
        <w:t>подаче,</w:t>
      </w:r>
      <w:r w:rsidR="00975290">
        <w:rPr>
          <w:rFonts w:ascii="Times New Roman" w:hAnsi="Times New Roman"/>
          <w:sz w:val="26"/>
          <w:szCs w:val="26"/>
        </w:rPr>
        <w:t xml:space="preserve"> </w:t>
      </w:r>
      <w:r w:rsidRPr="0098696A">
        <w:rPr>
          <w:rFonts w:ascii="Times New Roman" w:hAnsi="Times New Roman"/>
          <w:sz w:val="26"/>
          <w:szCs w:val="26"/>
        </w:rPr>
        <w:t>вызванных аварийными</w:t>
      </w:r>
      <w:r w:rsidR="00975290">
        <w:rPr>
          <w:rFonts w:ascii="Times New Roman" w:hAnsi="Times New Roman"/>
          <w:sz w:val="26"/>
          <w:szCs w:val="26"/>
        </w:rPr>
        <w:t xml:space="preserve"> </w:t>
      </w:r>
      <w:r w:rsidRPr="0098696A">
        <w:rPr>
          <w:rFonts w:ascii="Times New Roman" w:hAnsi="Times New Roman"/>
          <w:sz w:val="26"/>
          <w:szCs w:val="26"/>
        </w:rPr>
        <w:t>ситуациями</w:t>
      </w:r>
      <w:r w:rsidR="00975290">
        <w:rPr>
          <w:rFonts w:ascii="Times New Roman" w:hAnsi="Times New Roman"/>
          <w:sz w:val="26"/>
          <w:szCs w:val="26"/>
        </w:rPr>
        <w:t xml:space="preserve"> </w:t>
      </w:r>
      <w:r w:rsidRPr="0098696A">
        <w:rPr>
          <w:rFonts w:ascii="Times New Roman" w:hAnsi="Times New Roman"/>
          <w:sz w:val="26"/>
          <w:szCs w:val="26"/>
        </w:rPr>
        <w:t>или</w:t>
      </w:r>
      <w:r w:rsidR="00975290">
        <w:rPr>
          <w:rFonts w:ascii="Times New Roman" w:hAnsi="Times New Roman"/>
          <w:sz w:val="26"/>
          <w:szCs w:val="26"/>
        </w:rPr>
        <w:t xml:space="preserve"> </w:t>
      </w:r>
      <w:r w:rsidRPr="0098696A">
        <w:rPr>
          <w:rFonts w:ascii="Times New Roman" w:hAnsi="Times New Roman"/>
          <w:sz w:val="26"/>
          <w:szCs w:val="26"/>
        </w:rPr>
        <w:t>плановой</w:t>
      </w:r>
      <w:r w:rsidR="00975290">
        <w:rPr>
          <w:rFonts w:ascii="Times New Roman" w:hAnsi="Times New Roman"/>
          <w:sz w:val="26"/>
          <w:szCs w:val="26"/>
        </w:rPr>
        <w:t xml:space="preserve"> </w:t>
      </w:r>
      <w:r w:rsidRPr="0098696A">
        <w:rPr>
          <w:rFonts w:ascii="Times New Roman" w:hAnsi="Times New Roman"/>
          <w:sz w:val="26"/>
          <w:szCs w:val="26"/>
        </w:rPr>
        <w:t>остановкой</w:t>
      </w:r>
      <w:r w:rsidR="00975290">
        <w:rPr>
          <w:rFonts w:ascii="Times New Roman" w:hAnsi="Times New Roman"/>
          <w:sz w:val="26"/>
          <w:szCs w:val="26"/>
        </w:rPr>
        <w:t xml:space="preserve"> </w:t>
      </w:r>
      <w:r w:rsidRPr="0098696A">
        <w:rPr>
          <w:rFonts w:ascii="Times New Roman" w:hAnsi="Times New Roman"/>
          <w:sz w:val="26"/>
          <w:szCs w:val="26"/>
        </w:rPr>
        <w:t>сети</w:t>
      </w:r>
      <w:r>
        <w:rPr>
          <w:rFonts w:ascii="Times New Roman" w:hAnsi="Times New Roman"/>
          <w:sz w:val="26"/>
          <w:szCs w:val="26"/>
        </w:rPr>
        <w:t xml:space="preserve"> н</w:t>
      </w:r>
      <w:r w:rsidRPr="0098696A">
        <w:rPr>
          <w:rFonts w:ascii="Times New Roman" w:hAnsi="Times New Roman"/>
          <w:sz w:val="26"/>
          <w:szCs w:val="26"/>
        </w:rPr>
        <w:t>а</w:t>
      </w:r>
      <w:r w:rsidR="00975290">
        <w:rPr>
          <w:rFonts w:ascii="Times New Roman" w:hAnsi="Times New Roman"/>
          <w:sz w:val="26"/>
          <w:szCs w:val="26"/>
        </w:rPr>
        <w:t xml:space="preserve"> </w:t>
      </w:r>
      <w:r w:rsidRPr="0098696A">
        <w:rPr>
          <w:rFonts w:ascii="Times New Roman" w:hAnsi="Times New Roman"/>
          <w:sz w:val="26"/>
          <w:szCs w:val="26"/>
        </w:rPr>
        <w:t>профилактический</w:t>
      </w:r>
      <w:r w:rsidR="00975290">
        <w:rPr>
          <w:rFonts w:ascii="Times New Roman" w:hAnsi="Times New Roman"/>
          <w:sz w:val="26"/>
          <w:szCs w:val="26"/>
        </w:rPr>
        <w:t xml:space="preserve"> </w:t>
      </w:r>
      <w:r w:rsidRPr="0098696A">
        <w:rPr>
          <w:rFonts w:ascii="Times New Roman" w:hAnsi="Times New Roman"/>
          <w:sz w:val="26"/>
          <w:szCs w:val="26"/>
        </w:rPr>
        <w:t xml:space="preserve">ремонт, в тепловых пунктах могут устанавливаться пиковые теплоисточники. Используются следующие способы их подключения: </w:t>
      </w:r>
    </w:p>
    <w:p w:rsidR="000C49A6" w:rsidRPr="0098696A"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xml:space="preserve">- установка в тепловых пунктах зданий пиковых электрических емкостных (теплоаккумулирующих) водоподогревателей, потребляющих электроэнергию в ночные часы (при сниженном тарифе на электроэнергию). Тепловая энергия, накапливаемая в аккумуляторе, выдается в систему отопления в нужное время, обеспечивая дополнительный нагрев теплоносителя. Такое включение способствует выравниванию суточного режима электропотребления; </w:t>
      </w:r>
    </w:p>
    <w:p w:rsidR="000C49A6" w:rsidRPr="00FC193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98696A">
        <w:rPr>
          <w:rFonts w:ascii="Times New Roman" w:hAnsi="Times New Roman"/>
          <w:sz w:val="26"/>
          <w:szCs w:val="26"/>
        </w:rPr>
        <w:t>- установка непосредственно в отапливаемых помещениях электрических теп</w:t>
      </w:r>
      <w:r w:rsidRPr="00FC193E">
        <w:rPr>
          <w:rFonts w:ascii="Times New Roman" w:hAnsi="Times New Roman"/>
          <w:sz w:val="26"/>
          <w:szCs w:val="26"/>
        </w:rPr>
        <w:t>лоинерционных</w:t>
      </w:r>
      <w:r w:rsidR="00975290">
        <w:rPr>
          <w:rFonts w:ascii="Times New Roman" w:hAnsi="Times New Roman"/>
          <w:sz w:val="26"/>
          <w:szCs w:val="26"/>
        </w:rPr>
        <w:t xml:space="preserve"> </w:t>
      </w:r>
      <w:r w:rsidRPr="00FC193E">
        <w:rPr>
          <w:rFonts w:ascii="Times New Roman" w:hAnsi="Times New Roman"/>
          <w:sz w:val="26"/>
          <w:szCs w:val="26"/>
        </w:rPr>
        <w:t>доводчиков,</w:t>
      </w:r>
      <w:r w:rsidR="00975290">
        <w:rPr>
          <w:rFonts w:ascii="Times New Roman" w:hAnsi="Times New Roman"/>
          <w:sz w:val="26"/>
          <w:szCs w:val="26"/>
        </w:rPr>
        <w:t xml:space="preserve"> </w:t>
      </w:r>
      <w:r w:rsidRPr="00FC193E">
        <w:rPr>
          <w:rFonts w:ascii="Times New Roman" w:hAnsi="Times New Roman"/>
          <w:sz w:val="26"/>
          <w:szCs w:val="26"/>
        </w:rPr>
        <w:t>потребляющих</w:t>
      </w:r>
      <w:r w:rsidR="00975290">
        <w:rPr>
          <w:rFonts w:ascii="Times New Roman" w:hAnsi="Times New Roman"/>
          <w:sz w:val="26"/>
          <w:szCs w:val="26"/>
        </w:rPr>
        <w:t xml:space="preserve"> </w:t>
      </w:r>
      <w:r w:rsidRPr="00FC193E">
        <w:rPr>
          <w:rFonts w:ascii="Times New Roman" w:hAnsi="Times New Roman"/>
          <w:sz w:val="26"/>
          <w:szCs w:val="26"/>
        </w:rPr>
        <w:t>электроэнергию</w:t>
      </w:r>
      <w:r w:rsidR="00975290">
        <w:rPr>
          <w:rFonts w:ascii="Times New Roman" w:hAnsi="Times New Roman"/>
          <w:sz w:val="26"/>
          <w:szCs w:val="26"/>
        </w:rPr>
        <w:t xml:space="preserve"> </w:t>
      </w:r>
      <w:r w:rsidRPr="00FC193E">
        <w:rPr>
          <w:rFonts w:ascii="Times New Roman" w:hAnsi="Times New Roman"/>
          <w:sz w:val="26"/>
          <w:szCs w:val="26"/>
        </w:rPr>
        <w:t>в</w:t>
      </w:r>
      <w:r w:rsidR="00975290">
        <w:rPr>
          <w:rFonts w:ascii="Times New Roman" w:hAnsi="Times New Roman"/>
          <w:sz w:val="26"/>
          <w:szCs w:val="26"/>
        </w:rPr>
        <w:t xml:space="preserve"> </w:t>
      </w:r>
      <w:r w:rsidRPr="00FC193E">
        <w:rPr>
          <w:rFonts w:ascii="Times New Roman" w:hAnsi="Times New Roman"/>
          <w:sz w:val="26"/>
          <w:szCs w:val="26"/>
        </w:rPr>
        <w:t>ночные</w:t>
      </w:r>
      <w:r w:rsidR="00975290">
        <w:rPr>
          <w:rFonts w:ascii="Times New Roman" w:hAnsi="Times New Roman"/>
          <w:sz w:val="26"/>
          <w:szCs w:val="26"/>
        </w:rPr>
        <w:t xml:space="preserve"> </w:t>
      </w:r>
      <w:r w:rsidRPr="00FC193E">
        <w:rPr>
          <w:rFonts w:ascii="Times New Roman" w:hAnsi="Times New Roman"/>
          <w:sz w:val="26"/>
          <w:szCs w:val="26"/>
        </w:rPr>
        <w:t>часы</w:t>
      </w:r>
      <w:r w:rsidR="00975290">
        <w:rPr>
          <w:rFonts w:ascii="Times New Roman" w:hAnsi="Times New Roman"/>
          <w:sz w:val="26"/>
          <w:szCs w:val="26"/>
        </w:rPr>
        <w:t xml:space="preserve"> </w:t>
      </w:r>
      <w:r w:rsidRPr="00FC193E">
        <w:rPr>
          <w:rFonts w:ascii="Times New Roman" w:hAnsi="Times New Roman"/>
          <w:sz w:val="26"/>
          <w:szCs w:val="26"/>
        </w:rPr>
        <w:t xml:space="preserve">(при сниженном тарифе на электроэнергию); </w:t>
      </w:r>
    </w:p>
    <w:p w:rsidR="000C49A6" w:rsidRPr="00FC193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FC193E">
        <w:rPr>
          <w:rFonts w:ascii="Times New Roman" w:hAnsi="Times New Roman"/>
          <w:sz w:val="26"/>
          <w:szCs w:val="26"/>
        </w:rPr>
        <w:t xml:space="preserve">- установка в тепловых пунктах тепловых насосов, повышающие температуру подаваемого теплоносителя за счет охлаждения теплоносителя, возвращаемого из абонентской установки. </w:t>
      </w:r>
    </w:p>
    <w:p w:rsidR="000C49A6" w:rsidRPr="00FC193E" w:rsidRDefault="000C49A6" w:rsidP="000C49A6">
      <w:pPr>
        <w:widowControl w:val="0"/>
        <w:autoSpaceDE w:val="0"/>
        <w:autoSpaceDN w:val="0"/>
        <w:adjustRightInd w:val="0"/>
        <w:spacing w:line="360" w:lineRule="auto"/>
        <w:ind w:firstLine="567"/>
        <w:jc w:val="both"/>
        <w:rPr>
          <w:rFonts w:ascii="Times New Roman" w:hAnsi="Times New Roman"/>
          <w:sz w:val="26"/>
          <w:szCs w:val="26"/>
        </w:rPr>
      </w:pPr>
      <w:r w:rsidRPr="00FC193E">
        <w:rPr>
          <w:rFonts w:ascii="Times New Roman" w:hAnsi="Times New Roman"/>
          <w:sz w:val="26"/>
          <w:szCs w:val="26"/>
        </w:rPr>
        <w:t xml:space="preserve">Схемы таких тепловых пунктов применительно к независимому подключению систем отопления представлены на </w:t>
      </w:r>
      <w:r w:rsidRPr="00A30D70">
        <w:rPr>
          <w:rFonts w:ascii="Times New Roman" w:hAnsi="Times New Roman"/>
          <w:sz w:val="26"/>
          <w:szCs w:val="26"/>
        </w:rPr>
        <w:t xml:space="preserve">рисунках </w:t>
      </w:r>
      <w:r w:rsidR="00CE2E6D">
        <w:rPr>
          <w:rFonts w:ascii="Times New Roman" w:hAnsi="Times New Roman"/>
          <w:sz w:val="26"/>
          <w:szCs w:val="26"/>
        </w:rPr>
        <w:t>4</w:t>
      </w:r>
      <w:r w:rsidR="000F01C7">
        <w:rPr>
          <w:rFonts w:ascii="Times New Roman" w:hAnsi="Times New Roman"/>
          <w:sz w:val="26"/>
          <w:szCs w:val="26"/>
        </w:rPr>
        <w:t>5-47</w:t>
      </w:r>
      <w:r w:rsidRPr="00FC193E">
        <w:rPr>
          <w:rFonts w:ascii="Times New Roman" w:hAnsi="Times New Roman"/>
          <w:sz w:val="26"/>
          <w:szCs w:val="26"/>
        </w:rPr>
        <w:t xml:space="preserve">. Данные схемные решения имеют ряд ограничений. Область применения определяется конкретными местными условиями и требует технико-экономического обоснования. </w:t>
      </w:r>
    </w:p>
    <w:p w:rsidR="000C49A6" w:rsidRPr="00FC193E" w:rsidRDefault="000C49A6" w:rsidP="000C49A6">
      <w:pPr>
        <w:keepLines/>
        <w:rPr>
          <w:rFonts w:ascii="Times New Roman" w:hAnsi="Times New Roman"/>
          <w:b/>
          <w:sz w:val="26"/>
          <w:szCs w:val="26"/>
        </w:rPr>
      </w:pPr>
      <w:r>
        <w:rPr>
          <w:noProof/>
          <w:lang w:eastAsia="ru-RU"/>
        </w:rPr>
        <w:drawing>
          <wp:inline distT="0" distB="0" distL="0" distR="0" wp14:anchorId="47D42181" wp14:editId="30162D5A">
            <wp:extent cx="4676775" cy="25050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BEBA8EAE-BF5A-486C-A8C5-ECC9F3942E4B}">
                          <a14:imgProps xmlns:a14="http://schemas.microsoft.com/office/drawing/2010/main">
                            <a14:imgLayer r:embed="rId100">
                              <a14:imgEffect>
                                <a14:sharpenSoften amount="50000"/>
                              </a14:imgEffect>
                            </a14:imgLayer>
                          </a14:imgProps>
                        </a:ext>
                      </a:extLst>
                    </a:blip>
                    <a:stretch>
                      <a:fillRect/>
                    </a:stretch>
                  </pic:blipFill>
                  <pic:spPr>
                    <a:xfrm>
                      <a:off x="0" y="0"/>
                      <a:ext cx="4676775" cy="2505075"/>
                    </a:xfrm>
                    <a:prstGeom prst="rect">
                      <a:avLst/>
                    </a:prstGeom>
                  </pic:spPr>
                </pic:pic>
              </a:graphicData>
            </a:graphic>
          </wp:inline>
        </w:drawing>
      </w:r>
    </w:p>
    <w:p w:rsidR="000C49A6" w:rsidRPr="00FE0B10" w:rsidRDefault="000C49A6" w:rsidP="00C106BC">
      <w:pPr>
        <w:pStyle w:val="ac"/>
        <w:keepLines/>
        <w:numPr>
          <w:ilvl w:val="0"/>
          <w:numId w:val="1"/>
        </w:numPr>
        <w:spacing w:line="360" w:lineRule="auto"/>
        <w:rPr>
          <w:rFonts w:ascii="Times New Roman" w:hAnsi="Times New Roman" w:cs="Times New Roman"/>
          <w:b/>
          <w:sz w:val="26"/>
          <w:szCs w:val="26"/>
        </w:rPr>
      </w:pPr>
      <w:r w:rsidRPr="00FE0B10">
        <w:rPr>
          <w:rFonts w:ascii="Times New Roman" w:hAnsi="Times New Roman" w:cs="Times New Roman"/>
          <w:b/>
          <w:sz w:val="26"/>
          <w:szCs w:val="26"/>
        </w:rPr>
        <w:t>Схема теплового пункта с электроподогревателем</w:t>
      </w:r>
    </w:p>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sidRPr="00FC193E">
        <w:rPr>
          <w:rFonts w:ascii="Times New Roman" w:hAnsi="Times New Roman" w:cs="Times New Roman"/>
          <w:sz w:val="26"/>
          <w:szCs w:val="26"/>
        </w:rPr>
        <w:t>Использование</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проточных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водоподогревательных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установок</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сдерживается отсутствием</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резервных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мощностей</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электроэнергии.</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Применение</w:t>
      </w:r>
      <w:r w:rsidR="00975290">
        <w:rPr>
          <w:rFonts w:ascii="Times New Roman" w:hAnsi="Times New Roman" w:cs="Times New Roman"/>
          <w:sz w:val="26"/>
          <w:szCs w:val="26"/>
        </w:rPr>
        <w:t xml:space="preserve"> </w:t>
      </w:r>
      <w:r>
        <w:rPr>
          <w:rFonts w:ascii="Times New Roman" w:hAnsi="Times New Roman" w:cs="Times New Roman"/>
          <w:sz w:val="26"/>
          <w:szCs w:val="26"/>
        </w:rPr>
        <w:t>е</w:t>
      </w:r>
      <w:r w:rsidRPr="00FC193E">
        <w:rPr>
          <w:rFonts w:ascii="Times New Roman" w:hAnsi="Times New Roman" w:cs="Times New Roman"/>
          <w:sz w:val="26"/>
          <w:szCs w:val="26"/>
        </w:rPr>
        <w:t>мкостных</w:t>
      </w:r>
      <w:r w:rsidR="00975290">
        <w:rPr>
          <w:rFonts w:ascii="Times New Roman" w:hAnsi="Times New Roman" w:cs="Times New Roman"/>
          <w:sz w:val="26"/>
          <w:szCs w:val="26"/>
        </w:rPr>
        <w:t xml:space="preserve"> </w:t>
      </w:r>
      <w:r w:rsidRPr="00FC193E">
        <w:rPr>
          <w:rFonts w:ascii="Times New Roman" w:hAnsi="Times New Roman" w:cs="Times New Roman"/>
          <w:sz w:val="26"/>
          <w:szCs w:val="26"/>
        </w:rPr>
        <w:t xml:space="preserve">электроподогревателей влечет за собой увеличение потребления электроэнергии на 5-10 % за счёт увеличения теплопотерь. Также резервы аккумулирования тепла ограничены размерами самого аккумулятора. </w:t>
      </w:r>
    </w:p>
    <w:p w:rsidR="000C49A6" w:rsidRDefault="000C49A6" w:rsidP="000C49A6">
      <w:pPr>
        <w:pStyle w:val="ac"/>
        <w:spacing w:line="360" w:lineRule="auto"/>
        <w:ind w:left="0" w:firstLine="567"/>
        <w:jc w:val="both"/>
        <w:rPr>
          <w:rFonts w:ascii="Times New Roman" w:hAnsi="Times New Roman" w:cs="Times New Roman"/>
          <w:sz w:val="26"/>
          <w:szCs w:val="26"/>
        </w:rPr>
      </w:pPr>
      <w:r w:rsidRPr="00FC193E">
        <w:rPr>
          <w:rFonts w:ascii="Times New Roman" w:hAnsi="Times New Roman" w:cs="Times New Roman"/>
          <w:sz w:val="26"/>
          <w:szCs w:val="26"/>
        </w:rPr>
        <w:t>Применение схем с тепловыми насосами (по сравнению с прямым электроподогревом) снижает потребление электроэнергии, но в этом случае наступает ограничение по теплосъёму (температуре обратной воды тепловой сети) и по режимам работы тепловых насосов.</w:t>
      </w:r>
    </w:p>
    <w:p w:rsidR="000C49A6" w:rsidRDefault="000C49A6" w:rsidP="000C49A6">
      <w:pPr>
        <w:pStyle w:val="ac"/>
        <w:spacing w:line="360" w:lineRule="auto"/>
        <w:ind w:left="0" w:firstLine="567"/>
        <w:jc w:val="both"/>
        <w:rPr>
          <w:rFonts w:ascii="Times New Roman" w:hAnsi="Times New Roman" w:cs="Times New Roman"/>
          <w:sz w:val="26"/>
          <w:szCs w:val="26"/>
        </w:rPr>
      </w:pPr>
      <w:r w:rsidRPr="00D57ED5">
        <w:rPr>
          <w:rFonts w:ascii="Times New Roman" w:hAnsi="Times New Roman" w:cs="Times New Roman"/>
          <w:sz w:val="26"/>
          <w:szCs w:val="26"/>
        </w:rPr>
        <w:t>Нарушения в снабжении энергоносителями или нарушение работоспособности технологического оборудования приводят, как правило, только к частичным отказам источников теплоты, которые проявляются в виде снижения температуры или расхода теплоносителя. В случае снижения температуры теплоносителя гидравлические режимы тепловых сетей не изменяются (при условии отсутствия управляющих</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воздействий</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со</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стороны</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обслуживающего</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персонала</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и</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отсутствии</w:t>
      </w:r>
      <w:r w:rsidR="00975290">
        <w:rPr>
          <w:rFonts w:ascii="Times New Roman" w:hAnsi="Times New Roman" w:cs="Times New Roman"/>
          <w:sz w:val="26"/>
          <w:szCs w:val="26"/>
        </w:rPr>
        <w:t xml:space="preserve"> </w:t>
      </w:r>
      <w:r w:rsidRPr="00D57ED5">
        <w:rPr>
          <w:rFonts w:ascii="Times New Roman" w:hAnsi="Times New Roman" w:cs="Times New Roman"/>
          <w:sz w:val="26"/>
          <w:szCs w:val="26"/>
        </w:rPr>
        <w:t>внешних возмущающих воздействий на систему со стороны населения).</w:t>
      </w:r>
    </w:p>
    <w:p w:rsidR="000C49A6" w:rsidRPr="00FC193E" w:rsidRDefault="000C49A6" w:rsidP="000C49A6">
      <w:pPr>
        <w:pStyle w:val="ac"/>
        <w:spacing w:line="360" w:lineRule="auto"/>
        <w:ind w:left="0"/>
        <w:rPr>
          <w:rFonts w:ascii="Times New Roman" w:hAnsi="Times New Roman" w:cs="Times New Roman"/>
          <w:sz w:val="26"/>
          <w:szCs w:val="26"/>
        </w:rPr>
      </w:pPr>
      <w:r>
        <w:rPr>
          <w:noProof/>
          <w:lang w:eastAsia="ru-RU"/>
        </w:rPr>
        <w:drawing>
          <wp:inline distT="0" distB="0" distL="0" distR="0" wp14:anchorId="5DD6A737" wp14:editId="0ED9DACD">
            <wp:extent cx="4419600" cy="27432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BEBA8EAE-BF5A-486C-A8C5-ECC9F3942E4B}">
                          <a14:imgProps xmlns:a14="http://schemas.microsoft.com/office/drawing/2010/main">
                            <a14:imgLayer r:embed="rId102">
                              <a14:imgEffect>
                                <a14:sharpenSoften amount="50000"/>
                              </a14:imgEffect>
                            </a14:imgLayer>
                          </a14:imgProps>
                        </a:ext>
                      </a:extLst>
                    </a:blip>
                    <a:stretch>
                      <a:fillRect/>
                    </a:stretch>
                  </pic:blipFill>
                  <pic:spPr>
                    <a:xfrm>
                      <a:off x="0" y="0"/>
                      <a:ext cx="4419600" cy="2743200"/>
                    </a:xfrm>
                    <a:prstGeom prst="rect">
                      <a:avLst/>
                    </a:prstGeom>
                  </pic:spPr>
                </pic:pic>
              </a:graphicData>
            </a:graphic>
          </wp:inline>
        </w:drawing>
      </w:r>
    </w:p>
    <w:p w:rsidR="000C49A6" w:rsidRPr="00FE0B10" w:rsidRDefault="000C49A6" w:rsidP="00C106BC">
      <w:pPr>
        <w:pStyle w:val="ac"/>
        <w:keepLines/>
        <w:numPr>
          <w:ilvl w:val="0"/>
          <w:numId w:val="1"/>
        </w:numPr>
        <w:rPr>
          <w:rFonts w:ascii="Times New Roman" w:hAnsi="Times New Roman" w:cs="Times New Roman"/>
          <w:b/>
          <w:sz w:val="26"/>
          <w:szCs w:val="26"/>
        </w:rPr>
      </w:pPr>
      <w:r w:rsidRPr="00FE0B10">
        <w:rPr>
          <w:rFonts w:ascii="Times New Roman" w:hAnsi="Times New Roman" w:cs="Times New Roman"/>
          <w:b/>
          <w:sz w:val="26"/>
          <w:szCs w:val="26"/>
        </w:rPr>
        <w:t>Схема теплового пункта с тепловым насосом и конденсатором на подающем трубопроводе системы отопления</w:t>
      </w:r>
    </w:p>
    <w:p w:rsidR="000C49A6" w:rsidRDefault="000C49A6" w:rsidP="000C49A6">
      <w:pPr>
        <w:keepLines/>
        <w:rPr>
          <w:rFonts w:ascii="Times New Roman" w:hAnsi="Times New Roman"/>
          <w:b/>
          <w:sz w:val="26"/>
          <w:szCs w:val="26"/>
        </w:rPr>
      </w:pPr>
    </w:p>
    <w:p w:rsidR="000C49A6" w:rsidRDefault="000C49A6" w:rsidP="000C49A6">
      <w:pPr>
        <w:keepLines/>
        <w:rPr>
          <w:rFonts w:ascii="Times New Roman" w:hAnsi="Times New Roman"/>
          <w:b/>
          <w:sz w:val="26"/>
          <w:szCs w:val="26"/>
        </w:rPr>
      </w:pPr>
      <w:r>
        <w:rPr>
          <w:noProof/>
          <w:lang w:eastAsia="ru-RU"/>
        </w:rPr>
        <w:drawing>
          <wp:inline distT="0" distB="0" distL="0" distR="0" wp14:anchorId="56AB9A93" wp14:editId="1055EAC6">
            <wp:extent cx="4400550" cy="253365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BEBA8EAE-BF5A-486C-A8C5-ECC9F3942E4B}">
                          <a14:imgProps xmlns:a14="http://schemas.microsoft.com/office/drawing/2010/main">
                            <a14:imgLayer r:embed="rId104">
                              <a14:imgEffect>
                                <a14:sharpenSoften amount="50000"/>
                              </a14:imgEffect>
                            </a14:imgLayer>
                          </a14:imgProps>
                        </a:ext>
                      </a:extLst>
                    </a:blip>
                    <a:stretch>
                      <a:fillRect/>
                    </a:stretch>
                  </pic:blipFill>
                  <pic:spPr>
                    <a:xfrm>
                      <a:off x="0" y="0"/>
                      <a:ext cx="4400550" cy="2533650"/>
                    </a:xfrm>
                    <a:prstGeom prst="rect">
                      <a:avLst/>
                    </a:prstGeom>
                  </pic:spPr>
                </pic:pic>
              </a:graphicData>
            </a:graphic>
          </wp:inline>
        </w:drawing>
      </w:r>
    </w:p>
    <w:p w:rsidR="000C49A6" w:rsidRPr="00FE0B10" w:rsidRDefault="000C49A6" w:rsidP="00C106BC">
      <w:pPr>
        <w:pStyle w:val="ac"/>
        <w:keepLines/>
        <w:numPr>
          <w:ilvl w:val="0"/>
          <w:numId w:val="1"/>
        </w:numPr>
        <w:rPr>
          <w:rFonts w:ascii="Times New Roman" w:hAnsi="Times New Roman" w:cs="Times New Roman"/>
          <w:b/>
          <w:sz w:val="26"/>
          <w:szCs w:val="26"/>
        </w:rPr>
      </w:pPr>
      <w:r w:rsidRPr="00FE0B10">
        <w:rPr>
          <w:rFonts w:ascii="Times New Roman" w:hAnsi="Times New Roman" w:cs="Times New Roman"/>
          <w:b/>
          <w:sz w:val="26"/>
          <w:szCs w:val="26"/>
        </w:rPr>
        <w:t>Схема теплового пункта с тепловым насосом и конденсатором на обратном трубопроводе системы отопления</w:t>
      </w:r>
    </w:p>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этом пропорционально  недоотпуску  тепла  снижается  температура  в  отапливаемых помещениях всех потребителей. Уменьшение же расхода теплоносителя приводит к разрегулировке тепловой сети.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предотвращения разрегулировки  тепловой сети в аварийных  ситуациях устанавливается лимитированная подача теплоносителя всем взаимно резервируемым  потребителям. Лимиты  подачи  теплоносителя  определяются  по  результатам сопоставления трех параметров: времени остывания представительного помещения здания до допустимой температуры, величины допустимого снижения температуры и  длительности  ремонта  головного  элемента  тепловой  сети  -  теплопровода,  поскольку он имеет наибольшую длительность восстановления.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потребителей первой категории предусматривается индивидуальная регулировка в их местных тепловых пунктах.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Расчет тепловых и гидравлических аварийных режимов тепловой сети выполняется разработчиком Схемы теплоснабжения, а их реализация - теплоснабжающими организациями.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i/>
          <w:sz w:val="26"/>
          <w:szCs w:val="26"/>
        </w:rPr>
        <w:t>Прокладка резервных трубопроводных  связей</w:t>
      </w:r>
      <w:r>
        <w:rPr>
          <w:rFonts w:ascii="Times New Roman" w:hAnsi="Times New Roman" w:cs="Times New Roman"/>
          <w:sz w:val="26"/>
          <w:szCs w:val="26"/>
        </w:rPr>
        <w:t xml:space="preserve">  как в  тепловых  сетях одного района теплоснабжения, так и смежных теплосетевых районов города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в аварийных режимов работы сети, с учетом снижения расхода  теплоносителя  в  соответствии  с  данными,  представленными  в  таблице  </w:t>
      </w:r>
      <w:r w:rsidR="00943F69">
        <w:rPr>
          <w:rFonts w:ascii="Times New Roman" w:hAnsi="Times New Roman" w:cs="Times New Roman"/>
          <w:sz w:val="26"/>
          <w:szCs w:val="26"/>
        </w:rPr>
        <w:t>105</w:t>
      </w:r>
      <w:r>
        <w:rPr>
          <w:rFonts w:ascii="Times New Roman" w:hAnsi="Times New Roman" w:cs="Times New Roman"/>
          <w:sz w:val="26"/>
          <w:szCs w:val="26"/>
        </w:rPr>
        <w:t xml:space="preserve">.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w:t>
      </w:r>
    </w:p>
    <w:p w:rsidR="000C49A6" w:rsidRDefault="000C49A6" w:rsidP="00A21C47">
      <w:pPr>
        <w:pStyle w:val="a3"/>
      </w:pPr>
      <w:r>
        <w:t>Допустимое снижение подачи теплоты в аварийных режимах</w:t>
      </w:r>
    </w:p>
    <w:tbl>
      <w:tblPr>
        <w:tblStyle w:val="ae"/>
        <w:tblW w:w="9525" w:type="dxa"/>
        <w:jc w:val="center"/>
        <w:tblLayout w:type="fixed"/>
        <w:tblLook w:val="04A0" w:firstRow="1" w:lastRow="0" w:firstColumn="1" w:lastColumn="0" w:noHBand="0" w:noVBand="1"/>
      </w:tblPr>
      <w:tblGrid>
        <w:gridCol w:w="5066"/>
        <w:gridCol w:w="991"/>
        <w:gridCol w:w="851"/>
        <w:gridCol w:w="851"/>
        <w:gridCol w:w="850"/>
        <w:gridCol w:w="916"/>
      </w:tblGrid>
      <w:tr w:rsidR="000C49A6" w:rsidTr="000C49A6">
        <w:trPr>
          <w:trHeight w:val="669"/>
          <w:jc w:val="center"/>
        </w:trPr>
        <w:tc>
          <w:tcPr>
            <w:tcW w:w="5070" w:type="dxa"/>
            <w:vMerge w:val="restart"/>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Показатель</w:t>
            </w:r>
          </w:p>
        </w:tc>
        <w:tc>
          <w:tcPr>
            <w:tcW w:w="4460" w:type="dxa"/>
            <w:gridSpan w:val="5"/>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ind w:left="0"/>
              <w:rPr>
                <w:rFonts w:ascii="Times New Roman" w:hAnsi="Times New Roman" w:cs="Times New Roman"/>
              </w:rPr>
            </w:pPr>
            <w:r>
              <w:rPr>
                <w:rFonts w:ascii="Times New Roman" w:hAnsi="Times New Roman" w:cs="Times New Roman"/>
              </w:rPr>
              <w:t>Расчетная температура наружного воздуха для проектирования отопления</w:t>
            </w:r>
          </w:p>
        </w:tc>
      </w:tr>
      <w:tr w:rsidR="000C49A6" w:rsidTr="000C49A6">
        <w:trPr>
          <w:trHeight w:val="526"/>
          <w:jc w:val="center"/>
        </w:trPr>
        <w:tc>
          <w:tcPr>
            <w:tcW w:w="5070" w:type="dxa"/>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-30</w:t>
            </w:r>
          </w:p>
        </w:tc>
        <w:tc>
          <w:tcPr>
            <w:tcW w:w="850"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-40</w:t>
            </w:r>
          </w:p>
        </w:tc>
        <w:tc>
          <w:tcPr>
            <w:tcW w:w="916"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-50</w:t>
            </w:r>
          </w:p>
        </w:tc>
      </w:tr>
      <w:tr w:rsidR="000C49A6" w:rsidTr="000C49A6">
        <w:trPr>
          <w:trHeight w:val="389"/>
          <w:jc w:val="center"/>
        </w:trPr>
        <w:tc>
          <w:tcPr>
            <w:tcW w:w="5070"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Допустимое снижение подачи теплоты,% до</w:t>
            </w:r>
          </w:p>
        </w:tc>
        <w:tc>
          <w:tcPr>
            <w:tcW w:w="992"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78</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84</w:t>
            </w:r>
          </w:p>
        </w:tc>
        <w:tc>
          <w:tcPr>
            <w:tcW w:w="851"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87</w:t>
            </w:r>
          </w:p>
        </w:tc>
        <w:tc>
          <w:tcPr>
            <w:tcW w:w="850"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89</w:t>
            </w:r>
          </w:p>
        </w:tc>
        <w:tc>
          <w:tcPr>
            <w:tcW w:w="916" w:type="dxa"/>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pStyle w:val="ac"/>
              <w:spacing w:line="360" w:lineRule="auto"/>
              <w:ind w:left="0"/>
              <w:rPr>
                <w:rFonts w:ascii="Times New Roman" w:hAnsi="Times New Roman" w:cs="Times New Roman"/>
              </w:rPr>
            </w:pPr>
            <w:r>
              <w:rPr>
                <w:rFonts w:ascii="Times New Roman" w:hAnsi="Times New Roman" w:cs="Times New Roman"/>
              </w:rPr>
              <w:t>91</w:t>
            </w:r>
          </w:p>
        </w:tc>
      </w:tr>
    </w:tbl>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обеспечении безотказности тепловых сетей определяются: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предельно допустимые длины нерезервированных участков теплопроводов (тупиковых, радиальных, транзитных) до каждого потребителя или теплового пункта;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места размещения резервных трубопроводных связей между радиальными теплопроводами;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Возможность  подачи  тепла  неотключенным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Такое расположение позволяет подавать теплоноситель потребителю по этому ответвлению при отказе последующего участка теплопровода. </w:t>
      </w:r>
    </w:p>
    <w:p w:rsidR="000C49A6" w:rsidRDefault="000C49A6" w:rsidP="000C49A6">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 xml:space="preserve">Установка баков аккумуляторов горячей воды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Число баков независимо от системы теплоснабжения принимается не менее двух по 50 % рабочего объема.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rsidR="000C49A6" w:rsidRDefault="000C49A6" w:rsidP="000C49A6">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 xml:space="preserve">Уровень  автоматизации  управления  технологическими  процессами производства, транспортировки, распределения и потребления тепловой энергии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Структура  систем  автоматического  управления  обеспечивает  реализацию многоступенчатого регулирования отпуска тепловой энергии, необходимость которого определяется особенностями системы, а также автоматическое  обнаружение мест отказов в тепловых сетей и их локализацию, переход от нормального режима к послеаварийному и затем опять к нормальному, защиту от повышения давления и гидравлического удара. Выполнение этих функций возможно лишь при ликвидации характерного для современных систем теплоснабжения недостатка в средствах автоматического  регулирования,  который  становится особенно ощутимым с ростом единичных мощностей источников  теплоты и  систем. Наибольшая эффективность может быть достигнута в условиях комплексной автоматизации в рамках АСУ ТП и реализации АСДУ.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Основной задачей автоматизации регулирования отпуска теплоты на отопление и горячее водоснабжение в тепловых пунктах зданий (ЦТП, ИТП) является обеспечение комфортных условий в отапливаемых помещениях при существенной экономии теплоты и, соответственно, топлива. Одновременно с решением главной задачи автоматизация тепловых пунктов повышает надежность систем теплоснабжения и позволяет: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улучшить  состояние  изоляции  трубопроводов  и  снизить  коррозионную  повреждаемость тепловых сетей;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обеспечить подачу теплоты потребителям в требуемом количестве (соответствующем температуре наружного воздуха) при ликвидации аварий в сетях с резервированием;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обеспечить устойчивость гидравлических режимов работы систем отопления зданий при снижении температуры сетевой воды относительно требуемой по графику;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обеспечить автономную циркуляцию в местных системах отопления при аварийном падении давления в тепловых сетях, позволяющую снизить вероятность повреждений систем отопления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Улучшение состояния изоляции трубопроводов и улучшение условий работы компенсаторных  устройств  обеспечивается  осуществлением  центрального  регулирования  отпуска  теплоты  на  источнике  теплоты  по  ступенчатому  температурному графику регулирования при постоянной температуре.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Наличие автоматизации отпуска теплоты в тепловых пунктах тепловых сетей с резервированием (путем устройства перемычек между тепловыми сетями смежных районов) позволяет осуществить широкое маневрирование  температурой  сетевой воды.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ликвидации аварий на отдельных участках сети можно, повысив температуру  теплоносителя,  подать  всем  потребителям  теплоту  на  отопление  в  полном объеме (соответствующую температуре наружного воздуха) при сниженном расходе сетевой  воды на отопление. Значение  этого расхода определяется расчетом для каждой конкретной сети с учетом имеющихся перемычек и места аварии.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Гидравлический режим работы автоматизированных систем отопления здания ухудшается при снижении температуры теплоносителя относительно графика температуры сетевой воды, в том числе при аварии на источнике теплоты. При этом регулирующие клапаны авторегуляторов отпуска теплоты на отопление полностью открываются, и возможна разрегулировка тепловой сети, так как головные потребители отберут из сети больший расход, чем концевые потребители. Чем ниже гидравлическая устойчивость сети, тем больше величина указанной разрегулировки и тем больше снижается надежность теплоснабжения. Устранить этот недостаток возможно путем установки дополнительных  регуляторов  давления  (перепада  давления).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Однако, это приводит, во-первых, к усложнению работы средств автоматизации в тепловых пунктах из-за взаимного влияния авторегуляторов отпуска теплоты и гидравлического режима, а во-вторых, к удорожанию системы автоматизации.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Снизить вероятность повреждений систем отопления зданий от замораживания  при  аварийном  прекращении  подачи  теплоносителя  из  сети  (например,  в  результате  падения  давления  в  тепловой  сети)  позволяет  организация  автономной циркуляции  воды  в местных  системах  отопления. При  наличии  циркуляции  воды, кроме того, увеличивается временной диапазон для выполнения необходимого слива воды из систем отопления. </w:t>
      </w:r>
    </w:p>
    <w:p w:rsidR="000C49A6" w:rsidRDefault="000C49A6" w:rsidP="000C49A6">
      <w:pPr>
        <w:pStyle w:val="ac"/>
        <w:spacing w:line="360" w:lineRule="auto"/>
        <w:ind w:left="0" w:firstLine="567"/>
        <w:jc w:val="both"/>
        <w:rPr>
          <w:rFonts w:ascii="Times New Roman" w:hAnsi="Times New Roman" w:cs="Times New Roman"/>
          <w:i/>
          <w:sz w:val="26"/>
          <w:szCs w:val="26"/>
        </w:rPr>
      </w:pPr>
      <w:r>
        <w:rPr>
          <w:rFonts w:ascii="Times New Roman" w:hAnsi="Times New Roman" w:cs="Times New Roman"/>
          <w:i/>
          <w:sz w:val="26"/>
          <w:szCs w:val="26"/>
        </w:rPr>
        <w:t xml:space="preserve">Совершенствование эксплуатации системы теплоснабжения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Надежность системы теплоснабжения в значительной степени определяется организацией эксплуатации системы, взаимодействия поставщиков тепловой энергии и их потребителями, своевременным проведением ремонтов, заменой изношенного оборудования, наличием аварийно-восстановительной службы и организацией аварийных  ремонтов.  Последнее  является  особенно  важным  при  наличии  значительной доли ветхих теплопроводов и их высокой повреждаемости.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Организация аварийно-восстановительной службы, ее численности и технической  оснащенности  в  каждом  конкретном  случае  решается  на  основе  технико</w:t>
      </w:r>
      <w:r w:rsidR="0039067B">
        <w:rPr>
          <w:rFonts w:ascii="Times New Roman" w:hAnsi="Times New Roman" w:cs="Times New Roman"/>
          <w:sz w:val="26"/>
          <w:szCs w:val="26"/>
        </w:rPr>
        <w:t>-</w:t>
      </w:r>
      <w:r>
        <w:rPr>
          <w:rFonts w:ascii="Times New Roman" w:hAnsi="Times New Roman" w:cs="Times New Roman"/>
          <w:sz w:val="26"/>
          <w:szCs w:val="26"/>
        </w:rPr>
        <w:t xml:space="preserve">экономического обоснования с учетом оптимального сочетания структурного резерва системы теплоснабжения и временного резерва путем использования аккумулирующей способности зданий. Процесс восстановления  отказавших  теплопроводов совершенствуется нормированием продолжительности ликвидации аварий и определением оптимального состава аварийно-восстановительной службы.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Классификация повреждений  в  системах  теплоснабжения  регламентируется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Нормы времени на восстановление должны определяться с учетом требований данного документа и местных условий.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качественного выполнения ремонтных работ в составе СЦТ предусматриваются: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ав</w:t>
      </w:r>
      <w:r w:rsidR="004F6ED7">
        <w:rPr>
          <w:rFonts w:ascii="Times New Roman" w:hAnsi="Times New Roman" w:cs="Times New Roman"/>
          <w:sz w:val="26"/>
          <w:szCs w:val="26"/>
        </w:rPr>
        <w:t>арийно-восстановительные службы</w:t>
      </w:r>
      <w:r>
        <w:rPr>
          <w:rFonts w:ascii="Times New Roman" w:hAnsi="Times New Roman" w:cs="Times New Roman"/>
          <w:sz w:val="26"/>
          <w:szCs w:val="26"/>
        </w:rPr>
        <w:t xml:space="preserve"> (АВС), численность персонала и техническая ос</w:t>
      </w:r>
      <w:r w:rsidR="007B3B2E">
        <w:rPr>
          <w:rFonts w:ascii="Times New Roman" w:hAnsi="Times New Roman" w:cs="Times New Roman"/>
          <w:sz w:val="26"/>
          <w:szCs w:val="26"/>
        </w:rPr>
        <w:t xml:space="preserve">нащенность </w:t>
      </w:r>
      <w:r>
        <w:rPr>
          <w:rFonts w:ascii="Times New Roman" w:hAnsi="Times New Roman" w:cs="Times New Roman"/>
          <w:sz w:val="26"/>
          <w:szCs w:val="26"/>
        </w:rPr>
        <w:t>которых обес</w:t>
      </w:r>
      <w:r w:rsidR="007B3B2E">
        <w:rPr>
          <w:rFonts w:ascii="Times New Roman" w:hAnsi="Times New Roman" w:cs="Times New Roman"/>
          <w:sz w:val="26"/>
          <w:szCs w:val="26"/>
        </w:rPr>
        <w:t xml:space="preserve">печивает полное восстановление </w:t>
      </w:r>
      <w:r>
        <w:rPr>
          <w:rFonts w:ascii="Times New Roman" w:hAnsi="Times New Roman" w:cs="Times New Roman"/>
          <w:sz w:val="26"/>
          <w:szCs w:val="26"/>
        </w:rPr>
        <w:t>теплоснабжения при отказах на тепловых сетях в сроки</w:t>
      </w:r>
      <w:r w:rsidR="004F6ED7" w:rsidRPr="004F6ED7">
        <w:rPr>
          <w:rFonts w:ascii="Times New Roman" w:hAnsi="Times New Roman" w:cs="Times New Roman"/>
          <w:sz w:val="26"/>
          <w:szCs w:val="26"/>
        </w:rPr>
        <w:t>, указанные в таблице 75</w:t>
      </w:r>
      <w:r>
        <w:rPr>
          <w:rFonts w:ascii="Times New Roman" w:hAnsi="Times New Roman" w:cs="Times New Roman"/>
          <w:sz w:val="26"/>
          <w:szCs w:val="26"/>
        </w:rPr>
        <w:t xml:space="preserve">;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собственные ремонтно-эксплуатационные базы (РЭБ) - для районов тепловых  сетей  с  объемом  эксплуатации  1000  условных  единиц  и  более. Численность персонала и техническая оснащенность РЭБ определяются с учетом состава оборудования, применяемых конструкций теплопроводов, тепловой изоляции и т.д.;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механические мастерские - для участков (цехов) тепловых сетей с объемом эксплуатации менее 1000 условных единиц;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единые  ремонтно-эксплуатационные  базы  -  для  тепловых  сетей,  которые входят в состав подразделений тепловых электростанций, районных котельных или промышленных предприятий. </w:t>
      </w:r>
    </w:p>
    <w:p w:rsidR="000C49A6" w:rsidRDefault="00943F69"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w:t>
      </w:r>
      <w:r w:rsidR="004F6ED7">
        <w:rPr>
          <w:rFonts w:ascii="Times New Roman" w:hAnsi="Times New Roman" w:cs="Times New Roman"/>
          <w:sz w:val="26"/>
          <w:szCs w:val="26"/>
        </w:rPr>
        <w:t xml:space="preserve"> подземной прокладке</w:t>
      </w:r>
      <w:r w:rsidR="000C49A6">
        <w:rPr>
          <w:rFonts w:ascii="Times New Roman" w:hAnsi="Times New Roman" w:cs="Times New Roman"/>
          <w:sz w:val="26"/>
          <w:szCs w:val="26"/>
        </w:rPr>
        <w:t xml:space="preserve"> т</w:t>
      </w:r>
      <w:r w:rsidR="004F6ED7">
        <w:rPr>
          <w:rFonts w:ascii="Times New Roman" w:hAnsi="Times New Roman" w:cs="Times New Roman"/>
          <w:sz w:val="26"/>
          <w:szCs w:val="26"/>
        </w:rPr>
        <w:t xml:space="preserve">епловых сетей в непроходных каналах и </w:t>
      </w:r>
      <w:r w:rsidR="000C49A6">
        <w:rPr>
          <w:rFonts w:ascii="Times New Roman" w:hAnsi="Times New Roman" w:cs="Times New Roman"/>
          <w:sz w:val="26"/>
          <w:szCs w:val="26"/>
        </w:rPr>
        <w:t xml:space="preserve">бесканальной прокладке величина подачи теплоты (%) для обеспечения внутренней температуры воздуха в отапливаемых помещениях не ниже 12 °С в течение ремонтно-восстановительного периода после отказов принимается в соответствии с таблицей </w:t>
      </w:r>
      <w:r w:rsidR="00CE2E6D">
        <w:rPr>
          <w:rFonts w:ascii="Times New Roman" w:hAnsi="Times New Roman" w:cs="Times New Roman"/>
          <w:sz w:val="26"/>
          <w:szCs w:val="26"/>
        </w:rPr>
        <w:t>10</w:t>
      </w:r>
      <w:r>
        <w:rPr>
          <w:rFonts w:ascii="Times New Roman" w:hAnsi="Times New Roman" w:cs="Times New Roman"/>
          <w:sz w:val="26"/>
          <w:szCs w:val="26"/>
        </w:rPr>
        <w:t>6</w:t>
      </w:r>
      <w:r w:rsidR="000C49A6">
        <w:rPr>
          <w:rFonts w:ascii="Times New Roman" w:hAnsi="Times New Roman" w:cs="Times New Roman"/>
          <w:sz w:val="26"/>
          <w:szCs w:val="26"/>
        </w:rPr>
        <w:t>.</w:t>
      </w:r>
    </w:p>
    <w:p w:rsidR="000C49A6" w:rsidRDefault="000C49A6" w:rsidP="00A21C47">
      <w:pPr>
        <w:pStyle w:val="a3"/>
      </w:pPr>
      <w:r>
        <w:t>Допускаемое снижение подачи теплоты в зависимости от диаметра теплопроводов и расчетной температуры наружного воздуха</w:t>
      </w:r>
    </w:p>
    <w:tbl>
      <w:tblPr>
        <w:tblStyle w:val="ae"/>
        <w:tblW w:w="0" w:type="auto"/>
        <w:jc w:val="center"/>
        <w:tblLook w:val="04A0" w:firstRow="1" w:lastRow="0" w:firstColumn="1" w:lastColumn="0" w:noHBand="0" w:noVBand="1"/>
      </w:tblPr>
      <w:tblGrid>
        <w:gridCol w:w="1349"/>
        <w:gridCol w:w="1815"/>
        <w:gridCol w:w="1281"/>
        <w:gridCol w:w="1281"/>
        <w:gridCol w:w="1281"/>
        <w:gridCol w:w="1282"/>
        <w:gridCol w:w="1282"/>
      </w:tblGrid>
      <w:tr w:rsidR="000C49A6" w:rsidTr="000C49A6">
        <w:trPr>
          <w:jc w:val="center"/>
        </w:trPr>
        <w:tc>
          <w:tcPr>
            <w:tcW w:w="1349" w:type="dxa"/>
            <w:vMerge w:val="restart"/>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72</w:t>
            </w:r>
          </w:p>
        </w:tc>
        <w:tc>
          <w:tcPr>
            <w:tcW w:w="1815" w:type="dxa"/>
            <w:vMerge w:val="restart"/>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Время восстановления теплоснабжения, ч</w:t>
            </w:r>
          </w:p>
        </w:tc>
        <w:tc>
          <w:tcPr>
            <w:tcW w:w="6407" w:type="dxa"/>
            <w:gridSpan w:val="5"/>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Расчетная температура наружного воздуха</w:t>
            </w:r>
          </w:p>
        </w:tc>
      </w:tr>
      <w:tr w:rsidR="000C49A6" w:rsidTr="000C49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-30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-50</w:t>
            </w:r>
          </w:p>
        </w:tc>
      </w:tr>
      <w:tr w:rsidR="000C49A6" w:rsidTr="000C49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C49A6" w:rsidRDefault="000C49A6" w:rsidP="000C49A6">
            <w:pPr>
              <w:rPr>
                <w:rFonts w:ascii="Times New Roman" w:hAnsi="Times New Roman"/>
              </w:rPr>
            </w:pPr>
          </w:p>
        </w:tc>
        <w:tc>
          <w:tcPr>
            <w:tcW w:w="6407" w:type="dxa"/>
            <w:gridSpan w:val="5"/>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Допустимое снижение подачи теплоты,% до</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300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15</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32</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59</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64</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18</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41</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56</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65</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63</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68</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22</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63</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69</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73</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26</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52</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68</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75</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73</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77</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29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59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76</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75</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78</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800-1000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40</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66</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75</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80</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79</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82</w:t>
            </w:r>
          </w:p>
        </w:tc>
      </w:tr>
      <w:tr w:rsidR="000C49A6" w:rsidTr="000C49A6">
        <w:trPr>
          <w:jc w:val="center"/>
        </w:trPr>
        <w:tc>
          <w:tcPr>
            <w:tcW w:w="1349"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1200-1400</w:t>
            </w:r>
          </w:p>
        </w:tc>
        <w:tc>
          <w:tcPr>
            <w:tcW w:w="1815"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До 54</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71</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79</w:t>
            </w:r>
          </w:p>
        </w:tc>
        <w:tc>
          <w:tcPr>
            <w:tcW w:w="1281"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83</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82</w:t>
            </w:r>
          </w:p>
        </w:tc>
        <w:tc>
          <w:tcPr>
            <w:tcW w:w="1282" w:type="dxa"/>
            <w:tcBorders>
              <w:top w:val="single" w:sz="4" w:space="0" w:color="auto"/>
              <w:left w:val="single" w:sz="4" w:space="0" w:color="auto"/>
              <w:bottom w:val="single" w:sz="4" w:space="0" w:color="auto"/>
              <w:right w:val="single" w:sz="4" w:space="0" w:color="auto"/>
            </w:tcBorders>
            <w:hideMark/>
          </w:tcPr>
          <w:p w:rsidR="000C49A6" w:rsidRDefault="000C49A6" w:rsidP="000C49A6">
            <w:pPr>
              <w:pStyle w:val="ac"/>
              <w:ind w:left="0"/>
              <w:rPr>
                <w:rFonts w:ascii="Times New Roman" w:hAnsi="Times New Roman" w:cs="Times New Roman"/>
              </w:rPr>
            </w:pPr>
            <w:r>
              <w:rPr>
                <w:rFonts w:ascii="Times New Roman" w:hAnsi="Times New Roman" w:cs="Times New Roman"/>
              </w:rPr>
              <w:t>85</w:t>
            </w:r>
          </w:p>
        </w:tc>
      </w:tr>
    </w:tbl>
    <w:p w:rsidR="000C49A6" w:rsidRDefault="000C49A6" w:rsidP="000C49A6">
      <w:pPr>
        <w:pStyle w:val="ac"/>
        <w:spacing w:line="360" w:lineRule="auto"/>
        <w:ind w:left="0" w:firstLine="567"/>
        <w:jc w:val="both"/>
        <w:rPr>
          <w:rFonts w:ascii="Times New Roman" w:hAnsi="Times New Roman" w:cs="Times New Roman"/>
          <w:sz w:val="26"/>
          <w:szCs w:val="26"/>
        </w:rPr>
      </w:pP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учитываются  при  составлении  плана ремонтов тепловых сетей.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сети от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Целью испытаний водяных тепловых сетей на расчетную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(1,25 рабочего), но не ниже 1,6 МПа (16 кгс/см2). Температура воды в трубопроводах при испытаниях не превышает 45 °C.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дистанционного обнаружения мест повреждения трубопроводов тепловых сетей канальной и бесканальной прокладки под слоем грунта на глубине до 3 - 4 м в зависимости от типа грунта и вида дефекта используются течеискатели. </w:t>
      </w:r>
    </w:p>
    <w:p w:rsidR="000C49A6" w:rsidRDefault="000C49A6" w:rsidP="000C49A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p>
    <w:p w:rsidR="000C49A6" w:rsidRDefault="000C49A6" w:rsidP="005D77C1">
      <w:pPr>
        <w:pStyle w:val="12"/>
        <w:pageBreakBefore/>
        <w:tabs>
          <w:tab w:val="left" w:pos="1134"/>
        </w:tabs>
        <w:suppressAutoHyphens/>
        <w:spacing w:before="0" w:after="240" w:line="360" w:lineRule="auto"/>
        <w:ind w:firstLine="567"/>
        <w:jc w:val="both"/>
        <w:rPr>
          <w:rFonts w:ascii="Times New Roman" w:hAnsi="Times New Roman" w:cs="Times New Roman"/>
          <w:color w:val="auto"/>
          <w:kern w:val="28"/>
          <w:sz w:val="26"/>
        </w:rPr>
      </w:pPr>
      <w:bookmarkStart w:id="373" w:name="_Toc376557828"/>
      <w:bookmarkStart w:id="374" w:name="_Toc391846086"/>
      <w:r w:rsidRPr="0015215A">
        <w:rPr>
          <w:rFonts w:ascii="Times New Roman" w:hAnsi="Times New Roman" w:cs="Times New Roman"/>
          <w:color w:val="auto"/>
          <w:kern w:val="28"/>
          <w:sz w:val="26"/>
        </w:rPr>
        <w:t>Глава 10.</w:t>
      </w:r>
      <w:r>
        <w:rPr>
          <w:rFonts w:ascii="Times New Roman" w:hAnsi="Times New Roman" w:cs="Times New Roman"/>
          <w:color w:val="auto"/>
          <w:kern w:val="28"/>
          <w:sz w:val="26"/>
        </w:rPr>
        <w:t xml:space="preserve"> Обоснование инвестиций в строительство, реконструкцию и техническое перевооружение</w:t>
      </w:r>
      <w:bookmarkEnd w:id="373"/>
      <w:bookmarkEnd w:id="374"/>
    </w:p>
    <w:p w:rsidR="00377ABF" w:rsidRPr="00377ABF" w:rsidRDefault="00377ABF" w:rsidP="00377ABF">
      <w:pPr>
        <w:pStyle w:val="ac"/>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пунктом  48  «Требований  к  схемам  теплоснабжения», утвержденных постановлением Правительства РФ № 154 от 22 февраля 2012 года. </w:t>
      </w:r>
    </w:p>
    <w:p w:rsidR="00377ABF" w:rsidRPr="00377ABF" w:rsidRDefault="00377ABF" w:rsidP="00377ABF">
      <w:pPr>
        <w:pStyle w:val="ac"/>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В  соответствии  с  пунктами  13  и  48  Требований  к  схеме  теплоснабжения должны быть разработаны и обоснованы: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величине  необходимых  инвестиций  в  строительство, реконструкцию и техническое перевооружение тепловых сетей, насосных станцийи тепловых пунктов на каждом этапе;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величине  инвестиций  в  строительство,  реконструкцию  и техническое  перевооружение  в  связи  с  изменениями  температурного  графика  игидравлического режима работы системы теплоснабжения.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предложения  по  источникам  инвестиций,  обеспечивающих  финансовые потребности;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расчеты эффективности инвестиций; </w:t>
      </w:r>
    </w:p>
    <w:p w:rsidR="00377ABF" w:rsidRPr="00377ABF" w:rsidRDefault="00377ABF" w:rsidP="00C106BC">
      <w:pPr>
        <w:pStyle w:val="ac"/>
        <w:numPr>
          <w:ilvl w:val="0"/>
          <w:numId w:val="52"/>
        </w:numPr>
        <w:tabs>
          <w:tab w:val="left" w:pos="851"/>
        </w:tabs>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 </w:t>
      </w:r>
    </w:p>
    <w:p w:rsidR="00377ABF" w:rsidRPr="00377ABF" w:rsidRDefault="00377ABF" w:rsidP="00377ABF">
      <w:pPr>
        <w:pStyle w:val="ac"/>
        <w:spacing w:line="360" w:lineRule="auto"/>
        <w:ind w:left="0" w:firstLine="567"/>
        <w:jc w:val="both"/>
        <w:rPr>
          <w:rFonts w:ascii="Times New Roman" w:hAnsi="Times New Roman" w:cs="Times New Roman"/>
          <w:sz w:val="26"/>
          <w:szCs w:val="26"/>
        </w:rPr>
      </w:pPr>
      <w:r w:rsidRPr="00377ABF">
        <w:rPr>
          <w:rFonts w:ascii="Times New Roman" w:hAnsi="Times New Roman" w:cs="Times New Roman"/>
          <w:sz w:val="26"/>
          <w:szCs w:val="26"/>
        </w:rPr>
        <w:t xml:space="preserve">В связи с изменением состава проектов по развитию систем теплоснабжения города,  выполненным  в  ходе  актуализации  схемы  теплоснабжения,  </w:t>
      </w:r>
      <w:r>
        <w:rPr>
          <w:rFonts w:ascii="Times New Roman" w:hAnsi="Times New Roman" w:cs="Times New Roman"/>
          <w:sz w:val="26"/>
          <w:szCs w:val="26"/>
        </w:rPr>
        <w:t>Глава</w:t>
      </w:r>
      <w:r w:rsidRPr="00377ABF">
        <w:rPr>
          <w:rFonts w:ascii="Times New Roman" w:hAnsi="Times New Roman" w:cs="Times New Roman"/>
          <w:sz w:val="26"/>
          <w:szCs w:val="26"/>
        </w:rPr>
        <w:t xml:space="preserve">  1</w:t>
      </w:r>
      <w:r>
        <w:rPr>
          <w:rFonts w:ascii="Times New Roman" w:hAnsi="Times New Roman" w:cs="Times New Roman"/>
          <w:sz w:val="26"/>
          <w:szCs w:val="26"/>
        </w:rPr>
        <w:t xml:space="preserve">0 </w:t>
      </w:r>
      <w:r w:rsidRPr="00377ABF">
        <w:rPr>
          <w:rFonts w:ascii="Times New Roman" w:hAnsi="Times New Roman" w:cs="Times New Roman"/>
          <w:sz w:val="26"/>
          <w:szCs w:val="26"/>
        </w:rPr>
        <w:t>Обосновывающих материалов подверглась соответствующей корректировке.</w:t>
      </w:r>
    </w:p>
    <w:p w:rsidR="000C49A6" w:rsidRPr="0039067B" w:rsidRDefault="000C49A6" w:rsidP="00C106BC">
      <w:pPr>
        <w:pStyle w:val="20"/>
        <w:numPr>
          <w:ilvl w:val="1"/>
          <w:numId w:val="31"/>
        </w:numPr>
        <w:spacing w:before="320" w:after="120" w:line="360" w:lineRule="auto"/>
        <w:ind w:left="0" w:firstLine="567"/>
        <w:jc w:val="both"/>
        <w:rPr>
          <w:rFonts w:ascii="Times New Roman" w:hAnsi="Times New Roman" w:cs="Times New Roman"/>
          <w:color w:val="auto"/>
        </w:rPr>
      </w:pPr>
      <w:bookmarkStart w:id="375" w:name="_Toc375611881"/>
      <w:bookmarkStart w:id="376" w:name="_Toc376557829"/>
      <w:bookmarkStart w:id="377" w:name="_Toc391846087"/>
      <w:r w:rsidRPr="0039067B">
        <w:rPr>
          <w:rFonts w:ascii="Times New Roman" w:hAnsi="Times New Roman" w:cs="Times New Roman"/>
          <w:color w:val="auto"/>
        </w:rPr>
        <w:t>Технико-экономическая  информация  по  строительству  новых  котельных.</w:t>
      </w:r>
      <w:bookmarkEnd w:id="375"/>
      <w:bookmarkEnd w:id="376"/>
      <w:bookmarkEnd w:id="377"/>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Расчет финансовых потребностей для строительства котельных выполняется по укрупненным показателям базисной стоимости и по данным цен заводов изготовителей с учетом: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стоимости оборудования блочно-модульной котельной;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затрат на подготовку площадки под строительство;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затрат на сооружение топливного склада и оборудования топливоподачи;</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затрат на строительно-монтажные и пуско-наладочные работы;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прочих расходов, в том числе затрат на разработку ТЭО и прединвестиционные работы;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непредвиденных расходов.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Анализ цен заводов-изготовителей на блочно-модульные котельные показывает, что их стоимость в значительной степени зависит от тепловой мощности котельной, комплектации отечественным или импортным оборудованием и соста</w:t>
      </w:r>
      <w:r w:rsidR="00F74E17">
        <w:rPr>
          <w:rFonts w:ascii="Times New Roman" w:hAnsi="Times New Roman" w:cs="Times New Roman"/>
          <w:sz w:val="26"/>
          <w:szCs w:val="26"/>
        </w:rPr>
        <w:t>вляет от 50 до 2 500 тыс. долл.</w:t>
      </w:r>
      <w:r>
        <w:rPr>
          <w:rFonts w:ascii="Times New Roman" w:hAnsi="Times New Roman" w:cs="Times New Roman"/>
          <w:sz w:val="26"/>
          <w:szCs w:val="26"/>
        </w:rPr>
        <w:t xml:space="preserve">, в том числе: </w:t>
      </w:r>
    </w:p>
    <w:p w:rsidR="00526B0C" w:rsidRDefault="000A024D"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котельных до 1 МВт – 80-85 тыс. долл.</w:t>
      </w:r>
      <w:r w:rsidR="00526B0C">
        <w:rPr>
          <w:rFonts w:ascii="Times New Roman" w:hAnsi="Times New Roman" w:cs="Times New Roman"/>
          <w:sz w:val="26"/>
          <w:szCs w:val="26"/>
        </w:rPr>
        <w:t xml:space="preserve">;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w:t>
      </w:r>
      <w:r w:rsidR="000A024D">
        <w:rPr>
          <w:rFonts w:ascii="Times New Roman" w:hAnsi="Times New Roman" w:cs="Times New Roman"/>
          <w:sz w:val="26"/>
          <w:szCs w:val="26"/>
        </w:rPr>
        <w:t xml:space="preserve"> котельных от 1 до 2,5 МВт – 85</w:t>
      </w:r>
      <w:r>
        <w:rPr>
          <w:rFonts w:ascii="Times New Roman" w:hAnsi="Times New Roman" w:cs="Times New Roman"/>
          <w:sz w:val="26"/>
          <w:szCs w:val="26"/>
        </w:rPr>
        <w:t>-</w:t>
      </w:r>
      <w:r w:rsidR="000A024D">
        <w:rPr>
          <w:rFonts w:ascii="Times New Roman" w:hAnsi="Times New Roman" w:cs="Times New Roman"/>
          <w:sz w:val="26"/>
          <w:szCs w:val="26"/>
        </w:rPr>
        <w:t>210</w:t>
      </w:r>
      <w:r>
        <w:rPr>
          <w:rFonts w:ascii="Times New Roman" w:hAnsi="Times New Roman" w:cs="Times New Roman"/>
          <w:sz w:val="26"/>
          <w:szCs w:val="26"/>
        </w:rPr>
        <w:t xml:space="preserve"> тыс. долл.</w:t>
      </w:r>
      <w:r w:rsidR="000A024D">
        <w:rPr>
          <w:rFonts w:ascii="Times New Roman" w:hAnsi="Times New Roman" w:cs="Times New Roman"/>
          <w:sz w:val="26"/>
          <w:szCs w:val="26"/>
        </w:rPr>
        <w:t>;</w:t>
      </w:r>
      <w:r>
        <w:rPr>
          <w:rFonts w:ascii="Times New Roman" w:hAnsi="Times New Roman" w:cs="Times New Roman"/>
          <w:sz w:val="26"/>
          <w:szCs w:val="26"/>
        </w:rPr>
        <w:t xml:space="preserve">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котельных от 2,5 до</w:t>
      </w:r>
      <w:r w:rsidR="00460F96">
        <w:rPr>
          <w:rFonts w:ascii="Times New Roman" w:hAnsi="Times New Roman" w:cs="Times New Roman"/>
          <w:sz w:val="26"/>
          <w:szCs w:val="26"/>
        </w:rPr>
        <w:t xml:space="preserve"> 5 МВт – </w:t>
      </w:r>
      <w:r w:rsidR="000A024D">
        <w:rPr>
          <w:rFonts w:ascii="Times New Roman" w:hAnsi="Times New Roman" w:cs="Times New Roman"/>
          <w:sz w:val="26"/>
          <w:szCs w:val="26"/>
        </w:rPr>
        <w:t>210-420 тыс. долл.,</w:t>
      </w:r>
    </w:p>
    <w:p w:rsidR="000A024D" w:rsidRDefault="000A024D"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котельных от 5 МВт до 10 МВт – 420 – 850 тыс. долл.;</w:t>
      </w:r>
    </w:p>
    <w:p w:rsidR="000A024D" w:rsidRPr="00460F96" w:rsidRDefault="000A024D"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котельных от 10 МВт до 30 МВт – 850 – 2 500 тыс. долл.</w:t>
      </w:r>
    </w:p>
    <w:p w:rsidR="00526B0C" w:rsidRDefault="00943F69"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Определение </w:t>
      </w:r>
      <w:r w:rsidR="00526B0C">
        <w:rPr>
          <w:rFonts w:ascii="Times New Roman" w:hAnsi="Times New Roman" w:cs="Times New Roman"/>
          <w:sz w:val="26"/>
          <w:szCs w:val="26"/>
        </w:rPr>
        <w:t>предварительных</w:t>
      </w:r>
      <w:r w:rsidR="004F6ED7">
        <w:rPr>
          <w:rFonts w:ascii="Times New Roman" w:hAnsi="Times New Roman" w:cs="Times New Roman"/>
          <w:sz w:val="26"/>
          <w:szCs w:val="26"/>
        </w:rPr>
        <w:t xml:space="preserve"> затрат на строительство </w:t>
      </w:r>
      <w:r w:rsidR="00526B0C">
        <w:rPr>
          <w:rFonts w:ascii="Times New Roman" w:hAnsi="Times New Roman" w:cs="Times New Roman"/>
          <w:sz w:val="26"/>
          <w:szCs w:val="26"/>
        </w:rPr>
        <w:t xml:space="preserve">блочно-модульных котельных (БМК) основывается на принятой базовой стоимости котельных (таблица </w:t>
      </w:r>
      <w:r>
        <w:rPr>
          <w:rFonts w:ascii="Times New Roman" w:hAnsi="Times New Roman" w:cs="Times New Roman"/>
          <w:sz w:val="26"/>
          <w:szCs w:val="26"/>
        </w:rPr>
        <w:t>107</w:t>
      </w:r>
      <w:r w:rsidR="00526B0C">
        <w:rPr>
          <w:rFonts w:ascii="Times New Roman" w:hAnsi="Times New Roman" w:cs="Times New Roman"/>
          <w:sz w:val="26"/>
          <w:szCs w:val="26"/>
        </w:rPr>
        <w:t>) и применения поправочных коэффициентов на специфику доставки оборудования и строительно-монтажных работ на территории.</w:t>
      </w:r>
    </w:p>
    <w:p w:rsidR="00526B0C" w:rsidRDefault="00526B0C" w:rsidP="00A21C47">
      <w:pPr>
        <w:pStyle w:val="a3"/>
      </w:pPr>
      <w:r>
        <w:t>Основные технико-экономические показатели котельных</w:t>
      </w:r>
    </w:p>
    <w:tbl>
      <w:tblPr>
        <w:tblStyle w:val="ae"/>
        <w:tblW w:w="0" w:type="auto"/>
        <w:jc w:val="center"/>
        <w:tblLayout w:type="fixed"/>
        <w:tblLook w:val="04A0" w:firstRow="1" w:lastRow="0" w:firstColumn="1" w:lastColumn="0" w:noHBand="0" w:noVBand="1"/>
      </w:tblPr>
      <w:tblGrid>
        <w:gridCol w:w="4786"/>
        <w:gridCol w:w="988"/>
        <w:gridCol w:w="851"/>
        <w:gridCol w:w="850"/>
        <w:gridCol w:w="851"/>
        <w:gridCol w:w="1134"/>
      </w:tblGrid>
      <w:tr w:rsidR="00526B0C" w:rsidTr="00F97C9B">
        <w:trPr>
          <w:jc w:val="center"/>
        </w:trPr>
        <w:tc>
          <w:tcPr>
            <w:tcW w:w="4786"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Параметры</w:t>
            </w:r>
          </w:p>
        </w:tc>
        <w:tc>
          <w:tcPr>
            <w:tcW w:w="4674" w:type="dxa"/>
            <w:gridSpan w:val="5"/>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Установленная тепловая мощность, МВт</w:t>
            </w:r>
          </w:p>
        </w:tc>
      </w:tr>
      <w:tr w:rsidR="00526B0C" w:rsidTr="00F97C9B">
        <w:trPr>
          <w:jc w:val="center"/>
        </w:trPr>
        <w:tc>
          <w:tcPr>
            <w:tcW w:w="4786" w:type="dxa"/>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До 1</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10</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более 20</w:t>
            </w:r>
          </w:p>
        </w:tc>
      </w:tr>
      <w:tr w:rsidR="00526B0C" w:rsidTr="00F97C9B">
        <w:trPr>
          <w:jc w:val="center"/>
        </w:trPr>
        <w:tc>
          <w:tcPr>
            <w:tcW w:w="47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Удельные капвложения, тыс долл/МВт</w:t>
            </w: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240</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150</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120</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100</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75</w:t>
            </w:r>
          </w:p>
        </w:tc>
      </w:tr>
      <w:tr w:rsidR="00526B0C" w:rsidTr="00F97C9B">
        <w:trPr>
          <w:jc w:val="center"/>
        </w:trPr>
        <w:tc>
          <w:tcPr>
            <w:tcW w:w="47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Штатный коэффициент, чел/МВт</w:t>
            </w: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6</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4</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3,5</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0,5</w:t>
            </w:r>
          </w:p>
        </w:tc>
      </w:tr>
      <w:tr w:rsidR="00526B0C" w:rsidTr="00F97C9B">
        <w:trPr>
          <w:jc w:val="center"/>
        </w:trPr>
        <w:tc>
          <w:tcPr>
            <w:tcW w:w="47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Удельный расход топлива на отпуск тепла, кгут/Гкал</w:t>
            </w:r>
          </w:p>
        </w:tc>
        <w:tc>
          <w:tcPr>
            <w:tcW w:w="988"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164</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162</w:t>
            </w:r>
          </w:p>
        </w:tc>
        <w:tc>
          <w:tcPr>
            <w:tcW w:w="850"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159</w:t>
            </w:r>
          </w:p>
        </w:tc>
        <w:tc>
          <w:tcPr>
            <w:tcW w:w="851"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160</w:t>
            </w:r>
          </w:p>
        </w:tc>
        <w:tc>
          <w:tcPr>
            <w:tcW w:w="11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162</w:t>
            </w:r>
          </w:p>
        </w:tc>
      </w:tr>
    </w:tbl>
    <w:p w:rsidR="00526B0C" w:rsidRDefault="00526B0C" w:rsidP="00526B0C"/>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Удельный  расход  электроэнергии  на  собственные  нужды  нов</w:t>
      </w:r>
      <w:r w:rsidR="00493E8F">
        <w:rPr>
          <w:rFonts w:ascii="Times New Roman" w:hAnsi="Times New Roman" w:cs="Times New Roman"/>
          <w:sz w:val="26"/>
          <w:szCs w:val="26"/>
        </w:rPr>
        <w:t>ых</w:t>
      </w:r>
      <w:r>
        <w:rPr>
          <w:rFonts w:ascii="Times New Roman" w:hAnsi="Times New Roman" w:cs="Times New Roman"/>
          <w:sz w:val="26"/>
          <w:szCs w:val="26"/>
        </w:rPr>
        <w:t xml:space="preserve">  котельн</w:t>
      </w:r>
      <w:r w:rsidR="00493E8F">
        <w:rPr>
          <w:rFonts w:ascii="Times New Roman" w:hAnsi="Times New Roman" w:cs="Times New Roman"/>
          <w:sz w:val="26"/>
          <w:szCs w:val="26"/>
        </w:rPr>
        <w:t>ых</w:t>
      </w:r>
      <w:r>
        <w:rPr>
          <w:rFonts w:ascii="Times New Roman" w:hAnsi="Times New Roman" w:cs="Times New Roman"/>
          <w:sz w:val="26"/>
          <w:szCs w:val="26"/>
        </w:rPr>
        <w:t xml:space="preserve"> принят на уровне 25 кВт ч/МВт тепловой энергии, отпущенной в сеть.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Стоимость текущего и капитального ремонта оборудования принята в объеме 0,3 % от стоимости оборудования котельной.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Затраты на оплату труда определяются исходя из штатного коэффициента 1,3-2 чел./МВт установленной мощности крупных котельных и не менее 6 человек для котельных мощностью менее 3 МВт. Заработная плата – 20 тыс. руб. в месяц. Отчисления на социальные нужды – 30 % от фонда оплаты труда.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Амортизационные отчисления рассчитаны исходя из срока службы оборудования, равного 20 годам. </w:t>
      </w:r>
    </w:p>
    <w:p w:rsidR="00526B0C" w:rsidRDefault="004F6ED7"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Стоимость оборудования </w:t>
      </w:r>
      <w:r w:rsidR="00526B0C">
        <w:rPr>
          <w:rFonts w:ascii="Times New Roman" w:hAnsi="Times New Roman" w:cs="Times New Roman"/>
          <w:sz w:val="26"/>
          <w:szCs w:val="26"/>
        </w:rPr>
        <w:t xml:space="preserve">котельных  принимается  23-65 %,  СМР  –  30-63%, </w:t>
      </w:r>
      <w:r w:rsidR="00D02300">
        <w:rPr>
          <w:rFonts w:ascii="Times New Roman" w:hAnsi="Times New Roman" w:cs="Times New Roman"/>
          <w:sz w:val="26"/>
          <w:szCs w:val="26"/>
        </w:rPr>
        <w:t xml:space="preserve">прочие затраты 5-14 % (таблица </w:t>
      </w:r>
      <w:r w:rsidR="00493E8F">
        <w:rPr>
          <w:rFonts w:ascii="Times New Roman" w:hAnsi="Times New Roman" w:cs="Times New Roman"/>
          <w:sz w:val="26"/>
          <w:szCs w:val="26"/>
        </w:rPr>
        <w:t>10</w:t>
      </w:r>
      <w:r w:rsidR="00943F69">
        <w:rPr>
          <w:rFonts w:ascii="Times New Roman" w:hAnsi="Times New Roman" w:cs="Times New Roman"/>
          <w:sz w:val="26"/>
          <w:szCs w:val="26"/>
        </w:rPr>
        <w:t>8</w:t>
      </w:r>
      <w:r w:rsidR="00526B0C">
        <w:rPr>
          <w:rFonts w:ascii="Times New Roman" w:hAnsi="Times New Roman" w:cs="Times New Roman"/>
          <w:sz w:val="26"/>
          <w:szCs w:val="26"/>
        </w:rPr>
        <w:t>). Привязка к местности предполагает увеличение капиталовложений до 40 %.</w:t>
      </w:r>
    </w:p>
    <w:p w:rsidR="00526B0C" w:rsidRDefault="00526B0C" w:rsidP="00A21C47">
      <w:pPr>
        <w:pStyle w:val="a3"/>
      </w:pPr>
      <w:r>
        <w:t>Инвестиционные затраты при строительстве или реконструкции котельных, %</w:t>
      </w:r>
    </w:p>
    <w:tbl>
      <w:tblPr>
        <w:tblStyle w:val="ae"/>
        <w:tblW w:w="0" w:type="auto"/>
        <w:jc w:val="center"/>
        <w:tblLook w:val="04A0" w:firstRow="1" w:lastRow="0" w:firstColumn="1" w:lastColumn="0" w:noHBand="0" w:noVBand="1"/>
      </w:tblPr>
      <w:tblGrid>
        <w:gridCol w:w="2392"/>
        <w:gridCol w:w="2393"/>
        <w:gridCol w:w="2393"/>
        <w:gridCol w:w="2393"/>
      </w:tblGrid>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Состав затрат</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Поэлементная поставка котлов</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Крупные котельные</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Блочно-модульные котельные</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Оборудование</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35</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23</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65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Строительно-монтажные и наладочные работы</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50</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63</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30</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Прочие расходы</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15</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14</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w:t>
            </w:r>
          </w:p>
        </w:tc>
      </w:tr>
    </w:tbl>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78" w:name="_Toc375611882"/>
      <w:bookmarkStart w:id="379" w:name="_Toc376557830"/>
      <w:bookmarkStart w:id="380" w:name="_Toc391846088"/>
      <w:r w:rsidRPr="00D02300">
        <w:rPr>
          <w:rFonts w:ascii="Times New Roman" w:hAnsi="Times New Roman" w:cs="Times New Roman"/>
          <w:color w:val="auto"/>
        </w:rPr>
        <w:t>Стоимости отдельных видов работ котельных и тепловых сетей</w:t>
      </w:r>
      <w:bookmarkEnd w:id="378"/>
      <w:bookmarkEnd w:id="379"/>
      <w:bookmarkEnd w:id="380"/>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учета  стоимости  проектно-изыскательских  работ  (ПИР)  и  проектно-сметной документации (ПСД) используется «Справочник базовых цен на проектные работы для строительства». Базовые цены на проектные работы установлены по состоянию на 1 января 2001 г. Базовая цена разработки проектной документации (проект + рабочая документация) установлена от общей стоимости строительства по итогу сводного сметного расчета стоимости строительства. </w:t>
      </w:r>
    </w:p>
    <w:p w:rsidR="00526B0C" w:rsidRDefault="004F6ED7"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Таким </w:t>
      </w:r>
      <w:r w:rsidR="00526B0C">
        <w:rPr>
          <w:rFonts w:ascii="Times New Roman" w:hAnsi="Times New Roman" w:cs="Times New Roman"/>
          <w:sz w:val="26"/>
          <w:szCs w:val="26"/>
        </w:rPr>
        <w:t xml:space="preserve">образом, стоимость ПИР и ПСД в зависимости от полной стоимости строительства составляет (таблица </w:t>
      </w:r>
      <w:r w:rsidR="00493E8F">
        <w:rPr>
          <w:rFonts w:ascii="Times New Roman" w:hAnsi="Times New Roman" w:cs="Times New Roman"/>
          <w:sz w:val="26"/>
          <w:szCs w:val="26"/>
        </w:rPr>
        <w:t>10</w:t>
      </w:r>
      <w:r w:rsidR="00943F69">
        <w:rPr>
          <w:rFonts w:ascii="Times New Roman" w:hAnsi="Times New Roman" w:cs="Times New Roman"/>
          <w:sz w:val="26"/>
          <w:szCs w:val="26"/>
        </w:rPr>
        <w:t>9</w:t>
      </w:r>
      <w:r w:rsidR="00526B0C">
        <w:rPr>
          <w:rFonts w:ascii="Times New Roman" w:hAnsi="Times New Roman" w:cs="Times New Roman"/>
          <w:sz w:val="26"/>
          <w:szCs w:val="26"/>
        </w:rPr>
        <w:t>):</w:t>
      </w:r>
    </w:p>
    <w:p w:rsidR="00526B0C" w:rsidRDefault="00526B0C" w:rsidP="00A21C47">
      <w:pPr>
        <w:pStyle w:val="a3"/>
      </w:pPr>
      <w:r>
        <w:t>Доля ПИР и ПСД в зависимости от полной стоимости объекта</w:t>
      </w:r>
    </w:p>
    <w:tbl>
      <w:tblPr>
        <w:tblStyle w:val="ae"/>
        <w:tblW w:w="0" w:type="auto"/>
        <w:jc w:val="center"/>
        <w:tblLook w:val="04A0" w:firstRow="1" w:lastRow="0" w:firstColumn="1" w:lastColumn="0" w:noHBand="0" w:noVBand="1"/>
      </w:tblPr>
      <w:tblGrid>
        <w:gridCol w:w="2392"/>
        <w:gridCol w:w="2393"/>
        <w:gridCol w:w="2393"/>
        <w:gridCol w:w="2393"/>
      </w:tblGrid>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ГТУ ТЭЦ мощностью более 30 МВт</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ПГУ ТЭЦ</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Отдельные котельные</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Тепловые сети</w:t>
            </w:r>
          </w:p>
        </w:tc>
      </w:tr>
      <w:tr w:rsidR="00526B0C" w:rsidTr="00F97C9B">
        <w:trPr>
          <w:trHeight w:val="444"/>
          <w:jc w:val="center"/>
        </w:trPr>
        <w:tc>
          <w:tcPr>
            <w:tcW w:w="2392"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8,9-2,3 %</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9,79-2,53 %</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9,2-3,4 %</w:t>
            </w:r>
          </w:p>
        </w:tc>
        <w:tc>
          <w:tcPr>
            <w:tcW w:w="239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9,6-4,65 %</w:t>
            </w:r>
          </w:p>
        </w:tc>
      </w:tr>
    </w:tbl>
    <w:p w:rsidR="00D02300" w:rsidRDefault="00D02300" w:rsidP="00526B0C">
      <w:pPr>
        <w:pStyle w:val="ac"/>
        <w:spacing w:line="360" w:lineRule="auto"/>
        <w:ind w:left="0" w:firstLine="567"/>
        <w:jc w:val="both"/>
        <w:rPr>
          <w:rFonts w:ascii="Times New Roman" w:hAnsi="Times New Roman" w:cs="Times New Roman"/>
          <w:sz w:val="26"/>
          <w:szCs w:val="26"/>
        </w:rPr>
      </w:pP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Распределение стоимости базовой цены разработки проекта (ТЭО) и рабочей документации по  составляющим  теплоснабжающей  системы  составляет (таблица </w:t>
      </w:r>
      <w:r w:rsidR="00943F69">
        <w:rPr>
          <w:rFonts w:ascii="Times New Roman" w:hAnsi="Times New Roman" w:cs="Times New Roman"/>
          <w:sz w:val="26"/>
          <w:szCs w:val="26"/>
        </w:rPr>
        <w:t>110</w:t>
      </w:r>
      <w:r>
        <w:rPr>
          <w:rFonts w:ascii="Times New Roman" w:hAnsi="Times New Roman" w:cs="Times New Roman"/>
          <w:sz w:val="26"/>
          <w:szCs w:val="26"/>
        </w:rPr>
        <w:t>):</w:t>
      </w:r>
    </w:p>
    <w:p w:rsidR="00526B0C" w:rsidRDefault="00526B0C" w:rsidP="00A21C47">
      <w:pPr>
        <w:pStyle w:val="a3"/>
      </w:pPr>
      <w:r>
        <w:t>Распределение стоимости базовой цены разработки проекта (ТЭО) и рабочей документации</w:t>
      </w:r>
    </w:p>
    <w:tbl>
      <w:tblPr>
        <w:tblStyle w:val="ae"/>
        <w:tblW w:w="0" w:type="auto"/>
        <w:jc w:val="center"/>
        <w:tblLook w:val="04A0" w:firstRow="1" w:lastRow="0" w:firstColumn="1" w:lastColumn="0" w:noHBand="0" w:noVBand="1"/>
      </w:tblPr>
      <w:tblGrid>
        <w:gridCol w:w="1686"/>
        <w:gridCol w:w="2044"/>
        <w:gridCol w:w="1834"/>
        <w:gridCol w:w="2023"/>
        <w:gridCol w:w="1984"/>
      </w:tblGrid>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Тип документации</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ГТУ ТЭЦ</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ПГУ ТЭЦ</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Отдельные котельные</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Тепловые сети</w:t>
            </w:r>
          </w:p>
        </w:tc>
      </w:tr>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ТЭО</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20 %</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20 %</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20 %</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16 %</w:t>
            </w:r>
          </w:p>
        </w:tc>
      </w:tr>
      <w:tr w:rsidR="00526B0C" w:rsidTr="00F97C9B">
        <w:trPr>
          <w:trHeight w:val="295"/>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РД</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80 %</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80 %</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80 %</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84 %</w:t>
            </w:r>
          </w:p>
        </w:tc>
      </w:tr>
    </w:tbl>
    <w:p w:rsidR="00526B0C" w:rsidRDefault="00526B0C" w:rsidP="00526B0C">
      <w:pPr>
        <w:pStyle w:val="ac"/>
        <w:spacing w:line="360" w:lineRule="auto"/>
        <w:ind w:left="0" w:firstLine="567"/>
        <w:jc w:val="both"/>
        <w:rPr>
          <w:rFonts w:ascii="Times New Roman" w:hAnsi="Times New Roman" w:cs="Times New Roman"/>
          <w:sz w:val="26"/>
          <w:szCs w:val="26"/>
        </w:rPr>
      </w:pPr>
    </w:p>
    <w:p w:rsidR="00526B0C" w:rsidRDefault="00526B0C" w:rsidP="00526B0C">
      <w:pPr>
        <w:pStyle w:val="ac"/>
        <w:spacing w:line="360" w:lineRule="auto"/>
        <w:ind w:left="0" w:firstLine="567"/>
        <w:jc w:val="both"/>
        <w:rPr>
          <w:rFonts w:ascii="Times New Roman" w:hAnsi="Times New Roman" w:cs="Times New Roman"/>
          <w:sz w:val="26"/>
          <w:szCs w:val="26"/>
          <w:highlight w:val="yellow"/>
        </w:rPr>
      </w:pPr>
      <w:r>
        <w:rPr>
          <w:rFonts w:ascii="Times New Roman" w:hAnsi="Times New Roman" w:cs="Times New Roman"/>
          <w:sz w:val="26"/>
          <w:szCs w:val="26"/>
        </w:rPr>
        <w:t xml:space="preserve">Оценка предварительных затрат в тепловые сети основывается на принятой базовой стоимости комплекта труб в полипеноуритановой (ППУ) изоляции (таблица </w:t>
      </w:r>
      <w:r w:rsidR="00943F69">
        <w:rPr>
          <w:rFonts w:ascii="Times New Roman" w:hAnsi="Times New Roman" w:cs="Times New Roman"/>
          <w:sz w:val="26"/>
          <w:szCs w:val="26"/>
        </w:rPr>
        <w:t>111</w:t>
      </w:r>
      <w:r>
        <w:rPr>
          <w:rFonts w:ascii="Times New Roman" w:hAnsi="Times New Roman" w:cs="Times New Roman"/>
          <w:sz w:val="26"/>
          <w:szCs w:val="26"/>
        </w:rPr>
        <w:t>).</w:t>
      </w:r>
    </w:p>
    <w:p w:rsidR="00526B0C" w:rsidRPr="00053344" w:rsidRDefault="00526B0C" w:rsidP="00A21C47">
      <w:pPr>
        <w:pStyle w:val="a3"/>
      </w:pPr>
      <w:r w:rsidRPr="00053344">
        <w:t>Стоимость трубопроводов тепловых сетей (в ценах 201</w:t>
      </w:r>
      <w:r w:rsidR="00DB2C69">
        <w:t>4</w:t>
      </w:r>
      <w:r w:rsidRPr="00053344">
        <w:t xml:space="preserve"> г</w:t>
      </w:r>
      <w:r w:rsidR="00DB2C69">
        <w:t>.</w:t>
      </w:r>
      <w:r w:rsidRPr="00053344">
        <w:t>)</w:t>
      </w:r>
    </w:p>
    <w:tbl>
      <w:tblPr>
        <w:tblStyle w:val="ae"/>
        <w:tblW w:w="0" w:type="auto"/>
        <w:jc w:val="center"/>
        <w:tblLook w:val="04A0" w:firstRow="1" w:lastRow="0" w:firstColumn="1" w:lastColumn="0" w:noHBand="0" w:noVBand="1"/>
      </w:tblPr>
      <w:tblGrid>
        <w:gridCol w:w="2392"/>
        <w:gridCol w:w="2393"/>
        <w:gridCol w:w="2393"/>
        <w:gridCol w:w="2393"/>
      </w:tblGrid>
      <w:tr w:rsidR="00526B0C" w:rsidTr="00F97C9B">
        <w:trPr>
          <w:tblHeader/>
          <w:jc w:val="center"/>
        </w:trPr>
        <w:tc>
          <w:tcPr>
            <w:tcW w:w="2392" w:type="dxa"/>
            <w:vMerge w:val="restart"/>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Диаметр трубы/стенка трубы/диаметр оболочки, мм</w:t>
            </w:r>
          </w:p>
        </w:tc>
        <w:tc>
          <w:tcPr>
            <w:tcW w:w="7179" w:type="dxa"/>
            <w:gridSpan w:val="3"/>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Цена, руб/пм</w:t>
            </w:r>
          </w:p>
        </w:tc>
      </w:tr>
      <w:tr w:rsidR="00526B0C" w:rsidTr="00F97C9B">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2393" w:type="dxa"/>
            <w:tcBorders>
              <w:top w:val="single" w:sz="4" w:space="0" w:color="auto"/>
              <w:left w:val="single" w:sz="4" w:space="0" w:color="auto"/>
              <w:bottom w:val="single" w:sz="4" w:space="0" w:color="auto"/>
              <w:right w:val="single" w:sz="4" w:space="0" w:color="auto"/>
            </w:tcBorders>
            <w:vAlign w:val="center"/>
          </w:tcPr>
          <w:p w:rsidR="00526B0C" w:rsidRDefault="00526B0C" w:rsidP="00F97C9B">
            <w:pPr>
              <w:rPr>
                <w:rFonts w:ascii="Times New Roman" w:hAnsi="Times New Roman"/>
              </w:rPr>
            </w:pPr>
            <w:r>
              <w:rPr>
                <w:rFonts w:ascii="Times New Roman" w:hAnsi="Times New Roman"/>
              </w:rPr>
              <w:t>Трубы в ППУ</w:t>
            </w:r>
          </w:p>
          <w:p w:rsidR="00526B0C" w:rsidRDefault="00526B0C" w:rsidP="00F97C9B">
            <w:pPr>
              <w:rPr>
                <w:rFonts w:ascii="Times New Roman" w:hAnsi="Times New Roman"/>
              </w:rPr>
            </w:pP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Трубы в ППУ с учетом отводов, изоляции стыков, манжет и пр</w:t>
            </w:r>
            <w:r w:rsidR="00DB2C69">
              <w:rPr>
                <w:rFonts w:ascii="Times New Roman" w:hAnsi="Times New Roman"/>
              </w:rPr>
              <w:t>.</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Новое строительство на неподвижных опорах</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57/3,5/125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576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806,4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2016</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57/3,5/140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637</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891,8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2229,5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76/3,5/140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999,6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2499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76/3,5/160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1075,2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2688</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89/4,0/160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824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1153,6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2884</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89/4,0/180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901</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1261,4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3153,5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108/4,0/180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1020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1428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3570</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108/4,0/200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1081</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1513,4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3783,5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133/4,0/225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1274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1783,6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4459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133/4,0/250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1420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1988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4970</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159/4,5/250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1602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2242,8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5607</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159/4,5/280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1750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2450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6125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219/6,0/315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2643</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3700,2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9250,5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219/6,0/355</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3034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4247,6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10619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273/6,0/400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4387</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6141,8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15354,5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273/6,0/450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4714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6599,6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16499</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325/6,0/450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5012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7016,8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17542</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325/6,0/500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5517</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7723,8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19309,5</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426/7,0/560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6762</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9466,8</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23667</w:t>
            </w:r>
          </w:p>
        </w:tc>
      </w:tr>
      <w:tr w:rsidR="00526B0C" w:rsidTr="00F97C9B">
        <w:trPr>
          <w:jc w:val="center"/>
        </w:trPr>
        <w:tc>
          <w:tcPr>
            <w:tcW w:w="2392"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426/7,0/630</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r>
              <w:rPr>
                <w:rFonts w:ascii="Times New Roman" w:hAnsi="Times New Roman"/>
              </w:rPr>
              <w:t>7614</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10659,6</w:t>
            </w:r>
          </w:p>
        </w:tc>
        <w:tc>
          <w:tcPr>
            <w:tcW w:w="2393" w:type="dxa"/>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color w:val="000000"/>
              </w:rPr>
            </w:pPr>
            <w:r>
              <w:rPr>
                <w:rFonts w:ascii="Times New Roman" w:hAnsi="Times New Roman"/>
                <w:color w:val="000000"/>
              </w:rPr>
              <w:t>26649</w:t>
            </w:r>
          </w:p>
        </w:tc>
      </w:tr>
    </w:tbl>
    <w:p w:rsidR="00526B0C" w:rsidRDefault="00526B0C" w:rsidP="00526B0C"/>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тепловых сетей принята стоимость оборудования и материалов на уровне 65 %, стоимость СМР (с учетом наладки) – 30 %, непредвиденные расходы – 5 %.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использовании цен сметно-нормативной базы 2001 года для формирования цен </w:t>
      </w:r>
      <w:r w:rsidR="00493E8F">
        <w:rPr>
          <w:rFonts w:ascii="Times New Roman" w:hAnsi="Times New Roman" w:cs="Times New Roman"/>
          <w:sz w:val="26"/>
          <w:szCs w:val="26"/>
        </w:rPr>
        <w:t>4</w:t>
      </w:r>
      <w:r>
        <w:rPr>
          <w:rFonts w:ascii="Times New Roman" w:hAnsi="Times New Roman" w:cs="Times New Roman"/>
          <w:sz w:val="26"/>
          <w:szCs w:val="26"/>
        </w:rPr>
        <w:t>-го квартала 201</w:t>
      </w:r>
      <w:r w:rsidR="00DB2C69">
        <w:rPr>
          <w:rFonts w:ascii="Times New Roman" w:hAnsi="Times New Roman" w:cs="Times New Roman"/>
          <w:sz w:val="26"/>
          <w:szCs w:val="26"/>
        </w:rPr>
        <w:t>4</w:t>
      </w:r>
      <w:r>
        <w:rPr>
          <w:rFonts w:ascii="Times New Roman" w:hAnsi="Times New Roman" w:cs="Times New Roman"/>
          <w:sz w:val="26"/>
          <w:szCs w:val="26"/>
        </w:rPr>
        <w:t xml:space="preserve"> г. используются индексы изменения стоимости по: СМР, пусконаладочным работам, ПИР и ПСД, прочим затратам, а также оборудования, рекомендуемые Минрегионом России (таблица </w:t>
      </w:r>
      <w:r w:rsidR="00943F69">
        <w:rPr>
          <w:rFonts w:ascii="Times New Roman" w:hAnsi="Times New Roman" w:cs="Times New Roman"/>
          <w:sz w:val="26"/>
          <w:szCs w:val="26"/>
        </w:rPr>
        <w:t>112</w:t>
      </w:r>
      <w:r>
        <w:rPr>
          <w:rFonts w:ascii="Times New Roman" w:hAnsi="Times New Roman" w:cs="Times New Roman"/>
          <w:sz w:val="26"/>
          <w:szCs w:val="26"/>
        </w:rPr>
        <w:t>). При использовании цен 1985 г. используется коэффициент 1,57 для формирования базы цен 1991 г., в дальнейшем коэффициенты: оборудование – 21, СМР – 15,5 и прочие затраты – 6,5 для формирования цен 2001 г.</w:t>
      </w:r>
    </w:p>
    <w:p w:rsidR="00526B0C" w:rsidRPr="00C87334" w:rsidRDefault="00526B0C" w:rsidP="00A21C47">
      <w:pPr>
        <w:pStyle w:val="a3"/>
      </w:pPr>
      <w:r w:rsidRPr="00C87334">
        <w:t xml:space="preserve">Индексы изменения сметной стоимости СМР, пусконаладочных работ, проектных и изыскательских, прочих работ </w:t>
      </w:r>
    </w:p>
    <w:tbl>
      <w:tblPr>
        <w:tblStyle w:val="ae"/>
        <w:tblW w:w="0" w:type="auto"/>
        <w:jc w:val="center"/>
        <w:tblLook w:val="04A0" w:firstRow="1" w:lastRow="0" w:firstColumn="1" w:lastColumn="0" w:noHBand="0" w:noVBand="1"/>
      </w:tblPr>
      <w:tblGrid>
        <w:gridCol w:w="1686"/>
        <w:gridCol w:w="2044"/>
        <w:gridCol w:w="1834"/>
        <w:gridCol w:w="2023"/>
        <w:gridCol w:w="1984"/>
      </w:tblGrid>
      <w:tr w:rsidR="00526B0C" w:rsidTr="00F97C9B">
        <w:trPr>
          <w:jc w:val="center"/>
        </w:trPr>
        <w:tc>
          <w:tcPr>
            <w:tcW w:w="3730" w:type="dxa"/>
            <w:gridSpan w:val="2"/>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СМР и пусконаладочные работы</w:t>
            </w:r>
          </w:p>
        </w:tc>
        <w:tc>
          <w:tcPr>
            <w:tcW w:w="1834"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ПИР и ПСД</w:t>
            </w:r>
          </w:p>
        </w:tc>
        <w:tc>
          <w:tcPr>
            <w:tcW w:w="2023"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Прочие работы и затраты</w:t>
            </w:r>
          </w:p>
        </w:tc>
        <w:tc>
          <w:tcPr>
            <w:tcW w:w="1984" w:type="dxa"/>
            <w:vMerge w:val="restart"/>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Сети газоснабжения</w:t>
            </w:r>
          </w:p>
        </w:tc>
      </w:tr>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Котельные</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Тепловые сети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26B0C" w:rsidRDefault="00526B0C" w:rsidP="00F97C9B">
            <w:pPr>
              <w:rPr>
                <w:rFonts w:ascii="Times New Roman" w:hAnsi="Times New Roman"/>
              </w:rPr>
            </w:pPr>
          </w:p>
        </w:tc>
      </w:tr>
      <w:tr w:rsidR="00526B0C" w:rsidTr="00F97C9B">
        <w:trPr>
          <w:jc w:val="center"/>
        </w:trPr>
        <w:tc>
          <w:tcPr>
            <w:tcW w:w="1686"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5,46</w:t>
            </w:r>
          </w:p>
        </w:tc>
        <w:tc>
          <w:tcPr>
            <w:tcW w:w="204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4,35</w:t>
            </w:r>
          </w:p>
        </w:tc>
        <w:tc>
          <w:tcPr>
            <w:tcW w:w="183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7,24</w:t>
            </w:r>
          </w:p>
        </w:tc>
        <w:tc>
          <w:tcPr>
            <w:tcW w:w="2023"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5,53</w:t>
            </w:r>
          </w:p>
        </w:tc>
        <w:tc>
          <w:tcPr>
            <w:tcW w:w="1984" w:type="dxa"/>
            <w:tcBorders>
              <w:top w:val="single" w:sz="4" w:space="0" w:color="auto"/>
              <w:left w:val="single" w:sz="4" w:space="0" w:color="auto"/>
              <w:bottom w:val="single" w:sz="4" w:space="0" w:color="auto"/>
              <w:right w:val="single" w:sz="4" w:space="0" w:color="auto"/>
            </w:tcBorders>
            <w:hideMark/>
          </w:tcPr>
          <w:p w:rsidR="00526B0C" w:rsidRDefault="00526B0C" w:rsidP="00F97C9B">
            <w:pPr>
              <w:rPr>
                <w:rFonts w:ascii="Times New Roman" w:hAnsi="Times New Roman"/>
              </w:rPr>
            </w:pPr>
            <w:r>
              <w:rPr>
                <w:rFonts w:ascii="Times New Roman" w:hAnsi="Times New Roman"/>
              </w:rPr>
              <w:t>4,44</w:t>
            </w:r>
          </w:p>
        </w:tc>
      </w:tr>
    </w:tbl>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81" w:name="_Toc375611883"/>
      <w:bookmarkStart w:id="382" w:name="_Toc376557831"/>
      <w:bookmarkStart w:id="383" w:name="_Toc391846089"/>
      <w:r w:rsidRPr="00D02300">
        <w:rPr>
          <w:rFonts w:ascii="Times New Roman" w:hAnsi="Times New Roman" w:cs="Times New Roman"/>
          <w:color w:val="auto"/>
        </w:rPr>
        <w:t>Особенности учета демонтажа, ликвидации и динамики строительства энергетического оборудования</w:t>
      </w:r>
      <w:bookmarkEnd w:id="381"/>
      <w:bookmarkEnd w:id="382"/>
      <w:bookmarkEnd w:id="383"/>
    </w:p>
    <w:p w:rsidR="00526B0C" w:rsidRPr="00D02300" w:rsidRDefault="00526B0C" w:rsidP="00C106BC">
      <w:pPr>
        <w:pStyle w:val="20"/>
        <w:numPr>
          <w:ilvl w:val="2"/>
          <w:numId w:val="36"/>
        </w:numPr>
        <w:spacing w:after="240" w:line="360" w:lineRule="auto"/>
        <w:ind w:left="851" w:firstLine="0"/>
        <w:jc w:val="left"/>
        <w:rPr>
          <w:rFonts w:ascii="Times New Roman" w:hAnsi="Times New Roman" w:cs="Times New Roman"/>
          <w:color w:val="auto"/>
        </w:rPr>
      </w:pPr>
      <w:bookmarkStart w:id="384" w:name="_Toc375611884"/>
      <w:bookmarkStart w:id="385" w:name="_Toc376557832"/>
      <w:bookmarkStart w:id="386" w:name="_Toc391846090"/>
      <w:r w:rsidRPr="00D02300">
        <w:rPr>
          <w:rFonts w:ascii="Times New Roman" w:hAnsi="Times New Roman" w:cs="Times New Roman"/>
          <w:color w:val="auto"/>
        </w:rPr>
        <w:t>Демонтаж энергетического оборудования</w:t>
      </w:r>
      <w:bookmarkEnd w:id="384"/>
      <w:bookmarkEnd w:id="385"/>
      <w:bookmarkEnd w:id="386"/>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связи с истечением срока эксплуатации существующего энергетического оборудования необходимо рассматривать вопросы о его возможной замене, продлением срока эксплуатации или демонтажа оборудования.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В условиях демонтажа энергетического оборудования используется укрупненный подход оценки требуемых инвестиционных затрат, который заключается в следующем: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производится оценка возможной стоимости основного оборудования (котлы, турбины) в ценах 2012 г., а также возможной стоимости строительно-монтажных работ конкретного типа оборудования в рамках энергоисточника;</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аналогичным образом, оценивается стоимость СМР;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в дальнейшем от стоимости определенного оборудования и СМР в ценах 201</w:t>
      </w:r>
      <w:r w:rsidR="00DB2C69">
        <w:rPr>
          <w:rFonts w:ascii="Times New Roman" w:hAnsi="Times New Roman" w:cs="Times New Roman"/>
          <w:sz w:val="26"/>
          <w:szCs w:val="26"/>
        </w:rPr>
        <w:t>4</w:t>
      </w:r>
      <w:r>
        <w:rPr>
          <w:rFonts w:ascii="Times New Roman" w:hAnsi="Times New Roman" w:cs="Times New Roman"/>
          <w:sz w:val="26"/>
          <w:szCs w:val="26"/>
        </w:rPr>
        <w:t xml:space="preserve"> г. с помощью экспертных коэффициентов (основанных на металлоемкости оборудования, типа и параметров теплоносителя) вводится оценка инвестиционных затрат. </w:t>
      </w:r>
    </w:p>
    <w:p w:rsidR="00526B0C" w:rsidRPr="00D02300" w:rsidRDefault="00526B0C" w:rsidP="00C106BC">
      <w:pPr>
        <w:pStyle w:val="20"/>
        <w:numPr>
          <w:ilvl w:val="2"/>
          <w:numId w:val="36"/>
        </w:numPr>
        <w:spacing w:after="240" w:line="360" w:lineRule="auto"/>
        <w:ind w:left="851" w:firstLine="0"/>
        <w:jc w:val="left"/>
        <w:rPr>
          <w:rFonts w:ascii="Times New Roman" w:hAnsi="Times New Roman" w:cs="Times New Roman"/>
          <w:color w:val="auto"/>
        </w:rPr>
      </w:pPr>
      <w:bookmarkStart w:id="387" w:name="_Toc375611886"/>
      <w:bookmarkStart w:id="388" w:name="_Toc376557833"/>
      <w:bookmarkStart w:id="389" w:name="_Toc391846091"/>
      <w:r w:rsidRPr="00D02300">
        <w:rPr>
          <w:rFonts w:ascii="Times New Roman" w:hAnsi="Times New Roman" w:cs="Times New Roman"/>
          <w:color w:val="auto"/>
        </w:rPr>
        <w:t>Динамика  строительства  и  распределения  инвестиционных затрат</w:t>
      </w:r>
      <w:bookmarkEnd w:id="387"/>
      <w:bookmarkEnd w:id="388"/>
      <w:bookmarkEnd w:id="389"/>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Для учета динамики вложения инвестиций приняты следующие рекомендации: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1.  Временной интервал – календарный год.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2.  Первый год связан с вложением инвестиций в разработку ПИР и ПСД.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3.  В дальнейшем следует фаза работ, связанная с заказом энергетического оборудования и строительством.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4.  В  год  вывода  </w:t>
      </w:r>
      <w:r w:rsidR="00801CFA">
        <w:rPr>
          <w:rFonts w:ascii="Times New Roman" w:hAnsi="Times New Roman" w:cs="Times New Roman"/>
          <w:sz w:val="26"/>
          <w:szCs w:val="26"/>
        </w:rPr>
        <w:t>оборудования</w:t>
      </w:r>
      <w:r>
        <w:rPr>
          <w:rFonts w:ascii="Times New Roman" w:hAnsi="Times New Roman" w:cs="Times New Roman"/>
          <w:sz w:val="26"/>
          <w:szCs w:val="26"/>
        </w:rPr>
        <w:t xml:space="preserve">  на  расчетный  режим  вводятся  затраты  на  пуско-наладочные работы и прочие издержки.</w:t>
      </w:r>
    </w:p>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90" w:name="_Toc375611887"/>
      <w:bookmarkStart w:id="391" w:name="_Toc376557834"/>
      <w:bookmarkStart w:id="392" w:name="_Toc391846092"/>
      <w:r w:rsidRPr="00D02300">
        <w:rPr>
          <w:rFonts w:ascii="Times New Roman" w:hAnsi="Times New Roman" w:cs="Times New Roman"/>
          <w:color w:val="auto"/>
        </w:rPr>
        <w:t>Обоснования  затрат в реконструкцию  систем  теплоснабжения при переводе с открытой схемы на закрытую схему горячего водоснабжения.</w:t>
      </w:r>
      <w:bookmarkEnd w:id="390"/>
      <w:bookmarkEnd w:id="391"/>
      <w:bookmarkEnd w:id="392"/>
    </w:p>
    <w:p w:rsidR="00526B0C" w:rsidRDefault="00526B0C" w:rsidP="00526B0C">
      <w:pPr>
        <w:spacing w:line="360" w:lineRule="auto"/>
        <w:ind w:firstLine="567"/>
        <w:jc w:val="both"/>
        <w:rPr>
          <w:rFonts w:ascii="Times New Roman" w:hAnsi="Times New Roman"/>
          <w:sz w:val="26"/>
          <w:szCs w:val="26"/>
        </w:rPr>
      </w:pPr>
      <w:r>
        <w:rPr>
          <w:rFonts w:ascii="Times New Roman" w:hAnsi="Times New Roman"/>
          <w:sz w:val="26"/>
          <w:szCs w:val="26"/>
        </w:rPr>
        <w:t xml:space="preserve">Реконструкция системы теплоснабжения в связи с переводом с открытой схемы теплоснабжения на закрытую проводиться не будет, так как в </w:t>
      </w:r>
      <w:r w:rsidR="00DB2C69">
        <w:rPr>
          <w:rFonts w:ascii="Times New Roman" w:hAnsi="Times New Roman"/>
          <w:sz w:val="26"/>
          <w:szCs w:val="26"/>
        </w:rPr>
        <w:t>гп.</w:t>
      </w:r>
      <w:r w:rsidR="00043AF3">
        <w:rPr>
          <w:rFonts w:ascii="Times New Roman" w:hAnsi="Times New Roman"/>
          <w:sz w:val="26"/>
          <w:szCs w:val="26"/>
        </w:rPr>
        <w:t>Игрим</w:t>
      </w:r>
      <w:r>
        <w:rPr>
          <w:rFonts w:ascii="Times New Roman" w:hAnsi="Times New Roman"/>
          <w:sz w:val="26"/>
          <w:szCs w:val="26"/>
        </w:rPr>
        <w:t xml:space="preserve"> предусмотрена и действует закрытая система ГВС потребителей.</w:t>
      </w:r>
    </w:p>
    <w:p w:rsidR="00526B0C" w:rsidRPr="00D02300" w:rsidRDefault="00526B0C" w:rsidP="00C106BC">
      <w:pPr>
        <w:pStyle w:val="20"/>
        <w:numPr>
          <w:ilvl w:val="1"/>
          <w:numId w:val="31"/>
        </w:numPr>
        <w:spacing w:before="320" w:after="360" w:line="360" w:lineRule="auto"/>
        <w:ind w:left="0" w:firstLine="567"/>
        <w:jc w:val="both"/>
        <w:rPr>
          <w:rFonts w:ascii="Times New Roman" w:hAnsi="Times New Roman" w:cs="Times New Roman"/>
          <w:color w:val="auto"/>
        </w:rPr>
      </w:pPr>
      <w:bookmarkStart w:id="393" w:name="_Toc376557835"/>
      <w:bookmarkStart w:id="394" w:name="_Toc391846093"/>
      <w:r w:rsidRPr="00D02300">
        <w:rPr>
          <w:rFonts w:ascii="Times New Roman" w:hAnsi="Times New Roman" w:cs="Times New Roman"/>
          <w:color w:val="auto"/>
        </w:rPr>
        <w:t>Оценка финансовых потребностей для осуществления строительства и технического перевооружения источников тепловой энергии и тепловых сетей</w:t>
      </w:r>
      <w:bookmarkEnd w:id="393"/>
      <w:bookmarkEnd w:id="394"/>
    </w:p>
    <w:p w:rsidR="00526B0C" w:rsidRPr="00D02300" w:rsidRDefault="00566846" w:rsidP="00C106BC">
      <w:pPr>
        <w:pStyle w:val="20"/>
        <w:numPr>
          <w:ilvl w:val="2"/>
          <w:numId w:val="36"/>
        </w:numPr>
        <w:spacing w:after="240" w:line="360" w:lineRule="auto"/>
        <w:ind w:left="851" w:firstLine="0"/>
        <w:jc w:val="both"/>
        <w:rPr>
          <w:rFonts w:ascii="Times New Roman" w:hAnsi="Times New Roman" w:cs="Times New Roman"/>
          <w:color w:val="auto"/>
        </w:rPr>
      </w:pPr>
      <w:bookmarkStart w:id="395" w:name="_Toc376557836"/>
      <w:bookmarkStart w:id="396" w:name="_Toc391846094"/>
      <w:r>
        <w:rPr>
          <w:rFonts w:ascii="Times New Roman" w:hAnsi="Times New Roman" w:cs="Times New Roman"/>
          <w:color w:val="auto"/>
        </w:rPr>
        <w:t>Строительство новых и р</w:t>
      </w:r>
      <w:r w:rsidR="00526B0C" w:rsidRPr="00D02300">
        <w:rPr>
          <w:rFonts w:ascii="Times New Roman" w:hAnsi="Times New Roman" w:cs="Times New Roman"/>
          <w:color w:val="auto"/>
        </w:rPr>
        <w:t>еконструкция существующих котельных</w:t>
      </w:r>
      <w:bookmarkEnd w:id="395"/>
      <w:bookmarkEnd w:id="396"/>
    </w:p>
    <w:p w:rsidR="00566846" w:rsidRPr="00566846" w:rsidRDefault="00566846" w:rsidP="00566846">
      <w:pPr>
        <w:spacing w:line="360" w:lineRule="auto"/>
        <w:ind w:firstLine="567"/>
        <w:jc w:val="both"/>
        <w:rPr>
          <w:rFonts w:ascii="Times New Roman" w:hAnsi="Times New Roman"/>
          <w:sz w:val="26"/>
          <w:szCs w:val="26"/>
        </w:rPr>
      </w:pPr>
      <w:bookmarkStart w:id="397" w:name="_Toc376557837"/>
      <w:r w:rsidRPr="00566846">
        <w:rPr>
          <w:rFonts w:ascii="Times New Roman" w:hAnsi="Times New Roman"/>
          <w:sz w:val="26"/>
          <w:szCs w:val="26"/>
        </w:rPr>
        <w:t>Строительство новых котельных блочно-модульного типа на площадках вблизи котельных №1 и №2 потребует вложений порядка 123,81 млн</w:t>
      </w:r>
      <w:r w:rsidR="00DB2C69">
        <w:rPr>
          <w:rFonts w:ascii="Times New Roman" w:hAnsi="Times New Roman"/>
          <w:sz w:val="26"/>
          <w:szCs w:val="26"/>
        </w:rPr>
        <w:t>.</w:t>
      </w:r>
      <w:r w:rsidRPr="00566846">
        <w:rPr>
          <w:rFonts w:ascii="Times New Roman" w:hAnsi="Times New Roman"/>
          <w:sz w:val="26"/>
          <w:szCs w:val="26"/>
        </w:rPr>
        <w:t xml:space="preserve"> руб. </w:t>
      </w:r>
    </w:p>
    <w:p w:rsidR="00566846" w:rsidRPr="00566846" w:rsidRDefault="00566846" w:rsidP="00566846">
      <w:pPr>
        <w:spacing w:line="360" w:lineRule="auto"/>
        <w:ind w:firstLine="567"/>
        <w:jc w:val="both"/>
        <w:rPr>
          <w:rFonts w:ascii="Times New Roman" w:hAnsi="Times New Roman"/>
          <w:sz w:val="26"/>
          <w:szCs w:val="26"/>
        </w:rPr>
      </w:pPr>
      <w:r w:rsidRPr="00566846">
        <w:rPr>
          <w:rFonts w:ascii="Times New Roman" w:hAnsi="Times New Roman"/>
          <w:sz w:val="26"/>
          <w:szCs w:val="26"/>
        </w:rPr>
        <w:t>Предусматривается проведение реконструкции и модернизации котельной №6 путем замены котлоагрегата, реконструкции системы водоподготовки и топливоснабжения. Эти мероприятия потребуют финансовых вложений в размере 9,33 млн</w:t>
      </w:r>
      <w:r w:rsidR="00DB2C69">
        <w:rPr>
          <w:rFonts w:ascii="Times New Roman" w:hAnsi="Times New Roman"/>
          <w:sz w:val="26"/>
          <w:szCs w:val="26"/>
        </w:rPr>
        <w:t>.</w:t>
      </w:r>
      <w:r w:rsidRPr="00566846">
        <w:rPr>
          <w:rFonts w:ascii="Times New Roman" w:hAnsi="Times New Roman"/>
          <w:sz w:val="26"/>
          <w:szCs w:val="26"/>
        </w:rPr>
        <w:t xml:space="preserve"> руб.</w:t>
      </w:r>
    </w:p>
    <w:p w:rsidR="00566846" w:rsidRPr="00566846" w:rsidRDefault="00566846" w:rsidP="00566846">
      <w:pPr>
        <w:spacing w:line="360" w:lineRule="auto"/>
        <w:ind w:firstLine="567"/>
        <w:jc w:val="both"/>
        <w:rPr>
          <w:rFonts w:ascii="Times New Roman" w:hAnsi="Times New Roman"/>
          <w:sz w:val="26"/>
          <w:szCs w:val="26"/>
        </w:rPr>
      </w:pPr>
      <w:r w:rsidRPr="00566846">
        <w:rPr>
          <w:rFonts w:ascii="Times New Roman" w:hAnsi="Times New Roman"/>
          <w:sz w:val="26"/>
          <w:szCs w:val="26"/>
        </w:rPr>
        <w:t>Кроме этого потребуются затраты на проведение работ по консервации основного оборудования котельных №1, №2, №3  и №5, выводимых из эксплуатации.</w:t>
      </w:r>
    </w:p>
    <w:p w:rsidR="00566846" w:rsidRDefault="00566846" w:rsidP="00566846">
      <w:pPr>
        <w:spacing w:line="360" w:lineRule="auto"/>
        <w:ind w:firstLine="567"/>
        <w:jc w:val="both"/>
        <w:rPr>
          <w:rFonts w:ascii="Times New Roman" w:hAnsi="Times New Roman"/>
          <w:sz w:val="26"/>
          <w:szCs w:val="26"/>
        </w:rPr>
      </w:pPr>
      <w:r w:rsidRPr="00566846">
        <w:rPr>
          <w:rFonts w:ascii="Times New Roman" w:hAnsi="Times New Roman"/>
          <w:sz w:val="26"/>
          <w:szCs w:val="26"/>
        </w:rPr>
        <w:t xml:space="preserve">Всего на реализацию мероприятий по строительству, реконструкции и техническому перевооружению источников тепловой энергии </w:t>
      </w:r>
      <w:r w:rsidR="00DB2C69">
        <w:rPr>
          <w:rFonts w:ascii="Times New Roman" w:hAnsi="Times New Roman"/>
          <w:sz w:val="26"/>
          <w:szCs w:val="26"/>
        </w:rPr>
        <w:t>гп.</w:t>
      </w:r>
      <w:r w:rsidRPr="00566846">
        <w:rPr>
          <w:rFonts w:ascii="Times New Roman" w:hAnsi="Times New Roman"/>
          <w:sz w:val="26"/>
          <w:szCs w:val="26"/>
        </w:rPr>
        <w:t xml:space="preserve"> Игрим необходимы средства в размере 137,73 млн</w:t>
      </w:r>
      <w:r w:rsidR="00DB2C69">
        <w:rPr>
          <w:rFonts w:ascii="Times New Roman" w:hAnsi="Times New Roman"/>
          <w:sz w:val="26"/>
          <w:szCs w:val="26"/>
        </w:rPr>
        <w:t>.</w:t>
      </w:r>
      <w:r w:rsidRPr="00566846">
        <w:rPr>
          <w:rFonts w:ascii="Times New Roman" w:hAnsi="Times New Roman"/>
          <w:sz w:val="26"/>
          <w:szCs w:val="26"/>
        </w:rPr>
        <w:t xml:space="preserve"> руб (таблица </w:t>
      </w:r>
      <w:r w:rsidR="00F20988">
        <w:rPr>
          <w:rFonts w:ascii="Times New Roman" w:hAnsi="Times New Roman"/>
          <w:sz w:val="26"/>
          <w:szCs w:val="26"/>
        </w:rPr>
        <w:t>108</w:t>
      </w:r>
      <w:r w:rsidRPr="00566846">
        <w:rPr>
          <w:rFonts w:ascii="Times New Roman" w:hAnsi="Times New Roman"/>
          <w:sz w:val="26"/>
          <w:szCs w:val="26"/>
        </w:rPr>
        <w:t>).</w:t>
      </w:r>
    </w:p>
    <w:p w:rsidR="00B843F1" w:rsidRPr="00B843F1" w:rsidRDefault="00B843F1" w:rsidP="00B843F1">
      <w:pPr>
        <w:pStyle w:val="ac"/>
        <w:numPr>
          <w:ilvl w:val="3"/>
          <w:numId w:val="36"/>
        </w:numPr>
        <w:spacing w:line="360" w:lineRule="auto"/>
        <w:ind w:left="1701" w:hanging="1134"/>
        <w:jc w:val="both"/>
        <w:rPr>
          <w:rFonts w:ascii="Times New Roman" w:hAnsi="Times New Roman"/>
          <w:b/>
          <w:sz w:val="26"/>
          <w:szCs w:val="26"/>
        </w:rPr>
      </w:pPr>
      <w:r w:rsidRPr="00B843F1">
        <w:rPr>
          <w:rFonts w:ascii="Times New Roman" w:hAnsi="Times New Roman"/>
          <w:b/>
          <w:sz w:val="26"/>
          <w:szCs w:val="26"/>
        </w:rPr>
        <w:t>Изменения в Строительство новых и рекострукция существующих котельных</w:t>
      </w:r>
      <w:r>
        <w:rPr>
          <w:rFonts w:ascii="Times New Roman" w:hAnsi="Times New Roman"/>
          <w:b/>
          <w:sz w:val="26"/>
          <w:szCs w:val="26"/>
        </w:rPr>
        <w:t xml:space="preserve"> на базовый год актуализации схемы теплоснабжения п. Игрим</w:t>
      </w:r>
    </w:p>
    <w:p w:rsidR="00B843F1" w:rsidRDefault="00B843F1" w:rsidP="00B843F1">
      <w:pPr>
        <w:spacing w:line="360" w:lineRule="auto"/>
        <w:ind w:firstLine="567"/>
        <w:jc w:val="both"/>
        <w:rPr>
          <w:rFonts w:ascii="Times New Roman" w:hAnsi="Times New Roman"/>
          <w:sz w:val="26"/>
          <w:szCs w:val="26"/>
        </w:rPr>
      </w:pPr>
      <w:r w:rsidRPr="00B843F1">
        <w:rPr>
          <w:rFonts w:ascii="Times New Roman" w:hAnsi="Times New Roman"/>
          <w:sz w:val="26"/>
          <w:szCs w:val="26"/>
        </w:rPr>
        <w:t xml:space="preserve">Строительство новых котельных блочно-модульного типа на площадках вблизи котельных №1 и №2 потребует вложений порядка </w:t>
      </w:r>
      <w:r w:rsidR="00952657">
        <w:rPr>
          <w:rFonts w:ascii="Times New Roman" w:hAnsi="Times New Roman"/>
          <w:sz w:val="26"/>
          <w:szCs w:val="26"/>
        </w:rPr>
        <w:t>163,51</w:t>
      </w:r>
      <w:r w:rsidRPr="00B843F1">
        <w:rPr>
          <w:rFonts w:ascii="Times New Roman" w:hAnsi="Times New Roman"/>
          <w:sz w:val="26"/>
          <w:szCs w:val="26"/>
        </w:rPr>
        <w:t xml:space="preserve"> млн. руб. </w:t>
      </w:r>
    </w:p>
    <w:p w:rsidR="00B843F1" w:rsidRPr="00B843F1" w:rsidRDefault="00B843F1" w:rsidP="00B843F1">
      <w:pPr>
        <w:spacing w:line="360" w:lineRule="auto"/>
        <w:ind w:firstLine="567"/>
        <w:jc w:val="both"/>
        <w:rPr>
          <w:rFonts w:ascii="Times New Roman" w:hAnsi="Times New Roman"/>
          <w:sz w:val="26"/>
          <w:szCs w:val="26"/>
        </w:rPr>
      </w:pPr>
      <w:r>
        <w:rPr>
          <w:rFonts w:ascii="Times New Roman" w:hAnsi="Times New Roman"/>
          <w:sz w:val="26"/>
          <w:szCs w:val="26"/>
        </w:rPr>
        <w:t xml:space="preserve">Вместе с тем, планируется вывод из эксплуатации котельной №5 и строительство в районе </w:t>
      </w:r>
      <w:r w:rsidR="002C4E54">
        <w:rPr>
          <w:rFonts w:ascii="Times New Roman" w:hAnsi="Times New Roman"/>
          <w:sz w:val="26"/>
          <w:szCs w:val="26"/>
        </w:rPr>
        <w:t>данной котельной ЦТП мощностью 4</w:t>
      </w:r>
      <w:r>
        <w:rPr>
          <w:rFonts w:ascii="Times New Roman" w:hAnsi="Times New Roman"/>
          <w:sz w:val="26"/>
          <w:szCs w:val="26"/>
        </w:rPr>
        <w:t xml:space="preserve"> МВт для обеспечения существующих</w:t>
      </w:r>
      <w:r w:rsidR="00BC6AA0">
        <w:rPr>
          <w:rFonts w:ascii="Times New Roman" w:hAnsi="Times New Roman"/>
          <w:sz w:val="26"/>
          <w:szCs w:val="26"/>
        </w:rPr>
        <w:t xml:space="preserve"> потребителей стоимост</w:t>
      </w:r>
      <w:r w:rsidR="00952657">
        <w:rPr>
          <w:rFonts w:ascii="Times New Roman" w:hAnsi="Times New Roman"/>
          <w:sz w:val="26"/>
          <w:szCs w:val="26"/>
        </w:rPr>
        <w:t>ью около 40,48</w:t>
      </w:r>
      <w:r>
        <w:rPr>
          <w:rFonts w:ascii="Times New Roman" w:hAnsi="Times New Roman"/>
          <w:sz w:val="26"/>
          <w:szCs w:val="26"/>
        </w:rPr>
        <w:t xml:space="preserve"> млн. руб.</w:t>
      </w:r>
    </w:p>
    <w:p w:rsidR="00B843F1" w:rsidRPr="00B843F1" w:rsidRDefault="00B843F1" w:rsidP="00B843F1">
      <w:pPr>
        <w:spacing w:line="360" w:lineRule="auto"/>
        <w:ind w:firstLine="465"/>
        <w:jc w:val="both"/>
        <w:rPr>
          <w:rFonts w:ascii="Times New Roman" w:hAnsi="Times New Roman"/>
          <w:sz w:val="26"/>
          <w:szCs w:val="26"/>
        </w:rPr>
      </w:pPr>
      <w:r w:rsidRPr="00B843F1">
        <w:rPr>
          <w:rFonts w:ascii="Times New Roman" w:hAnsi="Times New Roman"/>
          <w:sz w:val="26"/>
          <w:szCs w:val="26"/>
        </w:rPr>
        <w:t>Предусматривается проведение реконстру</w:t>
      </w:r>
      <w:r>
        <w:rPr>
          <w:rFonts w:ascii="Times New Roman" w:hAnsi="Times New Roman"/>
          <w:sz w:val="26"/>
          <w:szCs w:val="26"/>
        </w:rPr>
        <w:t>кции и модернизации котельной №4</w:t>
      </w:r>
      <w:r w:rsidRPr="00B843F1">
        <w:rPr>
          <w:rFonts w:ascii="Times New Roman" w:hAnsi="Times New Roman"/>
          <w:sz w:val="26"/>
          <w:szCs w:val="26"/>
        </w:rPr>
        <w:t xml:space="preserve"> путем </w:t>
      </w:r>
      <w:r>
        <w:rPr>
          <w:rFonts w:ascii="Times New Roman" w:hAnsi="Times New Roman"/>
          <w:sz w:val="26"/>
          <w:szCs w:val="26"/>
        </w:rPr>
        <w:t>установки системы управления и автоматизации</w:t>
      </w:r>
      <w:r w:rsidRPr="00B843F1">
        <w:rPr>
          <w:rFonts w:ascii="Times New Roman" w:hAnsi="Times New Roman"/>
          <w:sz w:val="26"/>
          <w:szCs w:val="26"/>
        </w:rPr>
        <w:t>. Эти мероприятия потребуют финансовых вложений в разме</w:t>
      </w:r>
      <w:r>
        <w:rPr>
          <w:rFonts w:ascii="Times New Roman" w:hAnsi="Times New Roman"/>
          <w:sz w:val="26"/>
          <w:szCs w:val="26"/>
        </w:rPr>
        <w:t>ре 3,23</w:t>
      </w:r>
      <w:r w:rsidRPr="00B843F1">
        <w:rPr>
          <w:rFonts w:ascii="Times New Roman" w:hAnsi="Times New Roman"/>
          <w:sz w:val="26"/>
          <w:szCs w:val="26"/>
        </w:rPr>
        <w:t xml:space="preserve"> млн. руб.</w:t>
      </w:r>
    </w:p>
    <w:p w:rsidR="00B843F1" w:rsidRDefault="00B843F1" w:rsidP="00B843F1">
      <w:pPr>
        <w:pStyle w:val="ac"/>
        <w:spacing w:line="360" w:lineRule="auto"/>
        <w:ind w:left="0" w:firstLine="465"/>
        <w:jc w:val="both"/>
        <w:rPr>
          <w:rFonts w:ascii="Times New Roman" w:hAnsi="Times New Roman"/>
          <w:sz w:val="26"/>
          <w:szCs w:val="26"/>
        </w:rPr>
      </w:pPr>
      <w:r w:rsidRPr="00B843F1">
        <w:rPr>
          <w:rFonts w:ascii="Times New Roman" w:hAnsi="Times New Roman"/>
          <w:sz w:val="26"/>
          <w:szCs w:val="26"/>
        </w:rPr>
        <w:t xml:space="preserve">Кроме этого </w:t>
      </w:r>
      <w:r>
        <w:rPr>
          <w:rFonts w:ascii="Times New Roman" w:hAnsi="Times New Roman"/>
          <w:sz w:val="26"/>
          <w:szCs w:val="26"/>
        </w:rPr>
        <w:t>планируется ликвидация котельной №3 и строительство новой блочно-модульной автоматизированной котельной мощ</w:t>
      </w:r>
      <w:r w:rsidR="00263ADB">
        <w:rPr>
          <w:rFonts w:ascii="Times New Roman" w:hAnsi="Times New Roman"/>
          <w:sz w:val="26"/>
          <w:szCs w:val="26"/>
        </w:rPr>
        <w:t>но</w:t>
      </w:r>
      <w:r w:rsidR="00952657">
        <w:rPr>
          <w:rFonts w:ascii="Times New Roman" w:hAnsi="Times New Roman"/>
          <w:sz w:val="26"/>
          <w:szCs w:val="26"/>
        </w:rPr>
        <w:t>стью 4 МВт стоимостью около 68,01</w:t>
      </w:r>
      <w:r>
        <w:rPr>
          <w:rFonts w:ascii="Times New Roman" w:hAnsi="Times New Roman"/>
          <w:sz w:val="26"/>
          <w:szCs w:val="26"/>
        </w:rPr>
        <w:t xml:space="preserve"> млн. руб.</w:t>
      </w:r>
    </w:p>
    <w:p w:rsidR="00952657" w:rsidRPr="00B843F1" w:rsidRDefault="00952657" w:rsidP="00B843F1">
      <w:pPr>
        <w:pStyle w:val="ac"/>
        <w:spacing w:line="360" w:lineRule="auto"/>
        <w:ind w:left="0" w:firstLine="465"/>
        <w:jc w:val="both"/>
        <w:rPr>
          <w:rFonts w:ascii="Times New Roman" w:hAnsi="Times New Roman"/>
          <w:sz w:val="26"/>
          <w:szCs w:val="26"/>
        </w:rPr>
      </w:pPr>
      <w:r>
        <w:rPr>
          <w:rFonts w:ascii="Times New Roman" w:hAnsi="Times New Roman"/>
          <w:sz w:val="26"/>
          <w:szCs w:val="26"/>
        </w:rPr>
        <w:t xml:space="preserve">В п. Ванзетур </w:t>
      </w:r>
      <w:r w:rsidR="00A33843">
        <w:rPr>
          <w:rFonts w:ascii="Times New Roman" w:hAnsi="Times New Roman"/>
          <w:sz w:val="26"/>
          <w:szCs w:val="26"/>
        </w:rPr>
        <w:t>планируется вывод из эксплуатации котельной №6 и в 2018 году предусмотрено</w:t>
      </w:r>
      <w:r>
        <w:rPr>
          <w:rFonts w:ascii="Times New Roman" w:hAnsi="Times New Roman"/>
          <w:sz w:val="26"/>
          <w:szCs w:val="26"/>
        </w:rPr>
        <w:t xml:space="preserve"> строительство новой уго</w:t>
      </w:r>
      <w:r w:rsidR="001D5ED6">
        <w:rPr>
          <w:rFonts w:ascii="Times New Roman" w:hAnsi="Times New Roman"/>
          <w:sz w:val="26"/>
          <w:szCs w:val="26"/>
        </w:rPr>
        <w:t>льной котельной №6 мощностью 1,7</w:t>
      </w:r>
      <w:r>
        <w:rPr>
          <w:rFonts w:ascii="Times New Roman" w:hAnsi="Times New Roman"/>
          <w:sz w:val="26"/>
          <w:szCs w:val="26"/>
        </w:rPr>
        <w:t xml:space="preserve"> МВт и стомостью около 15,2 млн. руб.</w:t>
      </w:r>
    </w:p>
    <w:p w:rsidR="00B843F1" w:rsidRPr="00B843F1" w:rsidRDefault="00B843F1" w:rsidP="00B843F1">
      <w:pPr>
        <w:pStyle w:val="ac"/>
        <w:spacing w:line="360" w:lineRule="auto"/>
        <w:ind w:left="0" w:firstLine="465"/>
        <w:jc w:val="both"/>
        <w:rPr>
          <w:rFonts w:ascii="Times New Roman" w:hAnsi="Times New Roman"/>
          <w:b/>
          <w:sz w:val="26"/>
          <w:szCs w:val="26"/>
        </w:rPr>
      </w:pPr>
      <w:r w:rsidRPr="00B843F1">
        <w:rPr>
          <w:rFonts w:ascii="Times New Roman" w:hAnsi="Times New Roman"/>
          <w:sz w:val="26"/>
          <w:szCs w:val="26"/>
        </w:rPr>
        <w:t>Всего на реализацию мероприятий по строительству, реконструкции и техническому перевооружению источников тепловой энергии гп. Игрим необ</w:t>
      </w:r>
      <w:r w:rsidR="00952657">
        <w:rPr>
          <w:rFonts w:ascii="Times New Roman" w:hAnsi="Times New Roman"/>
          <w:sz w:val="26"/>
          <w:szCs w:val="26"/>
        </w:rPr>
        <w:t>ходимы средства в размере 290,43</w:t>
      </w:r>
      <w:r w:rsidRPr="00B843F1">
        <w:rPr>
          <w:rFonts w:ascii="Times New Roman" w:hAnsi="Times New Roman"/>
          <w:sz w:val="26"/>
          <w:szCs w:val="26"/>
        </w:rPr>
        <w:t xml:space="preserve"> млн. руб</w:t>
      </w:r>
      <w:r w:rsidR="00C86E68">
        <w:rPr>
          <w:rFonts w:ascii="Times New Roman" w:hAnsi="Times New Roman"/>
          <w:sz w:val="26"/>
          <w:szCs w:val="26"/>
        </w:rPr>
        <w:t>.</w:t>
      </w:r>
    </w:p>
    <w:p w:rsidR="00526B0C" w:rsidRPr="00D02300" w:rsidRDefault="00526B0C" w:rsidP="00C106BC">
      <w:pPr>
        <w:pStyle w:val="20"/>
        <w:numPr>
          <w:ilvl w:val="2"/>
          <w:numId w:val="36"/>
        </w:numPr>
        <w:spacing w:after="240" w:line="360" w:lineRule="auto"/>
        <w:ind w:left="851" w:firstLine="0"/>
        <w:jc w:val="left"/>
        <w:rPr>
          <w:rFonts w:ascii="Times New Roman" w:hAnsi="Times New Roman" w:cs="Times New Roman"/>
          <w:color w:val="auto"/>
        </w:rPr>
      </w:pPr>
      <w:bookmarkStart w:id="398" w:name="_Toc391846095"/>
      <w:r w:rsidRPr="00D02300">
        <w:rPr>
          <w:rFonts w:ascii="Times New Roman" w:hAnsi="Times New Roman" w:cs="Times New Roman"/>
          <w:color w:val="auto"/>
        </w:rPr>
        <w:t>Оснащение приборами учета тепловой энергии котельных</w:t>
      </w:r>
      <w:bookmarkEnd w:id="397"/>
      <w:bookmarkEnd w:id="398"/>
    </w:p>
    <w:p w:rsidR="00526B0C"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 xml:space="preserve"> Узел учета на котельной – это комплекс приборов и устройств, </w:t>
      </w:r>
      <w:r w:rsidRPr="00651313">
        <w:rPr>
          <w:rFonts w:ascii="Times New Roman" w:hAnsi="Times New Roman" w:cs="Times New Roman"/>
          <w:sz w:val="26"/>
          <w:szCs w:val="26"/>
        </w:rPr>
        <w:t xml:space="preserve">предназначенный для учета </w:t>
      </w:r>
      <w:r w:rsidRPr="001038F1">
        <w:rPr>
          <w:rFonts w:ascii="Times New Roman" w:hAnsi="Times New Roman" w:cs="Times New Roman"/>
          <w:sz w:val="26"/>
          <w:szCs w:val="26"/>
        </w:rPr>
        <w:t xml:space="preserve">тепловой энергии, теплоносителя, а также </w:t>
      </w:r>
      <w:r>
        <w:rPr>
          <w:rFonts w:ascii="Times New Roman" w:hAnsi="Times New Roman" w:cs="Times New Roman"/>
          <w:sz w:val="26"/>
          <w:szCs w:val="26"/>
        </w:rPr>
        <w:t xml:space="preserve">для </w:t>
      </w:r>
      <w:r w:rsidRPr="001038F1">
        <w:rPr>
          <w:rFonts w:ascii="Times New Roman" w:hAnsi="Times New Roman" w:cs="Times New Roman"/>
          <w:sz w:val="26"/>
          <w:szCs w:val="26"/>
        </w:rPr>
        <w:t>контрол</w:t>
      </w:r>
      <w:r>
        <w:rPr>
          <w:rFonts w:ascii="Times New Roman" w:hAnsi="Times New Roman" w:cs="Times New Roman"/>
          <w:sz w:val="26"/>
          <w:szCs w:val="26"/>
        </w:rPr>
        <w:t>я</w:t>
      </w:r>
      <w:r w:rsidRPr="001038F1">
        <w:rPr>
          <w:rFonts w:ascii="Times New Roman" w:hAnsi="Times New Roman" w:cs="Times New Roman"/>
          <w:sz w:val="26"/>
          <w:szCs w:val="26"/>
        </w:rPr>
        <w:t xml:space="preserve"> и регистраци</w:t>
      </w:r>
      <w:r>
        <w:rPr>
          <w:rFonts w:ascii="Times New Roman" w:hAnsi="Times New Roman" w:cs="Times New Roman"/>
          <w:sz w:val="26"/>
          <w:szCs w:val="26"/>
        </w:rPr>
        <w:t>и</w:t>
      </w:r>
      <w:r w:rsidRPr="001038F1">
        <w:rPr>
          <w:rFonts w:ascii="Times New Roman" w:hAnsi="Times New Roman" w:cs="Times New Roman"/>
          <w:sz w:val="26"/>
          <w:szCs w:val="26"/>
        </w:rPr>
        <w:t xml:space="preserve"> его параметров. Конструктивно узел учета представляет собой набор «модулей», которые врезаются в трубопроводы. В узел учета тепла входят: вычислитель, преобразователи расхода, температуры, давления, приборы индикации температуры и давления, а также запорная арматура. </w:t>
      </w:r>
    </w:p>
    <w:p w:rsidR="00526B0C" w:rsidRPr="001038F1"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 xml:space="preserve">В настоящее время на российском рынке представлен широкий спектр выбора различных узлов учета на основе теплосчетчиков </w:t>
      </w:r>
      <w:r>
        <w:rPr>
          <w:rFonts w:ascii="Times New Roman" w:hAnsi="Times New Roman" w:cs="Times New Roman"/>
          <w:sz w:val="26"/>
          <w:szCs w:val="26"/>
        </w:rPr>
        <w:t>ВКТ</w:t>
      </w:r>
      <w:r w:rsidRPr="001038F1">
        <w:rPr>
          <w:rFonts w:ascii="Times New Roman" w:hAnsi="Times New Roman" w:cs="Times New Roman"/>
          <w:sz w:val="26"/>
          <w:szCs w:val="26"/>
        </w:rPr>
        <w:t xml:space="preserve">, </w:t>
      </w:r>
      <w:r>
        <w:rPr>
          <w:rFonts w:ascii="Times New Roman" w:hAnsi="Times New Roman" w:cs="Times New Roman"/>
          <w:sz w:val="26"/>
          <w:szCs w:val="26"/>
        </w:rPr>
        <w:t xml:space="preserve">СПТ «Логика», Взлет, </w:t>
      </w:r>
      <w:r w:rsidRPr="001038F1">
        <w:rPr>
          <w:rFonts w:ascii="Times New Roman" w:hAnsi="Times New Roman" w:cs="Times New Roman"/>
          <w:sz w:val="26"/>
          <w:szCs w:val="26"/>
        </w:rPr>
        <w:t xml:space="preserve">ТеРосс, ТЭМ, ТСК, ЭСКО, МКТС, КМ-5, Магика, SA-94 и др. </w:t>
      </w:r>
    </w:p>
    <w:p w:rsidR="00526B0C" w:rsidRPr="001038F1"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 xml:space="preserve">Так, например, теплосчетчик </w:t>
      </w:r>
      <w:r>
        <w:rPr>
          <w:rFonts w:ascii="Times New Roman" w:hAnsi="Times New Roman" w:cs="Times New Roman"/>
          <w:sz w:val="26"/>
          <w:szCs w:val="26"/>
        </w:rPr>
        <w:t>МКТС</w:t>
      </w:r>
      <w:r w:rsidR="001228F8">
        <w:rPr>
          <w:rFonts w:ascii="Times New Roman" w:hAnsi="Times New Roman" w:cs="Times New Roman"/>
          <w:sz w:val="26"/>
          <w:szCs w:val="26"/>
        </w:rPr>
        <w:t xml:space="preserve"> </w:t>
      </w:r>
      <w:r w:rsidRPr="00034B91">
        <w:rPr>
          <w:rFonts w:ascii="Times New Roman" w:hAnsi="Times New Roman" w:cs="Times New Roman"/>
          <w:sz w:val="26"/>
          <w:szCs w:val="26"/>
        </w:rPr>
        <w:t>позволяет реализовать любую из схем узлов учёта систем теплоснабжения, приведенных в «Правилах учёта тепловой энергии и теплоносителя» причём одновременно может быть до четырёх узлов учёта.</w:t>
      </w:r>
      <w:r>
        <w:rPr>
          <w:rFonts w:ascii="Times New Roman" w:hAnsi="Times New Roman" w:cs="Times New Roman"/>
          <w:sz w:val="26"/>
          <w:szCs w:val="26"/>
        </w:rPr>
        <w:t xml:space="preserve">Теплосчетчик </w:t>
      </w:r>
      <w:r w:rsidRPr="001038F1">
        <w:rPr>
          <w:rFonts w:ascii="Times New Roman" w:hAnsi="Times New Roman" w:cs="Times New Roman"/>
          <w:sz w:val="26"/>
          <w:szCs w:val="26"/>
        </w:rPr>
        <w:t xml:space="preserve">представляет собой многофункциональный многоканальный прибор модульного исполнения и состоит из измерительных преобразователей расхода, давления, термопреобразователей и вычислительного устройства, соединенных между собой линиями связи. </w:t>
      </w:r>
    </w:p>
    <w:p w:rsidR="00526B0C" w:rsidRPr="001038F1"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Прибор многопоточный: поддерживает 4 тепловы</w:t>
      </w:r>
      <w:r>
        <w:rPr>
          <w:rFonts w:ascii="Times New Roman" w:hAnsi="Times New Roman" w:cs="Times New Roman"/>
          <w:sz w:val="26"/>
          <w:szCs w:val="26"/>
        </w:rPr>
        <w:t>е системы, можно подключить до 16</w:t>
      </w:r>
      <w:r w:rsidRPr="001038F1">
        <w:rPr>
          <w:rFonts w:ascii="Times New Roman" w:hAnsi="Times New Roman" w:cs="Times New Roman"/>
          <w:sz w:val="26"/>
          <w:szCs w:val="26"/>
        </w:rPr>
        <w:t xml:space="preserve"> расходомеров (</w:t>
      </w:r>
      <w:r w:rsidRPr="007E4C0E">
        <w:rPr>
          <w:rFonts w:ascii="Times New Roman" w:hAnsi="Times New Roman" w:cs="Times New Roman"/>
          <w:sz w:val="26"/>
          <w:szCs w:val="26"/>
        </w:rPr>
        <w:t xml:space="preserve">рисунок </w:t>
      </w:r>
      <w:r w:rsidR="00F20988">
        <w:rPr>
          <w:rFonts w:ascii="Times New Roman" w:hAnsi="Times New Roman" w:cs="Times New Roman"/>
          <w:sz w:val="26"/>
          <w:szCs w:val="26"/>
        </w:rPr>
        <w:t>4</w:t>
      </w:r>
      <w:r w:rsidR="00DB2C69">
        <w:rPr>
          <w:rFonts w:ascii="Times New Roman" w:hAnsi="Times New Roman" w:cs="Times New Roman"/>
          <w:sz w:val="26"/>
          <w:szCs w:val="26"/>
        </w:rPr>
        <w:t>8</w:t>
      </w:r>
      <w:r w:rsidRPr="001038F1">
        <w:rPr>
          <w:rFonts w:ascii="Times New Roman" w:hAnsi="Times New Roman" w:cs="Times New Roman"/>
          <w:sz w:val="26"/>
          <w:szCs w:val="26"/>
        </w:rPr>
        <w:t xml:space="preserve">). </w:t>
      </w:r>
    </w:p>
    <w:p w:rsidR="00526B0C" w:rsidRDefault="00526B0C" w:rsidP="00526B0C">
      <w:pPr>
        <w:pStyle w:val="ac"/>
        <w:spacing w:line="360" w:lineRule="auto"/>
        <w:ind w:left="0" w:firstLine="567"/>
        <w:jc w:val="both"/>
        <w:rPr>
          <w:rFonts w:ascii="Times New Roman" w:hAnsi="Times New Roman" w:cs="Times New Roman"/>
          <w:sz w:val="26"/>
          <w:szCs w:val="26"/>
        </w:rPr>
      </w:pPr>
      <w:r w:rsidRPr="001038F1">
        <w:rPr>
          <w:rFonts w:ascii="Times New Roman" w:hAnsi="Times New Roman" w:cs="Times New Roman"/>
          <w:sz w:val="26"/>
          <w:szCs w:val="26"/>
        </w:rPr>
        <w:t>Стоимость</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оборудования</w:t>
      </w:r>
      <w:r>
        <w:rPr>
          <w:rFonts w:ascii="Times New Roman" w:hAnsi="Times New Roman" w:cs="Times New Roman"/>
          <w:sz w:val="26"/>
          <w:szCs w:val="26"/>
        </w:rPr>
        <w:t xml:space="preserve"> в </w:t>
      </w:r>
      <w:r w:rsidRPr="001038F1">
        <w:rPr>
          <w:rFonts w:ascii="Times New Roman" w:hAnsi="Times New Roman" w:cs="Times New Roman"/>
          <w:sz w:val="26"/>
          <w:szCs w:val="26"/>
        </w:rPr>
        <w:t>котельной</w:t>
      </w:r>
      <w:r>
        <w:rPr>
          <w:rFonts w:ascii="Times New Roman" w:hAnsi="Times New Roman" w:cs="Times New Roman"/>
          <w:sz w:val="26"/>
          <w:szCs w:val="26"/>
        </w:rPr>
        <w:t xml:space="preserve"> коммерческого</w:t>
      </w:r>
      <w:r w:rsidRPr="001038F1">
        <w:rPr>
          <w:rFonts w:ascii="Times New Roman" w:hAnsi="Times New Roman" w:cs="Times New Roman"/>
          <w:sz w:val="26"/>
          <w:szCs w:val="26"/>
        </w:rPr>
        <w:t xml:space="preserve"> узл</w:t>
      </w:r>
      <w:r>
        <w:rPr>
          <w:rFonts w:ascii="Times New Roman" w:hAnsi="Times New Roman" w:cs="Times New Roman"/>
          <w:sz w:val="26"/>
          <w:szCs w:val="26"/>
        </w:rPr>
        <w:t xml:space="preserve">а </w:t>
      </w:r>
      <w:r w:rsidRPr="001038F1">
        <w:rPr>
          <w:rFonts w:ascii="Times New Roman" w:hAnsi="Times New Roman" w:cs="Times New Roman"/>
          <w:sz w:val="26"/>
          <w:szCs w:val="26"/>
        </w:rPr>
        <w:t>учета</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на</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основе</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 xml:space="preserve">теплосчетчика </w:t>
      </w:r>
      <w:r>
        <w:rPr>
          <w:rFonts w:ascii="Times New Roman" w:hAnsi="Times New Roman" w:cs="Times New Roman"/>
          <w:sz w:val="26"/>
          <w:szCs w:val="26"/>
        </w:rPr>
        <w:t xml:space="preserve">МКТС </w:t>
      </w:r>
      <w:r w:rsidRPr="001038F1">
        <w:rPr>
          <w:rFonts w:ascii="Times New Roman" w:hAnsi="Times New Roman" w:cs="Times New Roman"/>
          <w:sz w:val="26"/>
          <w:szCs w:val="26"/>
        </w:rPr>
        <w:t>складывается</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из</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проектной документации</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и</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стоимости</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оборудования,</w:t>
      </w:r>
      <w:r w:rsidR="00BF242C">
        <w:rPr>
          <w:rFonts w:ascii="Times New Roman" w:hAnsi="Times New Roman" w:cs="Times New Roman"/>
          <w:sz w:val="26"/>
          <w:szCs w:val="26"/>
        </w:rPr>
        <w:t xml:space="preserve"> </w:t>
      </w:r>
      <w:r w:rsidRPr="001038F1">
        <w:rPr>
          <w:rFonts w:ascii="Times New Roman" w:hAnsi="Times New Roman" w:cs="Times New Roman"/>
          <w:sz w:val="26"/>
          <w:szCs w:val="26"/>
        </w:rPr>
        <w:t xml:space="preserve">в зависимости от мощности котельной. Стоимость оборудования зависит от количества расходомеров и термопреобразователей. </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Д</w:t>
      </w:r>
      <w:r w:rsidRPr="00FC5706">
        <w:rPr>
          <w:rFonts w:ascii="Times New Roman" w:hAnsi="Times New Roman" w:cs="Times New Roman"/>
          <w:sz w:val="26"/>
          <w:szCs w:val="26"/>
        </w:rPr>
        <w:t xml:space="preserve">ля одной котельной средней мощности стоимость составляет порядка </w:t>
      </w:r>
      <w:r>
        <w:rPr>
          <w:rFonts w:ascii="Times New Roman" w:hAnsi="Times New Roman" w:cs="Times New Roman"/>
          <w:sz w:val="26"/>
          <w:szCs w:val="26"/>
        </w:rPr>
        <w:t>315,626</w:t>
      </w:r>
      <w:r w:rsidRPr="00FC5706">
        <w:rPr>
          <w:rFonts w:ascii="Times New Roman" w:hAnsi="Times New Roman" w:cs="Times New Roman"/>
          <w:sz w:val="26"/>
          <w:szCs w:val="26"/>
        </w:rPr>
        <w:t xml:space="preserve"> тыс. руб </w:t>
      </w:r>
      <w:r>
        <w:rPr>
          <w:rFonts w:ascii="Times New Roman" w:hAnsi="Times New Roman" w:cs="Times New Roman"/>
          <w:sz w:val="26"/>
          <w:szCs w:val="26"/>
        </w:rPr>
        <w:t xml:space="preserve">с НДС </w:t>
      </w:r>
      <w:r w:rsidRPr="00FC5706">
        <w:rPr>
          <w:rFonts w:ascii="Times New Roman" w:hAnsi="Times New Roman" w:cs="Times New Roman"/>
          <w:sz w:val="26"/>
          <w:szCs w:val="26"/>
        </w:rPr>
        <w:t>(</w:t>
      </w:r>
      <w:r w:rsidRPr="007E4C0E">
        <w:rPr>
          <w:rFonts w:ascii="Times New Roman" w:hAnsi="Times New Roman" w:cs="Times New Roman"/>
          <w:sz w:val="26"/>
          <w:szCs w:val="26"/>
        </w:rPr>
        <w:t xml:space="preserve">таблица </w:t>
      </w:r>
      <w:r w:rsidR="00943F69">
        <w:rPr>
          <w:rFonts w:ascii="Times New Roman" w:hAnsi="Times New Roman" w:cs="Times New Roman"/>
          <w:sz w:val="26"/>
          <w:szCs w:val="26"/>
        </w:rPr>
        <w:t>113</w:t>
      </w:r>
      <w:r w:rsidRPr="00FC5706">
        <w:rPr>
          <w:rFonts w:ascii="Times New Roman" w:hAnsi="Times New Roman" w:cs="Times New Roman"/>
          <w:sz w:val="26"/>
          <w:szCs w:val="26"/>
        </w:rPr>
        <w:t>).</w:t>
      </w:r>
    </w:p>
    <w:p w:rsidR="00526B0C" w:rsidRDefault="00526B0C" w:rsidP="00526B0C">
      <w:pPr>
        <w:pStyle w:val="ac"/>
        <w:spacing w:line="360" w:lineRule="auto"/>
        <w:ind w:left="0" w:firstLine="567"/>
        <w:jc w:val="both"/>
        <w:rPr>
          <w:rFonts w:ascii="Times New Roman" w:hAnsi="Times New Roman" w:cs="Times New Roman"/>
          <w:sz w:val="26"/>
          <w:szCs w:val="26"/>
        </w:rPr>
      </w:pPr>
      <w:r w:rsidRPr="00651313">
        <w:rPr>
          <w:rFonts w:ascii="Times New Roman" w:hAnsi="Times New Roman" w:cs="Times New Roman"/>
          <w:sz w:val="26"/>
          <w:szCs w:val="26"/>
        </w:rPr>
        <w:t>Указанная стоимость может увеличиваться в зависимости от объема дополнительного оборудования(например, устройства д</w:t>
      </w:r>
      <w:r>
        <w:rPr>
          <w:rFonts w:ascii="Times New Roman" w:hAnsi="Times New Roman" w:cs="Times New Roman"/>
          <w:sz w:val="26"/>
          <w:szCs w:val="26"/>
        </w:rPr>
        <w:t>ля сетей диспетчеризации, радио</w:t>
      </w:r>
      <w:r w:rsidRPr="00651313">
        <w:rPr>
          <w:rFonts w:ascii="Times New Roman" w:hAnsi="Times New Roman" w:cs="Times New Roman"/>
          <w:sz w:val="26"/>
          <w:szCs w:val="26"/>
        </w:rPr>
        <w:t>модем, контроллеры-регуляторы и т.п.) и дополнительных услуг по обучению персонала по работе с приборами, оказание консультационных услуг, поверка и т.п.</w:t>
      </w:r>
    </w:p>
    <w:p w:rsidR="00526B0C" w:rsidRPr="00681EE2" w:rsidRDefault="00526B0C" w:rsidP="00A21C47">
      <w:pPr>
        <w:pStyle w:val="a3"/>
      </w:pPr>
      <w:r w:rsidRPr="00681EE2">
        <w:t>Стоимость организации приборного узла учета на котельной, руб</w:t>
      </w:r>
    </w:p>
    <w:tbl>
      <w:tblPr>
        <w:tblStyle w:val="ae"/>
        <w:tblW w:w="5000" w:type="pct"/>
        <w:tblLook w:val="04A0" w:firstRow="1" w:lastRow="0" w:firstColumn="1" w:lastColumn="0" w:noHBand="0" w:noVBand="1"/>
      </w:tblPr>
      <w:tblGrid>
        <w:gridCol w:w="9031"/>
        <w:gridCol w:w="1591"/>
      </w:tblGrid>
      <w:tr w:rsidR="00526B0C" w:rsidRPr="00C9328E" w:rsidTr="00F97C9B">
        <w:tc>
          <w:tcPr>
            <w:tcW w:w="4251" w:type="pct"/>
            <w:shd w:val="clear" w:color="auto" w:fill="auto"/>
          </w:tcPr>
          <w:p w:rsidR="00526B0C" w:rsidRPr="00C9328E" w:rsidRDefault="00526B0C" w:rsidP="00F97C9B">
            <w:pPr>
              <w:rPr>
                <w:rFonts w:ascii="Times New Roman" w:hAnsi="Times New Roman"/>
              </w:rPr>
            </w:pP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Стоимость</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Проектная документация</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87640</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Комплект многопоточного теплосчетчика МКТС с четырьмя расходомерами</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179840</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Итого</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267480</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rPr>
            </w:pPr>
            <w:r w:rsidRPr="00C9328E">
              <w:rPr>
                <w:rFonts w:ascii="Times New Roman" w:hAnsi="Times New Roman"/>
              </w:rPr>
              <w:t>НДС</w:t>
            </w:r>
          </w:p>
        </w:tc>
        <w:tc>
          <w:tcPr>
            <w:tcW w:w="749" w:type="pct"/>
            <w:shd w:val="clear" w:color="auto" w:fill="auto"/>
          </w:tcPr>
          <w:p w:rsidR="00526B0C" w:rsidRPr="00C9328E" w:rsidRDefault="00526B0C" w:rsidP="00F97C9B">
            <w:pPr>
              <w:rPr>
                <w:rFonts w:ascii="Times New Roman" w:hAnsi="Times New Roman"/>
              </w:rPr>
            </w:pPr>
            <w:r w:rsidRPr="00C9328E">
              <w:rPr>
                <w:rFonts w:ascii="Times New Roman" w:hAnsi="Times New Roman"/>
              </w:rPr>
              <w:t>48146</w:t>
            </w:r>
          </w:p>
        </w:tc>
      </w:tr>
      <w:tr w:rsidR="00526B0C" w:rsidRPr="00C9328E" w:rsidTr="00F97C9B">
        <w:tc>
          <w:tcPr>
            <w:tcW w:w="4251" w:type="pct"/>
            <w:shd w:val="clear" w:color="auto" w:fill="auto"/>
          </w:tcPr>
          <w:p w:rsidR="00526B0C" w:rsidRPr="00C9328E" w:rsidRDefault="00526B0C" w:rsidP="00F97C9B">
            <w:pPr>
              <w:jc w:val="left"/>
              <w:rPr>
                <w:rFonts w:ascii="Times New Roman" w:hAnsi="Times New Roman"/>
                <w:b/>
              </w:rPr>
            </w:pPr>
            <w:r w:rsidRPr="00C9328E">
              <w:rPr>
                <w:rFonts w:ascii="Times New Roman" w:hAnsi="Times New Roman"/>
                <w:b/>
              </w:rPr>
              <w:t>Смета</w:t>
            </w:r>
          </w:p>
        </w:tc>
        <w:tc>
          <w:tcPr>
            <w:tcW w:w="749" w:type="pct"/>
            <w:shd w:val="clear" w:color="auto" w:fill="auto"/>
          </w:tcPr>
          <w:p w:rsidR="00526B0C" w:rsidRPr="00C9328E" w:rsidRDefault="00526B0C" w:rsidP="00F97C9B">
            <w:pPr>
              <w:rPr>
                <w:rFonts w:ascii="Times New Roman" w:hAnsi="Times New Roman"/>
                <w:b/>
              </w:rPr>
            </w:pPr>
            <w:r w:rsidRPr="00C9328E">
              <w:rPr>
                <w:rFonts w:ascii="Times New Roman" w:hAnsi="Times New Roman"/>
                <w:b/>
              </w:rPr>
              <w:t>315626</w:t>
            </w:r>
          </w:p>
        </w:tc>
      </w:tr>
    </w:tbl>
    <w:p w:rsidR="00D02300" w:rsidRDefault="00D02300" w:rsidP="00526B0C">
      <w:pPr>
        <w:pStyle w:val="ac"/>
        <w:spacing w:line="360" w:lineRule="auto"/>
        <w:ind w:left="0"/>
        <w:rPr>
          <w:rFonts w:ascii="Times New Roman" w:hAnsi="Times New Roman" w:cs="Times New Roman"/>
          <w:sz w:val="26"/>
          <w:szCs w:val="26"/>
        </w:rPr>
      </w:pPr>
    </w:p>
    <w:p w:rsidR="00800F16" w:rsidRPr="002C029B" w:rsidRDefault="00BF242C" w:rsidP="00C106BC">
      <w:pPr>
        <w:pStyle w:val="20"/>
        <w:numPr>
          <w:ilvl w:val="1"/>
          <w:numId w:val="36"/>
        </w:numPr>
        <w:spacing w:before="0" w:after="360" w:line="360" w:lineRule="auto"/>
        <w:jc w:val="both"/>
        <w:rPr>
          <w:rFonts w:ascii="Times New Roman" w:hAnsi="Times New Roman" w:cs="Times New Roman"/>
          <w:color w:val="auto"/>
        </w:rPr>
      </w:pPr>
      <w:bookmarkStart w:id="399" w:name="_Toc375611892"/>
      <w:bookmarkStart w:id="400" w:name="_Toc376557838"/>
      <w:bookmarkStart w:id="401" w:name="_Toc391846096"/>
      <w:r>
        <w:rPr>
          <w:rFonts w:ascii="Times New Roman" w:hAnsi="Times New Roman" w:cs="Times New Roman"/>
          <w:color w:val="auto"/>
        </w:rPr>
        <w:t xml:space="preserve"> </w:t>
      </w:r>
      <w:r w:rsidR="00800F16" w:rsidRPr="002C029B">
        <w:rPr>
          <w:rFonts w:ascii="Times New Roman" w:hAnsi="Times New Roman" w:cs="Times New Roman"/>
          <w:color w:val="auto"/>
        </w:rPr>
        <w:t>Реконструкция и развитие трубопроводов тепловых сетей к реконструируемым и новым теплоисточникам.</w:t>
      </w:r>
      <w:bookmarkEnd w:id="399"/>
      <w:bookmarkEnd w:id="400"/>
      <w:bookmarkEnd w:id="401"/>
    </w:p>
    <w:p w:rsidR="00800F16" w:rsidRDefault="00800F16" w:rsidP="00800F16">
      <w:pPr>
        <w:pStyle w:val="ac"/>
        <w:spacing w:line="360" w:lineRule="auto"/>
        <w:ind w:left="0" w:firstLine="567"/>
        <w:jc w:val="both"/>
        <w:rPr>
          <w:rFonts w:ascii="Times New Roman" w:hAnsi="Times New Roman" w:cs="Times New Roman"/>
          <w:sz w:val="26"/>
          <w:szCs w:val="26"/>
        </w:rPr>
      </w:pPr>
      <w:r w:rsidRPr="00CB7E4D">
        <w:rPr>
          <w:rFonts w:ascii="Times New Roman" w:hAnsi="Times New Roman"/>
          <w:sz w:val="26"/>
          <w:szCs w:val="26"/>
        </w:rPr>
        <w:t>Оценка  стоимости  капитальных  вложений  в  реконструкцию  и  новое строительство  тепловых  сетей  осуществлялась  на  основании  укрупненных</w:t>
      </w:r>
    </w:p>
    <w:p w:rsidR="00526B0C" w:rsidRDefault="00526B0C" w:rsidP="00526B0C">
      <w:pPr>
        <w:pStyle w:val="ac"/>
        <w:spacing w:line="360" w:lineRule="auto"/>
        <w:ind w:left="0"/>
        <w:rPr>
          <w:rFonts w:ascii="Times New Roman" w:hAnsi="Times New Roman" w:cs="Times New Roman"/>
          <w:sz w:val="26"/>
          <w:szCs w:val="26"/>
        </w:rPr>
      </w:pPr>
      <w:r>
        <w:rPr>
          <w:noProof/>
          <w:lang w:eastAsia="ru-RU"/>
        </w:rPr>
        <w:drawing>
          <wp:inline distT="0" distB="0" distL="0" distR="0" wp14:anchorId="4B1C5A96" wp14:editId="19CC1039">
            <wp:extent cx="5277701" cy="2750236"/>
            <wp:effectExtent l="0" t="0" r="0" b="0"/>
            <wp:docPr id="238" name="Рисунок 238" descr="&amp;Tcy;&amp;icy;&amp;pcy;&amp;ocy;&amp;vcy;&amp;ocy;&amp;jcy; &amp;vcy;&amp;acy;&amp;rcy;&amp;icy;&amp;acy;&amp;ncy;&amp;tcy; &amp;pcy;&amp;ocy;&amp;dcy;&amp;kcy;&amp;lcy;&amp;yucy;&amp;chcy;&amp;iecy;&amp;ncy;&amp;icy;&amp;yacy; &amp;tcy;&amp;iecy;&amp;pcy;&amp;lcy;&amp;ocy;&amp;scy;&amp;chcy;&amp;iocy;&amp;tcy;&amp;chcy;&amp;icy;&amp;kcy;&amp;acy; &amp;Mcy;&amp;Kcy;&amp;Tcy;&amp;S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Tcy;&amp;icy;&amp;pcy;&amp;ocy;&amp;vcy;&amp;ocy;&amp;jcy; &amp;vcy;&amp;acy;&amp;rcy;&amp;icy;&amp;acy;&amp;ncy;&amp;tcy; &amp;pcy;&amp;ocy;&amp;dcy;&amp;kcy;&amp;lcy;&amp;yucy;&amp;chcy;&amp;iecy;&amp;ncy;&amp;icy;&amp;yacy; &amp;tcy;&amp;iecy;&amp;pcy;&amp;lcy;&amp;ocy;&amp;scy;&amp;chcy;&amp;iocy;&amp;tcy;&amp;chcy;&amp;icy;&amp;kcy;&amp;acy; &amp;Mcy;&amp;Kcy;&amp;Tcy;&amp;Scy;"/>
                    <pic:cNvPicPr>
                      <a:picLocks noChangeAspect="1" noChangeArrowheads="1"/>
                    </pic:cNvPicPr>
                  </pic:nvPicPr>
                  <pic:blipFill rotWithShape="1">
                    <a:blip r:embed="rId105">
                      <a:extLst>
                        <a:ext uri="{28A0092B-C50C-407E-A947-70E740481C1C}">
                          <a14:useLocalDpi xmlns:a14="http://schemas.microsoft.com/office/drawing/2010/main" val="0"/>
                        </a:ext>
                      </a:extLst>
                    </a:blip>
                    <a:srcRect t="4151"/>
                    <a:stretch/>
                  </pic:blipFill>
                  <pic:spPr bwMode="auto">
                    <a:xfrm>
                      <a:off x="0" y="0"/>
                      <a:ext cx="5278667" cy="2750739"/>
                    </a:xfrm>
                    <a:prstGeom prst="rect">
                      <a:avLst/>
                    </a:prstGeom>
                    <a:noFill/>
                    <a:ln>
                      <a:noFill/>
                    </a:ln>
                    <a:extLst>
                      <a:ext uri="{53640926-AAD7-44D8-BBD7-CCE9431645EC}">
                        <a14:shadowObscured xmlns:a14="http://schemas.microsoft.com/office/drawing/2010/main"/>
                      </a:ext>
                    </a:extLst>
                  </pic:spPr>
                </pic:pic>
              </a:graphicData>
            </a:graphic>
          </wp:inline>
        </w:drawing>
      </w:r>
    </w:p>
    <w:p w:rsidR="00526B0C" w:rsidRPr="00C9328E" w:rsidRDefault="00526B0C" w:rsidP="00C106BC">
      <w:pPr>
        <w:pStyle w:val="ac"/>
        <w:keepLines/>
        <w:numPr>
          <w:ilvl w:val="0"/>
          <w:numId w:val="1"/>
        </w:numPr>
        <w:tabs>
          <w:tab w:val="left" w:pos="1560"/>
        </w:tabs>
        <w:rPr>
          <w:rFonts w:ascii="Times New Roman" w:hAnsi="Times New Roman" w:cs="Times New Roman"/>
          <w:b/>
          <w:sz w:val="26"/>
          <w:szCs w:val="26"/>
        </w:rPr>
      </w:pPr>
      <w:r w:rsidRPr="00C9328E">
        <w:rPr>
          <w:rFonts w:ascii="Times New Roman" w:hAnsi="Times New Roman" w:cs="Times New Roman"/>
          <w:b/>
          <w:sz w:val="26"/>
          <w:szCs w:val="26"/>
        </w:rPr>
        <w:t>Схема подключения теплосчетчика МКТС</w:t>
      </w:r>
    </w:p>
    <w:p w:rsidR="00526B0C" w:rsidRDefault="00526B0C" w:rsidP="00526B0C">
      <w:pPr>
        <w:pStyle w:val="ac"/>
        <w:spacing w:line="360" w:lineRule="auto"/>
        <w:ind w:left="0" w:firstLine="567"/>
        <w:jc w:val="both"/>
        <w:rPr>
          <w:rFonts w:ascii="Times New Roman" w:hAnsi="Times New Roman" w:cs="Times New Roman"/>
          <w:sz w:val="26"/>
          <w:szCs w:val="26"/>
        </w:rPr>
      </w:pPr>
    </w:p>
    <w:p w:rsidR="00CB7E4D" w:rsidRPr="00CB7E4D" w:rsidRDefault="001D5ED6" w:rsidP="00800F16">
      <w:pPr>
        <w:spacing w:line="360" w:lineRule="auto"/>
        <w:jc w:val="both"/>
        <w:rPr>
          <w:rFonts w:ascii="Times New Roman" w:hAnsi="Times New Roman"/>
          <w:sz w:val="26"/>
          <w:szCs w:val="26"/>
        </w:rPr>
      </w:pPr>
      <w:r>
        <w:rPr>
          <w:rFonts w:ascii="Times New Roman" w:hAnsi="Times New Roman"/>
          <w:sz w:val="26"/>
          <w:szCs w:val="26"/>
        </w:rPr>
        <w:t>нормативов цены строительства различных видов объектов</w:t>
      </w:r>
      <w:r w:rsidR="00CB7E4D" w:rsidRPr="00CB7E4D">
        <w:rPr>
          <w:rFonts w:ascii="Times New Roman" w:hAnsi="Times New Roman"/>
          <w:sz w:val="26"/>
          <w:szCs w:val="26"/>
        </w:rPr>
        <w:t xml:space="preserve"> капитального стр</w:t>
      </w:r>
      <w:r>
        <w:rPr>
          <w:rFonts w:ascii="Times New Roman" w:hAnsi="Times New Roman"/>
          <w:sz w:val="26"/>
          <w:szCs w:val="26"/>
        </w:rPr>
        <w:t>оительства непроизводственного назначения и инженерной инфраструктуры, утвержденных приказом Министерства</w:t>
      </w:r>
      <w:r w:rsidR="00CB7E4D" w:rsidRPr="00CB7E4D">
        <w:rPr>
          <w:rFonts w:ascii="Times New Roman" w:hAnsi="Times New Roman"/>
          <w:sz w:val="26"/>
          <w:szCs w:val="26"/>
        </w:rPr>
        <w:t xml:space="preserve"> ре</w:t>
      </w:r>
      <w:r>
        <w:rPr>
          <w:rFonts w:ascii="Times New Roman" w:hAnsi="Times New Roman"/>
          <w:sz w:val="26"/>
          <w:szCs w:val="26"/>
        </w:rPr>
        <w:t>гионального развития</w:t>
      </w:r>
      <w:r w:rsidR="00CB7E4D" w:rsidRPr="00CB7E4D">
        <w:rPr>
          <w:rFonts w:ascii="Times New Roman" w:hAnsi="Times New Roman"/>
          <w:sz w:val="26"/>
          <w:szCs w:val="26"/>
        </w:rPr>
        <w:t xml:space="preserve"> Российской Федерации №643 от 30 декабря 2011 года. В частнос</w:t>
      </w:r>
      <w:r>
        <w:rPr>
          <w:rFonts w:ascii="Times New Roman" w:hAnsi="Times New Roman"/>
          <w:sz w:val="26"/>
          <w:szCs w:val="26"/>
        </w:rPr>
        <w:t>ти, укрупненные нормативы цены строительства (НЦС 81-02-13-2012) для тепловых сетей приведены в Приложении № 10 данного приказа, коэффициенты перехода от</w:t>
      </w:r>
      <w:r w:rsidR="00CB7E4D" w:rsidRPr="00CB7E4D">
        <w:rPr>
          <w:rFonts w:ascii="Times New Roman" w:hAnsi="Times New Roman"/>
          <w:sz w:val="26"/>
          <w:szCs w:val="26"/>
        </w:rPr>
        <w:t xml:space="preserve"> цен базового района (Московская область) к уровню цен субъектов Российской Федерации – в Приложении №17</w:t>
      </w:r>
    </w:p>
    <w:p w:rsidR="00CB7E4D" w:rsidRPr="00CB7E4D" w:rsidRDefault="001D5ED6" w:rsidP="00CB7E4D">
      <w:pPr>
        <w:spacing w:line="360" w:lineRule="auto"/>
        <w:ind w:firstLine="567"/>
        <w:jc w:val="both"/>
        <w:rPr>
          <w:rFonts w:ascii="Times New Roman" w:hAnsi="Times New Roman"/>
          <w:sz w:val="26"/>
          <w:szCs w:val="26"/>
        </w:rPr>
      </w:pPr>
      <w:r>
        <w:rPr>
          <w:rFonts w:ascii="Times New Roman" w:hAnsi="Times New Roman"/>
          <w:sz w:val="26"/>
          <w:szCs w:val="26"/>
        </w:rPr>
        <w:t xml:space="preserve">Следует отметить, что в соответствии с ФЗ «О теплоснабжении» схема теплоснабжения является предпроектным документом, на основании </w:t>
      </w:r>
      <w:r w:rsidR="00CB7E4D" w:rsidRPr="00CB7E4D">
        <w:rPr>
          <w:rFonts w:ascii="Times New Roman" w:hAnsi="Times New Roman"/>
          <w:sz w:val="26"/>
          <w:szCs w:val="26"/>
        </w:rPr>
        <w:t xml:space="preserve">которого </w:t>
      </w:r>
      <w:r>
        <w:rPr>
          <w:rFonts w:ascii="Times New Roman" w:hAnsi="Times New Roman"/>
          <w:sz w:val="26"/>
          <w:szCs w:val="26"/>
        </w:rPr>
        <w:t>осуществляется развитие систем теплоснабжения муниципального</w:t>
      </w:r>
      <w:r w:rsidR="00CB7E4D" w:rsidRPr="00CB7E4D">
        <w:rPr>
          <w:rFonts w:ascii="Times New Roman" w:hAnsi="Times New Roman"/>
          <w:sz w:val="26"/>
          <w:szCs w:val="26"/>
        </w:rPr>
        <w:t xml:space="preserve"> образования. </w:t>
      </w:r>
    </w:p>
    <w:p w:rsidR="00CB7E4D" w:rsidRPr="00CB7E4D" w:rsidRDefault="001D5ED6" w:rsidP="00CB7E4D">
      <w:pPr>
        <w:spacing w:line="360" w:lineRule="auto"/>
        <w:ind w:firstLine="567"/>
        <w:jc w:val="both"/>
        <w:rPr>
          <w:rFonts w:ascii="Times New Roman" w:hAnsi="Times New Roman"/>
          <w:sz w:val="26"/>
          <w:szCs w:val="26"/>
        </w:rPr>
      </w:pPr>
      <w:r>
        <w:rPr>
          <w:rFonts w:ascii="Times New Roman" w:hAnsi="Times New Roman"/>
          <w:sz w:val="26"/>
          <w:szCs w:val="26"/>
        </w:rPr>
        <w:t>Стоимость реализации мероприятий по развитию систем</w:t>
      </w:r>
      <w:r w:rsidR="00CB7E4D" w:rsidRPr="00CB7E4D">
        <w:rPr>
          <w:rFonts w:ascii="Times New Roman" w:hAnsi="Times New Roman"/>
          <w:sz w:val="26"/>
          <w:szCs w:val="26"/>
        </w:rPr>
        <w:t xml:space="preserve"> теплоснабжения, указанная в схеме теплоснабжения, определяется по укрупне</w:t>
      </w:r>
      <w:r>
        <w:rPr>
          <w:rFonts w:ascii="Times New Roman" w:hAnsi="Times New Roman"/>
          <w:sz w:val="26"/>
          <w:szCs w:val="26"/>
        </w:rPr>
        <w:t>нным показателям и в результате выполнения проектов может быть существенно скорректирована по влиянием различных факторов: условий прокладки трубопроводов, сроков строительства,</w:t>
      </w:r>
      <w:r w:rsidR="00CB7E4D" w:rsidRPr="00CB7E4D">
        <w:rPr>
          <w:rFonts w:ascii="Times New Roman" w:hAnsi="Times New Roman"/>
          <w:sz w:val="26"/>
          <w:szCs w:val="26"/>
        </w:rPr>
        <w:t xml:space="preserve"> сложности </w:t>
      </w:r>
      <w:r>
        <w:rPr>
          <w:rFonts w:ascii="Times New Roman" w:hAnsi="Times New Roman"/>
          <w:sz w:val="26"/>
          <w:szCs w:val="26"/>
        </w:rPr>
        <w:t>прокладки трубопроводов</w:t>
      </w:r>
      <w:r w:rsidR="00CB7E4D" w:rsidRPr="00CB7E4D">
        <w:rPr>
          <w:rFonts w:ascii="Times New Roman" w:hAnsi="Times New Roman"/>
          <w:sz w:val="26"/>
          <w:szCs w:val="26"/>
        </w:rPr>
        <w:t xml:space="preserve"> в </w:t>
      </w:r>
      <w:r>
        <w:rPr>
          <w:rFonts w:ascii="Times New Roman" w:hAnsi="Times New Roman"/>
          <w:sz w:val="26"/>
          <w:szCs w:val="26"/>
        </w:rPr>
        <w:t>границах земельных участков, насыщенных инженерными</w:t>
      </w:r>
      <w:r w:rsidR="00CB7E4D" w:rsidRPr="00CB7E4D">
        <w:rPr>
          <w:rFonts w:ascii="Times New Roman" w:hAnsi="Times New Roman"/>
          <w:sz w:val="26"/>
          <w:szCs w:val="26"/>
        </w:rPr>
        <w:t xml:space="preserve"> коммуникациям</w:t>
      </w:r>
      <w:r>
        <w:rPr>
          <w:rFonts w:ascii="Times New Roman" w:hAnsi="Times New Roman"/>
          <w:sz w:val="26"/>
          <w:szCs w:val="26"/>
        </w:rPr>
        <w:t xml:space="preserve">и и </w:t>
      </w:r>
      <w:r w:rsidR="00CB7E4D" w:rsidRPr="00CB7E4D">
        <w:rPr>
          <w:rFonts w:ascii="Times New Roman" w:hAnsi="Times New Roman"/>
          <w:sz w:val="26"/>
          <w:szCs w:val="26"/>
        </w:rPr>
        <w:t xml:space="preserve">инфраструктурными объектами, характера грунтов в местах прокладки, трассировки трубопроводов и т.д. Для реализации предложений по развитию систем теплоснабжения придется реконструировать и построить более 13 км тепловых сетей, что потребует вложения </w:t>
      </w:r>
      <w:r>
        <w:rPr>
          <w:rFonts w:ascii="Times New Roman" w:hAnsi="Times New Roman"/>
          <w:sz w:val="26"/>
          <w:szCs w:val="26"/>
        </w:rPr>
        <w:t xml:space="preserve">инвестиций в размере </w:t>
      </w:r>
      <w:r w:rsidR="00CB7E4D" w:rsidRPr="00CB7E4D">
        <w:rPr>
          <w:rFonts w:ascii="Times New Roman" w:hAnsi="Times New Roman"/>
          <w:sz w:val="26"/>
          <w:szCs w:val="26"/>
        </w:rPr>
        <w:t xml:space="preserve">184,16 млн. руб.  (таблица </w:t>
      </w:r>
      <w:r w:rsidR="001228F8">
        <w:rPr>
          <w:rFonts w:ascii="Times New Roman" w:hAnsi="Times New Roman"/>
          <w:sz w:val="26"/>
          <w:szCs w:val="26"/>
        </w:rPr>
        <w:t>115</w:t>
      </w:r>
      <w:r w:rsidR="00CB7E4D" w:rsidRPr="00CB7E4D">
        <w:rPr>
          <w:rFonts w:ascii="Times New Roman" w:hAnsi="Times New Roman"/>
          <w:sz w:val="26"/>
          <w:szCs w:val="26"/>
        </w:rPr>
        <w:t xml:space="preserve">). </w:t>
      </w:r>
    </w:p>
    <w:p w:rsidR="00CB7E4D" w:rsidRPr="00CB7E4D" w:rsidRDefault="00CB7E4D" w:rsidP="00CB7E4D">
      <w:pPr>
        <w:spacing w:line="360" w:lineRule="auto"/>
        <w:ind w:firstLine="567"/>
        <w:jc w:val="both"/>
        <w:rPr>
          <w:rFonts w:ascii="Times New Roman" w:hAnsi="Times New Roman"/>
          <w:sz w:val="26"/>
          <w:szCs w:val="26"/>
        </w:rPr>
      </w:pPr>
      <w:r w:rsidRPr="00CB7E4D">
        <w:rPr>
          <w:rFonts w:ascii="Times New Roman" w:hAnsi="Times New Roman"/>
          <w:sz w:val="26"/>
          <w:szCs w:val="26"/>
        </w:rPr>
        <w:t>В связи с износом тепловых сетей, следует заменить более 19 км тепловых сетей. На это потребуется не менее 90,42 млн</w:t>
      </w:r>
      <w:r w:rsidR="00F21959">
        <w:rPr>
          <w:rFonts w:ascii="Times New Roman" w:hAnsi="Times New Roman"/>
          <w:sz w:val="26"/>
          <w:szCs w:val="26"/>
        </w:rPr>
        <w:t>.</w:t>
      </w:r>
      <w:r w:rsidRPr="00CB7E4D">
        <w:rPr>
          <w:rFonts w:ascii="Times New Roman" w:hAnsi="Times New Roman"/>
          <w:sz w:val="26"/>
          <w:szCs w:val="26"/>
        </w:rPr>
        <w:t xml:space="preserve"> руб (таблица </w:t>
      </w:r>
      <w:r w:rsidR="001228F8">
        <w:rPr>
          <w:rFonts w:ascii="Times New Roman" w:hAnsi="Times New Roman"/>
          <w:sz w:val="26"/>
          <w:szCs w:val="26"/>
        </w:rPr>
        <w:t>115</w:t>
      </w:r>
      <w:r w:rsidRPr="00CB7E4D">
        <w:rPr>
          <w:rFonts w:ascii="Times New Roman" w:hAnsi="Times New Roman"/>
          <w:sz w:val="26"/>
          <w:szCs w:val="26"/>
        </w:rPr>
        <w:t>).</w:t>
      </w:r>
    </w:p>
    <w:p w:rsidR="00526B0C" w:rsidRDefault="00CB7E4D" w:rsidP="00431F00">
      <w:pPr>
        <w:spacing w:line="360" w:lineRule="auto"/>
        <w:ind w:firstLine="567"/>
        <w:jc w:val="both"/>
        <w:rPr>
          <w:rFonts w:ascii="Times New Roman" w:hAnsi="Times New Roman"/>
          <w:sz w:val="26"/>
          <w:szCs w:val="26"/>
        </w:rPr>
      </w:pPr>
      <w:r w:rsidRPr="00CB7E4D">
        <w:rPr>
          <w:rFonts w:ascii="Times New Roman" w:hAnsi="Times New Roman"/>
          <w:sz w:val="26"/>
          <w:szCs w:val="26"/>
        </w:rPr>
        <w:t>Всего необходимо инвестиций в строительство, реконструкцию и техническое перевооружение тепловых сетей в объеме 274,58 млн</w:t>
      </w:r>
      <w:r w:rsidR="00F21959">
        <w:rPr>
          <w:rFonts w:ascii="Times New Roman" w:hAnsi="Times New Roman"/>
          <w:sz w:val="26"/>
          <w:szCs w:val="26"/>
        </w:rPr>
        <w:t>.</w:t>
      </w:r>
      <w:r w:rsidRPr="00CB7E4D">
        <w:rPr>
          <w:rFonts w:ascii="Times New Roman" w:hAnsi="Times New Roman"/>
          <w:sz w:val="26"/>
          <w:szCs w:val="26"/>
        </w:rPr>
        <w:t xml:space="preserve"> руб.</w:t>
      </w:r>
    </w:p>
    <w:p w:rsidR="007C1AED" w:rsidRDefault="007C1AED" w:rsidP="00431F00">
      <w:pPr>
        <w:spacing w:line="360" w:lineRule="auto"/>
        <w:ind w:firstLine="567"/>
        <w:jc w:val="both"/>
        <w:rPr>
          <w:rFonts w:ascii="Times New Roman" w:hAnsi="Times New Roman"/>
          <w:b/>
          <w:sz w:val="26"/>
          <w:szCs w:val="26"/>
        </w:rPr>
      </w:pPr>
      <w:r w:rsidRPr="007C1AED">
        <w:rPr>
          <w:rFonts w:ascii="Times New Roman" w:hAnsi="Times New Roman"/>
          <w:b/>
          <w:sz w:val="26"/>
          <w:szCs w:val="26"/>
        </w:rPr>
        <w:t>Изменения в 10.6</w:t>
      </w:r>
      <w:r w:rsidRPr="007C1AED">
        <w:rPr>
          <w:rFonts w:ascii="Times New Roman" w:hAnsi="Times New Roman"/>
          <w:b/>
          <w:sz w:val="26"/>
          <w:szCs w:val="26"/>
        </w:rPr>
        <w:tab/>
        <w:t xml:space="preserve"> Реконструкция и развитие трубопроводов тепловых сетей к реконструируемым и новым теплоисточникам.</w:t>
      </w:r>
    </w:p>
    <w:p w:rsidR="007C1AED" w:rsidRPr="00CB7E4D" w:rsidRDefault="007C1AED" w:rsidP="007C1AED">
      <w:pPr>
        <w:spacing w:line="360" w:lineRule="auto"/>
        <w:ind w:firstLine="567"/>
        <w:jc w:val="both"/>
        <w:rPr>
          <w:rFonts w:ascii="Times New Roman" w:hAnsi="Times New Roman"/>
          <w:sz w:val="26"/>
          <w:szCs w:val="26"/>
        </w:rPr>
      </w:pPr>
      <w:r w:rsidRPr="00CB7E4D">
        <w:rPr>
          <w:rFonts w:ascii="Times New Roman" w:hAnsi="Times New Roman"/>
          <w:sz w:val="26"/>
          <w:szCs w:val="26"/>
        </w:rPr>
        <w:t>В связи с износом тепловых сетей, следует заменить более 19 км тепловых сетей. На это потребу</w:t>
      </w:r>
      <w:r w:rsidR="005317C5">
        <w:rPr>
          <w:rFonts w:ascii="Times New Roman" w:hAnsi="Times New Roman"/>
          <w:sz w:val="26"/>
          <w:szCs w:val="26"/>
        </w:rPr>
        <w:t>ется не менее 50,26</w:t>
      </w:r>
      <w:r w:rsidRPr="00CB7E4D">
        <w:rPr>
          <w:rFonts w:ascii="Times New Roman" w:hAnsi="Times New Roman"/>
          <w:sz w:val="26"/>
          <w:szCs w:val="26"/>
        </w:rPr>
        <w:t xml:space="preserve"> млн</w:t>
      </w:r>
      <w:r>
        <w:rPr>
          <w:rFonts w:ascii="Times New Roman" w:hAnsi="Times New Roman"/>
          <w:sz w:val="26"/>
          <w:szCs w:val="26"/>
        </w:rPr>
        <w:t>.</w:t>
      </w:r>
      <w:r w:rsidRPr="00CB7E4D">
        <w:rPr>
          <w:rFonts w:ascii="Times New Roman" w:hAnsi="Times New Roman"/>
          <w:sz w:val="26"/>
          <w:szCs w:val="26"/>
        </w:rPr>
        <w:t xml:space="preserve"> руб</w:t>
      </w:r>
      <w:r w:rsidR="005317C5">
        <w:rPr>
          <w:rFonts w:ascii="Times New Roman" w:hAnsi="Times New Roman"/>
          <w:sz w:val="26"/>
          <w:szCs w:val="26"/>
        </w:rPr>
        <w:t>.</w:t>
      </w:r>
      <w:r w:rsidRPr="00CB7E4D">
        <w:rPr>
          <w:rFonts w:ascii="Times New Roman" w:hAnsi="Times New Roman"/>
          <w:sz w:val="26"/>
          <w:szCs w:val="26"/>
        </w:rPr>
        <w:t xml:space="preserve"> (таблица </w:t>
      </w:r>
      <w:r>
        <w:rPr>
          <w:rFonts w:ascii="Times New Roman" w:hAnsi="Times New Roman"/>
          <w:sz w:val="26"/>
          <w:szCs w:val="26"/>
        </w:rPr>
        <w:t>115</w:t>
      </w:r>
      <w:r w:rsidRPr="00CB7E4D">
        <w:rPr>
          <w:rFonts w:ascii="Times New Roman" w:hAnsi="Times New Roman"/>
          <w:sz w:val="26"/>
          <w:szCs w:val="26"/>
        </w:rPr>
        <w:t>).</w:t>
      </w:r>
    </w:p>
    <w:p w:rsidR="007C1AED" w:rsidRDefault="007C1AED" w:rsidP="007C1AED">
      <w:pPr>
        <w:spacing w:line="360" w:lineRule="auto"/>
        <w:ind w:firstLine="567"/>
        <w:jc w:val="both"/>
        <w:rPr>
          <w:rFonts w:ascii="Times New Roman" w:hAnsi="Times New Roman"/>
          <w:sz w:val="26"/>
          <w:szCs w:val="26"/>
        </w:rPr>
      </w:pPr>
      <w:r w:rsidRPr="00CB7E4D">
        <w:rPr>
          <w:rFonts w:ascii="Times New Roman" w:hAnsi="Times New Roman"/>
          <w:sz w:val="26"/>
          <w:szCs w:val="26"/>
        </w:rPr>
        <w:t>Всего необходимо инвестиций в строительство, реконструкцию и техническое перевооружени</w:t>
      </w:r>
      <w:r w:rsidR="005317C5">
        <w:rPr>
          <w:rFonts w:ascii="Times New Roman" w:hAnsi="Times New Roman"/>
          <w:sz w:val="26"/>
          <w:szCs w:val="26"/>
        </w:rPr>
        <w:t>е тепловых сетей в объеме 119,60</w:t>
      </w:r>
      <w:r w:rsidRPr="00CB7E4D">
        <w:rPr>
          <w:rFonts w:ascii="Times New Roman" w:hAnsi="Times New Roman"/>
          <w:sz w:val="26"/>
          <w:szCs w:val="26"/>
        </w:rPr>
        <w:t xml:space="preserve"> млн</w:t>
      </w:r>
      <w:r>
        <w:rPr>
          <w:rFonts w:ascii="Times New Roman" w:hAnsi="Times New Roman"/>
          <w:sz w:val="26"/>
          <w:szCs w:val="26"/>
        </w:rPr>
        <w:t>.</w:t>
      </w:r>
      <w:r w:rsidRPr="00CB7E4D">
        <w:rPr>
          <w:rFonts w:ascii="Times New Roman" w:hAnsi="Times New Roman"/>
          <w:sz w:val="26"/>
          <w:szCs w:val="26"/>
        </w:rPr>
        <w:t xml:space="preserve"> руб.</w:t>
      </w:r>
    </w:p>
    <w:p w:rsidR="007C1AED" w:rsidRPr="007C1AED" w:rsidRDefault="007C1AED" w:rsidP="00431F00">
      <w:pPr>
        <w:spacing w:line="360" w:lineRule="auto"/>
        <w:ind w:firstLine="567"/>
        <w:jc w:val="both"/>
        <w:rPr>
          <w:rFonts w:ascii="Times New Roman" w:hAnsi="Times New Roman"/>
          <w:b/>
          <w:sz w:val="26"/>
          <w:szCs w:val="26"/>
        </w:rPr>
      </w:pPr>
    </w:p>
    <w:p w:rsidR="00431F00" w:rsidRPr="002C029B" w:rsidRDefault="00431F00" w:rsidP="00C106BC">
      <w:pPr>
        <w:pStyle w:val="20"/>
        <w:numPr>
          <w:ilvl w:val="1"/>
          <w:numId w:val="36"/>
        </w:numPr>
        <w:spacing w:before="120" w:after="240" w:line="360" w:lineRule="auto"/>
        <w:ind w:left="0" w:firstLine="567"/>
        <w:jc w:val="both"/>
        <w:rPr>
          <w:rFonts w:ascii="Times New Roman" w:hAnsi="Times New Roman" w:cs="Times New Roman"/>
          <w:color w:val="auto"/>
        </w:rPr>
      </w:pPr>
      <w:bookmarkStart w:id="402" w:name="_Toc391846097"/>
      <w:r w:rsidRPr="002C029B">
        <w:rPr>
          <w:rFonts w:ascii="Times New Roman" w:hAnsi="Times New Roman" w:cs="Times New Roman"/>
          <w:color w:val="auto"/>
        </w:rPr>
        <w:t>Предложения по источникам инвестиций, обеспечивающих финансовые потребности</w:t>
      </w:r>
      <w:bookmarkEnd w:id="402"/>
    </w:p>
    <w:p w:rsidR="00431F00" w:rsidRPr="00D023FF"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 </w:t>
      </w:r>
    </w:p>
    <w:p w:rsidR="00431F00"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Бюджетное финансирование указанных проектов осущес</w:t>
      </w:r>
      <w:r w:rsidR="001D5ED6">
        <w:rPr>
          <w:rFonts w:ascii="Times New Roman" w:hAnsi="Times New Roman" w:cs="Times New Roman"/>
          <w:sz w:val="26"/>
          <w:szCs w:val="26"/>
        </w:rPr>
        <w:t xml:space="preserve">твляется из бюджета Российской Федерации, бюджетов субъектов Российской Федерации и </w:t>
      </w:r>
      <w:r w:rsidRPr="00D023FF">
        <w:rPr>
          <w:rFonts w:ascii="Times New Roman" w:hAnsi="Times New Roman" w:cs="Times New Roman"/>
          <w:sz w:val="26"/>
          <w:szCs w:val="26"/>
        </w:rPr>
        <w:t>местных бюдже</w:t>
      </w:r>
      <w:r w:rsidR="001D5ED6">
        <w:rPr>
          <w:rFonts w:ascii="Times New Roman" w:hAnsi="Times New Roman" w:cs="Times New Roman"/>
          <w:sz w:val="26"/>
          <w:szCs w:val="26"/>
        </w:rPr>
        <w:t>тов в</w:t>
      </w:r>
      <w:r w:rsidRPr="00D023FF">
        <w:rPr>
          <w:rFonts w:ascii="Times New Roman" w:hAnsi="Times New Roman" w:cs="Times New Roman"/>
          <w:sz w:val="26"/>
          <w:szCs w:val="26"/>
        </w:rPr>
        <w:t xml:space="preserve"> соотве</w:t>
      </w:r>
      <w:r w:rsidR="001D5ED6">
        <w:rPr>
          <w:rFonts w:ascii="Times New Roman" w:hAnsi="Times New Roman" w:cs="Times New Roman"/>
          <w:sz w:val="26"/>
          <w:szCs w:val="26"/>
        </w:rPr>
        <w:t xml:space="preserve">тствии с Бюджетным кодексом РФ и другими </w:t>
      </w:r>
      <w:r w:rsidRPr="00D023FF">
        <w:rPr>
          <w:rFonts w:ascii="Times New Roman" w:hAnsi="Times New Roman" w:cs="Times New Roman"/>
          <w:sz w:val="26"/>
          <w:szCs w:val="26"/>
        </w:rPr>
        <w:t>нормативно-правовыми актами.</w:t>
      </w:r>
    </w:p>
    <w:p w:rsidR="00431F00" w:rsidRPr="00D023FF"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w:t>
      </w:r>
      <w:r w:rsidR="001D5ED6">
        <w:rPr>
          <w:rFonts w:ascii="Times New Roman" w:hAnsi="Times New Roman" w:cs="Times New Roman"/>
          <w:sz w:val="26"/>
          <w:szCs w:val="26"/>
        </w:rPr>
        <w:t>энергетической эффективности.</w:t>
      </w:r>
    </w:p>
    <w:p w:rsidR="00431F00" w:rsidRPr="00D023FF"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 </w:t>
      </w:r>
    </w:p>
    <w:p w:rsidR="00431F00" w:rsidRDefault="00431F00" w:rsidP="00431F00">
      <w:pPr>
        <w:pStyle w:val="ac"/>
        <w:spacing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rsidR="00AB5E16" w:rsidRDefault="00AB5E16" w:rsidP="00431F0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К внебюджетному финансированию могут быть отнесены заемные средства.</w:t>
      </w:r>
    </w:p>
    <w:p w:rsidR="00526B0C" w:rsidRPr="00C45A57" w:rsidRDefault="00526B0C" w:rsidP="00526B0C">
      <w:pPr>
        <w:pStyle w:val="ac"/>
        <w:spacing w:line="360" w:lineRule="auto"/>
        <w:ind w:left="0" w:firstLine="567"/>
        <w:jc w:val="both"/>
        <w:rPr>
          <w:rFonts w:ascii="Times New Roman" w:hAnsi="Times New Roman" w:cs="Times New Roman"/>
          <w:sz w:val="26"/>
          <w:szCs w:val="26"/>
        </w:rPr>
        <w:sectPr w:rsidR="00526B0C" w:rsidRPr="00C45A57" w:rsidSect="00145E4A">
          <w:pgSz w:w="11906" w:h="16838"/>
          <w:pgMar w:top="1134" w:right="707" w:bottom="567" w:left="567" w:header="709" w:footer="709" w:gutter="0"/>
          <w:cols w:space="708"/>
          <w:docGrid w:linePitch="360"/>
        </w:sectPr>
      </w:pPr>
    </w:p>
    <w:p w:rsidR="00526B0C" w:rsidRPr="00BC6AA0" w:rsidRDefault="00A35CAA" w:rsidP="00A21C47">
      <w:pPr>
        <w:pStyle w:val="a3"/>
      </w:pPr>
      <w:r>
        <w:t>Финансовые потребности на</w:t>
      </w:r>
      <w:r w:rsidR="00526B0C" w:rsidRPr="00BC6AA0">
        <w:t xml:space="preserve"> реализацию по демонтажу, реконструкции и новому строительству энергетических мощностей на существующих и перспективных площадках (в ценах 201</w:t>
      </w:r>
      <w:r w:rsidR="00824866">
        <w:t>4</w:t>
      </w:r>
      <w:r w:rsidR="00526B0C" w:rsidRPr="00BC6AA0">
        <w:t xml:space="preserve"> года)</w:t>
      </w:r>
    </w:p>
    <w:p w:rsidR="008C6EAF" w:rsidRDefault="008C6EAF" w:rsidP="008C6EAF"/>
    <w:tbl>
      <w:tblPr>
        <w:tblW w:w="1551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499"/>
        <w:gridCol w:w="654"/>
        <w:gridCol w:w="823"/>
        <w:gridCol w:w="837"/>
        <w:gridCol w:w="865"/>
        <w:gridCol w:w="851"/>
        <w:gridCol w:w="850"/>
        <w:gridCol w:w="851"/>
        <w:gridCol w:w="850"/>
        <w:gridCol w:w="851"/>
        <w:gridCol w:w="850"/>
        <w:gridCol w:w="851"/>
        <w:gridCol w:w="850"/>
        <w:gridCol w:w="2187"/>
      </w:tblGrid>
      <w:tr w:rsidR="00824866" w:rsidRPr="00824866" w:rsidTr="00D4313B">
        <w:trPr>
          <w:trHeight w:val="245"/>
          <w:tblHeader/>
        </w:trPr>
        <w:tc>
          <w:tcPr>
            <w:tcW w:w="1848" w:type="dxa"/>
          </w:tcPr>
          <w:p w:rsidR="00824866" w:rsidRPr="00824866" w:rsidRDefault="00824866" w:rsidP="00824866">
            <w:pPr>
              <w:rPr>
                <w:rFonts w:ascii="Times New Roman" w:hAnsi="Times New Roman"/>
                <w:bCs/>
                <w:color w:val="000000"/>
                <w:sz w:val="20"/>
                <w:szCs w:val="20"/>
                <w:lang w:eastAsia="ru-RU"/>
              </w:rPr>
            </w:pPr>
          </w:p>
        </w:tc>
        <w:tc>
          <w:tcPr>
            <w:tcW w:w="1499" w:type="dxa"/>
            <w:shd w:val="clear" w:color="auto" w:fill="auto"/>
            <w:noWrap/>
            <w:vAlign w:val="center"/>
            <w:hideMark/>
          </w:tcPr>
          <w:p w:rsidR="00824866" w:rsidRPr="00824866" w:rsidRDefault="00824866" w:rsidP="00824866">
            <w:pPr>
              <w:rPr>
                <w:rFonts w:ascii="Times New Roman" w:hAnsi="Times New Roman"/>
                <w:bCs/>
                <w:color w:val="000000"/>
                <w:sz w:val="20"/>
                <w:szCs w:val="20"/>
                <w:lang w:eastAsia="ru-RU"/>
              </w:rPr>
            </w:pPr>
            <w:r w:rsidRPr="00824866">
              <w:rPr>
                <w:rFonts w:ascii="Times New Roman" w:hAnsi="Times New Roman"/>
                <w:bCs/>
                <w:color w:val="000000"/>
                <w:sz w:val="20"/>
                <w:szCs w:val="20"/>
                <w:lang w:eastAsia="ru-RU"/>
              </w:rPr>
              <w:t>Статьи затрат</w:t>
            </w:r>
          </w:p>
        </w:tc>
        <w:tc>
          <w:tcPr>
            <w:tcW w:w="654"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2015</w:t>
            </w: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2016</w:t>
            </w: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2017</w:t>
            </w: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2018</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2019</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2020</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2022</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2023</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2024</w:t>
            </w:r>
          </w:p>
        </w:tc>
        <w:tc>
          <w:tcPr>
            <w:tcW w:w="851" w:type="dxa"/>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2025</w:t>
            </w:r>
          </w:p>
        </w:tc>
        <w:tc>
          <w:tcPr>
            <w:tcW w:w="850"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2026</w:t>
            </w:r>
          </w:p>
        </w:tc>
        <w:tc>
          <w:tcPr>
            <w:tcW w:w="218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xml:space="preserve">Всего </w:t>
            </w:r>
          </w:p>
        </w:tc>
      </w:tr>
      <w:tr w:rsidR="00824866" w:rsidRPr="00824866" w:rsidTr="00D4313B">
        <w:trPr>
          <w:trHeight w:val="299"/>
        </w:trPr>
        <w:tc>
          <w:tcPr>
            <w:tcW w:w="15517" w:type="dxa"/>
            <w:gridSpan w:val="15"/>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Вариант, предусматривающий  закрытие котельных №1 и №3 пгт. Игрим и строительство новой БМК №1</w:t>
            </w:r>
          </w:p>
        </w:tc>
      </w:tr>
      <w:tr w:rsidR="00824866" w:rsidRPr="00824866" w:rsidTr="00D4313B">
        <w:trPr>
          <w:trHeight w:val="299"/>
        </w:trPr>
        <w:tc>
          <w:tcPr>
            <w:tcW w:w="1848" w:type="dxa"/>
            <w:vMerge w:val="restart"/>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новой БМК</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1,88</w:t>
            </w:r>
          </w:p>
        </w:tc>
        <w:tc>
          <w:tcPr>
            <w:tcW w:w="865" w:type="dxa"/>
            <w:vAlign w:val="bottom"/>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p>
        </w:tc>
        <w:tc>
          <w:tcPr>
            <w:tcW w:w="865" w:type="dxa"/>
            <w:vAlign w:val="bottom"/>
          </w:tcPr>
          <w:p w:rsidR="00824866" w:rsidRPr="00824866" w:rsidRDefault="00824866" w:rsidP="00824866">
            <w:pPr>
              <w:jc w:val="right"/>
              <w:rPr>
                <w:rFonts w:ascii="Times New Roman" w:hAnsi="Times New Roman"/>
                <w:color w:val="000000"/>
                <w:sz w:val="20"/>
                <w:szCs w:val="20"/>
                <w:lang w:eastAsia="ru-RU"/>
              </w:rPr>
            </w:pPr>
            <w:r w:rsidRPr="00824866">
              <w:rPr>
                <w:rFonts w:ascii="Times New Roman" w:hAnsi="Times New Roman"/>
                <w:color w:val="000000"/>
                <w:sz w:val="20"/>
                <w:szCs w:val="20"/>
                <w:lang w:eastAsia="ru-RU"/>
              </w:rPr>
              <w:t>24,90</w:t>
            </w:r>
          </w:p>
        </w:tc>
        <w:tc>
          <w:tcPr>
            <w:tcW w:w="851"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p>
        </w:tc>
        <w:tc>
          <w:tcPr>
            <w:tcW w:w="865" w:type="dxa"/>
            <w:vAlign w:val="bottom"/>
          </w:tcPr>
          <w:p w:rsidR="00824866" w:rsidRPr="00824866" w:rsidRDefault="00824866" w:rsidP="00824866">
            <w:pPr>
              <w:jc w:val="right"/>
              <w:rPr>
                <w:rFonts w:ascii="Times New Roman" w:hAnsi="Times New Roman"/>
                <w:color w:val="000000"/>
                <w:sz w:val="20"/>
                <w:szCs w:val="20"/>
                <w:lang w:eastAsia="ru-RU"/>
              </w:rPr>
            </w:pPr>
            <w:r w:rsidRPr="00824866">
              <w:rPr>
                <w:rFonts w:ascii="Times New Roman" w:hAnsi="Times New Roman"/>
                <w:color w:val="000000"/>
                <w:sz w:val="20"/>
                <w:szCs w:val="20"/>
                <w:lang w:eastAsia="ru-RU"/>
              </w:rPr>
              <w:t>27,70</w:t>
            </w:r>
          </w:p>
        </w:tc>
        <w:tc>
          <w:tcPr>
            <w:tcW w:w="851"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p>
        </w:tc>
        <w:tc>
          <w:tcPr>
            <w:tcW w:w="865" w:type="dxa"/>
            <w:vAlign w:val="bottom"/>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bottom"/>
          </w:tcPr>
          <w:p w:rsidR="00824866" w:rsidRPr="00824866" w:rsidRDefault="00824866" w:rsidP="00824866">
            <w:pPr>
              <w:jc w:val="right"/>
              <w:rPr>
                <w:rFonts w:ascii="Times New Roman" w:hAnsi="Times New Roman"/>
                <w:color w:val="000000"/>
                <w:sz w:val="20"/>
                <w:szCs w:val="20"/>
                <w:lang w:eastAsia="ru-RU"/>
              </w:rPr>
            </w:pPr>
            <w:r w:rsidRPr="00824866">
              <w:rPr>
                <w:rFonts w:ascii="Times New Roman" w:hAnsi="Times New Roman"/>
                <w:color w:val="000000"/>
                <w:sz w:val="20"/>
                <w:szCs w:val="20"/>
                <w:lang w:eastAsia="ru-RU"/>
              </w:rPr>
              <w:t>2,70</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1,88</w:t>
            </w:r>
          </w:p>
        </w:tc>
        <w:tc>
          <w:tcPr>
            <w:tcW w:w="865"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52,60</w:t>
            </w:r>
          </w:p>
        </w:tc>
        <w:tc>
          <w:tcPr>
            <w:tcW w:w="851"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2,70</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0,34</w:t>
            </w:r>
          </w:p>
        </w:tc>
        <w:tc>
          <w:tcPr>
            <w:tcW w:w="865"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9,47</w:t>
            </w:r>
          </w:p>
        </w:tc>
        <w:tc>
          <w:tcPr>
            <w:tcW w:w="851"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0,49</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2,22</w:t>
            </w:r>
          </w:p>
        </w:tc>
        <w:tc>
          <w:tcPr>
            <w:tcW w:w="865" w:type="dxa"/>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62,07</w:t>
            </w:r>
          </w:p>
        </w:tc>
        <w:tc>
          <w:tcPr>
            <w:tcW w:w="851"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3,19</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67,5</w:t>
            </w:r>
          </w:p>
        </w:tc>
      </w:tr>
      <w:tr w:rsidR="00824866" w:rsidRPr="00824866" w:rsidTr="00D4313B">
        <w:trPr>
          <w:trHeight w:val="299"/>
        </w:trPr>
        <w:tc>
          <w:tcPr>
            <w:tcW w:w="3347" w:type="dxa"/>
            <w:gridSpan w:val="2"/>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Всего по котельной №1</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2,22</w:t>
            </w:r>
          </w:p>
        </w:tc>
        <w:tc>
          <w:tcPr>
            <w:tcW w:w="865"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62,07</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3,19</w:t>
            </w: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67,5</w:t>
            </w:r>
          </w:p>
        </w:tc>
      </w:tr>
      <w:tr w:rsidR="00824866" w:rsidRPr="00824866" w:rsidTr="00D4313B">
        <w:trPr>
          <w:trHeight w:val="299"/>
        </w:trPr>
        <w:tc>
          <w:tcPr>
            <w:tcW w:w="15517" w:type="dxa"/>
            <w:gridSpan w:val="15"/>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Вариант, предусматривающий  закрытие котельных № 2 и № 5 пгт. Игрим и строительство новой БМК № 2</w:t>
            </w:r>
          </w:p>
        </w:tc>
      </w:tr>
      <w:tr w:rsidR="00824866" w:rsidRPr="00824866" w:rsidTr="00D4313B">
        <w:trPr>
          <w:trHeight w:val="299"/>
        </w:trPr>
        <w:tc>
          <w:tcPr>
            <w:tcW w:w="1848" w:type="dxa"/>
            <w:vMerge w:val="restart"/>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новой БМК</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1,57</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20,75</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23,10</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2,30</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1,57</w:t>
            </w: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43,85</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2,30</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0,28</w:t>
            </w: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7,89</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0,41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1,85</w:t>
            </w: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51,74</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2,71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56,31</w:t>
            </w:r>
          </w:p>
        </w:tc>
      </w:tr>
      <w:tr w:rsidR="00824866" w:rsidRPr="00824866" w:rsidTr="00D4313B">
        <w:trPr>
          <w:trHeight w:val="299"/>
        </w:trPr>
        <w:tc>
          <w:tcPr>
            <w:tcW w:w="3347" w:type="dxa"/>
            <w:gridSpan w:val="2"/>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Всего по котельной №2</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1,85</w:t>
            </w:r>
          </w:p>
        </w:tc>
        <w:tc>
          <w:tcPr>
            <w:tcW w:w="865"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51,74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2,71</w:t>
            </w: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56,31</w:t>
            </w:r>
          </w:p>
        </w:tc>
      </w:tr>
      <w:tr w:rsidR="00824866" w:rsidRPr="00824866" w:rsidTr="00D4313B">
        <w:trPr>
          <w:trHeight w:val="299"/>
        </w:trPr>
        <w:tc>
          <w:tcPr>
            <w:tcW w:w="15517" w:type="dxa"/>
            <w:gridSpan w:val="15"/>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 Ванзетур котельная № 6</w:t>
            </w:r>
          </w:p>
        </w:tc>
      </w:tr>
      <w:tr w:rsidR="00824866" w:rsidRPr="00824866" w:rsidTr="00D4313B">
        <w:trPr>
          <w:trHeight w:val="299"/>
        </w:trPr>
        <w:tc>
          <w:tcPr>
            <w:tcW w:w="1848" w:type="dxa"/>
            <w:vMerge w:val="restart"/>
          </w:tcPr>
          <w:p w:rsidR="00824866" w:rsidRPr="00824866" w:rsidRDefault="00824866" w:rsidP="00824866">
            <w:pPr>
              <w:rPr>
                <w:rFonts w:ascii="Times New Roman" w:hAnsi="Times New Roman"/>
                <w:color w:val="000000"/>
                <w:sz w:val="20"/>
                <w:szCs w:val="20"/>
                <w:lang w:eastAsia="ru-RU"/>
              </w:rPr>
            </w:pPr>
          </w:p>
          <w:p w:rsidR="00824866" w:rsidRPr="00824866" w:rsidRDefault="00824866" w:rsidP="00824866">
            <w:pPr>
              <w:rPr>
                <w:rFonts w:ascii="Times New Roman" w:hAnsi="Times New Roman"/>
                <w:color w:val="000000"/>
                <w:sz w:val="20"/>
                <w:szCs w:val="20"/>
                <w:lang w:eastAsia="ru-RU"/>
              </w:rPr>
            </w:pPr>
          </w:p>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 системы водоподготовки</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0,01</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0,09</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0,10</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0,01</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0,21</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0,04</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0,24</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0,24</w:t>
            </w:r>
          </w:p>
        </w:tc>
      </w:tr>
      <w:tr w:rsidR="00824866" w:rsidRPr="00824866" w:rsidTr="00D4313B">
        <w:trPr>
          <w:trHeight w:val="299"/>
        </w:trPr>
        <w:tc>
          <w:tcPr>
            <w:tcW w:w="1848" w:type="dxa"/>
            <w:vMerge w:val="restart"/>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Замена котлоагрегата</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0,04</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0,52</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0,58</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0,06</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1,19</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0,22</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1,41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1,41</w:t>
            </w:r>
          </w:p>
        </w:tc>
      </w:tr>
      <w:tr w:rsidR="00824866" w:rsidRPr="00824866" w:rsidTr="00D4313B">
        <w:trPr>
          <w:trHeight w:val="299"/>
        </w:trPr>
        <w:tc>
          <w:tcPr>
            <w:tcW w:w="1848" w:type="dxa"/>
            <w:vMerge w:val="restart"/>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Реконструкция системы топливоподачи</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7,68</w:t>
            </w: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2,83</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1,58</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1,58</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0,21</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4,41</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1,89</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0,04</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0,79</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0,34</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0,25</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5,20</w:t>
            </w: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2,23</w:t>
            </w: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3347" w:type="dxa"/>
            <w:gridSpan w:val="2"/>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b/>
                <w:color w:val="000000"/>
                <w:sz w:val="20"/>
                <w:szCs w:val="20"/>
                <w:lang w:eastAsia="ru-RU"/>
              </w:rPr>
              <w:t>Всего по котельной №6</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0,24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1,66</w:t>
            </w: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5,2</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2,23</w:t>
            </w: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9,33</w:t>
            </w:r>
          </w:p>
        </w:tc>
      </w:tr>
      <w:tr w:rsidR="00824866" w:rsidRPr="00824866" w:rsidTr="00D4313B">
        <w:trPr>
          <w:trHeight w:val="299"/>
        </w:trPr>
        <w:tc>
          <w:tcPr>
            <w:tcW w:w="15517" w:type="dxa"/>
            <w:gridSpan w:val="15"/>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пгт. Игрим Котельная №.3</w:t>
            </w:r>
          </w:p>
        </w:tc>
      </w:tr>
      <w:tr w:rsidR="00824866" w:rsidRPr="00824866" w:rsidTr="00D4313B">
        <w:trPr>
          <w:trHeight w:val="299"/>
        </w:trPr>
        <w:tc>
          <w:tcPr>
            <w:tcW w:w="1848" w:type="dxa"/>
            <w:vMerge w:val="restart"/>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0,02</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0,30</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0,30</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0,03</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0,66</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p>
        </w:tc>
        <w:tc>
          <w:tcPr>
            <w:tcW w:w="837"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0,12</w:t>
            </w: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0,77</w:t>
            </w: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0,77</w:t>
            </w:r>
          </w:p>
        </w:tc>
      </w:tr>
      <w:tr w:rsidR="00824866" w:rsidRPr="00824866" w:rsidTr="00D4313B">
        <w:trPr>
          <w:trHeight w:val="299"/>
        </w:trPr>
        <w:tc>
          <w:tcPr>
            <w:tcW w:w="15517" w:type="dxa"/>
            <w:gridSpan w:val="15"/>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пгт. Игрим Котельная № 5</w:t>
            </w:r>
          </w:p>
        </w:tc>
      </w:tr>
      <w:tr w:rsidR="00824866" w:rsidRPr="00824866" w:rsidTr="00D4313B">
        <w:trPr>
          <w:trHeight w:val="299"/>
        </w:trPr>
        <w:tc>
          <w:tcPr>
            <w:tcW w:w="1848" w:type="dxa"/>
            <w:vMerge w:val="restart"/>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0,02</w:t>
            </w: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0,30</w:t>
            </w: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0,30</w:t>
            </w: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0,03</w:t>
            </w: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0,66</w:t>
            </w: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restart"/>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color w:val="000000"/>
                <w:sz w:val="20"/>
                <w:szCs w:val="20"/>
                <w:lang w:eastAsia="ru-RU"/>
              </w:rPr>
            </w:pPr>
          </w:p>
        </w:tc>
        <w:tc>
          <w:tcPr>
            <w:tcW w:w="823" w:type="dxa"/>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0,12</w:t>
            </w:r>
          </w:p>
        </w:tc>
        <w:tc>
          <w:tcPr>
            <w:tcW w:w="837" w:type="dxa"/>
            <w:vAlign w:val="center"/>
          </w:tcPr>
          <w:p w:rsidR="00824866" w:rsidRPr="00824866" w:rsidRDefault="00824866" w:rsidP="00824866">
            <w:pPr>
              <w:rPr>
                <w:rFonts w:ascii="Times New Roman" w:hAnsi="Times New Roman"/>
                <w:color w:val="000000"/>
                <w:sz w:val="20"/>
                <w:szCs w:val="20"/>
                <w:lang w:eastAsia="ru-RU"/>
              </w:rPr>
            </w:pPr>
          </w:p>
        </w:tc>
        <w:tc>
          <w:tcPr>
            <w:tcW w:w="865" w:type="dxa"/>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p>
        </w:tc>
        <w:tc>
          <w:tcPr>
            <w:tcW w:w="850" w:type="dxa"/>
            <w:vAlign w:val="center"/>
          </w:tcPr>
          <w:p w:rsidR="00824866" w:rsidRPr="00824866" w:rsidRDefault="00824866" w:rsidP="00824866">
            <w:pPr>
              <w:rPr>
                <w:rFonts w:ascii="Times New Roman" w:hAnsi="Times New Roman"/>
                <w:color w:val="000000"/>
                <w:sz w:val="20"/>
                <w:szCs w:val="20"/>
                <w:lang w:eastAsia="ru-RU"/>
              </w:rPr>
            </w:pPr>
          </w:p>
        </w:tc>
        <w:tc>
          <w:tcPr>
            <w:tcW w:w="2187" w:type="dxa"/>
            <w:vMerge/>
            <w:vAlign w:val="center"/>
          </w:tcPr>
          <w:p w:rsidR="00824866" w:rsidRPr="00824866" w:rsidRDefault="00824866" w:rsidP="00824866">
            <w:pPr>
              <w:rPr>
                <w:rFonts w:ascii="Times New Roman" w:hAnsi="Times New Roman"/>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0,77</w:t>
            </w: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0,77</w:t>
            </w:r>
          </w:p>
        </w:tc>
      </w:tr>
      <w:tr w:rsidR="00824866" w:rsidRPr="00824866" w:rsidTr="00D4313B">
        <w:trPr>
          <w:trHeight w:val="299"/>
        </w:trPr>
        <w:tc>
          <w:tcPr>
            <w:tcW w:w="15517" w:type="dxa"/>
            <w:gridSpan w:val="15"/>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color w:val="000000"/>
                <w:sz w:val="20"/>
                <w:szCs w:val="20"/>
                <w:lang w:eastAsia="ru-RU"/>
              </w:rPr>
              <w:t xml:space="preserve">пгт. Игрим Котельная № 1 </w:t>
            </w:r>
          </w:p>
        </w:tc>
      </w:tr>
      <w:tr w:rsidR="00824866" w:rsidRPr="00824866" w:rsidTr="00D4313B">
        <w:trPr>
          <w:trHeight w:val="299"/>
        </w:trPr>
        <w:tc>
          <w:tcPr>
            <w:tcW w:w="1848" w:type="dxa"/>
            <w:vMerge w:val="restart"/>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restart"/>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1,54</w:t>
            </w: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0,06</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1,32</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1,54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5517" w:type="dxa"/>
            <w:gridSpan w:val="15"/>
            <w:vAlign w:val="center"/>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color w:val="000000"/>
                <w:sz w:val="20"/>
                <w:szCs w:val="20"/>
                <w:lang w:eastAsia="ru-RU"/>
              </w:rPr>
              <w:t>пгт. Игрим Котельная № 2</w:t>
            </w:r>
          </w:p>
        </w:tc>
      </w:tr>
      <w:tr w:rsidR="00824866" w:rsidRPr="00824866" w:rsidTr="00D4313B">
        <w:trPr>
          <w:trHeight w:val="299"/>
        </w:trPr>
        <w:tc>
          <w:tcPr>
            <w:tcW w:w="1848" w:type="dxa"/>
            <w:vMerge w:val="restart"/>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restart"/>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1,54</w:t>
            </w: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0,06</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1,32</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1848" w:type="dxa"/>
            <w:vMerge/>
          </w:tcPr>
          <w:p w:rsidR="00824866" w:rsidRPr="00824866" w:rsidRDefault="00824866" w:rsidP="00824866">
            <w:pPr>
              <w:rPr>
                <w:rFonts w:ascii="Times New Roman" w:hAnsi="Times New Roman"/>
                <w:color w:val="000000"/>
                <w:sz w:val="20"/>
                <w:szCs w:val="20"/>
                <w:lang w:eastAsia="ru-RU"/>
              </w:rPr>
            </w:pPr>
          </w:p>
        </w:tc>
        <w:tc>
          <w:tcPr>
            <w:tcW w:w="1499" w:type="dxa"/>
            <w:shd w:val="clear" w:color="auto" w:fill="auto"/>
            <w:noWrap/>
            <w:vAlign w:val="center"/>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654" w:type="dxa"/>
            <w:vAlign w:val="center"/>
          </w:tcPr>
          <w:p w:rsidR="00824866" w:rsidRPr="00824866" w:rsidRDefault="00824866" w:rsidP="00824866">
            <w:pPr>
              <w:rPr>
                <w:rFonts w:ascii="Times New Roman" w:hAnsi="Times New Roman"/>
                <w:b/>
                <w:color w:val="000000"/>
                <w:sz w:val="20"/>
                <w:szCs w:val="20"/>
                <w:lang w:eastAsia="ru-RU"/>
              </w:rPr>
            </w:pPr>
          </w:p>
        </w:tc>
        <w:tc>
          <w:tcPr>
            <w:tcW w:w="823" w:type="dxa"/>
            <w:vAlign w:val="center"/>
          </w:tcPr>
          <w:p w:rsidR="00824866" w:rsidRPr="00824866" w:rsidRDefault="00824866" w:rsidP="00824866">
            <w:pPr>
              <w:rPr>
                <w:rFonts w:ascii="Times New Roman" w:hAnsi="Times New Roman"/>
                <w:b/>
                <w:color w:val="000000"/>
                <w:sz w:val="20"/>
                <w:szCs w:val="20"/>
                <w:lang w:eastAsia="ru-RU"/>
              </w:rPr>
            </w:pPr>
          </w:p>
        </w:tc>
        <w:tc>
          <w:tcPr>
            <w:tcW w:w="837" w:type="dxa"/>
            <w:vAlign w:val="center"/>
          </w:tcPr>
          <w:p w:rsidR="00824866" w:rsidRPr="00824866" w:rsidRDefault="00824866" w:rsidP="00824866">
            <w:pPr>
              <w:rPr>
                <w:rFonts w:ascii="Times New Roman" w:hAnsi="Times New Roman"/>
                <w:b/>
                <w:color w:val="000000"/>
                <w:sz w:val="20"/>
                <w:szCs w:val="20"/>
                <w:lang w:eastAsia="ru-RU"/>
              </w:rPr>
            </w:pPr>
          </w:p>
        </w:tc>
        <w:tc>
          <w:tcPr>
            <w:tcW w:w="865" w:type="dxa"/>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1,54</w:t>
            </w: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center"/>
          </w:tcPr>
          <w:p w:rsidR="00824866" w:rsidRPr="00824866" w:rsidRDefault="00824866" w:rsidP="00824866">
            <w:pPr>
              <w:rPr>
                <w:rFonts w:ascii="Times New Roman" w:hAnsi="Times New Roman"/>
                <w:b/>
                <w:color w:val="000000"/>
                <w:sz w:val="20"/>
                <w:szCs w:val="20"/>
                <w:lang w:eastAsia="ru-RU"/>
              </w:rPr>
            </w:pPr>
          </w:p>
        </w:tc>
        <w:tc>
          <w:tcPr>
            <w:tcW w:w="850" w:type="dxa"/>
            <w:vAlign w:val="center"/>
          </w:tcPr>
          <w:p w:rsidR="00824866" w:rsidRPr="00824866" w:rsidRDefault="00824866" w:rsidP="00824866">
            <w:pPr>
              <w:rPr>
                <w:rFonts w:ascii="Times New Roman" w:hAnsi="Times New Roman"/>
                <w:b/>
                <w:color w:val="000000"/>
                <w:sz w:val="20"/>
                <w:szCs w:val="20"/>
                <w:lang w:eastAsia="ru-RU"/>
              </w:rPr>
            </w:pPr>
          </w:p>
        </w:tc>
        <w:tc>
          <w:tcPr>
            <w:tcW w:w="2187" w:type="dxa"/>
            <w:vMerge/>
            <w:vAlign w:val="center"/>
          </w:tcPr>
          <w:p w:rsidR="00824866" w:rsidRPr="00824866" w:rsidRDefault="00824866" w:rsidP="00824866">
            <w:pPr>
              <w:rPr>
                <w:rFonts w:ascii="Times New Roman" w:hAnsi="Times New Roman"/>
                <w:b/>
                <w:color w:val="000000"/>
                <w:sz w:val="20"/>
                <w:szCs w:val="20"/>
                <w:lang w:eastAsia="ru-RU"/>
              </w:rPr>
            </w:pPr>
          </w:p>
        </w:tc>
      </w:tr>
      <w:tr w:rsidR="00824866" w:rsidRPr="00824866" w:rsidTr="00D4313B">
        <w:trPr>
          <w:trHeight w:val="299"/>
        </w:trPr>
        <w:tc>
          <w:tcPr>
            <w:tcW w:w="3347" w:type="dxa"/>
            <w:gridSpan w:val="2"/>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Итого по гп. Игрим</w:t>
            </w:r>
          </w:p>
        </w:tc>
        <w:tc>
          <w:tcPr>
            <w:tcW w:w="654" w:type="dxa"/>
            <w:vAlign w:val="bottom"/>
          </w:tcPr>
          <w:p w:rsidR="00824866" w:rsidRPr="00824866" w:rsidRDefault="00824866" w:rsidP="00824866">
            <w:pPr>
              <w:rPr>
                <w:rFonts w:ascii="Times New Roman" w:hAnsi="Times New Roman"/>
                <w:b/>
                <w:color w:val="000000"/>
                <w:sz w:val="20"/>
                <w:szCs w:val="20"/>
                <w:lang w:eastAsia="ru-RU"/>
              </w:rPr>
            </w:pPr>
          </w:p>
        </w:tc>
        <w:tc>
          <w:tcPr>
            <w:tcW w:w="823" w:type="dxa"/>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0,77</w:t>
            </w:r>
          </w:p>
        </w:tc>
        <w:tc>
          <w:tcPr>
            <w:tcW w:w="837" w:type="dxa"/>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4,84</w:t>
            </w:r>
          </w:p>
        </w:tc>
        <w:tc>
          <w:tcPr>
            <w:tcW w:w="865" w:type="dxa"/>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114,05</w:t>
            </w:r>
          </w:p>
        </w:tc>
        <w:tc>
          <w:tcPr>
            <w:tcW w:w="851"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7,56</w:t>
            </w:r>
          </w:p>
        </w:tc>
        <w:tc>
          <w:tcPr>
            <w:tcW w:w="850"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8,28</w:t>
            </w:r>
          </w:p>
        </w:tc>
        <w:tc>
          <w:tcPr>
            <w:tcW w:w="851"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2,23</w:t>
            </w:r>
          </w:p>
        </w:tc>
        <w:tc>
          <w:tcPr>
            <w:tcW w:w="850"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p>
        </w:tc>
        <w:tc>
          <w:tcPr>
            <w:tcW w:w="850"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p>
        </w:tc>
        <w:tc>
          <w:tcPr>
            <w:tcW w:w="851" w:type="dxa"/>
            <w:shd w:val="clear" w:color="auto" w:fill="auto"/>
            <w:noWrap/>
            <w:vAlign w:val="bottom"/>
          </w:tcPr>
          <w:p w:rsidR="00824866" w:rsidRPr="00824866" w:rsidRDefault="00824866" w:rsidP="00824866">
            <w:pPr>
              <w:rPr>
                <w:rFonts w:ascii="Times New Roman" w:hAnsi="Times New Roman"/>
                <w:b/>
                <w:color w:val="000000"/>
                <w:sz w:val="20"/>
                <w:szCs w:val="20"/>
                <w:lang w:eastAsia="ru-RU"/>
              </w:rPr>
            </w:pPr>
          </w:p>
        </w:tc>
        <w:tc>
          <w:tcPr>
            <w:tcW w:w="850" w:type="dxa"/>
            <w:vAlign w:val="bottom"/>
          </w:tcPr>
          <w:p w:rsidR="00824866" w:rsidRPr="00824866" w:rsidRDefault="00824866" w:rsidP="00824866">
            <w:pPr>
              <w:rPr>
                <w:rFonts w:ascii="Times New Roman" w:hAnsi="Times New Roman"/>
                <w:b/>
                <w:color w:val="000000"/>
                <w:sz w:val="20"/>
                <w:szCs w:val="20"/>
                <w:lang w:eastAsia="ru-RU"/>
              </w:rPr>
            </w:pPr>
          </w:p>
        </w:tc>
        <w:tc>
          <w:tcPr>
            <w:tcW w:w="2187" w:type="dxa"/>
            <w:vAlign w:val="bottom"/>
          </w:tcPr>
          <w:p w:rsidR="00824866" w:rsidRPr="00824866" w:rsidRDefault="00824866" w:rsidP="00824866">
            <w:pPr>
              <w:rPr>
                <w:rFonts w:ascii="Times New Roman" w:hAnsi="Times New Roman"/>
                <w:b/>
                <w:color w:val="000000"/>
                <w:sz w:val="20"/>
                <w:szCs w:val="20"/>
                <w:lang w:eastAsia="ru-RU"/>
              </w:rPr>
            </w:pPr>
            <w:r w:rsidRPr="00824866">
              <w:rPr>
                <w:rFonts w:ascii="Times New Roman" w:hAnsi="Times New Roman"/>
                <w:b/>
                <w:color w:val="000000"/>
                <w:sz w:val="20"/>
                <w:szCs w:val="20"/>
                <w:lang w:eastAsia="ru-RU"/>
              </w:rPr>
              <w:t>137,73</w:t>
            </w:r>
          </w:p>
        </w:tc>
      </w:tr>
    </w:tbl>
    <w:p w:rsidR="00CB7E4D" w:rsidRDefault="00CB7E4D" w:rsidP="008C6EAF"/>
    <w:p w:rsidR="00824866" w:rsidRDefault="00824866" w:rsidP="008C6EAF"/>
    <w:p w:rsidR="00824866" w:rsidRDefault="00824866" w:rsidP="008C6EAF"/>
    <w:p w:rsidR="00824866" w:rsidRDefault="00824866" w:rsidP="008C6EAF"/>
    <w:p w:rsidR="00824866" w:rsidRDefault="00824866" w:rsidP="008C6EAF"/>
    <w:p w:rsidR="00824866" w:rsidRDefault="00824866" w:rsidP="008C6EAF"/>
    <w:p w:rsidR="00824866" w:rsidRDefault="00824866" w:rsidP="008C6EAF"/>
    <w:p w:rsidR="00526B0C" w:rsidRDefault="00526B0C" w:rsidP="00E6306B">
      <w:pPr>
        <w:jc w:val="both"/>
      </w:pPr>
    </w:p>
    <w:p w:rsidR="00526B0C" w:rsidRDefault="00526B0C" w:rsidP="00A21C47">
      <w:pPr>
        <w:pStyle w:val="a3"/>
      </w:pPr>
      <w:r>
        <w:t>Финансовые потребности в реализацию предложений по развитию тепловых сетей от энергоисточников, млн</w:t>
      </w:r>
      <w:r w:rsidR="00B86B14">
        <w:t>.</w:t>
      </w:r>
      <w:r>
        <w:t xml:space="preserve"> руб</w:t>
      </w:r>
    </w:p>
    <w:tbl>
      <w:tblPr>
        <w:tblW w:w="4724" w:type="pct"/>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4"/>
        <w:gridCol w:w="1243"/>
        <w:gridCol w:w="1223"/>
        <w:gridCol w:w="1006"/>
        <w:gridCol w:w="863"/>
        <w:gridCol w:w="775"/>
        <w:gridCol w:w="812"/>
        <w:gridCol w:w="878"/>
        <w:gridCol w:w="860"/>
        <w:gridCol w:w="775"/>
        <w:gridCol w:w="775"/>
        <w:gridCol w:w="832"/>
        <w:gridCol w:w="795"/>
        <w:gridCol w:w="869"/>
        <w:gridCol w:w="852"/>
      </w:tblGrid>
      <w:tr w:rsidR="00B86B14" w:rsidRPr="00B23939" w:rsidTr="00327255">
        <w:trPr>
          <w:trHeight w:val="593"/>
        </w:trPr>
        <w:tc>
          <w:tcPr>
            <w:tcW w:w="607"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bCs/>
                <w:color w:val="000000"/>
                <w:sz w:val="20"/>
                <w:szCs w:val="20"/>
              </w:rPr>
            </w:pPr>
            <w:r w:rsidRPr="00B23939">
              <w:rPr>
                <w:rFonts w:ascii="Times New Roman" w:hAnsi="Times New Roman"/>
                <w:b/>
                <w:bCs/>
                <w:color w:val="000000"/>
                <w:sz w:val="20"/>
                <w:szCs w:val="20"/>
              </w:rPr>
              <w:t>Наименование мероприятия</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Характеристика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ind w:right="-107"/>
              <w:rPr>
                <w:rFonts w:ascii="Times New Roman" w:hAnsi="Times New Roman"/>
                <w:b/>
                <w:color w:val="000000"/>
                <w:sz w:val="20"/>
                <w:szCs w:val="20"/>
              </w:rPr>
            </w:pPr>
            <w:r w:rsidRPr="00B23939">
              <w:rPr>
                <w:rFonts w:ascii="Times New Roman" w:hAnsi="Times New Roman"/>
                <w:b/>
                <w:color w:val="000000"/>
                <w:sz w:val="20"/>
                <w:szCs w:val="20"/>
              </w:rPr>
              <w:t>Стоимость</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2017</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2019</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2024</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2025</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C0217F">
            <w:pPr>
              <w:suppressAutoHyphens/>
              <w:rPr>
                <w:rFonts w:ascii="Times New Roman" w:hAnsi="Times New Roman"/>
                <w:b/>
                <w:color w:val="000000"/>
                <w:sz w:val="20"/>
                <w:szCs w:val="20"/>
              </w:rPr>
            </w:pPr>
            <w:r w:rsidRPr="00B23939">
              <w:rPr>
                <w:rFonts w:ascii="Times New Roman" w:hAnsi="Times New Roman"/>
                <w:b/>
                <w:color w:val="000000"/>
                <w:sz w:val="20"/>
                <w:szCs w:val="20"/>
              </w:rPr>
              <w:t>2026</w:t>
            </w:r>
          </w:p>
        </w:tc>
      </w:tr>
      <w:tr w:rsidR="00B86B14" w:rsidRPr="00B23939" w:rsidTr="00327255">
        <w:trPr>
          <w:trHeight w:val="220"/>
        </w:trPr>
        <w:tc>
          <w:tcPr>
            <w:tcW w:w="4997" w:type="pct"/>
            <w:gridSpan w:val="15"/>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color w:val="000000"/>
                <w:sz w:val="20"/>
                <w:szCs w:val="20"/>
              </w:rPr>
            </w:pPr>
            <w:r>
              <w:rPr>
                <w:rFonts w:ascii="Times New Roman" w:hAnsi="Times New Roman"/>
                <w:b/>
                <w:color w:val="000000"/>
                <w:sz w:val="20"/>
                <w:szCs w:val="20"/>
              </w:rPr>
              <w:t>Тепловые сети котельной № 1</w:t>
            </w:r>
          </w:p>
        </w:tc>
      </w:tr>
      <w:tr w:rsidR="00B86B14" w:rsidRPr="00B23939" w:rsidTr="00327255">
        <w:trPr>
          <w:trHeight w:val="270"/>
        </w:trPr>
        <w:tc>
          <w:tcPr>
            <w:tcW w:w="607" w:type="pct"/>
            <w:vMerge w:val="restart"/>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25,01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6,00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0,86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1,64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2,77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0,53</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Pr>
                <w:rFonts w:ascii="Times New Roman" w:hAnsi="Times New Roman"/>
                <w:sz w:val="20"/>
                <w:szCs w:val="20"/>
              </w:rPr>
              <w:t>1,06</w:t>
            </w:r>
          </w:p>
        </w:tc>
      </w:tr>
      <w:tr w:rsidR="00B86B14" w:rsidRPr="00B23939" w:rsidTr="00327255">
        <w:trPr>
          <w:trHeight w:val="273"/>
        </w:trPr>
        <w:tc>
          <w:tcPr>
            <w:tcW w:w="607" w:type="pct"/>
            <w:vMerge/>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4,50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1,08</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0,30</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0,50</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0,10</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0,10</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0,10</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B86B14">
            <w:pPr>
              <w:rPr>
                <w:rFonts w:ascii="Times New Roman" w:hAnsi="Times New Roman"/>
                <w:sz w:val="20"/>
                <w:szCs w:val="20"/>
              </w:rPr>
            </w:pPr>
            <w:r w:rsidRPr="008B3280">
              <w:rPr>
                <w:rFonts w:ascii="Times New Roman" w:hAnsi="Times New Roman"/>
                <w:sz w:val="20"/>
                <w:szCs w:val="20"/>
              </w:rPr>
              <w:t>0,</w:t>
            </w:r>
            <w:r>
              <w:rPr>
                <w:rFonts w:ascii="Times New Roman" w:hAnsi="Times New Roman"/>
                <w:sz w:val="20"/>
                <w:szCs w:val="20"/>
              </w:rPr>
              <w:t>20</w:t>
            </w:r>
          </w:p>
        </w:tc>
      </w:tr>
      <w:tr w:rsidR="00B86B14" w:rsidRPr="00B23939" w:rsidTr="00327255">
        <w:trPr>
          <w:trHeight w:val="321"/>
        </w:trPr>
        <w:tc>
          <w:tcPr>
            <w:tcW w:w="607" w:type="pct"/>
            <w:vMerge/>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29,51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7,08</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1,02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1,94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3,27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0,63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0,63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sidRPr="008B3280">
              <w:rPr>
                <w:rFonts w:ascii="Times New Roman" w:hAnsi="Times New Roman"/>
                <w:sz w:val="20"/>
                <w:szCs w:val="20"/>
              </w:rPr>
              <w:t>0,63</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8B3280" w:rsidRDefault="00B86B14" w:rsidP="00F35C91">
            <w:pPr>
              <w:rPr>
                <w:rFonts w:ascii="Times New Roman" w:hAnsi="Times New Roman"/>
                <w:sz w:val="20"/>
                <w:szCs w:val="20"/>
              </w:rPr>
            </w:pPr>
            <w:r>
              <w:rPr>
                <w:rFonts w:ascii="Times New Roman" w:hAnsi="Times New Roman"/>
                <w:sz w:val="20"/>
                <w:szCs w:val="20"/>
              </w:rPr>
              <w:t>1,26</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Перекладка существующих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20,26</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9,40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2,44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1,20</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3,65</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1,69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0,44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0,22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23,91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11,09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2,88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2,88</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sz w:val="20"/>
                <w:szCs w:val="20"/>
              </w:rPr>
            </w:pPr>
            <w:r w:rsidRPr="00292C77">
              <w:rPr>
                <w:rFonts w:ascii="Times New Roman" w:hAnsi="Times New Roman"/>
                <w:sz w:val="20"/>
                <w:szCs w:val="20"/>
              </w:rPr>
              <w:t>1,41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color w:val="000000"/>
                <w:sz w:val="20"/>
                <w:szCs w:val="20"/>
              </w:rPr>
            </w:pPr>
            <w:r>
              <w:rPr>
                <w:rFonts w:ascii="Times New Roman" w:hAnsi="Times New Roman"/>
                <w:b/>
                <w:color w:val="000000"/>
                <w:sz w:val="20"/>
                <w:szCs w:val="20"/>
              </w:rPr>
              <w:t>Всего по сетям котельной № 1</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53,42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18,17</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3,9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4,82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4,68</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0,63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0,63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sidRPr="00292C77">
              <w:rPr>
                <w:rFonts w:ascii="Times New Roman" w:hAnsi="Times New Roman"/>
                <w:b/>
                <w:sz w:val="20"/>
                <w:szCs w:val="20"/>
              </w:rPr>
              <w:t>0,63</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92C77" w:rsidRDefault="00B86B14" w:rsidP="00F35C91">
            <w:pPr>
              <w:rPr>
                <w:rFonts w:ascii="Times New Roman" w:hAnsi="Times New Roman"/>
                <w:b/>
                <w:sz w:val="20"/>
                <w:szCs w:val="20"/>
              </w:rPr>
            </w:pPr>
            <w:r>
              <w:rPr>
                <w:rFonts w:ascii="Times New Roman" w:hAnsi="Times New Roman"/>
                <w:b/>
                <w:sz w:val="20"/>
                <w:szCs w:val="20"/>
              </w:rPr>
              <w:t>1,26</w:t>
            </w:r>
          </w:p>
        </w:tc>
      </w:tr>
      <w:tr w:rsidR="00B86B14" w:rsidRPr="00B23939" w:rsidTr="00327255">
        <w:trPr>
          <w:trHeight w:val="321"/>
        </w:trPr>
        <w:tc>
          <w:tcPr>
            <w:tcW w:w="4997" w:type="pct"/>
            <w:gridSpan w:val="15"/>
            <w:tcBorders>
              <w:left w:val="single" w:sz="4" w:space="0" w:color="auto"/>
              <w:bottom w:val="single" w:sz="4" w:space="0" w:color="auto"/>
              <w:right w:val="single" w:sz="4" w:space="0" w:color="auto"/>
            </w:tcBorders>
            <w:vAlign w:val="center"/>
          </w:tcPr>
          <w:p w:rsidR="00B86B14" w:rsidRPr="0000659E" w:rsidRDefault="00B86B14" w:rsidP="00F35C91">
            <w:pPr>
              <w:rPr>
                <w:rFonts w:ascii="Times New Roman" w:hAnsi="Times New Roman"/>
                <w:b/>
                <w:sz w:val="20"/>
                <w:szCs w:val="20"/>
              </w:rPr>
            </w:pPr>
            <w:r>
              <w:rPr>
                <w:rFonts w:ascii="Times New Roman" w:hAnsi="Times New Roman"/>
                <w:b/>
                <w:color w:val="000000"/>
                <w:sz w:val="20"/>
                <w:szCs w:val="20"/>
              </w:rPr>
              <w:t>Тепловые сети котельной № 2</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12,98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3,30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0,64</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1,02</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Pr>
                <w:rFonts w:ascii="Times New Roman" w:hAnsi="Times New Roman"/>
                <w:sz w:val="20"/>
                <w:szCs w:val="20"/>
              </w:rPr>
              <w:t>2,04</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2,34</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0,59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0,13</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0,18</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0,18</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0,18</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Pr>
                <w:rFonts w:ascii="Times New Roman" w:hAnsi="Times New Roman"/>
                <w:sz w:val="20"/>
                <w:szCs w:val="20"/>
              </w:rPr>
              <w:t>0,36</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15,32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3,89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0,82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0,82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0,75</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1,20</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1,20</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1,20</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Pr>
                <w:rFonts w:ascii="Times New Roman" w:hAnsi="Times New Roman"/>
                <w:sz w:val="20"/>
                <w:szCs w:val="20"/>
              </w:rPr>
              <w:t>2,40</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Перекладка существующих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11,87</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10,05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1,82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2,14</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1,81</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0,33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14,01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11,86</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r w:rsidRPr="00E76FB7">
              <w:rPr>
                <w:rFonts w:ascii="Times New Roman" w:hAnsi="Times New Roman"/>
                <w:sz w:val="20"/>
                <w:szCs w:val="20"/>
              </w:rPr>
              <w:t>2,15</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sz w:val="20"/>
                <w:szCs w:val="20"/>
              </w:rPr>
            </w:pPr>
          </w:p>
        </w:tc>
      </w:tr>
      <w:tr w:rsidR="00B86B14" w:rsidRPr="00B23939" w:rsidTr="00327255">
        <w:trPr>
          <w:trHeight w:val="321"/>
        </w:trPr>
        <w:tc>
          <w:tcPr>
            <w:tcW w:w="1042" w:type="pct"/>
            <w:gridSpan w:val="2"/>
            <w:tcBorders>
              <w:top w:val="single" w:sz="4" w:space="0" w:color="auto"/>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b/>
                <w:color w:val="000000"/>
                <w:sz w:val="20"/>
                <w:szCs w:val="20"/>
              </w:rPr>
            </w:pPr>
            <w:r>
              <w:rPr>
                <w:rFonts w:ascii="Times New Roman" w:hAnsi="Times New Roman"/>
                <w:b/>
                <w:color w:val="000000"/>
                <w:sz w:val="20"/>
                <w:szCs w:val="20"/>
              </w:rPr>
              <w:t>Всего по сетям котельной № 2</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29,33</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15,75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2,97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0,82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0,75</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sidRPr="00E76FB7">
              <w:rPr>
                <w:rFonts w:ascii="Times New Roman" w:hAnsi="Times New Roman"/>
                <w:b/>
                <w:sz w:val="20"/>
                <w:szCs w:val="20"/>
              </w:rPr>
              <w:t>1,2</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Pr>
                <w:rFonts w:ascii="Times New Roman" w:hAnsi="Times New Roman"/>
                <w:b/>
                <w:sz w:val="20"/>
                <w:szCs w:val="20"/>
              </w:rPr>
              <w:t>2,40</w:t>
            </w:r>
          </w:p>
        </w:tc>
      </w:tr>
      <w:tr w:rsidR="00B86B14" w:rsidRPr="00B23939" w:rsidTr="00327255">
        <w:trPr>
          <w:trHeight w:val="321"/>
        </w:trPr>
        <w:tc>
          <w:tcPr>
            <w:tcW w:w="4997" w:type="pct"/>
            <w:gridSpan w:val="15"/>
            <w:tcBorders>
              <w:top w:val="single" w:sz="4" w:space="0" w:color="auto"/>
              <w:left w:val="single" w:sz="4" w:space="0" w:color="auto"/>
              <w:bottom w:val="single" w:sz="4" w:space="0" w:color="auto"/>
              <w:right w:val="single" w:sz="4" w:space="0" w:color="auto"/>
            </w:tcBorders>
            <w:vAlign w:val="center"/>
          </w:tcPr>
          <w:p w:rsidR="00B86B14" w:rsidRPr="00E76FB7" w:rsidRDefault="00B86B14" w:rsidP="00F35C91">
            <w:pPr>
              <w:rPr>
                <w:rFonts w:ascii="Times New Roman" w:hAnsi="Times New Roman"/>
                <w:b/>
                <w:sz w:val="20"/>
                <w:szCs w:val="20"/>
              </w:rPr>
            </w:pPr>
            <w:r>
              <w:rPr>
                <w:rFonts w:ascii="Times New Roman" w:hAnsi="Times New Roman"/>
                <w:b/>
                <w:sz w:val="20"/>
                <w:szCs w:val="20"/>
              </w:rPr>
              <w:t>Тепловые сети зоны котельной № 4</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23,91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2,99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2,38</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1,33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1,33</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1,33</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Pr>
                <w:rFonts w:ascii="Times New Roman" w:hAnsi="Times New Roman"/>
                <w:sz w:val="20"/>
                <w:szCs w:val="20"/>
              </w:rPr>
              <w:t>2,66</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4,30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0,54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0,43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0,24</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0,24</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0,24</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Pr>
                <w:rFonts w:ascii="Times New Roman" w:hAnsi="Times New Roman"/>
                <w:sz w:val="20"/>
                <w:szCs w:val="20"/>
              </w:rPr>
              <w:t>0,48</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28,22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3,53</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2,74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2,81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1,57</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1,57</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1,57</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Pr>
                <w:rFonts w:ascii="Times New Roman" w:hAnsi="Times New Roman"/>
                <w:sz w:val="20"/>
                <w:szCs w:val="20"/>
              </w:rPr>
              <w:t>3,14</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Перекладка существующих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1,78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0,77</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1,02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0,14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0,18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FD55C0"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FD55C0" w:rsidRDefault="00B86B14" w:rsidP="00F35C91">
            <w:pPr>
              <w:rPr>
                <w:rFonts w:ascii="Times New Roman" w:hAnsi="Times New Roman"/>
                <w:sz w:val="20"/>
                <w:szCs w:val="20"/>
              </w:rPr>
            </w:pP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2,10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0,90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1,20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p>
        </w:tc>
      </w:tr>
      <w:tr w:rsidR="00B86B14" w:rsidRPr="00B23939" w:rsidTr="00327255">
        <w:trPr>
          <w:trHeight w:val="321"/>
        </w:trPr>
        <w:tc>
          <w:tcPr>
            <w:tcW w:w="1042" w:type="pct"/>
            <w:gridSpan w:val="2"/>
            <w:tcBorders>
              <w:top w:val="single" w:sz="4" w:space="0" w:color="auto"/>
              <w:left w:val="single" w:sz="4" w:space="0" w:color="auto"/>
              <w:right w:val="single" w:sz="4" w:space="0" w:color="auto"/>
            </w:tcBorders>
            <w:vAlign w:val="center"/>
          </w:tcPr>
          <w:p w:rsidR="00B86B14" w:rsidRPr="00B23939" w:rsidRDefault="00B86B14" w:rsidP="00B86B14">
            <w:pPr>
              <w:suppressAutoHyphens/>
              <w:rPr>
                <w:rFonts w:ascii="Times New Roman" w:hAnsi="Times New Roman"/>
                <w:color w:val="000000"/>
                <w:sz w:val="20"/>
                <w:szCs w:val="20"/>
              </w:rPr>
            </w:pPr>
            <w:r>
              <w:rPr>
                <w:rFonts w:ascii="Times New Roman" w:hAnsi="Times New Roman"/>
                <w:b/>
                <w:color w:val="000000"/>
                <w:sz w:val="20"/>
                <w:szCs w:val="20"/>
              </w:rPr>
              <w:t>Всего по сетям котельной № 4</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30,32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4,43</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3,94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0,05</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2,81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1,57</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1,57</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1,57</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Pr>
                <w:rFonts w:ascii="Times New Roman" w:hAnsi="Times New Roman"/>
                <w:b/>
                <w:sz w:val="20"/>
                <w:szCs w:val="20"/>
              </w:rPr>
              <w:t>3,14</w:t>
            </w:r>
          </w:p>
        </w:tc>
      </w:tr>
      <w:tr w:rsidR="00B86B14" w:rsidRPr="00B23939" w:rsidTr="00327255">
        <w:trPr>
          <w:trHeight w:val="321"/>
        </w:trPr>
        <w:tc>
          <w:tcPr>
            <w:tcW w:w="4997" w:type="pct"/>
            <w:gridSpan w:val="15"/>
            <w:tcBorders>
              <w:top w:val="single" w:sz="4" w:space="0" w:color="auto"/>
              <w:left w:val="single" w:sz="4" w:space="0" w:color="auto"/>
              <w:right w:val="single" w:sz="4" w:space="0" w:color="auto"/>
            </w:tcBorders>
            <w:vAlign w:val="center"/>
          </w:tcPr>
          <w:p w:rsidR="00B86B14" w:rsidRPr="00C76734" w:rsidRDefault="00B86B14" w:rsidP="00F35C91">
            <w:pPr>
              <w:rPr>
                <w:rFonts w:ascii="Times New Roman" w:hAnsi="Times New Roman"/>
                <w:sz w:val="20"/>
                <w:szCs w:val="20"/>
              </w:rPr>
            </w:pPr>
            <w:r>
              <w:rPr>
                <w:rFonts w:ascii="Times New Roman" w:hAnsi="Times New Roman"/>
                <w:b/>
                <w:sz w:val="20"/>
                <w:szCs w:val="20"/>
              </w:rPr>
              <w:t>Тепловые сети зоны котельной № 3</w:t>
            </w:r>
          </w:p>
        </w:tc>
      </w:tr>
      <w:tr w:rsidR="00B86B14" w:rsidRPr="00B23939" w:rsidTr="00327255">
        <w:trPr>
          <w:trHeight w:val="321"/>
        </w:trPr>
        <w:tc>
          <w:tcPr>
            <w:tcW w:w="607" w:type="pct"/>
            <w:vMerge w:val="restart"/>
            <w:tcBorders>
              <w:top w:val="single" w:sz="4" w:space="0" w:color="auto"/>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2,11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0,05</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sz w:val="20"/>
                <w:szCs w:val="20"/>
              </w:rPr>
            </w:pPr>
            <w:r w:rsidRPr="002F420F">
              <w:rPr>
                <w:rFonts w:ascii="Times New Roman" w:hAnsi="Times New Roman"/>
                <w:sz w:val="20"/>
                <w:szCs w:val="20"/>
              </w:rPr>
              <w:t>0,</w:t>
            </w:r>
            <w:r>
              <w:rPr>
                <w:rFonts w:ascii="Times New Roman" w:hAnsi="Times New Roman"/>
                <w:sz w:val="20"/>
                <w:szCs w:val="20"/>
              </w:rPr>
              <w:t>10</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0,38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0,07</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sz w:val="20"/>
                <w:szCs w:val="20"/>
              </w:rPr>
            </w:pPr>
            <w:r w:rsidRPr="002F420F">
              <w:rPr>
                <w:rFonts w:ascii="Times New Roman" w:hAnsi="Times New Roman"/>
                <w:sz w:val="20"/>
                <w:szCs w:val="20"/>
              </w:rPr>
              <w:t>0,01</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sz w:val="20"/>
                <w:szCs w:val="20"/>
              </w:rPr>
            </w:pPr>
            <w:r w:rsidRPr="002F420F">
              <w:rPr>
                <w:rFonts w:ascii="Times New Roman" w:hAnsi="Times New Roman"/>
                <w:sz w:val="20"/>
                <w:szCs w:val="20"/>
              </w:rPr>
              <w:t>0,0</w:t>
            </w:r>
            <w:r>
              <w:rPr>
                <w:rFonts w:ascii="Times New Roman" w:hAnsi="Times New Roman"/>
                <w:sz w:val="20"/>
                <w:szCs w:val="20"/>
              </w:rPr>
              <w:t>2</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2,49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b/>
                <w:sz w:val="20"/>
                <w:szCs w:val="20"/>
              </w:rPr>
            </w:pPr>
            <w:r w:rsidRPr="002F420F">
              <w:rPr>
                <w:rFonts w:ascii="Times New Roman" w:hAnsi="Times New Roman"/>
                <w:b/>
                <w:sz w:val="20"/>
                <w:szCs w:val="20"/>
              </w:rPr>
              <w:t>0,</w:t>
            </w:r>
            <w:r>
              <w:rPr>
                <w:rFonts w:ascii="Times New Roman" w:hAnsi="Times New Roman"/>
                <w:b/>
                <w:sz w:val="20"/>
                <w:szCs w:val="20"/>
              </w:rPr>
              <w:t>12</w:t>
            </w: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B86B14">
            <w:pPr>
              <w:suppressAutoHyphens/>
              <w:rPr>
                <w:rFonts w:ascii="Times New Roman" w:hAnsi="Times New Roman"/>
                <w:b/>
                <w:color w:val="000000"/>
                <w:sz w:val="20"/>
                <w:szCs w:val="20"/>
              </w:rPr>
            </w:pPr>
            <w:r>
              <w:rPr>
                <w:rFonts w:ascii="Times New Roman" w:hAnsi="Times New Roman"/>
                <w:b/>
                <w:color w:val="000000"/>
                <w:sz w:val="20"/>
                <w:szCs w:val="20"/>
              </w:rPr>
              <w:t>Всего по сетям котельной № 3</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2,49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0,44</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F35C91">
            <w:pPr>
              <w:rPr>
                <w:rFonts w:ascii="Times New Roman" w:hAnsi="Times New Roman"/>
                <w:b/>
                <w:sz w:val="20"/>
                <w:szCs w:val="20"/>
              </w:rPr>
            </w:pPr>
            <w:r w:rsidRPr="002F420F">
              <w:rPr>
                <w:rFonts w:ascii="Times New Roman" w:hAnsi="Times New Roman"/>
                <w:b/>
                <w:sz w:val="20"/>
                <w:szCs w:val="20"/>
              </w:rPr>
              <w:t>0,06</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2F420F" w:rsidRDefault="00B86B14" w:rsidP="00B86B14">
            <w:pPr>
              <w:rPr>
                <w:rFonts w:ascii="Times New Roman" w:hAnsi="Times New Roman"/>
                <w:b/>
                <w:sz w:val="20"/>
                <w:szCs w:val="20"/>
              </w:rPr>
            </w:pPr>
            <w:r w:rsidRPr="002F420F">
              <w:rPr>
                <w:rFonts w:ascii="Times New Roman" w:hAnsi="Times New Roman"/>
                <w:b/>
                <w:sz w:val="20"/>
                <w:szCs w:val="20"/>
              </w:rPr>
              <w:t>0,</w:t>
            </w:r>
            <w:r>
              <w:rPr>
                <w:rFonts w:ascii="Times New Roman" w:hAnsi="Times New Roman"/>
                <w:b/>
                <w:sz w:val="20"/>
                <w:szCs w:val="20"/>
              </w:rPr>
              <w:t>12</w:t>
            </w:r>
          </w:p>
        </w:tc>
      </w:tr>
      <w:tr w:rsidR="00B86B14" w:rsidRPr="00B23939" w:rsidTr="00327255">
        <w:trPr>
          <w:trHeight w:val="321"/>
        </w:trPr>
        <w:tc>
          <w:tcPr>
            <w:tcW w:w="4997" w:type="pct"/>
            <w:gridSpan w:val="15"/>
            <w:tcBorders>
              <w:left w:val="single" w:sz="4" w:space="0" w:color="auto"/>
              <w:bottom w:val="single" w:sz="4" w:space="0" w:color="auto"/>
              <w:right w:val="single" w:sz="4" w:space="0" w:color="auto"/>
            </w:tcBorders>
            <w:vAlign w:val="center"/>
          </w:tcPr>
          <w:p w:rsidR="00B86B14" w:rsidRPr="00C76734" w:rsidRDefault="00B86B14" w:rsidP="00F35C91">
            <w:pPr>
              <w:rPr>
                <w:rFonts w:ascii="Times New Roman" w:hAnsi="Times New Roman"/>
                <w:b/>
                <w:sz w:val="20"/>
                <w:szCs w:val="20"/>
              </w:rPr>
            </w:pPr>
            <w:r>
              <w:rPr>
                <w:rFonts w:ascii="Times New Roman" w:hAnsi="Times New Roman"/>
                <w:b/>
                <w:sz w:val="20"/>
                <w:szCs w:val="20"/>
              </w:rPr>
              <w:t>Тепловые сети котельной № 9</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lang w:eastAsia="ru-RU"/>
              </w:rPr>
            </w:pPr>
            <w:r w:rsidRPr="00B23939">
              <w:rPr>
                <w:rFonts w:ascii="Times New Roman" w:hAnsi="Times New Roman"/>
                <w:color w:val="000000"/>
                <w:sz w:val="20"/>
                <w:szCs w:val="20"/>
                <w:lang w:eastAsia="ru-RU"/>
              </w:rPr>
              <w:t xml:space="preserve">Строительство </w:t>
            </w:r>
            <w:r>
              <w:rPr>
                <w:rFonts w:ascii="Times New Roman" w:hAnsi="Times New Roman"/>
                <w:color w:val="000000"/>
                <w:sz w:val="20"/>
                <w:szCs w:val="20"/>
                <w:lang w:eastAsia="ru-RU"/>
              </w:rPr>
              <w:t>новых тепловых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5,59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2,31</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2,31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0,07</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0,16</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B86B14">
            <w:pPr>
              <w:rPr>
                <w:rFonts w:ascii="Times New Roman" w:hAnsi="Times New Roman"/>
                <w:sz w:val="20"/>
                <w:szCs w:val="20"/>
              </w:rPr>
            </w:pPr>
            <w:r w:rsidRPr="00A32BA2">
              <w:rPr>
                <w:rFonts w:ascii="Times New Roman" w:hAnsi="Times New Roman"/>
                <w:sz w:val="20"/>
                <w:szCs w:val="20"/>
              </w:rPr>
              <w:t>0,0</w:t>
            </w:r>
            <w:r>
              <w:rPr>
                <w:rFonts w:ascii="Times New Roman" w:hAnsi="Times New Roman"/>
                <w:sz w:val="20"/>
                <w:szCs w:val="20"/>
              </w:rPr>
              <w:t>4</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1,01</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0,41</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0,41</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0,01</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0,00</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6,60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2,72</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2,72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0,19</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sidRPr="00A32BA2">
              <w:rPr>
                <w:rFonts w:ascii="Times New Roman" w:hAnsi="Times New Roman"/>
                <w:sz w:val="20"/>
                <w:szCs w:val="20"/>
              </w:rPr>
              <w:t>0,02</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B86B14">
            <w:pPr>
              <w:rPr>
                <w:rFonts w:ascii="Times New Roman" w:hAnsi="Times New Roman"/>
                <w:sz w:val="20"/>
                <w:szCs w:val="20"/>
              </w:rPr>
            </w:pPr>
            <w:r w:rsidRPr="00A32BA2">
              <w:rPr>
                <w:rFonts w:ascii="Times New Roman" w:hAnsi="Times New Roman"/>
                <w:sz w:val="20"/>
                <w:szCs w:val="20"/>
              </w:rPr>
              <w:t>0,0</w:t>
            </w:r>
            <w:r>
              <w:rPr>
                <w:rFonts w:ascii="Times New Roman" w:hAnsi="Times New Roman"/>
                <w:sz w:val="20"/>
                <w:szCs w:val="20"/>
              </w:rPr>
              <w:t>4</w:t>
            </w: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b/>
                <w:color w:val="000000"/>
                <w:sz w:val="20"/>
                <w:szCs w:val="20"/>
              </w:rPr>
              <w:t>Всего по сетям котельной № 9</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6,60</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2,72</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2,72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0,19</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b/>
                <w:sz w:val="20"/>
                <w:szCs w:val="20"/>
              </w:rPr>
            </w:pPr>
            <w:r w:rsidRPr="00A32BA2">
              <w:rPr>
                <w:rFonts w:ascii="Times New Roman" w:hAnsi="Times New Roman"/>
                <w:b/>
                <w:sz w:val="20"/>
                <w:szCs w:val="20"/>
              </w:rPr>
              <w:t>0,02</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A32BA2" w:rsidRDefault="00B86B14" w:rsidP="00B86B14">
            <w:pPr>
              <w:rPr>
                <w:rFonts w:ascii="Times New Roman" w:hAnsi="Times New Roman"/>
                <w:b/>
                <w:sz w:val="20"/>
                <w:szCs w:val="20"/>
              </w:rPr>
            </w:pPr>
            <w:r w:rsidRPr="00A32BA2">
              <w:rPr>
                <w:rFonts w:ascii="Times New Roman" w:hAnsi="Times New Roman"/>
                <w:b/>
                <w:sz w:val="20"/>
                <w:szCs w:val="20"/>
              </w:rPr>
              <w:t>0,0</w:t>
            </w:r>
            <w:r>
              <w:rPr>
                <w:rFonts w:ascii="Times New Roman" w:hAnsi="Times New Roman"/>
                <w:b/>
                <w:sz w:val="20"/>
                <w:szCs w:val="20"/>
              </w:rPr>
              <w:t>4</w:t>
            </w:r>
          </w:p>
        </w:tc>
      </w:tr>
      <w:tr w:rsidR="00B86B14" w:rsidRPr="00B23939" w:rsidTr="00327255">
        <w:trPr>
          <w:trHeight w:val="321"/>
        </w:trPr>
        <w:tc>
          <w:tcPr>
            <w:tcW w:w="4995" w:type="pct"/>
            <w:gridSpan w:val="15"/>
            <w:tcBorders>
              <w:left w:val="single" w:sz="4" w:space="0" w:color="auto"/>
              <w:bottom w:val="single" w:sz="4" w:space="0" w:color="auto"/>
              <w:right w:val="single" w:sz="4" w:space="0" w:color="auto"/>
            </w:tcBorders>
            <w:vAlign w:val="center"/>
          </w:tcPr>
          <w:p w:rsidR="00B86B14" w:rsidRPr="00A32BA2" w:rsidRDefault="00B86B14" w:rsidP="00F35C91">
            <w:pPr>
              <w:rPr>
                <w:rFonts w:ascii="Times New Roman" w:hAnsi="Times New Roman"/>
                <w:sz w:val="20"/>
                <w:szCs w:val="20"/>
              </w:rPr>
            </w:pPr>
            <w:r>
              <w:rPr>
                <w:rFonts w:ascii="Times New Roman" w:hAnsi="Times New Roman"/>
                <w:b/>
                <w:sz w:val="20"/>
                <w:szCs w:val="20"/>
              </w:rPr>
              <w:t>Тепловые сети котельной № 6 п. Ванзетур</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Реконструкция существующих сетей</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52</w:t>
            </w:r>
            <w:r>
              <w:rPr>
                <w:rFonts w:ascii="Times New Roman" w:hAnsi="Times New Roman"/>
                <w:sz w:val="20"/>
                <w:szCs w:val="20"/>
              </w:rPr>
              <w:t>,</w:t>
            </w:r>
            <w:r w:rsidRPr="00963CFB">
              <w:rPr>
                <w:rFonts w:ascii="Times New Roman" w:hAnsi="Times New Roman"/>
                <w:sz w:val="20"/>
                <w:szCs w:val="20"/>
              </w:rPr>
              <w:t>539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9</w:t>
            </w:r>
            <w:r>
              <w:rPr>
                <w:rFonts w:ascii="Times New Roman" w:hAnsi="Times New Roman"/>
                <w:sz w:val="20"/>
                <w:szCs w:val="20"/>
              </w:rPr>
              <w:t>,</w:t>
            </w:r>
            <w:r w:rsidRPr="00963CFB">
              <w:rPr>
                <w:rFonts w:ascii="Times New Roman" w:hAnsi="Times New Roman"/>
                <w:sz w:val="20"/>
                <w:szCs w:val="20"/>
              </w:rPr>
              <w:t>084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420</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420</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518</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804</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3</w:t>
            </w:r>
            <w:r>
              <w:rPr>
                <w:rFonts w:ascii="Times New Roman" w:hAnsi="Times New Roman"/>
                <w:sz w:val="20"/>
                <w:szCs w:val="20"/>
              </w:rPr>
              <w:t>,</w:t>
            </w:r>
            <w:r w:rsidRPr="00963CFB">
              <w:rPr>
                <w:rFonts w:ascii="Times New Roman" w:hAnsi="Times New Roman"/>
                <w:sz w:val="20"/>
                <w:szCs w:val="20"/>
              </w:rPr>
              <w:t>804</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7,608</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9</w:t>
            </w:r>
            <w:r>
              <w:rPr>
                <w:rFonts w:ascii="Times New Roman" w:hAnsi="Times New Roman"/>
                <w:sz w:val="20"/>
                <w:szCs w:val="20"/>
              </w:rPr>
              <w:t>,</w:t>
            </w:r>
            <w:r w:rsidRPr="00963CFB">
              <w:rPr>
                <w:rFonts w:ascii="Times New Roman" w:hAnsi="Times New Roman"/>
                <w:sz w:val="20"/>
                <w:szCs w:val="20"/>
              </w:rPr>
              <w:t>457</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1</w:t>
            </w:r>
            <w:r>
              <w:rPr>
                <w:rFonts w:ascii="Times New Roman" w:hAnsi="Times New Roman"/>
                <w:sz w:val="20"/>
                <w:szCs w:val="20"/>
              </w:rPr>
              <w:t>,</w:t>
            </w:r>
            <w:r w:rsidRPr="00963CFB">
              <w:rPr>
                <w:rFonts w:ascii="Times New Roman" w:hAnsi="Times New Roman"/>
                <w:sz w:val="20"/>
                <w:szCs w:val="20"/>
              </w:rPr>
              <w:t>635</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616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616</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633</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685</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0,</w:t>
            </w:r>
            <w:r w:rsidRPr="00963CFB">
              <w:rPr>
                <w:rFonts w:ascii="Times New Roman" w:hAnsi="Times New Roman"/>
                <w:sz w:val="20"/>
                <w:szCs w:val="20"/>
              </w:rPr>
              <w:t>685</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1,370</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61</w:t>
            </w:r>
            <w:r>
              <w:rPr>
                <w:rFonts w:ascii="Times New Roman" w:hAnsi="Times New Roman"/>
                <w:sz w:val="20"/>
                <w:szCs w:val="20"/>
              </w:rPr>
              <w:t>,</w:t>
            </w:r>
            <w:r w:rsidRPr="00963CFB">
              <w:rPr>
                <w:rFonts w:ascii="Times New Roman" w:hAnsi="Times New Roman"/>
                <w:sz w:val="20"/>
                <w:szCs w:val="20"/>
              </w:rPr>
              <w:t>996</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10</w:t>
            </w:r>
            <w:r>
              <w:rPr>
                <w:rFonts w:ascii="Times New Roman" w:hAnsi="Times New Roman"/>
                <w:sz w:val="20"/>
                <w:szCs w:val="20"/>
              </w:rPr>
              <w:t>,</w:t>
            </w:r>
            <w:r w:rsidRPr="00963CFB">
              <w:rPr>
                <w:rFonts w:ascii="Times New Roman" w:hAnsi="Times New Roman"/>
                <w:sz w:val="20"/>
                <w:szCs w:val="20"/>
              </w:rPr>
              <w:t>719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036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036</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152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489</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sidRPr="00963CFB">
              <w:rPr>
                <w:rFonts w:ascii="Times New Roman" w:hAnsi="Times New Roman"/>
                <w:sz w:val="20"/>
                <w:szCs w:val="20"/>
              </w:rPr>
              <w:t>4</w:t>
            </w:r>
            <w:r>
              <w:rPr>
                <w:rFonts w:ascii="Times New Roman" w:hAnsi="Times New Roman"/>
                <w:sz w:val="20"/>
                <w:szCs w:val="20"/>
              </w:rPr>
              <w:t>,</w:t>
            </w:r>
            <w:r w:rsidRPr="00963CFB">
              <w:rPr>
                <w:rFonts w:ascii="Times New Roman" w:hAnsi="Times New Roman"/>
                <w:sz w:val="20"/>
                <w:szCs w:val="20"/>
              </w:rPr>
              <w:t>489</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sz w:val="20"/>
                <w:szCs w:val="20"/>
              </w:rPr>
            </w:pPr>
            <w:r>
              <w:rPr>
                <w:rFonts w:ascii="Times New Roman" w:hAnsi="Times New Roman"/>
                <w:sz w:val="20"/>
                <w:szCs w:val="20"/>
              </w:rPr>
              <w:t>8,978</w:t>
            </w:r>
          </w:p>
        </w:tc>
      </w:tr>
      <w:tr w:rsidR="00B86B14" w:rsidRPr="00B23939" w:rsidTr="00327255">
        <w:trPr>
          <w:trHeight w:val="321"/>
        </w:trPr>
        <w:tc>
          <w:tcPr>
            <w:tcW w:w="1042" w:type="pct"/>
            <w:gridSpan w:val="2"/>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b/>
                <w:color w:val="000000"/>
                <w:sz w:val="20"/>
                <w:szCs w:val="20"/>
              </w:rPr>
              <w:t>Всего по сетям котельной № 6</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61,996</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10,719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4,036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4,036</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4,152</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4,489</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sidRPr="00963CFB">
              <w:rPr>
                <w:rFonts w:ascii="Times New Roman" w:hAnsi="Times New Roman"/>
                <w:b/>
                <w:sz w:val="20"/>
                <w:szCs w:val="20"/>
              </w:rPr>
              <w:t>4,489</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963CFB" w:rsidRDefault="00B86B14" w:rsidP="00F35C91">
            <w:pPr>
              <w:rPr>
                <w:rFonts w:ascii="Times New Roman" w:hAnsi="Times New Roman"/>
                <w:b/>
                <w:sz w:val="20"/>
                <w:szCs w:val="20"/>
              </w:rPr>
            </w:pPr>
            <w:r>
              <w:rPr>
                <w:rFonts w:ascii="Times New Roman" w:hAnsi="Times New Roman"/>
                <w:b/>
                <w:sz w:val="20"/>
                <w:szCs w:val="20"/>
              </w:rPr>
              <w:t>8,978</w:t>
            </w:r>
          </w:p>
        </w:tc>
      </w:tr>
      <w:tr w:rsidR="00B86B14" w:rsidRPr="00FD3717" w:rsidTr="00327255">
        <w:trPr>
          <w:trHeight w:val="321"/>
        </w:trPr>
        <w:tc>
          <w:tcPr>
            <w:tcW w:w="4995" w:type="pct"/>
            <w:gridSpan w:val="15"/>
            <w:tcBorders>
              <w:left w:val="single" w:sz="4" w:space="0" w:color="auto"/>
              <w:right w:val="single" w:sz="4" w:space="0" w:color="auto"/>
            </w:tcBorders>
            <w:vAlign w:val="center"/>
          </w:tcPr>
          <w:p w:rsidR="00B86B14" w:rsidRPr="00FD3717" w:rsidRDefault="00B86B14" w:rsidP="00F35C91">
            <w:pPr>
              <w:rPr>
                <w:rFonts w:ascii="Times New Roman" w:hAnsi="Times New Roman"/>
                <w:b/>
                <w:sz w:val="20"/>
                <w:szCs w:val="20"/>
              </w:rPr>
            </w:pPr>
            <w:r w:rsidRPr="00FD3717">
              <w:rPr>
                <w:rFonts w:ascii="Times New Roman" w:hAnsi="Times New Roman"/>
                <w:b/>
                <w:sz w:val="20"/>
                <w:szCs w:val="20"/>
              </w:rPr>
              <w:t>Замена тепловых сетей в связи с износом</w:t>
            </w:r>
          </w:p>
        </w:tc>
      </w:tr>
      <w:tr w:rsidR="00B86B14" w:rsidRPr="00B23939" w:rsidTr="00327255">
        <w:trPr>
          <w:trHeight w:val="321"/>
        </w:trPr>
        <w:tc>
          <w:tcPr>
            <w:tcW w:w="607" w:type="pct"/>
            <w:vMerge w:val="restart"/>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r>
              <w:rPr>
                <w:rFonts w:ascii="Times New Roman" w:hAnsi="Times New Roman"/>
                <w:color w:val="000000"/>
                <w:sz w:val="20"/>
                <w:szCs w:val="20"/>
              </w:rPr>
              <w:t>Замена существующих тепловых сетей в связи с износом</w:t>
            </w: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Всего</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FD3717" w:rsidRDefault="00B86B14" w:rsidP="00F35C91">
            <w:pPr>
              <w:rPr>
                <w:rFonts w:ascii="Times New Roman" w:hAnsi="Times New Roman"/>
                <w:sz w:val="20"/>
                <w:szCs w:val="20"/>
              </w:rPr>
            </w:pPr>
            <w:r>
              <w:rPr>
                <w:rFonts w:ascii="Times New Roman" w:hAnsi="Times New Roman"/>
                <w:sz w:val="20"/>
                <w:szCs w:val="20"/>
              </w:rPr>
              <w:t>76,63</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0,77</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3,83</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3,83</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7,66</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7,66</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11,49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11,49</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15,33</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7,66</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3,06</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3,06</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Pr>
                <w:rFonts w:ascii="Times New Roman" w:hAnsi="Times New Roman"/>
                <w:sz w:val="20"/>
                <w:szCs w:val="20"/>
              </w:rPr>
              <w:t>1,54</w:t>
            </w:r>
          </w:p>
        </w:tc>
      </w:tr>
      <w:tr w:rsidR="00B86B14" w:rsidRPr="00B23939" w:rsidTr="00327255">
        <w:trPr>
          <w:trHeight w:val="321"/>
        </w:trPr>
        <w:tc>
          <w:tcPr>
            <w:tcW w:w="607" w:type="pct"/>
            <w:vMerge/>
            <w:tcBorders>
              <w:left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color w:val="000000"/>
                <w:sz w:val="20"/>
                <w:szCs w:val="20"/>
              </w:rPr>
            </w:pPr>
            <w:r w:rsidRPr="00B23939">
              <w:rPr>
                <w:rFonts w:ascii="Times New Roman" w:hAnsi="Times New Roman"/>
                <w:color w:val="000000"/>
                <w:sz w:val="20"/>
                <w:szCs w:val="20"/>
              </w:rPr>
              <w:t>НДС</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FD3717" w:rsidRDefault="00B86B14" w:rsidP="00F35C91">
            <w:pPr>
              <w:rPr>
                <w:rFonts w:ascii="Times New Roman" w:hAnsi="Times New Roman"/>
                <w:sz w:val="20"/>
                <w:szCs w:val="20"/>
              </w:rPr>
            </w:pPr>
            <w:r>
              <w:rPr>
                <w:rFonts w:ascii="Times New Roman" w:hAnsi="Times New Roman"/>
                <w:sz w:val="20"/>
                <w:szCs w:val="20"/>
              </w:rPr>
              <w:t>13,79</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0,14</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0,69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0,69</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1,38</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1,38</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2,07</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2,07</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2,76</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1,38</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0,55</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sz w:val="20"/>
                <w:szCs w:val="20"/>
              </w:rPr>
            </w:pPr>
            <w:r w:rsidRPr="0059562D">
              <w:rPr>
                <w:rFonts w:ascii="Times New Roman" w:hAnsi="Times New Roman"/>
                <w:sz w:val="20"/>
                <w:szCs w:val="20"/>
              </w:rPr>
              <w:t>0,55</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B86B14">
            <w:pPr>
              <w:rPr>
                <w:rFonts w:ascii="Times New Roman" w:hAnsi="Times New Roman"/>
                <w:sz w:val="20"/>
                <w:szCs w:val="20"/>
              </w:rPr>
            </w:pPr>
            <w:r w:rsidRPr="0059562D">
              <w:rPr>
                <w:rFonts w:ascii="Times New Roman" w:hAnsi="Times New Roman"/>
                <w:sz w:val="20"/>
                <w:szCs w:val="20"/>
              </w:rPr>
              <w:t>0,</w:t>
            </w:r>
            <w:r>
              <w:rPr>
                <w:rFonts w:ascii="Times New Roman" w:hAnsi="Times New Roman"/>
                <w:sz w:val="20"/>
                <w:szCs w:val="20"/>
              </w:rPr>
              <w:t>28</w:t>
            </w:r>
          </w:p>
        </w:tc>
      </w:tr>
      <w:tr w:rsidR="00B86B14" w:rsidRPr="00B23939" w:rsidTr="00327255">
        <w:trPr>
          <w:trHeight w:val="321"/>
        </w:trPr>
        <w:tc>
          <w:tcPr>
            <w:tcW w:w="607" w:type="pct"/>
            <w:vMerge/>
            <w:tcBorders>
              <w:left w:val="single" w:sz="4" w:space="0" w:color="auto"/>
              <w:bottom w:val="single" w:sz="4" w:space="0" w:color="auto"/>
              <w:right w:val="single" w:sz="4" w:space="0" w:color="auto"/>
            </w:tcBorders>
            <w:vAlign w:val="center"/>
          </w:tcPr>
          <w:p w:rsidR="00B86B14" w:rsidRPr="00B23939" w:rsidRDefault="00B86B14" w:rsidP="00F35C91">
            <w:pPr>
              <w:suppressAutoHyphens/>
              <w:rPr>
                <w:rFonts w:ascii="Times New Roman" w:hAnsi="Times New Roman"/>
                <w:color w:val="000000"/>
                <w:sz w:val="20"/>
                <w:szCs w:val="20"/>
              </w:rPr>
            </w:pPr>
          </w:p>
        </w:tc>
        <w:tc>
          <w:tcPr>
            <w:tcW w:w="434" w:type="pct"/>
            <w:tcBorders>
              <w:top w:val="single" w:sz="4" w:space="0" w:color="auto"/>
              <w:left w:val="single" w:sz="4" w:space="0" w:color="auto"/>
              <w:bottom w:val="single" w:sz="4" w:space="0" w:color="auto"/>
              <w:right w:val="single" w:sz="4" w:space="0" w:color="auto"/>
            </w:tcBorders>
            <w:noWrap/>
            <w:vAlign w:val="center"/>
          </w:tcPr>
          <w:p w:rsidR="00B86B14" w:rsidRPr="00B23939" w:rsidRDefault="00B86B14" w:rsidP="00F35C91">
            <w:pPr>
              <w:suppressAutoHyphens/>
              <w:rPr>
                <w:rFonts w:ascii="Times New Roman" w:hAnsi="Times New Roman"/>
                <w:b/>
                <w:color w:val="000000"/>
                <w:sz w:val="20"/>
                <w:szCs w:val="20"/>
              </w:rPr>
            </w:pPr>
            <w:r w:rsidRPr="00B23939">
              <w:rPr>
                <w:rFonts w:ascii="Times New Roman" w:hAnsi="Times New Roman"/>
                <w:b/>
                <w:color w:val="000000"/>
                <w:sz w:val="20"/>
                <w:szCs w:val="20"/>
              </w:rPr>
              <w:t>Смета</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90,42</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0,90</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4,52</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4,52</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13,56</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13,56</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18,09</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9,04</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3,62</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3,62</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Pr>
                <w:rFonts w:ascii="Times New Roman" w:hAnsi="Times New Roman"/>
                <w:b/>
                <w:sz w:val="20"/>
                <w:szCs w:val="20"/>
              </w:rPr>
              <w:t>1,8</w:t>
            </w:r>
          </w:p>
        </w:tc>
      </w:tr>
      <w:tr w:rsidR="00B86B14" w:rsidRPr="00B23939" w:rsidTr="00327255">
        <w:trPr>
          <w:trHeight w:val="321"/>
        </w:trPr>
        <w:tc>
          <w:tcPr>
            <w:tcW w:w="1042" w:type="pct"/>
            <w:gridSpan w:val="2"/>
            <w:tcBorders>
              <w:top w:val="single" w:sz="4" w:space="0" w:color="auto"/>
              <w:left w:val="single" w:sz="4" w:space="0" w:color="auto"/>
              <w:bottom w:val="single" w:sz="4" w:space="0" w:color="auto"/>
              <w:right w:val="single" w:sz="4" w:space="0" w:color="auto"/>
            </w:tcBorders>
            <w:vAlign w:val="center"/>
          </w:tcPr>
          <w:p w:rsidR="00B86B14" w:rsidRDefault="00B86B14" w:rsidP="00B86B14">
            <w:pPr>
              <w:suppressAutoHyphens/>
              <w:rPr>
                <w:rFonts w:ascii="Times New Roman" w:hAnsi="Times New Roman"/>
                <w:b/>
                <w:color w:val="000000"/>
                <w:sz w:val="20"/>
                <w:szCs w:val="20"/>
              </w:rPr>
            </w:pPr>
            <w:r>
              <w:rPr>
                <w:rFonts w:ascii="Times New Roman" w:hAnsi="Times New Roman"/>
                <w:b/>
                <w:color w:val="000000"/>
                <w:sz w:val="20"/>
                <w:szCs w:val="20"/>
              </w:rPr>
              <w:t>Всего по сетям гп. Игрим</w:t>
            </w:r>
          </w:p>
        </w:tc>
        <w:tc>
          <w:tcPr>
            <w:tcW w:w="42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274,58</w:t>
            </w:r>
          </w:p>
        </w:tc>
        <w:tc>
          <w:tcPr>
            <w:tcW w:w="35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52,69</w:t>
            </w:r>
          </w:p>
        </w:tc>
        <w:tc>
          <w:tcPr>
            <w:tcW w:w="302"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22,09</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14,34</w:t>
            </w:r>
          </w:p>
        </w:tc>
        <w:tc>
          <w:tcPr>
            <w:tcW w:w="284"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22,06</w:t>
            </w:r>
          </w:p>
        </w:tc>
        <w:tc>
          <w:tcPr>
            <w:tcW w:w="307"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22,06</w:t>
            </w:r>
          </w:p>
        </w:tc>
        <w:tc>
          <w:tcPr>
            <w:tcW w:w="30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26,58</w:t>
            </w:r>
          </w:p>
        </w:tc>
        <w:tc>
          <w:tcPr>
            <w:tcW w:w="271" w:type="pct"/>
            <w:tcBorders>
              <w:top w:val="single" w:sz="4" w:space="0" w:color="auto"/>
              <w:left w:val="single" w:sz="4" w:space="0" w:color="auto"/>
              <w:bottom w:val="single" w:sz="4" w:space="0" w:color="auto"/>
              <w:right w:val="single" w:sz="4" w:space="0" w:color="auto"/>
            </w:tcBorders>
            <w:noWrap/>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26,58</w:t>
            </w:r>
          </w:p>
        </w:tc>
        <w:tc>
          <w:tcPr>
            <w:tcW w:w="27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31,11</w:t>
            </w:r>
          </w:p>
        </w:tc>
        <w:tc>
          <w:tcPr>
            <w:tcW w:w="291"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16,67</w:t>
            </w:r>
          </w:p>
        </w:tc>
        <w:tc>
          <w:tcPr>
            <w:tcW w:w="278"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11,59</w:t>
            </w:r>
          </w:p>
        </w:tc>
        <w:tc>
          <w:tcPr>
            <w:tcW w:w="304"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sidRPr="0059562D">
              <w:rPr>
                <w:rFonts w:ascii="Times New Roman" w:hAnsi="Times New Roman"/>
                <w:b/>
                <w:sz w:val="20"/>
                <w:szCs w:val="20"/>
              </w:rPr>
              <w:t>11,59</w:t>
            </w:r>
          </w:p>
        </w:tc>
        <w:tc>
          <w:tcPr>
            <w:tcW w:w="299" w:type="pct"/>
            <w:tcBorders>
              <w:top w:val="single" w:sz="4" w:space="0" w:color="auto"/>
              <w:left w:val="single" w:sz="4" w:space="0" w:color="auto"/>
              <w:bottom w:val="single" w:sz="4" w:space="0" w:color="auto"/>
              <w:right w:val="single" w:sz="4" w:space="0" w:color="auto"/>
            </w:tcBorders>
            <w:vAlign w:val="center"/>
          </w:tcPr>
          <w:p w:rsidR="00B86B14" w:rsidRPr="0059562D" w:rsidRDefault="00B86B14" w:rsidP="00F35C91">
            <w:pPr>
              <w:rPr>
                <w:rFonts w:ascii="Times New Roman" w:hAnsi="Times New Roman"/>
                <w:b/>
                <w:sz w:val="20"/>
                <w:szCs w:val="20"/>
              </w:rPr>
            </w:pPr>
            <w:r>
              <w:rPr>
                <w:rFonts w:ascii="Times New Roman" w:hAnsi="Times New Roman"/>
                <w:b/>
                <w:sz w:val="20"/>
                <w:szCs w:val="20"/>
              </w:rPr>
              <w:t>17,74</w:t>
            </w:r>
          </w:p>
        </w:tc>
      </w:tr>
    </w:tbl>
    <w:p w:rsidR="00824866" w:rsidRDefault="00824866" w:rsidP="00824866">
      <w:pPr>
        <w:tabs>
          <w:tab w:val="left" w:pos="2115"/>
        </w:tabs>
        <w:spacing w:line="360" w:lineRule="auto"/>
        <w:ind w:firstLine="567"/>
        <w:jc w:val="both"/>
        <w:rPr>
          <w:rFonts w:ascii="Times New Roman" w:hAnsi="Times New Roman"/>
          <w:sz w:val="26"/>
          <w:szCs w:val="26"/>
        </w:rPr>
      </w:pPr>
      <w:r>
        <w:rPr>
          <w:rFonts w:ascii="Times New Roman" w:hAnsi="Times New Roman"/>
          <w:sz w:val="26"/>
          <w:szCs w:val="26"/>
        </w:rPr>
        <w:tab/>
      </w:r>
    </w:p>
    <w:p w:rsidR="00824866" w:rsidRDefault="00824866" w:rsidP="00824866">
      <w:pPr>
        <w:pStyle w:val="20"/>
        <w:numPr>
          <w:ilvl w:val="3"/>
          <w:numId w:val="36"/>
        </w:numPr>
        <w:spacing w:before="120" w:after="240" w:line="360" w:lineRule="auto"/>
        <w:jc w:val="both"/>
        <w:rPr>
          <w:rFonts w:ascii="Times New Roman" w:hAnsi="Times New Roman" w:cs="Times New Roman"/>
          <w:color w:val="auto"/>
        </w:rPr>
      </w:pPr>
      <w:r>
        <w:rPr>
          <w:rFonts w:ascii="Times New Roman" w:hAnsi="Times New Roman"/>
        </w:rPr>
        <w:t xml:space="preserve">Изменения в </w:t>
      </w:r>
      <w:r w:rsidRPr="002C029B">
        <w:rPr>
          <w:rFonts w:ascii="Times New Roman" w:hAnsi="Times New Roman" w:cs="Times New Roman"/>
          <w:color w:val="auto"/>
        </w:rPr>
        <w:t>Предложения по источникам инвестиций, обеспечивающих финансовые потребности</w:t>
      </w:r>
    </w:p>
    <w:p w:rsidR="00824866" w:rsidRPr="00824866" w:rsidRDefault="00824866" w:rsidP="00824866">
      <w:pPr>
        <w:pStyle w:val="ac"/>
        <w:ind w:left="2421"/>
        <w:jc w:val="both"/>
      </w:pPr>
    </w:p>
    <w:p w:rsidR="00824866" w:rsidRPr="00BC6AA0" w:rsidRDefault="00824866" w:rsidP="00A21C47">
      <w:pPr>
        <w:pStyle w:val="a3"/>
      </w:pPr>
      <w:r>
        <w:rPr>
          <w:sz w:val="26"/>
          <w:szCs w:val="26"/>
        </w:rPr>
        <w:tab/>
      </w:r>
      <w:r>
        <w:t>Финансовые потребности на</w:t>
      </w:r>
      <w:r w:rsidRPr="00BC6AA0">
        <w:t xml:space="preserve"> реализацию по демонтажу, реконструкции и новому строительству энергетических мощностей на существующих и перспективных площадках (в ценах 201</w:t>
      </w:r>
      <w:r>
        <w:t>7</w:t>
      </w:r>
      <w:r w:rsidRPr="00BC6AA0">
        <w:t xml:space="preserve"> года)</w:t>
      </w:r>
    </w:p>
    <w:p w:rsidR="00CB7E4D" w:rsidRDefault="00CB7E4D" w:rsidP="00824866">
      <w:pPr>
        <w:tabs>
          <w:tab w:val="left" w:pos="2115"/>
        </w:tabs>
        <w:jc w:val="left"/>
        <w:rPr>
          <w:rFonts w:ascii="Times New Roman" w:hAnsi="Times New Roman"/>
          <w:sz w:val="26"/>
          <w:szCs w:val="26"/>
        </w:rPr>
      </w:pPr>
    </w:p>
    <w:tbl>
      <w:tblPr>
        <w:tblW w:w="15460" w:type="dxa"/>
        <w:tblLook w:val="04A0" w:firstRow="1" w:lastRow="0" w:firstColumn="1" w:lastColumn="0" w:noHBand="0" w:noVBand="1"/>
      </w:tblPr>
      <w:tblGrid>
        <w:gridCol w:w="2660"/>
        <w:gridCol w:w="2140"/>
        <w:gridCol w:w="1060"/>
        <w:gridCol w:w="960"/>
        <w:gridCol w:w="960"/>
        <w:gridCol w:w="960"/>
        <w:gridCol w:w="960"/>
        <w:gridCol w:w="960"/>
        <w:gridCol w:w="960"/>
        <w:gridCol w:w="960"/>
        <w:gridCol w:w="960"/>
        <w:gridCol w:w="960"/>
        <w:gridCol w:w="960"/>
      </w:tblGrid>
      <w:tr w:rsidR="00824866" w:rsidRPr="00824866" w:rsidTr="00824866">
        <w:trPr>
          <w:trHeight w:val="570"/>
          <w:tblHeader/>
        </w:trPr>
        <w:tc>
          <w:tcPr>
            <w:tcW w:w="2660" w:type="dxa"/>
            <w:tcBorders>
              <w:top w:val="single" w:sz="8" w:space="0" w:color="auto"/>
              <w:left w:val="single" w:sz="8" w:space="0" w:color="auto"/>
              <w:bottom w:val="single" w:sz="4" w:space="0" w:color="auto"/>
              <w:right w:val="single" w:sz="4" w:space="0" w:color="auto"/>
            </w:tcBorders>
            <w:shd w:val="clear" w:color="000000" w:fill="2F75B5"/>
            <w:vAlign w:val="center"/>
            <w:hideMark/>
          </w:tcPr>
          <w:p w:rsidR="00824866" w:rsidRPr="00824866" w:rsidRDefault="00824866" w:rsidP="00824866">
            <w:pPr>
              <w:rPr>
                <w:rFonts w:ascii="Times New Roman" w:hAnsi="Times New Roman"/>
                <w:b/>
                <w:bCs/>
                <w:color w:val="FFFFFF"/>
                <w:sz w:val="20"/>
                <w:szCs w:val="20"/>
                <w:lang w:eastAsia="ru-RU"/>
              </w:rPr>
            </w:pPr>
            <w:bookmarkStart w:id="403" w:name="RANGE!A1:M76"/>
            <w:r w:rsidRPr="00824866">
              <w:rPr>
                <w:rFonts w:ascii="Times New Roman" w:hAnsi="Times New Roman"/>
                <w:b/>
                <w:bCs/>
                <w:color w:val="FFFFFF"/>
                <w:sz w:val="20"/>
                <w:szCs w:val="20"/>
                <w:lang w:eastAsia="ru-RU"/>
              </w:rPr>
              <w:t>Наименование мероприятия</w:t>
            </w:r>
            <w:bookmarkEnd w:id="403"/>
          </w:p>
        </w:tc>
        <w:tc>
          <w:tcPr>
            <w:tcW w:w="214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Статьи затрат</w:t>
            </w:r>
          </w:p>
        </w:tc>
        <w:tc>
          <w:tcPr>
            <w:tcW w:w="1060" w:type="dxa"/>
            <w:tcBorders>
              <w:top w:val="single" w:sz="8" w:space="0" w:color="auto"/>
              <w:left w:val="nil"/>
              <w:bottom w:val="single" w:sz="4" w:space="0" w:color="auto"/>
              <w:right w:val="single" w:sz="4" w:space="0" w:color="auto"/>
            </w:tcBorders>
            <w:shd w:val="clear" w:color="000000" w:fill="2F75B5"/>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2017</w:t>
            </w:r>
          </w:p>
        </w:tc>
        <w:tc>
          <w:tcPr>
            <w:tcW w:w="960" w:type="dxa"/>
            <w:tcBorders>
              <w:top w:val="single" w:sz="8" w:space="0" w:color="auto"/>
              <w:left w:val="nil"/>
              <w:bottom w:val="single" w:sz="4" w:space="0" w:color="auto"/>
              <w:right w:val="single" w:sz="4" w:space="0" w:color="auto"/>
            </w:tcBorders>
            <w:shd w:val="clear" w:color="000000" w:fill="2F75B5"/>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2018</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2019</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2020</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2021</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2022</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2023</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2024</w:t>
            </w:r>
          </w:p>
        </w:tc>
        <w:tc>
          <w:tcPr>
            <w:tcW w:w="960" w:type="dxa"/>
            <w:tcBorders>
              <w:top w:val="single" w:sz="8" w:space="0" w:color="auto"/>
              <w:left w:val="nil"/>
              <w:bottom w:val="single" w:sz="4" w:space="0" w:color="auto"/>
              <w:right w:val="single" w:sz="4" w:space="0" w:color="auto"/>
            </w:tcBorders>
            <w:shd w:val="clear" w:color="000000" w:fill="2F75B5"/>
            <w:noWrap/>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2025</w:t>
            </w:r>
          </w:p>
        </w:tc>
        <w:tc>
          <w:tcPr>
            <w:tcW w:w="960" w:type="dxa"/>
            <w:tcBorders>
              <w:top w:val="single" w:sz="8" w:space="0" w:color="auto"/>
              <w:left w:val="nil"/>
              <w:bottom w:val="single" w:sz="4" w:space="0" w:color="auto"/>
              <w:right w:val="single" w:sz="4" w:space="0" w:color="auto"/>
            </w:tcBorders>
            <w:shd w:val="clear" w:color="000000" w:fill="2F75B5"/>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2026</w:t>
            </w:r>
          </w:p>
        </w:tc>
        <w:tc>
          <w:tcPr>
            <w:tcW w:w="960" w:type="dxa"/>
            <w:tcBorders>
              <w:top w:val="single" w:sz="8" w:space="0" w:color="auto"/>
              <w:left w:val="nil"/>
              <w:bottom w:val="single" w:sz="4" w:space="0" w:color="auto"/>
              <w:right w:val="single" w:sz="8" w:space="0" w:color="auto"/>
            </w:tcBorders>
            <w:shd w:val="clear" w:color="000000" w:fill="2F75B5"/>
            <w:vAlign w:val="center"/>
            <w:hideMark/>
          </w:tcPr>
          <w:p w:rsidR="00824866" w:rsidRPr="00824866" w:rsidRDefault="00824866" w:rsidP="00824866">
            <w:pPr>
              <w:rPr>
                <w:rFonts w:ascii="Times New Roman" w:hAnsi="Times New Roman"/>
                <w:b/>
                <w:bCs/>
                <w:color w:val="FFFFFF"/>
                <w:sz w:val="20"/>
                <w:szCs w:val="20"/>
                <w:lang w:eastAsia="ru-RU"/>
              </w:rPr>
            </w:pPr>
            <w:r w:rsidRPr="00824866">
              <w:rPr>
                <w:rFonts w:ascii="Times New Roman" w:hAnsi="Times New Roman"/>
                <w:b/>
                <w:bCs/>
                <w:color w:val="FFFFFF"/>
                <w:sz w:val="20"/>
                <w:szCs w:val="20"/>
                <w:lang w:eastAsia="ru-RU"/>
              </w:rPr>
              <w:t xml:space="preserve">Всего </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№1</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новой БМК</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15,43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23,02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25,04</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5,79</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jc w:val="right"/>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15,43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53,85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2,78</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9,69</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18,21</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63,55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81,75</w:t>
            </w:r>
          </w:p>
        </w:tc>
      </w:tr>
      <w:tr w:rsidR="00824866" w:rsidRPr="00824866" w:rsidTr="00824866">
        <w:trPr>
          <w:trHeight w:val="205"/>
        </w:trPr>
        <w:tc>
          <w:tcPr>
            <w:tcW w:w="480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Всего по котельной № 1</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18,21</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63,55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81,75</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№2</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новой БМК</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15,43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23,02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25,04</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5,79</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jc w:val="right"/>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15,43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53,85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2,78</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9,69</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18,21</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63,55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81,75</w:t>
            </w:r>
          </w:p>
        </w:tc>
      </w:tr>
      <w:tr w:rsidR="00824866" w:rsidRPr="00824866" w:rsidTr="00824866">
        <w:trPr>
          <w:trHeight w:val="188"/>
        </w:trPr>
        <w:tc>
          <w:tcPr>
            <w:tcW w:w="480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Всего по котельной № 2</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18,21</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63,55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81,75</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 Ванзетур котельная № 6</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новой угольной котельной</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1,86</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1,57</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8,13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1,33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1,86</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11,03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1,98</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2,19</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13,01</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510"/>
        </w:trPr>
        <w:tc>
          <w:tcPr>
            <w:tcW w:w="480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Всего по котельной №6</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2,19</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13,01</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15,2</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№.3</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новой БМК</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7,19</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28,18</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17,26</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5,01</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7,19</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50,45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1,29</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9,08</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8,48</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59,53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68,01</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 3</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0,66</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0,77</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0,77</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 5</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0,66</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0,77</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0,77</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Котельные №1 и №2</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Консервация оборудования</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val="restart"/>
            <w:tcBorders>
              <w:top w:val="nil"/>
              <w:left w:val="single" w:sz="4" w:space="0" w:color="auto"/>
              <w:bottom w:val="single" w:sz="4" w:space="0" w:color="000000"/>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000000"/>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0,6</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000000"/>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0,06</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000000"/>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1,32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000000"/>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0,24</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000000"/>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1,54</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1,54</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 4</w:t>
            </w:r>
          </w:p>
        </w:tc>
      </w:tr>
      <w:tr w:rsidR="00824866" w:rsidRPr="00824866" w:rsidTr="00824866">
        <w:trPr>
          <w:trHeight w:val="300"/>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Реконструкция котельной</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2,50</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0,18</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2,74</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0,49</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3,23</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3,23</w:t>
            </w:r>
          </w:p>
        </w:tc>
      </w:tr>
      <w:tr w:rsidR="00824866" w:rsidRPr="00824866" w:rsidTr="00824866">
        <w:trPr>
          <w:trHeight w:val="300"/>
        </w:trPr>
        <w:tc>
          <w:tcPr>
            <w:tcW w:w="15460"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пгт. Игрим Котельная № 5</w:t>
            </w:r>
          </w:p>
        </w:tc>
      </w:tr>
      <w:tr w:rsidR="00824866" w:rsidRPr="00824866" w:rsidTr="00824866">
        <w:trPr>
          <w:trHeight w:val="405"/>
        </w:trPr>
        <w:tc>
          <w:tcPr>
            <w:tcW w:w="2660" w:type="dxa"/>
            <w:vMerge w:val="restart"/>
            <w:tcBorders>
              <w:top w:val="nil"/>
              <w:left w:val="single" w:sz="8" w:space="0" w:color="auto"/>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Строительство ЦТП в районе котельной №5 с устройством тепловых сетей</w:t>
            </w: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ПИР и ПСД</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7,93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val="restart"/>
            <w:tcBorders>
              <w:top w:val="nil"/>
              <w:left w:val="single" w:sz="4" w:space="0" w:color="auto"/>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11,79</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СМР</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12,68</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Прочие</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1,91</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Всего</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7,93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26,38</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НДС</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1,43</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4,75</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vMerge/>
            <w:tcBorders>
              <w:top w:val="nil"/>
              <w:left w:val="single" w:sz="4" w:space="0" w:color="auto"/>
              <w:bottom w:val="single" w:sz="4" w:space="0" w:color="auto"/>
              <w:right w:val="single" w:sz="8" w:space="0" w:color="auto"/>
            </w:tcBorders>
            <w:vAlign w:val="center"/>
            <w:hideMark/>
          </w:tcPr>
          <w:p w:rsidR="00824866" w:rsidRPr="00824866" w:rsidRDefault="00824866" w:rsidP="00824866">
            <w:pPr>
              <w:jc w:val="left"/>
              <w:rPr>
                <w:rFonts w:ascii="Times New Roman" w:hAnsi="Times New Roman"/>
                <w:b/>
                <w:bCs/>
                <w:color w:val="000000"/>
                <w:sz w:val="20"/>
                <w:szCs w:val="20"/>
                <w:lang w:eastAsia="ru-RU"/>
              </w:rPr>
            </w:pPr>
          </w:p>
        </w:tc>
      </w:tr>
      <w:tr w:rsidR="00824866" w:rsidRPr="00824866" w:rsidTr="00824866">
        <w:trPr>
          <w:trHeight w:val="300"/>
        </w:trPr>
        <w:tc>
          <w:tcPr>
            <w:tcW w:w="2660" w:type="dxa"/>
            <w:vMerge/>
            <w:tcBorders>
              <w:top w:val="nil"/>
              <w:left w:val="single" w:sz="8" w:space="0" w:color="auto"/>
              <w:bottom w:val="single" w:sz="4" w:space="0" w:color="auto"/>
              <w:right w:val="single" w:sz="4" w:space="0" w:color="auto"/>
            </w:tcBorders>
            <w:vAlign w:val="center"/>
            <w:hideMark/>
          </w:tcPr>
          <w:p w:rsidR="00824866" w:rsidRPr="00824866" w:rsidRDefault="00824866" w:rsidP="00824866">
            <w:pPr>
              <w:jc w:val="left"/>
              <w:rPr>
                <w:rFonts w:ascii="Times New Roman" w:hAnsi="Times New Roman"/>
                <w:color w:val="000000"/>
                <w:sz w:val="20"/>
                <w:szCs w:val="20"/>
                <w:lang w:eastAsia="ru-RU"/>
              </w:rPr>
            </w:pPr>
          </w:p>
        </w:tc>
        <w:tc>
          <w:tcPr>
            <w:tcW w:w="214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color w:val="000000"/>
                <w:sz w:val="20"/>
                <w:szCs w:val="20"/>
                <w:lang w:eastAsia="ru-RU"/>
              </w:rPr>
            </w:pPr>
            <w:r w:rsidRPr="00824866">
              <w:rPr>
                <w:rFonts w:ascii="Times New Roman" w:hAnsi="Times New Roman"/>
                <w:color w:val="000000"/>
                <w:sz w:val="20"/>
                <w:szCs w:val="20"/>
                <w:lang w:eastAsia="ru-RU"/>
              </w:rPr>
              <w:t>Смета</w:t>
            </w:r>
          </w:p>
        </w:tc>
        <w:tc>
          <w:tcPr>
            <w:tcW w:w="10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9,35</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31,12</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 </w:t>
            </w:r>
          </w:p>
        </w:tc>
        <w:tc>
          <w:tcPr>
            <w:tcW w:w="960" w:type="dxa"/>
            <w:tcBorders>
              <w:top w:val="nil"/>
              <w:left w:val="nil"/>
              <w:bottom w:val="single" w:sz="4"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40,48</w:t>
            </w:r>
          </w:p>
        </w:tc>
      </w:tr>
      <w:tr w:rsidR="00824866" w:rsidRPr="00824866" w:rsidTr="00824866">
        <w:trPr>
          <w:trHeight w:val="315"/>
        </w:trPr>
        <w:tc>
          <w:tcPr>
            <w:tcW w:w="4800" w:type="dxa"/>
            <w:gridSpan w:val="2"/>
            <w:tcBorders>
              <w:top w:val="single" w:sz="4" w:space="0" w:color="auto"/>
              <w:left w:val="single" w:sz="8" w:space="0" w:color="auto"/>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Итого по гп. Игрим</w:t>
            </w:r>
          </w:p>
        </w:tc>
        <w:tc>
          <w:tcPr>
            <w:tcW w:w="10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56,44</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177,54</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59,53</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4"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824866" w:rsidRPr="00824866" w:rsidRDefault="00824866" w:rsidP="00824866">
            <w:pPr>
              <w:rPr>
                <w:rFonts w:ascii="Times New Roman" w:hAnsi="Times New Roman"/>
                <w:b/>
                <w:bCs/>
                <w:color w:val="000000"/>
                <w:sz w:val="20"/>
                <w:szCs w:val="20"/>
                <w:lang w:eastAsia="ru-RU"/>
              </w:rPr>
            </w:pPr>
            <w:r w:rsidRPr="00824866">
              <w:rPr>
                <w:rFonts w:ascii="Times New Roman" w:hAnsi="Times New Roman"/>
                <w:b/>
                <w:bCs/>
                <w:color w:val="000000"/>
                <w:sz w:val="20"/>
                <w:szCs w:val="20"/>
                <w:lang w:eastAsia="ru-RU"/>
              </w:rPr>
              <w:t>293,51</w:t>
            </w:r>
          </w:p>
        </w:tc>
      </w:tr>
    </w:tbl>
    <w:p w:rsidR="00D033EE" w:rsidRDefault="00D033EE" w:rsidP="00824866">
      <w:pPr>
        <w:tabs>
          <w:tab w:val="left" w:pos="2115"/>
        </w:tabs>
        <w:jc w:val="left"/>
        <w:rPr>
          <w:rFonts w:ascii="Times New Roman" w:hAnsi="Times New Roman"/>
          <w:sz w:val="26"/>
          <w:szCs w:val="26"/>
        </w:rPr>
      </w:pPr>
    </w:p>
    <w:p w:rsidR="00D033EE" w:rsidRDefault="00D033EE" w:rsidP="00D033EE">
      <w:pPr>
        <w:tabs>
          <w:tab w:val="left" w:pos="708"/>
          <w:tab w:val="left" w:pos="1416"/>
          <w:tab w:val="left" w:pos="2124"/>
          <w:tab w:val="left" w:pos="2832"/>
          <w:tab w:val="left" w:pos="3540"/>
          <w:tab w:val="left" w:pos="4248"/>
          <w:tab w:val="left" w:pos="4956"/>
          <w:tab w:val="left" w:pos="5664"/>
          <w:tab w:val="left" w:pos="6372"/>
          <w:tab w:val="left" w:pos="7080"/>
          <w:tab w:val="center" w:pos="7568"/>
          <w:tab w:val="left" w:pos="7788"/>
          <w:tab w:val="right" w:pos="15137"/>
        </w:tabs>
        <w:jc w:val="left"/>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rsidR="00D033EE" w:rsidRDefault="00D033EE" w:rsidP="00D033EE">
      <w:pPr>
        <w:tabs>
          <w:tab w:val="left" w:pos="708"/>
          <w:tab w:val="left" w:pos="1416"/>
          <w:tab w:val="left" w:pos="2124"/>
          <w:tab w:val="left" w:pos="2832"/>
          <w:tab w:val="left" w:pos="3540"/>
          <w:tab w:val="left" w:pos="4248"/>
          <w:tab w:val="left" w:pos="4956"/>
          <w:tab w:val="left" w:pos="5664"/>
          <w:tab w:val="left" w:pos="6372"/>
          <w:tab w:val="left" w:pos="7080"/>
          <w:tab w:val="center" w:pos="7568"/>
          <w:tab w:val="left" w:pos="7788"/>
          <w:tab w:val="right" w:pos="15137"/>
        </w:tabs>
        <w:jc w:val="left"/>
        <w:rPr>
          <w:rFonts w:ascii="Times New Roman" w:hAnsi="Times New Roman"/>
          <w:sz w:val="26"/>
          <w:szCs w:val="26"/>
        </w:rPr>
      </w:pPr>
    </w:p>
    <w:p w:rsidR="00D033EE" w:rsidRDefault="00D033EE" w:rsidP="00D033EE">
      <w:pPr>
        <w:tabs>
          <w:tab w:val="left" w:pos="708"/>
          <w:tab w:val="left" w:pos="1416"/>
          <w:tab w:val="left" w:pos="2124"/>
          <w:tab w:val="left" w:pos="2832"/>
          <w:tab w:val="left" w:pos="3540"/>
          <w:tab w:val="left" w:pos="4248"/>
          <w:tab w:val="left" w:pos="4956"/>
          <w:tab w:val="left" w:pos="5664"/>
          <w:tab w:val="left" w:pos="6372"/>
          <w:tab w:val="left" w:pos="7080"/>
          <w:tab w:val="center" w:pos="7568"/>
          <w:tab w:val="left" w:pos="7788"/>
          <w:tab w:val="right" w:pos="15137"/>
        </w:tabs>
        <w:jc w:val="left"/>
        <w:rPr>
          <w:rFonts w:ascii="Times New Roman" w:hAnsi="Times New Roman"/>
          <w:sz w:val="26"/>
          <w:szCs w:val="26"/>
        </w:rPr>
      </w:pPr>
    </w:p>
    <w:p w:rsidR="00D033EE" w:rsidRDefault="00D033EE" w:rsidP="00D033EE">
      <w:pPr>
        <w:tabs>
          <w:tab w:val="left" w:pos="708"/>
          <w:tab w:val="left" w:pos="1416"/>
          <w:tab w:val="left" w:pos="2124"/>
          <w:tab w:val="left" w:pos="2832"/>
          <w:tab w:val="left" w:pos="3540"/>
          <w:tab w:val="left" w:pos="4248"/>
          <w:tab w:val="left" w:pos="4956"/>
          <w:tab w:val="left" w:pos="5664"/>
          <w:tab w:val="left" w:pos="6372"/>
          <w:tab w:val="left" w:pos="7080"/>
          <w:tab w:val="center" w:pos="7568"/>
          <w:tab w:val="left" w:pos="7788"/>
          <w:tab w:val="right" w:pos="15137"/>
        </w:tabs>
        <w:jc w:val="left"/>
        <w:rPr>
          <w:rFonts w:ascii="Times New Roman" w:hAnsi="Times New Roman"/>
          <w:sz w:val="26"/>
          <w:szCs w:val="26"/>
        </w:rPr>
      </w:pPr>
    </w:p>
    <w:p w:rsidR="00D033EE" w:rsidRDefault="00D033EE" w:rsidP="00D033EE">
      <w:pPr>
        <w:tabs>
          <w:tab w:val="left" w:pos="708"/>
          <w:tab w:val="left" w:pos="1416"/>
          <w:tab w:val="left" w:pos="2124"/>
          <w:tab w:val="left" w:pos="2832"/>
          <w:tab w:val="left" w:pos="3540"/>
          <w:tab w:val="left" w:pos="4248"/>
          <w:tab w:val="left" w:pos="4956"/>
          <w:tab w:val="left" w:pos="5664"/>
          <w:tab w:val="left" w:pos="6372"/>
          <w:tab w:val="left" w:pos="7080"/>
          <w:tab w:val="center" w:pos="7568"/>
          <w:tab w:val="left" w:pos="7788"/>
          <w:tab w:val="right" w:pos="15137"/>
        </w:tabs>
        <w:jc w:val="left"/>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rsidR="00D033EE" w:rsidRPr="00D033EE" w:rsidRDefault="00D033EE" w:rsidP="00D033EE">
      <w:pPr>
        <w:tabs>
          <w:tab w:val="center" w:pos="7568"/>
          <w:tab w:val="right" w:pos="15137"/>
        </w:tabs>
        <w:jc w:val="left"/>
        <w:rPr>
          <w:rFonts w:ascii="Times New Roman" w:hAnsi="Times New Roman"/>
          <w:b/>
          <w:sz w:val="26"/>
          <w:szCs w:val="26"/>
        </w:rPr>
      </w:pPr>
      <w:r w:rsidRPr="00D033EE">
        <w:rPr>
          <w:rFonts w:ascii="Times New Roman" w:hAnsi="Times New Roman"/>
          <w:b/>
          <w:sz w:val="26"/>
          <w:szCs w:val="26"/>
        </w:rPr>
        <w:t>Изменения в Таблица115 -  Финансовые потребности в реализацию предложений по развитию тепловых сетей от энергоисточников, млн. руб</w:t>
      </w:r>
    </w:p>
    <w:p w:rsidR="00D033EE" w:rsidRPr="00D033EE" w:rsidRDefault="00D033EE" w:rsidP="00D033EE">
      <w:pPr>
        <w:tabs>
          <w:tab w:val="center" w:pos="7568"/>
          <w:tab w:val="right" w:pos="15137"/>
        </w:tabs>
        <w:jc w:val="left"/>
        <w:rPr>
          <w:rFonts w:ascii="Times New Roman" w:hAnsi="Times New Roman"/>
          <w:sz w:val="26"/>
          <w:szCs w:val="26"/>
        </w:rPr>
      </w:pPr>
      <w:r>
        <w:rPr>
          <w:rFonts w:ascii="Times New Roman" w:hAnsi="Times New Roman"/>
          <w:sz w:val="26"/>
          <w:szCs w:val="26"/>
        </w:rPr>
        <w:tab/>
      </w:r>
    </w:p>
    <w:tbl>
      <w:tblPr>
        <w:tblW w:w="15506" w:type="dxa"/>
        <w:tblLook w:val="04A0" w:firstRow="1" w:lastRow="0" w:firstColumn="1" w:lastColumn="0" w:noHBand="0" w:noVBand="1"/>
      </w:tblPr>
      <w:tblGrid>
        <w:gridCol w:w="1796"/>
        <w:gridCol w:w="2311"/>
        <w:gridCol w:w="1517"/>
        <w:gridCol w:w="1109"/>
        <w:gridCol w:w="1109"/>
        <w:gridCol w:w="1109"/>
        <w:gridCol w:w="1109"/>
        <w:gridCol w:w="1109"/>
        <w:gridCol w:w="1109"/>
        <w:gridCol w:w="1109"/>
        <w:gridCol w:w="1109"/>
        <w:gridCol w:w="1010"/>
      </w:tblGrid>
      <w:tr w:rsidR="00D033EE" w:rsidRPr="00D033EE" w:rsidTr="00D033EE">
        <w:trPr>
          <w:trHeight w:val="510"/>
          <w:tblHeader/>
        </w:trPr>
        <w:tc>
          <w:tcPr>
            <w:tcW w:w="1796" w:type="dxa"/>
            <w:tcBorders>
              <w:top w:val="single" w:sz="8" w:space="0" w:color="auto"/>
              <w:left w:val="single" w:sz="8" w:space="0" w:color="auto"/>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Наименование мероприятия</w:t>
            </w:r>
          </w:p>
        </w:tc>
        <w:tc>
          <w:tcPr>
            <w:tcW w:w="2310" w:type="dxa"/>
            <w:tcBorders>
              <w:top w:val="single" w:sz="8" w:space="0" w:color="auto"/>
              <w:left w:val="nil"/>
              <w:bottom w:val="single" w:sz="4" w:space="0" w:color="auto"/>
              <w:right w:val="single" w:sz="4" w:space="0" w:color="auto"/>
            </w:tcBorders>
            <w:shd w:val="clear" w:color="000000" w:fill="2F75B5"/>
            <w:noWrap/>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Характеристика</w:t>
            </w:r>
          </w:p>
        </w:tc>
        <w:tc>
          <w:tcPr>
            <w:tcW w:w="1517" w:type="dxa"/>
            <w:tcBorders>
              <w:top w:val="single" w:sz="8" w:space="0" w:color="auto"/>
              <w:left w:val="nil"/>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Стоимость</w:t>
            </w:r>
          </w:p>
        </w:tc>
        <w:tc>
          <w:tcPr>
            <w:tcW w:w="1109" w:type="dxa"/>
            <w:tcBorders>
              <w:top w:val="single" w:sz="8" w:space="0" w:color="auto"/>
              <w:left w:val="nil"/>
              <w:bottom w:val="single" w:sz="4" w:space="0" w:color="auto"/>
              <w:right w:val="single" w:sz="4" w:space="0" w:color="auto"/>
            </w:tcBorders>
            <w:shd w:val="clear" w:color="000000" w:fill="2F75B5"/>
            <w:noWrap/>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2018</w:t>
            </w:r>
          </w:p>
        </w:tc>
        <w:tc>
          <w:tcPr>
            <w:tcW w:w="1109" w:type="dxa"/>
            <w:tcBorders>
              <w:top w:val="single" w:sz="8" w:space="0" w:color="auto"/>
              <w:left w:val="nil"/>
              <w:bottom w:val="single" w:sz="4" w:space="0" w:color="auto"/>
              <w:right w:val="single" w:sz="4" w:space="0" w:color="auto"/>
            </w:tcBorders>
            <w:shd w:val="clear" w:color="000000" w:fill="2F75B5"/>
            <w:noWrap/>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2019</w:t>
            </w:r>
          </w:p>
        </w:tc>
        <w:tc>
          <w:tcPr>
            <w:tcW w:w="1109" w:type="dxa"/>
            <w:tcBorders>
              <w:top w:val="single" w:sz="8" w:space="0" w:color="auto"/>
              <w:left w:val="nil"/>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2020</w:t>
            </w:r>
          </w:p>
        </w:tc>
        <w:tc>
          <w:tcPr>
            <w:tcW w:w="1109" w:type="dxa"/>
            <w:tcBorders>
              <w:top w:val="single" w:sz="8" w:space="0" w:color="auto"/>
              <w:left w:val="nil"/>
              <w:bottom w:val="single" w:sz="4" w:space="0" w:color="auto"/>
              <w:right w:val="single" w:sz="4" w:space="0" w:color="auto"/>
            </w:tcBorders>
            <w:shd w:val="clear" w:color="000000" w:fill="2F75B5"/>
            <w:noWrap/>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2021</w:t>
            </w:r>
          </w:p>
        </w:tc>
        <w:tc>
          <w:tcPr>
            <w:tcW w:w="1109" w:type="dxa"/>
            <w:tcBorders>
              <w:top w:val="single" w:sz="8" w:space="0" w:color="auto"/>
              <w:left w:val="nil"/>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2022</w:t>
            </w:r>
          </w:p>
        </w:tc>
        <w:tc>
          <w:tcPr>
            <w:tcW w:w="1109" w:type="dxa"/>
            <w:tcBorders>
              <w:top w:val="single" w:sz="8" w:space="0" w:color="auto"/>
              <w:left w:val="nil"/>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2023</w:t>
            </w:r>
          </w:p>
        </w:tc>
        <w:tc>
          <w:tcPr>
            <w:tcW w:w="1109" w:type="dxa"/>
            <w:tcBorders>
              <w:top w:val="single" w:sz="8" w:space="0" w:color="auto"/>
              <w:left w:val="nil"/>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2024</w:t>
            </w:r>
          </w:p>
        </w:tc>
        <w:tc>
          <w:tcPr>
            <w:tcW w:w="1109" w:type="dxa"/>
            <w:tcBorders>
              <w:top w:val="single" w:sz="8" w:space="0" w:color="auto"/>
              <w:left w:val="nil"/>
              <w:bottom w:val="single" w:sz="4" w:space="0" w:color="auto"/>
              <w:right w:val="single" w:sz="4"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2025</w:t>
            </w:r>
          </w:p>
        </w:tc>
        <w:tc>
          <w:tcPr>
            <w:tcW w:w="1007" w:type="dxa"/>
            <w:tcBorders>
              <w:top w:val="single" w:sz="8" w:space="0" w:color="auto"/>
              <w:left w:val="nil"/>
              <w:bottom w:val="single" w:sz="4" w:space="0" w:color="auto"/>
              <w:right w:val="single" w:sz="8" w:space="0" w:color="auto"/>
            </w:tcBorders>
            <w:shd w:val="clear" w:color="000000" w:fill="2F75B5"/>
            <w:vAlign w:val="center"/>
            <w:hideMark/>
          </w:tcPr>
          <w:p w:rsidR="00D033EE" w:rsidRPr="00D033EE" w:rsidRDefault="00D033EE" w:rsidP="00D033EE">
            <w:pPr>
              <w:rPr>
                <w:rFonts w:ascii="Times New Roman" w:hAnsi="Times New Roman"/>
                <w:b/>
                <w:bCs/>
                <w:color w:val="FFFFFF"/>
                <w:sz w:val="20"/>
                <w:szCs w:val="20"/>
                <w:lang w:eastAsia="ru-RU"/>
              </w:rPr>
            </w:pPr>
            <w:r w:rsidRPr="00D033EE">
              <w:rPr>
                <w:rFonts w:ascii="Times New Roman" w:hAnsi="Times New Roman"/>
                <w:b/>
                <w:bCs/>
                <w:color w:val="FFFFFF"/>
                <w:sz w:val="20"/>
                <w:szCs w:val="20"/>
                <w:lang w:eastAsia="ru-RU"/>
              </w:rPr>
              <w:t>2026</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Тепловые сети котельной № 1</w:t>
            </w:r>
          </w:p>
        </w:tc>
      </w:tr>
      <w:tr w:rsidR="00D033EE" w:rsidRPr="00D033EE" w:rsidTr="00D033EE">
        <w:trPr>
          <w:trHeight w:val="64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Строительство новых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16,5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2,77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2,77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2,77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2,77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2,77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0,53</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1,06</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19,5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3,27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3,27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3,27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3,27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3,27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1,26</w:t>
            </w:r>
          </w:p>
        </w:tc>
      </w:tr>
      <w:tr w:rsidR="00D033EE" w:rsidRPr="00D033EE" w:rsidTr="00D033EE">
        <w:trPr>
          <w:trHeight w:val="900"/>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Перекладка существующих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6</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1,1</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7,05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1,41</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1,41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1,41</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1,41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1,41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 </w:t>
            </w:r>
          </w:p>
        </w:tc>
      </w:tr>
      <w:tr w:rsidR="00D033EE" w:rsidRPr="00D033EE" w:rsidTr="00D033EE">
        <w:trPr>
          <w:trHeight w:val="510"/>
        </w:trPr>
        <w:tc>
          <w:tcPr>
            <w:tcW w:w="410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Всего по сетям котельной № 1</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26,6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4,69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4,69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4,69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4,69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4,69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0,63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0,63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0,63</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1,26</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Тепловые сети котельной № 2</w:t>
            </w:r>
          </w:p>
        </w:tc>
      </w:tr>
      <w:tr w:rsidR="00D033EE" w:rsidRPr="00D033EE" w:rsidTr="00D033EE">
        <w:trPr>
          <w:trHeight w:val="64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Строительство новых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8,3</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1,02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1,02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1,02</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2,04</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0,18</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0,36</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9,75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0,75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0,75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0,75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0,75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0,75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1,2</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2,4</w:t>
            </w:r>
          </w:p>
        </w:tc>
      </w:tr>
      <w:tr w:rsidR="00D033EE" w:rsidRPr="00D033EE" w:rsidTr="00D033EE">
        <w:trPr>
          <w:trHeight w:val="900"/>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Перекладка существующих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510"/>
        </w:trPr>
        <w:tc>
          <w:tcPr>
            <w:tcW w:w="410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Всего по сетям котельной № 2</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9,8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0,76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0,76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0,76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0,76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0,76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2,4</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Тепловые сети зоны котельной № 4</w:t>
            </w:r>
          </w:p>
        </w:tc>
      </w:tr>
      <w:tr w:rsidR="00D033EE" w:rsidRPr="00D033EE" w:rsidTr="00D033EE">
        <w:trPr>
          <w:trHeight w:val="64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Строительство новых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18,55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2,38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2,38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2,38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2,38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2,38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1,33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1,33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1,33</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2,66</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3,35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0,43</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0,43</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0,24</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0,48</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21,9</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1,57</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3,14</w:t>
            </w:r>
          </w:p>
        </w:tc>
      </w:tr>
      <w:tr w:rsidR="00D033EE" w:rsidRPr="00D033EE" w:rsidTr="00D033EE">
        <w:trPr>
          <w:trHeight w:val="900"/>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Перекладка существующих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 </w:t>
            </w:r>
          </w:p>
        </w:tc>
      </w:tr>
      <w:tr w:rsidR="00D033EE" w:rsidRPr="00D033EE" w:rsidTr="00D033EE">
        <w:trPr>
          <w:trHeight w:val="510"/>
        </w:trPr>
        <w:tc>
          <w:tcPr>
            <w:tcW w:w="410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Всего по сетям котельной № 4</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21,9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2,81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1,57</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3,14</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Тепловые сети зоны котельной № 3</w:t>
            </w:r>
          </w:p>
        </w:tc>
      </w:tr>
      <w:tr w:rsidR="00D033EE" w:rsidRPr="00D033EE" w:rsidTr="00D033EE">
        <w:trPr>
          <w:trHeight w:val="64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Строительство новых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2,1</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0,37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0,37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0,37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0,37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0,37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0,05</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0,1</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0,07</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0,01</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0,01</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0,02</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0,06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0,06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0,06</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0,12</w:t>
            </w:r>
          </w:p>
        </w:tc>
      </w:tr>
      <w:tr w:rsidR="00D033EE" w:rsidRPr="00D033EE" w:rsidTr="00D033EE">
        <w:trPr>
          <w:trHeight w:val="510"/>
        </w:trPr>
        <w:tc>
          <w:tcPr>
            <w:tcW w:w="410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Всего по сетям котельной № 3</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0,44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0,06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0,06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0,06</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0,12</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Тепловые сети в районе котельной № 5</w:t>
            </w:r>
          </w:p>
        </w:tc>
      </w:tr>
      <w:tr w:rsidR="00D033EE" w:rsidRPr="00D033EE" w:rsidTr="00D033EE">
        <w:trPr>
          <w:trHeight w:val="64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Строительство новых тепловых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13,245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13,245</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2,384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2,384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15,629</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15,629</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sz w:val="20"/>
                <w:szCs w:val="20"/>
                <w:lang w:eastAsia="ru-RU"/>
              </w:rPr>
            </w:pPr>
            <w:r w:rsidRPr="00D033EE">
              <w:rPr>
                <w:rFonts w:ascii="Times New Roman" w:hAnsi="Times New Roman"/>
                <w:sz w:val="20"/>
                <w:szCs w:val="20"/>
                <w:lang w:eastAsia="ru-RU"/>
              </w:rPr>
              <w:t>0,00</w:t>
            </w:r>
          </w:p>
        </w:tc>
      </w:tr>
      <w:tr w:rsidR="00D033EE" w:rsidRPr="00D033EE" w:rsidTr="00D033EE">
        <w:trPr>
          <w:trHeight w:val="510"/>
        </w:trPr>
        <w:tc>
          <w:tcPr>
            <w:tcW w:w="410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Всего по сетям в районе котельной № 5</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15,629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15,629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sz w:val="20"/>
                <w:szCs w:val="20"/>
                <w:lang w:eastAsia="ru-RU"/>
              </w:rPr>
            </w:pPr>
            <w:r w:rsidRPr="00D033EE">
              <w:rPr>
                <w:rFonts w:ascii="Times New Roman" w:hAnsi="Times New Roman"/>
                <w:b/>
                <w:bCs/>
                <w:sz w:val="20"/>
                <w:szCs w:val="20"/>
                <w:lang w:eastAsia="ru-RU"/>
              </w:rPr>
              <w:t>0,00</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Тепловые сети котельной № 6 п. Ванзетур</w:t>
            </w:r>
          </w:p>
        </w:tc>
      </w:tr>
      <w:tr w:rsidR="00D033EE" w:rsidRPr="00D033EE" w:rsidTr="00D033EE">
        <w:trPr>
          <w:trHeight w:val="64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Реконструкция существующих сетей</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36,624</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3,518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3,518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3,518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3,518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3,518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3,518</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3,804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4,104</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7,608</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6,538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0,633</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0,633</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0,685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0,685</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1,37</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43,168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4,489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4,789</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8,978</w:t>
            </w:r>
          </w:p>
        </w:tc>
      </w:tr>
      <w:tr w:rsidR="00D033EE" w:rsidRPr="00D033EE" w:rsidTr="00D033EE">
        <w:trPr>
          <w:trHeight w:val="510"/>
        </w:trPr>
        <w:tc>
          <w:tcPr>
            <w:tcW w:w="410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Всего по сетям котельной № 6</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43,168</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4,489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4,789</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8,978</w:t>
            </w:r>
          </w:p>
        </w:tc>
      </w:tr>
      <w:tr w:rsidR="00D033EE" w:rsidRPr="00D033EE" w:rsidTr="00D033EE">
        <w:trPr>
          <w:trHeight w:val="300"/>
        </w:trPr>
        <w:tc>
          <w:tcPr>
            <w:tcW w:w="15506" w:type="dxa"/>
            <w:gridSpan w:val="12"/>
            <w:tcBorders>
              <w:top w:val="single" w:sz="4" w:space="0" w:color="auto"/>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Замена тепловых сетей в связи с износом</w:t>
            </w:r>
          </w:p>
        </w:tc>
      </w:tr>
      <w:tr w:rsidR="00D033EE" w:rsidRPr="00D033EE" w:rsidTr="00D033EE">
        <w:trPr>
          <w:trHeight w:val="1155"/>
        </w:trPr>
        <w:tc>
          <w:tcPr>
            <w:tcW w:w="1796" w:type="dxa"/>
            <w:vMerge w:val="restart"/>
            <w:tcBorders>
              <w:top w:val="nil"/>
              <w:left w:val="single" w:sz="8" w:space="0" w:color="auto"/>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Замена существующих тепловых сетей в связи с износом</w:t>
            </w: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Всего</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42,62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4,72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4,72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4,72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4,72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4,72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3,52</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3,80</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4,10</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7,61</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НДС</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7,64</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0,85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0,85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0,85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0,85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0,85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0,63</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0,69</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color w:val="000000"/>
                <w:sz w:val="20"/>
                <w:szCs w:val="20"/>
                <w:lang w:eastAsia="ru-RU"/>
              </w:rPr>
            </w:pPr>
            <w:r w:rsidRPr="00D033EE">
              <w:rPr>
                <w:rFonts w:ascii="Times New Roman" w:hAnsi="Times New Roman"/>
                <w:color w:val="000000"/>
                <w:sz w:val="20"/>
                <w:szCs w:val="20"/>
                <w:lang w:eastAsia="ru-RU"/>
              </w:rPr>
              <w:t>1,37</w:t>
            </w:r>
          </w:p>
        </w:tc>
      </w:tr>
      <w:tr w:rsidR="00D033EE" w:rsidRPr="00D033EE" w:rsidTr="00D033EE">
        <w:trPr>
          <w:trHeight w:val="300"/>
        </w:trPr>
        <w:tc>
          <w:tcPr>
            <w:tcW w:w="1796" w:type="dxa"/>
            <w:vMerge/>
            <w:tcBorders>
              <w:top w:val="nil"/>
              <w:left w:val="single" w:sz="8" w:space="0" w:color="auto"/>
              <w:bottom w:val="single" w:sz="4" w:space="0" w:color="auto"/>
              <w:right w:val="single" w:sz="4" w:space="0" w:color="auto"/>
            </w:tcBorders>
            <w:vAlign w:val="center"/>
            <w:hideMark/>
          </w:tcPr>
          <w:p w:rsidR="00D033EE" w:rsidRPr="00D033EE" w:rsidRDefault="00D033EE" w:rsidP="00D033EE">
            <w:pPr>
              <w:jc w:val="left"/>
              <w:rPr>
                <w:rFonts w:ascii="Times New Roman" w:hAnsi="Times New Roman"/>
                <w:color w:val="000000"/>
                <w:sz w:val="20"/>
                <w:szCs w:val="20"/>
                <w:lang w:eastAsia="ru-RU"/>
              </w:rPr>
            </w:pPr>
          </w:p>
        </w:tc>
        <w:tc>
          <w:tcPr>
            <w:tcW w:w="2310" w:type="dxa"/>
            <w:tcBorders>
              <w:top w:val="nil"/>
              <w:left w:val="nil"/>
              <w:bottom w:val="single" w:sz="4" w:space="0" w:color="auto"/>
              <w:right w:val="single" w:sz="4" w:space="0" w:color="auto"/>
            </w:tcBorders>
            <w:shd w:val="clear" w:color="auto" w:fill="auto"/>
            <w:noWrap/>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Смета</w:t>
            </w:r>
          </w:p>
        </w:tc>
        <w:tc>
          <w:tcPr>
            <w:tcW w:w="1517"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50,26</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5,57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5,57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5,57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5,57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5,57</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4,15</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4,49</w:t>
            </w:r>
          </w:p>
        </w:tc>
        <w:tc>
          <w:tcPr>
            <w:tcW w:w="1109" w:type="dxa"/>
            <w:tcBorders>
              <w:top w:val="nil"/>
              <w:left w:val="nil"/>
              <w:bottom w:val="single" w:sz="4"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4,79</w:t>
            </w:r>
          </w:p>
        </w:tc>
        <w:tc>
          <w:tcPr>
            <w:tcW w:w="1007" w:type="dxa"/>
            <w:tcBorders>
              <w:top w:val="nil"/>
              <w:left w:val="nil"/>
              <w:bottom w:val="single" w:sz="4"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8,98</w:t>
            </w:r>
          </w:p>
        </w:tc>
      </w:tr>
      <w:tr w:rsidR="00D033EE" w:rsidRPr="00D033EE" w:rsidTr="00D033EE">
        <w:trPr>
          <w:trHeight w:val="510"/>
        </w:trPr>
        <w:tc>
          <w:tcPr>
            <w:tcW w:w="4107" w:type="dxa"/>
            <w:gridSpan w:val="2"/>
            <w:tcBorders>
              <w:top w:val="single" w:sz="4" w:space="0" w:color="auto"/>
              <w:left w:val="single" w:sz="8" w:space="0" w:color="auto"/>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Всего по сетям гп. Игрим</w:t>
            </w:r>
          </w:p>
        </w:tc>
        <w:tc>
          <w:tcPr>
            <w:tcW w:w="1517"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119,60</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28,47</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12,84</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12,84</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12,84</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12,84</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7,61</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7,95</w:t>
            </w:r>
          </w:p>
        </w:tc>
        <w:tc>
          <w:tcPr>
            <w:tcW w:w="1109" w:type="dxa"/>
            <w:tcBorders>
              <w:top w:val="nil"/>
              <w:left w:val="nil"/>
              <w:bottom w:val="single" w:sz="8" w:space="0" w:color="auto"/>
              <w:right w:val="single" w:sz="4"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8,31</w:t>
            </w:r>
          </w:p>
        </w:tc>
        <w:tc>
          <w:tcPr>
            <w:tcW w:w="1007" w:type="dxa"/>
            <w:tcBorders>
              <w:top w:val="nil"/>
              <w:left w:val="nil"/>
              <w:bottom w:val="single" w:sz="8" w:space="0" w:color="auto"/>
              <w:right w:val="single" w:sz="8" w:space="0" w:color="auto"/>
            </w:tcBorders>
            <w:shd w:val="clear" w:color="auto" w:fill="auto"/>
            <w:vAlign w:val="center"/>
            <w:hideMark/>
          </w:tcPr>
          <w:p w:rsidR="00D033EE" w:rsidRPr="00D033EE" w:rsidRDefault="00D033EE" w:rsidP="00D033EE">
            <w:pPr>
              <w:rPr>
                <w:rFonts w:ascii="Times New Roman" w:hAnsi="Times New Roman"/>
                <w:b/>
                <w:bCs/>
                <w:color w:val="000000"/>
                <w:sz w:val="20"/>
                <w:szCs w:val="20"/>
                <w:lang w:eastAsia="ru-RU"/>
              </w:rPr>
            </w:pPr>
            <w:r w:rsidRPr="00D033EE">
              <w:rPr>
                <w:rFonts w:ascii="Times New Roman" w:hAnsi="Times New Roman"/>
                <w:b/>
                <w:bCs/>
                <w:color w:val="000000"/>
                <w:sz w:val="20"/>
                <w:szCs w:val="20"/>
                <w:lang w:eastAsia="ru-RU"/>
              </w:rPr>
              <w:t>15,90</w:t>
            </w:r>
          </w:p>
        </w:tc>
      </w:tr>
    </w:tbl>
    <w:p w:rsidR="00824866" w:rsidRPr="00D033EE" w:rsidRDefault="00824866" w:rsidP="00D033EE">
      <w:pPr>
        <w:tabs>
          <w:tab w:val="center" w:pos="7568"/>
          <w:tab w:val="right" w:pos="15137"/>
        </w:tabs>
        <w:jc w:val="left"/>
        <w:rPr>
          <w:rFonts w:ascii="Times New Roman" w:hAnsi="Times New Roman"/>
          <w:sz w:val="26"/>
          <w:szCs w:val="26"/>
        </w:rPr>
        <w:sectPr w:rsidR="00824866" w:rsidRPr="00D033EE" w:rsidSect="00824866">
          <w:pgSz w:w="16838" w:h="11906" w:orient="landscape"/>
          <w:pgMar w:top="567" w:right="1134" w:bottom="1474" w:left="567" w:header="709" w:footer="709" w:gutter="0"/>
          <w:cols w:space="708"/>
          <w:docGrid w:linePitch="360"/>
        </w:sectPr>
      </w:pPr>
    </w:p>
    <w:p w:rsidR="00AC4F48" w:rsidRDefault="00AC4F48" w:rsidP="00824866">
      <w:pPr>
        <w:keepNext/>
        <w:keepLines/>
        <w:spacing w:before="30" w:after="30" w:line="360" w:lineRule="auto"/>
        <w:jc w:val="both"/>
        <w:outlineLvl w:val="1"/>
        <w:rPr>
          <w:rFonts w:ascii="Times New Roman" w:eastAsiaTheme="majorEastAsia" w:hAnsi="Times New Roman"/>
          <w:b/>
          <w:bCs/>
          <w:vanish/>
          <w:sz w:val="26"/>
          <w:szCs w:val="26"/>
        </w:rPr>
      </w:pPr>
      <w:bookmarkStart w:id="404" w:name="_Toc377332784"/>
      <w:bookmarkStart w:id="405" w:name="_Toc391846098"/>
      <w:bookmarkStart w:id="406" w:name="_Toc371365148"/>
      <w:bookmarkStart w:id="407" w:name="_Toc374915461"/>
      <w:bookmarkStart w:id="408" w:name="_Toc375870158"/>
      <w:bookmarkStart w:id="409" w:name="_Toc376557840"/>
      <w:bookmarkEnd w:id="404"/>
      <w:bookmarkEnd w:id="405"/>
    </w:p>
    <w:p w:rsidR="00824866" w:rsidRDefault="00824866" w:rsidP="00824866">
      <w:pPr>
        <w:keepNext/>
        <w:keepLines/>
        <w:spacing w:before="30" w:after="30" w:line="360" w:lineRule="auto"/>
        <w:jc w:val="both"/>
        <w:outlineLvl w:val="1"/>
        <w:rPr>
          <w:rFonts w:ascii="Times New Roman" w:eastAsiaTheme="majorEastAsia" w:hAnsi="Times New Roman"/>
          <w:b/>
          <w:bCs/>
          <w:vanish/>
          <w:sz w:val="26"/>
          <w:szCs w:val="26"/>
        </w:rPr>
      </w:pPr>
    </w:p>
    <w:p w:rsidR="00824866" w:rsidRPr="00824866" w:rsidRDefault="00824866" w:rsidP="00824866">
      <w:pPr>
        <w:keepNext/>
        <w:keepLines/>
        <w:spacing w:before="30" w:after="30" w:line="360" w:lineRule="auto"/>
        <w:jc w:val="both"/>
        <w:outlineLvl w:val="1"/>
        <w:rPr>
          <w:rFonts w:ascii="Times New Roman" w:eastAsiaTheme="majorEastAsia" w:hAnsi="Times New Roman"/>
          <w:b/>
          <w:bCs/>
          <w:vanish/>
          <w:sz w:val="26"/>
          <w:szCs w:val="26"/>
        </w:rPr>
      </w:pPr>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0" w:name="_Toc377332785"/>
      <w:bookmarkStart w:id="411" w:name="_Toc391846099"/>
      <w:bookmarkEnd w:id="410"/>
      <w:bookmarkEnd w:id="411"/>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2" w:name="_Toc377332786"/>
      <w:bookmarkStart w:id="413" w:name="_Toc391846100"/>
      <w:bookmarkEnd w:id="412"/>
      <w:bookmarkEnd w:id="413"/>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4" w:name="_Toc377332787"/>
      <w:bookmarkStart w:id="415" w:name="_Toc391846101"/>
      <w:bookmarkEnd w:id="414"/>
      <w:bookmarkEnd w:id="415"/>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6" w:name="_Toc377332788"/>
      <w:bookmarkStart w:id="417" w:name="_Toc391846102"/>
      <w:bookmarkEnd w:id="416"/>
      <w:bookmarkEnd w:id="417"/>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18" w:name="_Toc377332789"/>
      <w:bookmarkStart w:id="419" w:name="_Toc391846103"/>
      <w:bookmarkEnd w:id="418"/>
      <w:bookmarkEnd w:id="419"/>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20" w:name="_Toc377332790"/>
      <w:bookmarkStart w:id="421" w:name="_Toc391846104"/>
      <w:bookmarkEnd w:id="420"/>
      <w:bookmarkEnd w:id="421"/>
    </w:p>
    <w:p w:rsidR="00AC4F48" w:rsidRPr="00AC4F48" w:rsidRDefault="00AC4F48" w:rsidP="00C106BC">
      <w:pPr>
        <w:pStyle w:val="ac"/>
        <w:keepNext/>
        <w:keepLines/>
        <w:numPr>
          <w:ilvl w:val="1"/>
          <w:numId w:val="37"/>
        </w:numPr>
        <w:spacing w:before="30" w:after="30" w:line="360" w:lineRule="auto"/>
        <w:contextualSpacing w:val="0"/>
        <w:jc w:val="both"/>
        <w:outlineLvl w:val="1"/>
        <w:rPr>
          <w:rFonts w:ascii="Times New Roman" w:eastAsiaTheme="majorEastAsia" w:hAnsi="Times New Roman" w:cs="Times New Roman"/>
          <w:b/>
          <w:bCs/>
          <w:vanish/>
          <w:sz w:val="26"/>
          <w:szCs w:val="26"/>
        </w:rPr>
      </w:pPr>
      <w:bookmarkStart w:id="422" w:name="_Toc377332791"/>
      <w:bookmarkStart w:id="423" w:name="_Toc391846105"/>
      <w:bookmarkEnd w:id="422"/>
      <w:bookmarkEnd w:id="423"/>
    </w:p>
    <w:p w:rsidR="00526B0C" w:rsidRPr="00AC4F48" w:rsidRDefault="00526B0C" w:rsidP="00C106BC">
      <w:pPr>
        <w:pStyle w:val="20"/>
        <w:numPr>
          <w:ilvl w:val="2"/>
          <w:numId w:val="37"/>
        </w:numPr>
        <w:spacing w:before="30" w:after="30" w:line="360" w:lineRule="auto"/>
        <w:ind w:left="1287"/>
        <w:jc w:val="both"/>
        <w:rPr>
          <w:rFonts w:ascii="Times New Roman" w:hAnsi="Times New Roman" w:cs="Times New Roman"/>
          <w:color w:val="auto"/>
        </w:rPr>
      </w:pPr>
      <w:bookmarkStart w:id="424" w:name="_Toc391846106"/>
      <w:r w:rsidRPr="00AC4F48">
        <w:rPr>
          <w:rFonts w:ascii="Times New Roman" w:hAnsi="Times New Roman" w:cs="Times New Roman"/>
          <w:color w:val="auto"/>
        </w:rPr>
        <w:t>Собственные средства энергоснабжающих предприятий</w:t>
      </w:r>
      <w:bookmarkEnd w:id="406"/>
      <w:bookmarkEnd w:id="407"/>
      <w:bookmarkEnd w:id="408"/>
      <w:bookmarkEnd w:id="409"/>
      <w:bookmarkEnd w:id="424"/>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B70291">
        <w:rPr>
          <w:rFonts w:ascii="Times New Roman" w:hAnsi="Times New Roman" w:cs="Times New Roman"/>
          <w:i/>
          <w:sz w:val="26"/>
          <w:szCs w:val="26"/>
        </w:rPr>
        <w:t>Прибыль.</w:t>
      </w:r>
      <w:r w:rsidRPr="00B70291">
        <w:rPr>
          <w:rFonts w:ascii="Times New Roman" w:hAnsi="Times New Roman" w:cs="Times New Roman"/>
          <w:sz w:val="26"/>
          <w:szCs w:val="26"/>
        </w:rPr>
        <w:t xml:space="preserve"> Чистая прибыль предприятия – один из основных источников инвестиционных</w:t>
      </w:r>
      <w:r w:rsidRPr="00D023FF">
        <w:rPr>
          <w:rFonts w:ascii="Times New Roman" w:hAnsi="Times New Roman" w:cs="Times New Roman"/>
          <w:sz w:val="26"/>
          <w:szCs w:val="26"/>
        </w:rPr>
        <w:t xml:space="preserve"> средств на предприятиях любой формы собственности. </w:t>
      </w:r>
    </w:p>
    <w:p w:rsidR="00526B0C" w:rsidRPr="001228F8" w:rsidRDefault="00526B0C" w:rsidP="00A162A0">
      <w:pPr>
        <w:widowControl w:val="0"/>
        <w:autoSpaceDE w:val="0"/>
        <w:autoSpaceDN w:val="0"/>
        <w:adjustRightInd w:val="0"/>
        <w:spacing w:line="360" w:lineRule="auto"/>
        <w:ind w:firstLine="567"/>
        <w:jc w:val="both"/>
        <w:rPr>
          <w:rFonts w:ascii="Times New Roman" w:hAnsi="Times New Roman"/>
          <w:sz w:val="26"/>
          <w:szCs w:val="26"/>
        </w:rPr>
      </w:pPr>
      <w:r w:rsidRPr="00550A88">
        <w:rPr>
          <w:rFonts w:ascii="Times New Roman" w:hAnsi="Times New Roman"/>
          <w:sz w:val="26"/>
          <w:szCs w:val="26"/>
        </w:rPr>
        <w:t>Основн</w:t>
      </w:r>
      <w:r>
        <w:rPr>
          <w:rFonts w:ascii="Times New Roman" w:hAnsi="Times New Roman"/>
          <w:sz w:val="26"/>
          <w:szCs w:val="26"/>
        </w:rPr>
        <w:t>ое</w:t>
      </w:r>
      <w:r w:rsidRPr="00550A88">
        <w:rPr>
          <w:rFonts w:ascii="Times New Roman" w:hAnsi="Times New Roman"/>
          <w:sz w:val="26"/>
          <w:szCs w:val="26"/>
        </w:rPr>
        <w:t xml:space="preserve"> теплоснабжающ</w:t>
      </w:r>
      <w:r>
        <w:rPr>
          <w:rFonts w:ascii="Times New Roman" w:hAnsi="Times New Roman"/>
          <w:sz w:val="26"/>
          <w:szCs w:val="26"/>
        </w:rPr>
        <w:t>ее предприятие</w:t>
      </w:r>
      <w:r w:rsidR="00327255">
        <w:rPr>
          <w:rFonts w:ascii="Times New Roman" w:hAnsi="Times New Roman"/>
          <w:sz w:val="26"/>
          <w:szCs w:val="26"/>
        </w:rPr>
        <w:t xml:space="preserve"> гп.</w:t>
      </w:r>
      <w:r w:rsidR="00B87EA8">
        <w:rPr>
          <w:rFonts w:ascii="Times New Roman" w:hAnsi="Times New Roman"/>
          <w:sz w:val="26"/>
          <w:szCs w:val="26"/>
        </w:rPr>
        <w:t xml:space="preserve"> </w:t>
      </w:r>
      <w:r w:rsidR="00043AF3">
        <w:rPr>
          <w:rFonts w:ascii="Times New Roman" w:hAnsi="Times New Roman"/>
          <w:sz w:val="26"/>
          <w:szCs w:val="26"/>
        </w:rPr>
        <w:t>Игрим</w:t>
      </w:r>
      <w:r>
        <w:rPr>
          <w:rFonts w:ascii="Times New Roman" w:hAnsi="Times New Roman"/>
          <w:sz w:val="26"/>
          <w:szCs w:val="26"/>
        </w:rPr>
        <w:t>,</w:t>
      </w:r>
      <w:r w:rsidR="00B87EA8">
        <w:rPr>
          <w:rFonts w:ascii="Times New Roman" w:hAnsi="Times New Roman"/>
          <w:sz w:val="26"/>
          <w:szCs w:val="26"/>
        </w:rPr>
        <w:t xml:space="preserve"> </w:t>
      </w:r>
      <w:r w:rsidR="001228F8" w:rsidRPr="001228F8">
        <w:rPr>
          <w:rFonts w:ascii="Times New Roman" w:hAnsi="Times New Roman"/>
          <w:sz w:val="26"/>
          <w:szCs w:val="26"/>
        </w:rPr>
        <w:t>ООО</w:t>
      </w:r>
      <w:r w:rsidRPr="001228F8">
        <w:rPr>
          <w:rFonts w:ascii="Times New Roman" w:hAnsi="Times New Roman"/>
          <w:sz w:val="26"/>
          <w:szCs w:val="26"/>
        </w:rPr>
        <w:t xml:space="preserve"> «</w:t>
      </w:r>
      <w:r w:rsidR="001228F8" w:rsidRPr="001228F8">
        <w:rPr>
          <w:rFonts w:ascii="Times New Roman" w:hAnsi="Times New Roman"/>
          <w:sz w:val="26"/>
          <w:szCs w:val="26"/>
        </w:rPr>
        <w:t>Теплосети Игрим</w:t>
      </w:r>
      <w:r w:rsidRPr="001228F8">
        <w:rPr>
          <w:rFonts w:ascii="Times New Roman" w:hAnsi="Times New Roman"/>
          <w:sz w:val="26"/>
          <w:szCs w:val="26"/>
        </w:rPr>
        <w:t>», по итогам 201</w:t>
      </w:r>
      <w:r w:rsidR="001228F8" w:rsidRPr="001228F8">
        <w:rPr>
          <w:rFonts w:ascii="Times New Roman" w:hAnsi="Times New Roman"/>
          <w:sz w:val="26"/>
          <w:szCs w:val="26"/>
        </w:rPr>
        <w:t>6</w:t>
      </w:r>
      <w:r w:rsidRPr="001228F8">
        <w:rPr>
          <w:rFonts w:ascii="Times New Roman" w:hAnsi="Times New Roman"/>
          <w:sz w:val="26"/>
          <w:szCs w:val="26"/>
        </w:rPr>
        <w:t xml:space="preserve"> года является</w:t>
      </w:r>
      <w:r w:rsidR="00263ADB" w:rsidRPr="001228F8">
        <w:rPr>
          <w:rFonts w:ascii="Times New Roman" w:hAnsi="Times New Roman"/>
          <w:sz w:val="26"/>
          <w:szCs w:val="26"/>
        </w:rPr>
        <w:t xml:space="preserve"> </w:t>
      </w:r>
      <w:r w:rsidRPr="001228F8">
        <w:rPr>
          <w:rFonts w:ascii="Times New Roman" w:hAnsi="Times New Roman"/>
          <w:sz w:val="26"/>
          <w:szCs w:val="26"/>
        </w:rPr>
        <w:t>не рентабельным по большинству показателей, убыток в 201</w:t>
      </w:r>
      <w:r w:rsidR="001228F8" w:rsidRPr="001228F8">
        <w:rPr>
          <w:rFonts w:ascii="Times New Roman" w:hAnsi="Times New Roman"/>
          <w:sz w:val="26"/>
          <w:szCs w:val="26"/>
        </w:rPr>
        <w:t>6</w:t>
      </w:r>
      <w:r w:rsidRPr="001228F8">
        <w:rPr>
          <w:rFonts w:ascii="Times New Roman" w:hAnsi="Times New Roman"/>
          <w:sz w:val="26"/>
          <w:szCs w:val="26"/>
        </w:rPr>
        <w:t xml:space="preserve"> году составил – </w:t>
      </w:r>
      <w:r w:rsidR="001228F8" w:rsidRPr="001228F8">
        <w:rPr>
          <w:rFonts w:ascii="Times New Roman" w:hAnsi="Times New Roman"/>
          <w:sz w:val="26"/>
          <w:szCs w:val="26"/>
        </w:rPr>
        <w:t>5 785</w:t>
      </w:r>
      <w:r w:rsidR="00327255" w:rsidRPr="001228F8">
        <w:rPr>
          <w:rFonts w:ascii="Times New Roman" w:hAnsi="Times New Roman"/>
          <w:sz w:val="26"/>
          <w:szCs w:val="26"/>
        </w:rPr>
        <w:t xml:space="preserve"> </w:t>
      </w:r>
      <w:r w:rsidRPr="001228F8">
        <w:rPr>
          <w:rFonts w:ascii="Times New Roman" w:hAnsi="Times New Roman"/>
          <w:sz w:val="26"/>
          <w:szCs w:val="26"/>
        </w:rPr>
        <w:t>тыс</w:t>
      </w:r>
      <w:r w:rsidR="00327255" w:rsidRPr="001228F8">
        <w:rPr>
          <w:rFonts w:ascii="Times New Roman" w:hAnsi="Times New Roman"/>
          <w:sz w:val="26"/>
          <w:szCs w:val="26"/>
        </w:rPr>
        <w:t>.</w:t>
      </w:r>
      <w:r w:rsidRPr="001228F8">
        <w:rPr>
          <w:rFonts w:ascii="Times New Roman" w:hAnsi="Times New Roman"/>
          <w:sz w:val="26"/>
          <w:szCs w:val="26"/>
        </w:rPr>
        <w:t xml:space="preserve"> руб.</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i/>
          <w:sz w:val="26"/>
          <w:szCs w:val="26"/>
        </w:rPr>
        <w:t>Амортизационные фонды</w:t>
      </w:r>
      <w:r w:rsidRPr="00D023FF">
        <w:rPr>
          <w:rFonts w:ascii="Times New Roman" w:hAnsi="Times New Roman" w:cs="Times New Roman"/>
          <w:sz w:val="26"/>
          <w:szCs w:val="26"/>
        </w:rP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Создание амортизационных фондов и их использование в качестве источников инвестиций связано с рядом сложностей.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Во-первых, денежные средства в виде выручки поступают общей суммой, не выделяя </w:t>
      </w:r>
      <w:r>
        <w:rPr>
          <w:rFonts w:ascii="Times New Roman" w:hAnsi="Times New Roman" w:cs="Times New Roman"/>
          <w:sz w:val="26"/>
          <w:szCs w:val="26"/>
        </w:rPr>
        <w:t>отдельно амортизацию и другие ее</w:t>
      </w:r>
      <w:r w:rsidRPr="00D023FF">
        <w:rPr>
          <w:rFonts w:ascii="Times New Roman" w:hAnsi="Times New Roman" w:cs="Times New Roman"/>
          <w:sz w:val="26"/>
          <w:szCs w:val="26"/>
        </w:rPr>
        <w:t xml:space="preserve">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являются дефицитным активом.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современной отечественной практике амортизация не играет существенной роли в  техническом перевооружении и модернизации фирм,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 но и как источника технической модернизации.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Этого можно достичь лишь при создании целевых фондов денежных средств.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Коммерческий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 Необходим механизм стимулирования предприятий по созданию фондов для финансирования обновления материально-технической базы.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i/>
          <w:sz w:val="26"/>
          <w:szCs w:val="26"/>
        </w:rPr>
        <w:t>Инвестиционные составляющие в тарифах на тепловую энергию</w:t>
      </w:r>
      <w:r w:rsidRPr="00D023FF">
        <w:rPr>
          <w:rFonts w:ascii="Times New Roman" w:hAnsi="Times New Roman" w:cs="Times New Roman"/>
          <w:sz w:val="26"/>
          <w:szCs w:val="26"/>
        </w:rPr>
        <w:t xml:space="preserve">. В соответствии с Федеральным законом от 27.07.2010 N 190-ФЗ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тепловую энергию (мощность), производимую в режиме комбинированной выработки электрической и тепловой энергии источниками тепловой энергии с установленной генерирующей мощностью производства электрической энергии 25 МВт и более;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теплоноситель, поставляемый теплоснабжающими организациями потребителям, другим теплоснабжающим организациям;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тарифы на услуги по передаче тепловой энергии, теплоносителя;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плата за услуги по поддержанию резервной тепловой мощности при отсутствии потребления тепловой энергии;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плата за подключение к системе теплоснабжения.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 соответствии со ст.23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 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Необходимым условием принятия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Правила  утверждения  и  согласования  инвестиционных  программ  в  сфере теплоснабжения должны быть утверждены Правительством Российской Федерации, однако в настоящее время существует только проект постановления Правительства РФ.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Проект Правил содержит следующие важные положения: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1. 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2. 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3. В инвестиционную программу подлежат включению инвестиционные проекты,  целесообразность  реализации  которых  обоснована  в  схемах  теплоснабжения соответствующих поселений, городских округов.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4. 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Относительно порядка утверждения инвестиционной программы указано, что орган исполнительной власти субъекта Российской Федерации: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обязан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(мощность), поставляемую теплоснабжающими организациями потребителям на территории субъекта РФ;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обязан утвердить инвестиционную программу в случае, если ее реализация приводит к превышению предельных (минимального и (или) максимального) уровней тарифов на тепловую энергию (мощность), но при этом сокращение инвестиционной программы приводит к сохранению неудовлетворительного состояния надежности и качества теплоснабжения, или ухудшению данного состояния; </w:t>
      </w:r>
    </w:p>
    <w:p w:rsidR="00526B0C" w:rsidRPr="00D023FF"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 вправе отказать в согласовании инвестиционной программы в случае, если ее реализация приводит к превышению предельных  (минимального и (или) максимального) уровней тарифов на тепловую энергию (мощность), при этом отсутствуют обстоятельства, указанные в предыдущем пункте. </w:t>
      </w:r>
    </w:p>
    <w:p w:rsidR="00AB5E16" w:rsidRDefault="00526B0C" w:rsidP="00526B0C">
      <w:pPr>
        <w:pStyle w:val="ac"/>
        <w:spacing w:before="30" w:after="30" w:line="360" w:lineRule="auto"/>
        <w:ind w:left="0" w:firstLine="567"/>
        <w:jc w:val="both"/>
        <w:rPr>
          <w:rFonts w:ascii="Times New Roman" w:hAnsi="Times New Roman" w:cs="Times New Roman"/>
          <w:sz w:val="26"/>
          <w:szCs w:val="26"/>
        </w:rPr>
      </w:pPr>
      <w:r w:rsidRPr="00D023FF">
        <w:rPr>
          <w:rFonts w:ascii="Times New Roman" w:hAnsi="Times New Roman" w:cs="Times New Roman"/>
          <w:sz w:val="26"/>
          <w:szCs w:val="26"/>
        </w:rPr>
        <w:t xml:space="preserve">До принятия всех необходимых подзаконных актов к Федеральному Закону РФ №  190-ФЗ,  решение  об  учете  инвестиционных  программ  и  проектов  при  расчете процента повышения тарифа на тепловую энергию принимается ФСТ РФ. </w:t>
      </w:r>
    </w:p>
    <w:p w:rsidR="00AB5E16" w:rsidRPr="00AB5E16" w:rsidRDefault="00AB5E16" w:rsidP="00C106BC">
      <w:pPr>
        <w:pStyle w:val="20"/>
        <w:numPr>
          <w:ilvl w:val="2"/>
          <w:numId w:val="37"/>
        </w:numPr>
        <w:spacing w:before="30" w:after="30" w:line="360" w:lineRule="auto"/>
        <w:ind w:left="1287"/>
        <w:jc w:val="both"/>
        <w:rPr>
          <w:rFonts w:ascii="Times New Roman" w:hAnsi="Times New Roman" w:cs="Times New Roman"/>
          <w:color w:val="auto"/>
        </w:rPr>
      </w:pPr>
      <w:bookmarkStart w:id="425" w:name="_Toc391846107"/>
      <w:r w:rsidRPr="00AB5E16">
        <w:rPr>
          <w:rFonts w:ascii="Times New Roman" w:hAnsi="Times New Roman" w:cs="Times New Roman"/>
          <w:color w:val="auto"/>
        </w:rPr>
        <w:t>Заемные средства</w:t>
      </w:r>
      <w:bookmarkEnd w:id="425"/>
    </w:p>
    <w:p w:rsidR="00526B0C" w:rsidRPr="007D6CA6" w:rsidRDefault="00AB5E16" w:rsidP="007D6CA6">
      <w:pPr>
        <w:pStyle w:val="ac"/>
        <w:spacing w:before="30" w:after="30" w:line="360" w:lineRule="auto"/>
        <w:ind w:left="0" w:firstLine="567"/>
        <w:jc w:val="both"/>
        <w:rPr>
          <w:rFonts w:ascii="Times New Roman" w:hAnsi="Times New Roman" w:cs="Times New Roman"/>
          <w:sz w:val="26"/>
          <w:szCs w:val="26"/>
        </w:rPr>
      </w:pPr>
      <w:r w:rsidRPr="00AB5E16">
        <w:rPr>
          <w:rFonts w:ascii="Times New Roman" w:hAnsi="Times New Roman" w:cs="Times New Roman"/>
          <w:sz w:val="26"/>
          <w:szCs w:val="26"/>
        </w:rPr>
        <w:t xml:space="preserve">Заемные средства могут быть привлечены организацией на срок до 10 лет, </w:t>
      </w:r>
      <w:r w:rsidR="003D2825" w:rsidRPr="00AB5E16">
        <w:rPr>
          <w:rFonts w:ascii="Times New Roman" w:hAnsi="Times New Roman" w:cs="Times New Roman"/>
          <w:sz w:val="26"/>
          <w:szCs w:val="26"/>
        </w:rPr>
        <w:t>при этом стоимость заемных средств составляет</w:t>
      </w:r>
      <w:r w:rsidRPr="00AB5E16">
        <w:rPr>
          <w:rFonts w:ascii="Times New Roman" w:hAnsi="Times New Roman" w:cs="Times New Roman"/>
          <w:sz w:val="26"/>
          <w:szCs w:val="26"/>
        </w:rPr>
        <w:t xml:space="preserve"> </w:t>
      </w:r>
      <w:r w:rsidR="003D2825">
        <w:rPr>
          <w:rFonts w:ascii="Times New Roman" w:hAnsi="Times New Roman" w:cs="Times New Roman"/>
          <w:sz w:val="26"/>
          <w:szCs w:val="26"/>
        </w:rPr>
        <w:t>около</w:t>
      </w:r>
      <w:r w:rsidRPr="00AB5E16">
        <w:rPr>
          <w:rFonts w:ascii="Times New Roman" w:hAnsi="Times New Roman" w:cs="Times New Roman"/>
          <w:sz w:val="26"/>
          <w:szCs w:val="26"/>
        </w:rPr>
        <w:t xml:space="preserve"> 14%</w:t>
      </w:r>
      <w:r w:rsidR="003D2825">
        <w:rPr>
          <w:rFonts w:ascii="Times New Roman" w:hAnsi="Times New Roman" w:cs="Times New Roman"/>
          <w:sz w:val="26"/>
          <w:szCs w:val="26"/>
        </w:rPr>
        <w:t xml:space="preserve">. </w:t>
      </w:r>
    </w:p>
    <w:p w:rsidR="00526B0C" w:rsidRPr="00AC4F48" w:rsidRDefault="00526B0C" w:rsidP="00C106BC">
      <w:pPr>
        <w:pStyle w:val="20"/>
        <w:numPr>
          <w:ilvl w:val="2"/>
          <w:numId w:val="37"/>
        </w:numPr>
        <w:spacing w:before="240" w:after="240" w:line="360" w:lineRule="auto"/>
        <w:ind w:left="0" w:firstLine="567"/>
        <w:jc w:val="both"/>
        <w:rPr>
          <w:rFonts w:ascii="Times New Roman" w:hAnsi="Times New Roman" w:cs="Times New Roman"/>
          <w:color w:val="auto"/>
        </w:rPr>
      </w:pPr>
      <w:bookmarkStart w:id="426" w:name="_Toc376557841"/>
      <w:bookmarkStart w:id="427" w:name="_Toc391846108"/>
      <w:r w:rsidRPr="00AC4F48">
        <w:rPr>
          <w:rFonts w:ascii="Times New Roman" w:hAnsi="Times New Roman" w:cs="Times New Roman"/>
          <w:color w:val="auto"/>
        </w:rPr>
        <w:t>Бюджетное финансирование</w:t>
      </w:r>
      <w:bookmarkEnd w:id="426"/>
      <w:bookmarkEnd w:id="427"/>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i/>
          <w:sz w:val="26"/>
          <w:szCs w:val="26"/>
        </w:rPr>
        <w:t>Федеральный бюджет</w:t>
      </w:r>
      <w:r w:rsidRPr="00EB37D7">
        <w:rPr>
          <w:rFonts w:ascii="Times New Roman" w:hAnsi="Times New Roman"/>
          <w:sz w:val="26"/>
          <w:szCs w:val="26"/>
        </w:rPr>
        <w:t>. Возможность финансирования мероприятий Программы из средств федерального бюджета рассматривается в устан</w:t>
      </w:r>
      <w:r w:rsidR="007D6CA6">
        <w:rPr>
          <w:rFonts w:ascii="Times New Roman" w:hAnsi="Times New Roman"/>
          <w:sz w:val="26"/>
          <w:szCs w:val="26"/>
        </w:rPr>
        <w:t>овленном порядке на федеральном уровне при принятии соответствующих федеральных целевых</w:t>
      </w:r>
      <w:r w:rsidRPr="00EB37D7">
        <w:rPr>
          <w:rFonts w:ascii="Times New Roman" w:hAnsi="Times New Roman"/>
          <w:sz w:val="26"/>
          <w:szCs w:val="26"/>
        </w:rPr>
        <w:t xml:space="preserve"> программ. </w:t>
      </w:r>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жилищно-коммунального  хозяйства  на 2010-2020 годы». </w:t>
      </w:r>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sz w:val="26"/>
          <w:szCs w:val="26"/>
        </w:rPr>
        <w:t>На основании Концепции Минрегионом РФ разрабо</w:t>
      </w:r>
      <w:r w:rsidR="007D6CA6">
        <w:rPr>
          <w:rFonts w:ascii="Times New Roman" w:hAnsi="Times New Roman"/>
          <w:sz w:val="26"/>
          <w:szCs w:val="26"/>
        </w:rPr>
        <w:t xml:space="preserve">тан проект федеральной целевой программы «Комплексная программа модернизации и </w:t>
      </w:r>
      <w:r w:rsidRPr="00EB37D7">
        <w:rPr>
          <w:rFonts w:ascii="Times New Roman" w:hAnsi="Times New Roman"/>
          <w:sz w:val="26"/>
          <w:szCs w:val="26"/>
        </w:rPr>
        <w:t xml:space="preserve">реформирования жилищно-коммунального хозяйства на 2013-2015 годы». </w:t>
      </w:r>
    </w:p>
    <w:p w:rsidR="00526B0C" w:rsidRPr="00EB37D7" w:rsidRDefault="00526B0C" w:rsidP="00526B0C">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 </w:t>
      </w:r>
    </w:p>
    <w:p w:rsidR="00BF2833" w:rsidRDefault="00526B0C" w:rsidP="00BF2833">
      <w:pPr>
        <w:spacing w:line="360" w:lineRule="auto"/>
        <w:ind w:firstLine="567"/>
        <w:jc w:val="both"/>
        <w:rPr>
          <w:rFonts w:ascii="Times New Roman" w:hAnsi="Times New Roman"/>
          <w:sz w:val="26"/>
          <w:szCs w:val="26"/>
        </w:rPr>
      </w:pPr>
      <w:r w:rsidRPr="00EB37D7">
        <w:rPr>
          <w:rFonts w:ascii="Times New Roman" w:hAnsi="Times New Roman"/>
          <w:sz w:val="26"/>
          <w:szCs w:val="26"/>
        </w:rPr>
        <w:t xml:space="preserve">Планируемые к строительству потребители, могут быть подключены к централизованному теплоснабжению, за счет платы за подключение. </w:t>
      </w:r>
      <w:r w:rsidR="007D6CA6">
        <w:rPr>
          <w:rFonts w:ascii="Times New Roman" w:hAnsi="Times New Roman"/>
          <w:sz w:val="26"/>
          <w:szCs w:val="26"/>
        </w:rPr>
        <w:t xml:space="preserve">Плата за подключение устанавливается для новых </w:t>
      </w:r>
      <w:r w:rsidR="00BF2833" w:rsidRPr="00BF2833">
        <w:rPr>
          <w:rFonts w:ascii="Times New Roman" w:hAnsi="Times New Roman"/>
          <w:sz w:val="26"/>
          <w:szCs w:val="26"/>
        </w:rPr>
        <w:t>потребителей, подключаемых к системе централизованного теплоснабжения. Она рассчит</w:t>
      </w:r>
      <w:r w:rsidR="00B80ACF">
        <w:rPr>
          <w:rFonts w:ascii="Times New Roman" w:hAnsi="Times New Roman"/>
          <w:sz w:val="26"/>
          <w:szCs w:val="26"/>
        </w:rPr>
        <w:t>ывается</w:t>
      </w:r>
      <w:r w:rsidR="00BF2833" w:rsidRPr="00BF2833">
        <w:rPr>
          <w:rFonts w:ascii="Times New Roman" w:hAnsi="Times New Roman"/>
          <w:sz w:val="26"/>
          <w:szCs w:val="26"/>
        </w:rPr>
        <w:t xml:space="preserve"> на основани</w:t>
      </w:r>
      <w:r w:rsidR="007D6CA6">
        <w:rPr>
          <w:rFonts w:ascii="Times New Roman" w:hAnsi="Times New Roman"/>
          <w:sz w:val="26"/>
          <w:szCs w:val="26"/>
        </w:rPr>
        <w:t>и постановления Правительства РФ от 22.10.2012 №1075</w:t>
      </w:r>
      <w:r w:rsidR="00BF2833" w:rsidRPr="00BF2833">
        <w:rPr>
          <w:rFonts w:ascii="Times New Roman" w:hAnsi="Times New Roman"/>
          <w:sz w:val="26"/>
          <w:szCs w:val="26"/>
        </w:rPr>
        <w:t xml:space="preserve"> «О ценообразовании в сфере теплоснабжения».</w:t>
      </w:r>
    </w:p>
    <w:p w:rsidR="005231B9" w:rsidRPr="00EB37D7" w:rsidRDefault="007D6CA6" w:rsidP="005231B9">
      <w:pPr>
        <w:spacing w:line="360" w:lineRule="auto"/>
        <w:ind w:firstLine="567"/>
        <w:jc w:val="both"/>
        <w:rPr>
          <w:rFonts w:ascii="Times New Roman" w:hAnsi="Times New Roman"/>
          <w:sz w:val="26"/>
          <w:szCs w:val="26"/>
        </w:rPr>
      </w:pPr>
      <w:r>
        <w:rPr>
          <w:rFonts w:ascii="Times New Roman" w:hAnsi="Times New Roman"/>
          <w:sz w:val="26"/>
          <w:szCs w:val="26"/>
        </w:rPr>
        <w:t>Бюджетные средства могут быть использованы для</w:t>
      </w:r>
      <w:r w:rsidR="005231B9" w:rsidRPr="005231B9">
        <w:rPr>
          <w:rFonts w:ascii="Times New Roman" w:hAnsi="Times New Roman"/>
          <w:sz w:val="26"/>
          <w:szCs w:val="26"/>
        </w:rPr>
        <w:t xml:space="preserve"> </w:t>
      </w:r>
      <w:r>
        <w:rPr>
          <w:rFonts w:ascii="Times New Roman" w:hAnsi="Times New Roman"/>
          <w:sz w:val="26"/>
          <w:szCs w:val="26"/>
        </w:rPr>
        <w:t xml:space="preserve">финансирования низкоэффективных проектов и социально-значимых проектов при </w:t>
      </w:r>
      <w:r w:rsidR="005231B9" w:rsidRPr="005231B9">
        <w:rPr>
          <w:rFonts w:ascii="Times New Roman" w:hAnsi="Times New Roman"/>
          <w:sz w:val="26"/>
          <w:szCs w:val="26"/>
        </w:rPr>
        <w:t xml:space="preserve">отсутствии других возможностей по финансированию проектов. </w:t>
      </w:r>
      <w:r w:rsidR="005231B9" w:rsidRPr="005231B9">
        <w:rPr>
          <w:rFonts w:ascii="Times New Roman" w:hAnsi="Times New Roman"/>
          <w:sz w:val="26"/>
          <w:szCs w:val="26"/>
        </w:rPr>
        <w:cr/>
      </w:r>
    </w:p>
    <w:p w:rsidR="00526B0C" w:rsidRPr="00AC4F48" w:rsidRDefault="00526B0C" w:rsidP="00C106BC">
      <w:pPr>
        <w:pStyle w:val="20"/>
        <w:numPr>
          <w:ilvl w:val="1"/>
          <w:numId w:val="36"/>
        </w:numPr>
        <w:spacing w:before="320" w:after="360" w:line="360" w:lineRule="auto"/>
        <w:ind w:left="0" w:firstLine="567"/>
        <w:jc w:val="both"/>
        <w:rPr>
          <w:rFonts w:ascii="Times New Roman" w:hAnsi="Times New Roman" w:cs="Times New Roman"/>
          <w:color w:val="auto"/>
        </w:rPr>
      </w:pPr>
      <w:bookmarkStart w:id="428" w:name="_Toc376557842"/>
      <w:bookmarkStart w:id="429" w:name="_Toc391846109"/>
      <w:r w:rsidRPr="00AC4F48">
        <w:rPr>
          <w:rFonts w:ascii="Times New Roman" w:hAnsi="Times New Roman" w:cs="Times New Roman"/>
          <w:color w:val="auto"/>
        </w:rPr>
        <w:t>Расчеты эффективности инвестиций</w:t>
      </w:r>
      <w:bookmarkEnd w:id="428"/>
      <w:bookmarkEnd w:id="429"/>
    </w:p>
    <w:p w:rsidR="00AC4F48" w:rsidRPr="00AC4F48" w:rsidRDefault="00AC4F48" w:rsidP="00C106BC">
      <w:pPr>
        <w:pStyle w:val="ac"/>
        <w:keepNext/>
        <w:keepLines/>
        <w:numPr>
          <w:ilvl w:val="1"/>
          <w:numId w:val="37"/>
        </w:numPr>
        <w:spacing w:before="240" w:after="240" w:line="360" w:lineRule="auto"/>
        <w:contextualSpacing w:val="0"/>
        <w:jc w:val="both"/>
        <w:outlineLvl w:val="1"/>
        <w:rPr>
          <w:rFonts w:ascii="Times New Roman" w:eastAsiaTheme="majorEastAsia" w:hAnsi="Times New Roman" w:cs="Times New Roman"/>
          <w:b/>
          <w:bCs/>
          <w:vanish/>
          <w:sz w:val="26"/>
          <w:szCs w:val="26"/>
        </w:rPr>
      </w:pPr>
      <w:bookmarkStart w:id="430" w:name="_Toc377332795"/>
      <w:bookmarkStart w:id="431" w:name="_Toc391846110"/>
      <w:bookmarkStart w:id="432" w:name="_Toc376557843"/>
      <w:bookmarkEnd w:id="430"/>
      <w:bookmarkEnd w:id="431"/>
    </w:p>
    <w:p w:rsidR="00526B0C" w:rsidRPr="00AC4F48" w:rsidRDefault="00526B0C" w:rsidP="00C106BC">
      <w:pPr>
        <w:pStyle w:val="20"/>
        <w:numPr>
          <w:ilvl w:val="2"/>
          <w:numId w:val="37"/>
        </w:numPr>
        <w:spacing w:before="240" w:after="240" w:line="360" w:lineRule="auto"/>
        <w:ind w:left="1287"/>
        <w:jc w:val="both"/>
        <w:rPr>
          <w:rFonts w:ascii="Times New Roman" w:hAnsi="Times New Roman" w:cs="Times New Roman"/>
          <w:color w:val="auto"/>
        </w:rPr>
      </w:pPr>
      <w:bookmarkStart w:id="433" w:name="_Toc391846111"/>
      <w:r w:rsidRPr="00AC4F48">
        <w:rPr>
          <w:rFonts w:ascii="Times New Roman" w:hAnsi="Times New Roman" w:cs="Times New Roman"/>
          <w:color w:val="auto"/>
        </w:rPr>
        <w:t>Методические особенности оценки эффективност</w:t>
      </w:r>
      <w:r w:rsidR="00D909BE">
        <w:rPr>
          <w:rFonts w:ascii="Times New Roman" w:hAnsi="Times New Roman" w:cs="Times New Roman"/>
          <w:color w:val="auto"/>
        </w:rPr>
        <w:t>и</w:t>
      </w:r>
      <w:r w:rsidRPr="00AC4F48">
        <w:rPr>
          <w:rFonts w:ascii="Times New Roman" w:hAnsi="Times New Roman" w:cs="Times New Roman"/>
          <w:color w:val="auto"/>
        </w:rPr>
        <w:t xml:space="preserve"> инвестиций в строительство, реконструкцию и техническое перевооружение источников тепловой энергии и тепловых сетей</w:t>
      </w:r>
      <w:bookmarkEnd w:id="432"/>
      <w:bookmarkEnd w:id="433"/>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Выбор перспективных вариантов развития и реконструкции систем</w:t>
      </w:r>
      <w:r w:rsidR="00954621">
        <w:rPr>
          <w:rFonts w:ascii="Times New Roman" w:hAnsi="Times New Roman"/>
          <w:sz w:val="26"/>
          <w:szCs w:val="26"/>
        </w:rPr>
        <w:t xml:space="preserve"> </w:t>
      </w:r>
      <w:r w:rsidRPr="00FE6586">
        <w:rPr>
          <w:rFonts w:ascii="Times New Roman" w:hAnsi="Times New Roman"/>
          <w:sz w:val="26"/>
          <w:szCs w:val="26"/>
        </w:rPr>
        <w:t>теплоснабжения</w:t>
      </w:r>
      <w:r w:rsidR="00954621">
        <w:rPr>
          <w:rFonts w:ascii="Times New Roman" w:hAnsi="Times New Roman"/>
          <w:sz w:val="26"/>
          <w:szCs w:val="26"/>
        </w:rPr>
        <w:t xml:space="preserve"> </w:t>
      </w:r>
      <w:r w:rsidRPr="00FE6586">
        <w:rPr>
          <w:rFonts w:ascii="Times New Roman" w:hAnsi="Times New Roman"/>
          <w:sz w:val="26"/>
          <w:szCs w:val="26"/>
        </w:rPr>
        <w:t>определялся</w:t>
      </w:r>
      <w:r w:rsidR="00954621">
        <w:rPr>
          <w:rFonts w:ascii="Times New Roman" w:hAnsi="Times New Roman"/>
          <w:sz w:val="26"/>
          <w:szCs w:val="26"/>
        </w:rPr>
        <w:t xml:space="preserve"> </w:t>
      </w:r>
      <w:r w:rsidRPr="00FE6586">
        <w:rPr>
          <w:rFonts w:ascii="Times New Roman" w:hAnsi="Times New Roman"/>
          <w:sz w:val="26"/>
          <w:szCs w:val="26"/>
        </w:rPr>
        <w:t>исходя</w:t>
      </w:r>
      <w:r w:rsidR="00954621">
        <w:rPr>
          <w:rFonts w:ascii="Times New Roman" w:hAnsi="Times New Roman"/>
          <w:sz w:val="26"/>
          <w:szCs w:val="26"/>
        </w:rPr>
        <w:t xml:space="preserve"> </w:t>
      </w:r>
      <w:r w:rsidRPr="00FE6586">
        <w:rPr>
          <w:rFonts w:ascii="Times New Roman" w:hAnsi="Times New Roman"/>
          <w:sz w:val="26"/>
          <w:szCs w:val="26"/>
        </w:rPr>
        <w:t>из эффективности</w:t>
      </w:r>
      <w:r w:rsidR="00954621">
        <w:rPr>
          <w:rFonts w:ascii="Times New Roman" w:hAnsi="Times New Roman"/>
          <w:sz w:val="26"/>
          <w:szCs w:val="26"/>
        </w:rPr>
        <w:t xml:space="preserve"> </w:t>
      </w:r>
      <w:r w:rsidRPr="00FE6586">
        <w:rPr>
          <w:rFonts w:ascii="Times New Roman" w:hAnsi="Times New Roman"/>
          <w:sz w:val="26"/>
          <w:szCs w:val="26"/>
        </w:rPr>
        <w:t>капитальных</w:t>
      </w:r>
      <w:r w:rsidR="00954621">
        <w:rPr>
          <w:rFonts w:ascii="Times New Roman" w:hAnsi="Times New Roman"/>
          <w:sz w:val="26"/>
          <w:szCs w:val="26"/>
        </w:rPr>
        <w:t xml:space="preserve"> </w:t>
      </w:r>
      <w:r w:rsidRPr="00FE6586">
        <w:rPr>
          <w:rFonts w:ascii="Times New Roman" w:hAnsi="Times New Roman"/>
          <w:sz w:val="26"/>
          <w:szCs w:val="26"/>
        </w:rPr>
        <w:t>вложений.</w:t>
      </w:r>
      <w:r w:rsidR="00954621">
        <w:rPr>
          <w:rFonts w:ascii="Times New Roman" w:hAnsi="Times New Roman"/>
          <w:sz w:val="26"/>
          <w:szCs w:val="26"/>
        </w:rPr>
        <w:t xml:space="preserve"> </w:t>
      </w:r>
      <w:r w:rsidRPr="00FE6586">
        <w:rPr>
          <w:rFonts w:ascii="Times New Roman" w:hAnsi="Times New Roman"/>
          <w:sz w:val="26"/>
          <w:szCs w:val="26"/>
        </w:rPr>
        <w:t>В рассматриваемых вариантах предполагается использование существующих</w:t>
      </w:r>
      <w:r w:rsidR="00954621">
        <w:rPr>
          <w:rFonts w:ascii="Times New Roman" w:hAnsi="Times New Roman"/>
          <w:sz w:val="26"/>
          <w:szCs w:val="26"/>
        </w:rPr>
        <w:t xml:space="preserve"> </w:t>
      </w:r>
      <w:r w:rsidRPr="00FE6586">
        <w:rPr>
          <w:rFonts w:ascii="Times New Roman" w:hAnsi="Times New Roman"/>
          <w:sz w:val="26"/>
          <w:szCs w:val="26"/>
        </w:rPr>
        <w:t xml:space="preserve">тепловых сетей (для отопления и горячего водоснабжения с их необходимой реконструкцией или развитием), а также строительство новых </w:t>
      </w:r>
      <w:r>
        <w:rPr>
          <w:rFonts w:ascii="Times New Roman" w:hAnsi="Times New Roman"/>
          <w:sz w:val="26"/>
          <w:szCs w:val="26"/>
        </w:rPr>
        <w:t xml:space="preserve">и модернизация существующих </w:t>
      </w:r>
      <w:r w:rsidRPr="00FE6586">
        <w:rPr>
          <w:rFonts w:ascii="Times New Roman" w:hAnsi="Times New Roman"/>
          <w:sz w:val="26"/>
          <w:szCs w:val="26"/>
        </w:rPr>
        <w:t xml:space="preserve">тепловых источников (котельных) для обеспечения тепловой энергией перспективных тепловых нагрузок.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xml:space="preserve">Методика оценки эффективности варианта сооружения новых энергоисточников (котельных) проводилась по следующим критериям: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чистый дисконтированный доход (ЧДД), представляющий собой сумму дисконтированных финансовых итогов за все годы функционирования объекта от начала</w:t>
      </w:r>
      <w:r w:rsidR="00F628F0">
        <w:rPr>
          <w:rFonts w:ascii="Times New Roman" w:hAnsi="Times New Roman"/>
          <w:sz w:val="26"/>
          <w:szCs w:val="26"/>
        </w:rPr>
        <w:t xml:space="preserve"> </w:t>
      </w:r>
      <w:r w:rsidRPr="00FE6586">
        <w:rPr>
          <w:rFonts w:ascii="Times New Roman" w:hAnsi="Times New Roman"/>
          <w:sz w:val="26"/>
          <w:szCs w:val="26"/>
        </w:rPr>
        <w:t>вложения</w:t>
      </w:r>
      <w:r w:rsidR="00F628F0">
        <w:rPr>
          <w:rFonts w:ascii="Times New Roman" w:hAnsi="Times New Roman"/>
          <w:sz w:val="26"/>
          <w:szCs w:val="26"/>
        </w:rPr>
        <w:t xml:space="preserve"> </w:t>
      </w:r>
      <w:r w:rsidRPr="00FE6586">
        <w:rPr>
          <w:rFonts w:ascii="Times New Roman" w:hAnsi="Times New Roman"/>
          <w:sz w:val="26"/>
          <w:szCs w:val="26"/>
        </w:rPr>
        <w:t>инвестиций</w:t>
      </w:r>
      <w:r w:rsidR="00F628F0">
        <w:rPr>
          <w:rFonts w:ascii="Times New Roman" w:hAnsi="Times New Roman"/>
          <w:sz w:val="26"/>
          <w:szCs w:val="26"/>
        </w:rPr>
        <w:t xml:space="preserve"> </w:t>
      </w:r>
      <w:r w:rsidRPr="00FE6586">
        <w:rPr>
          <w:rFonts w:ascii="Times New Roman" w:hAnsi="Times New Roman"/>
          <w:sz w:val="26"/>
          <w:szCs w:val="26"/>
        </w:rPr>
        <w:t>до</w:t>
      </w:r>
      <w:r w:rsidR="00F628F0">
        <w:rPr>
          <w:rFonts w:ascii="Times New Roman" w:hAnsi="Times New Roman"/>
          <w:sz w:val="26"/>
          <w:szCs w:val="26"/>
        </w:rPr>
        <w:t xml:space="preserve"> </w:t>
      </w:r>
      <w:r w:rsidRPr="00FE6586">
        <w:rPr>
          <w:rFonts w:ascii="Times New Roman" w:hAnsi="Times New Roman"/>
          <w:sz w:val="26"/>
          <w:szCs w:val="26"/>
        </w:rPr>
        <w:t>окончания</w:t>
      </w:r>
      <w:r w:rsidR="00F628F0">
        <w:rPr>
          <w:rFonts w:ascii="Times New Roman" w:hAnsi="Times New Roman"/>
          <w:sz w:val="26"/>
          <w:szCs w:val="26"/>
        </w:rPr>
        <w:t xml:space="preserve"> </w:t>
      </w:r>
      <w:r w:rsidRPr="00FE6586">
        <w:rPr>
          <w:rFonts w:ascii="Times New Roman" w:hAnsi="Times New Roman"/>
          <w:sz w:val="26"/>
          <w:szCs w:val="26"/>
        </w:rPr>
        <w:t>эксплуатации</w:t>
      </w:r>
      <w:r w:rsidR="00F628F0">
        <w:rPr>
          <w:rFonts w:ascii="Times New Roman" w:hAnsi="Times New Roman"/>
          <w:sz w:val="26"/>
          <w:szCs w:val="26"/>
        </w:rPr>
        <w:t xml:space="preserve"> </w:t>
      </w:r>
      <w:r w:rsidRPr="00FE6586">
        <w:rPr>
          <w:rFonts w:ascii="Times New Roman" w:hAnsi="Times New Roman"/>
          <w:sz w:val="26"/>
          <w:szCs w:val="26"/>
        </w:rPr>
        <w:t>(проекты,</w:t>
      </w:r>
      <w:r w:rsidR="00F628F0">
        <w:rPr>
          <w:rFonts w:ascii="Times New Roman" w:hAnsi="Times New Roman"/>
          <w:sz w:val="26"/>
          <w:szCs w:val="26"/>
        </w:rPr>
        <w:t xml:space="preserve"> </w:t>
      </w:r>
      <w:r w:rsidRPr="00FE6586">
        <w:rPr>
          <w:rFonts w:ascii="Times New Roman" w:hAnsi="Times New Roman"/>
          <w:sz w:val="26"/>
          <w:szCs w:val="26"/>
        </w:rPr>
        <w:t>имеющие</w:t>
      </w:r>
      <w:r w:rsidR="00F628F0">
        <w:rPr>
          <w:rFonts w:ascii="Times New Roman" w:hAnsi="Times New Roman"/>
          <w:sz w:val="26"/>
          <w:szCs w:val="26"/>
        </w:rPr>
        <w:t xml:space="preserve"> </w:t>
      </w:r>
      <w:r w:rsidRPr="00FE6586">
        <w:rPr>
          <w:rFonts w:ascii="Times New Roman" w:hAnsi="Times New Roman"/>
          <w:sz w:val="26"/>
          <w:szCs w:val="26"/>
        </w:rPr>
        <w:t xml:space="preserve">положительное значение ЧДД, не убыточны, так как отдача на капитал превышает вложенный капитал при данной норме дисконта);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внутренняя норма доходности (ВНД), которая представляет собой ту норму дисконта, при</w:t>
      </w:r>
      <w:r w:rsidR="00954621">
        <w:rPr>
          <w:rFonts w:ascii="Times New Roman" w:hAnsi="Times New Roman"/>
          <w:sz w:val="26"/>
          <w:szCs w:val="26"/>
        </w:rPr>
        <w:t xml:space="preserve"> </w:t>
      </w:r>
      <w:r w:rsidRPr="00FE6586">
        <w:rPr>
          <w:rFonts w:ascii="Times New Roman" w:hAnsi="Times New Roman"/>
          <w:sz w:val="26"/>
          <w:szCs w:val="26"/>
        </w:rPr>
        <w:t xml:space="preserve">которой отдача от инвестиционного проекта равна первоначальным инвестициям в проект;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-индекс</w:t>
      </w:r>
      <w:r w:rsidR="00F628F0">
        <w:rPr>
          <w:rFonts w:ascii="Times New Roman" w:hAnsi="Times New Roman"/>
          <w:sz w:val="26"/>
          <w:szCs w:val="26"/>
        </w:rPr>
        <w:t xml:space="preserve"> </w:t>
      </w:r>
      <w:r w:rsidRPr="00FE6586">
        <w:rPr>
          <w:rFonts w:ascii="Times New Roman" w:hAnsi="Times New Roman"/>
          <w:sz w:val="26"/>
          <w:szCs w:val="26"/>
        </w:rPr>
        <w:t>выгодности</w:t>
      </w:r>
      <w:r w:rsidR="00F628F0">
        <w:rPr>
          <w:rFonts w:ascii="Times New Roman" w:hAnsi="Times New Roman"/>
          <w:sz w:val="26"/>
          <w:szCs w:val="26"/>
        </w:rPr>
        <w:t xml:space="preserve"> </w:t>
      </w:r>
      <w:r w:rsidRPr="00FE6586">
        <w:rPr>
          <w:rFonts w:ascii="Times New Roman" w:hAnsi="Times New Roman"/>
          <w:sz w:val="26"/>
          <w:szCs w:val="26"/>
        </w:rPr>
        <w:t>инвестиций</w:t>
      </w:r>
      <w:r w:rsidR="00F628F0">
        <w:rPr>
          <w:rFonts w:ascii="Times New Roman" w:hAnsi="Times New Roman"/>
          <w:sz w:val="26"/>
          <w:szCs w:val="26"/>
        </w:rPr>
        <w:t xml:space="preserve"> </w:t>
      </w:r>
      <w:r w:rsidRPr="00FE6586">
        <w:rPr>
          <w:rFonts w:ascii="Times New Roman" w:hAnsi="Times New Roman"/>
          <w:sz w:val="26"/>
          <w:szCs w:val="26"/>
        </w:rPr>
        <w:t>(ИВИ),</w:t>
      </w:r>
      <w:r w:rsidR="00F628F0">
        <w:rPr>
          <w:rFonts w:ascii="Times New Roman" w:hAnsi="Times New Roman"/>
          <w:sz w:val="26"/>
          <w:szCs w:val="26"/>
        </w:rPr>
        <w:t xml:space="preserve"> </w:t>
      </w:r>
      <w:r w:rsidRPr="00FE6586">
        <w:rPr>
          <w:rFonts w:ascii="Times New Roman" w:hAnsi="Times New Roman"/>
          <w:sz w:val="26"/>
          <w:szCs w:val="26"/>
        </w:rPr>
        <w:t>т.е.</w:t>
      </w:r>
      <w:r w:rsidR="00F628F0">
        <w:rPr>
          <w:rFonts w:ascii="Times New Roman" w:hAnsi="Times New Roman"/>
          <w:sz w:val="26"/>
          <w:szCs w:val="26"/>
        </w:rPr>
        <w:t xml:space="preserve"> </w:t>
      </w:r>
      <w:r w:rsidRPr="00FE6586">
        <w:rPr>
          <w:rFonts w:ascii="Times New Roman" w:hAnsi="Times New Roman"/>
          <w:sz w:val="26"/>
          <w:szCs w:val="26"/>
        </w:rPr>
        <w:t>отношение</w:t>
      </w:r>
      <w:r w:rsidR="00F628F0">
        <w:rPr>
          <w:rFonts w:ascii="Times New Roman" w:hAnsi="Times New Roman"/>
          <w:sz w:val="26"/>
          <w:szCs w:val="26"/>
        </w:rPr>
        <w:t xml:space="preserve"> </w:t>
      </w:r>
      <w:r w:rsidRPr="00FE6586">
        <w:rPr>
          <w:rFonts w:ascii="Times New Roman" w:hAnsi="Times New Roman"/>
          <w:sz w:val="26"/>
          <w:szCs w:val="26"/>
        </w:rPr>
        <w:t>отдачи</w:t>
      </w:r>
      <w:r w:rsidR="00F628F0">
        <w:rPr>
          <w:rFonts w:ascii="Times New Roman" w:hAnsi="Times New Roman"/>
          <w:sz w:val="26"/>
          <w:szCs w:val="26"/>
        </w:rPr>
        <w:t xml:space="preserve"> </w:t>
      </w:r>
      <w:r w:rsidRPr="00FE6586">
        <w:rPr>
          <w:rFonts w:ascii="Times New Roman" w:hAnsi="Times New Roman"/>
          <w:sz w:val="26"/>
          <w:szCs w:val="26"/>
        </w:rPr>
        <w:t>капитала (приведенных эффектов) к вложенному капиталу</w:t>
      </w:r>
      <w:r>
        <w:rPr>
          <w:rFonts w:ascii="Times New Roman" w:hAnsi="Times New Roman"/>
          <w:sz w:val="26"/>
          <w:szCs w:val="26"/>
        </w:rPr>
        <w:t xml:space="preserve"> (при его использовании принима</w:t>
      </w:r>
      <w:r w:rsidRPr="00FE6586">
        <w:rPr>
          <w:rFonts w:ascii="Times New Roman" w:hAnsi="Times New Roman"/>
          <w:sz w:val="26"/>
          <w:szCs w:val="26"/>
        </w:rPr>
        <w:t xml:space="preserve">ются проекты, в которых значение этого показателя больше единицы); </w:t>
      </w:r>
    </w:p>
    <w:p w:rsidR="00526B0C" w:rsidRPr="00FE6586" w:rsidRDefault="00526B0C" w:rsidP="00526B0C">
      <w:pPr>
        <w:spacing w:line="360" w:lineRule="auto"/>
        <w:ind w:firstLine="567"/>
        <w:jc w:val="both"/>
        <w:rPr>
          <w:rFonts w:ascii="Times New Roman" w:hAnsi="Times New Roman"/>
          <w:sz w:val="26"/>
          <w:szCs w:val="26"/>
        </w:rPr>
      </w:pPr>
      <w:r w:rsidRPr="00FE6586">
        <w:rPr>
          <w:rFonts w:ascii="Times New Roman" w:hAnsi="Times New Roman"/>
          <w:sz w:val="26"/>
          <w:szCs w:val="26"/>
        </w:rPr>
        <w:t>- срок окупаемости или период возврата капитальных вложений, т.е. период, за который отдача на капитал достигает значения суммы первоначальных инвестиций (его рекомендуется вычислять с использованием дисконтирования).</w:t>
      </w:r>
    </w:p>
    <w:p w:rsidR="00526B0C" w:rsidRPr="00EB37D7" w:rsidRDefault="00526B0C" w:rsidP="00526B0C">
      <w:pPr>
        <w:spacing w:before="30" w:after="30" w:line="360" w:lineRule="auto"/>
        <w:ind w:firstLine="567"/>
        <w:jc w:val="both"/>
        <w:rPr>
          <w:rFonts w:ascii="Times New Roman" w:hAnsi="Times New Roman"/>
          <w:sz w:val="26"/>
          <w:szCs w:val="26"/>
        </w:rPr>
      </w:pPr>
      <w:r w:rsidRPr="00EB37D7">
        <w:rPr>
          <w:rFonts w:ascii="Times New Roman" w:hAnsi="Times New Roman"/>
          <w:sz w:val="26"/>
          <w:szCs w:val="26"/>
        </w:rPr>
        <w:t xml:space="preserve">Если в каком-то году значение ЧДД оказывается меньше нуля, </w:t>
      </w:r>
      <w:r w:rsidR="007D6CA6">
        <w:rPr>
          <w:rFonts w:ascii="Times New Roman" w:hAnsi="Times New Roman"/>
          <w:sz w:val="26"/>
          <w:szCs w:val="26"/>
        </w:rPr>
        <w:t>то это означает, что проект не</w:t>
      </w:r>
      <w:r w:rsidRPr="00EB37D7">
        <w:rPr>
          <w:rFonts w:ascii="Times New Roman" w:hAnsi="Times New Roman"/>
          <w:sz w:val="26"/>
          <w:szCs w:val="26"/>
        </w:rPr>
        <w:t xml:space="preserve"> эффективен. Тогда</w:t>
      </w:r>
      <w:r w:rsidR="007D6CA6">
        <w:rPr>
          <w:rFonts w:ascii="Times New Roman" w:hAnsi="Times New Roman"/>
          <w:sz w:val="26"/>
          <w:szCs w:val="26"/>
        </w:rPr>
        <w:t xml:space="preserve"> необходимо определить цены на </w:t>
      </w:r>
      <w:r w:rsidRPr="00EB37D7">
        <w:rPr>
          <w:rFonts w:ascii="Times New Roman" w:hAnsi="Times New Roman"/>
          <w:sz w:val="26"/>
          <w:szCs w:val="26"/>
        </w:rPr>
        <w:t xml:space="preserve">тепло или электроэнергию, при которых поток кассовой наличности и </w:t>
      </w:r>
      <w:r w:rsidR="007D6CA6">
        <w:rPr>
          <w:rFonts w:ascii="Times New Roman" w:hAnsi="Times New Roman"/>
          <w:sz w:val="26"/>
          <w:szCs w:val="26"/>
        </w:rPr>
        <w:t>величина ЧДД становятся больше нуля. Поток кассовой наличности рассчитывается таким</w:t>
      </w:r>
      <w:r w:rsidRPr="00EB37D7">
        <w:rPr>
          <w:rFonts w:ascii="Times New Roman" w:hAnsi="Times New Roman"/>
          <w:sz w:val="26"/>
          <w:szCs w:val="26"/>
        </w:rPr>
        <w:t xml:space="preserve"> образом, чтобы</w:t>
      </w:r>
      <w:r w:rsidR="007D6CA6">
        <w:rPr>
          <w:rFonts w:ascii="Times New Roman" w:hAnsi="Times New Roman"/>
          <w:sz w:val="26"/>
          <w:szCs w:val="26"/>
        </w:rPr>
        <w:t xml:space="preserve"> </w:t>
      </w:r>
      <w:r w:rsidRPr="00EB37D7">
        <w:rPr>
          <w:rFonts w:ascii="Times New Roman" w:hAnsi="Times New Roman"/>
          <w:sz w:val="26"/>
          <w:szCs w:val="26"/>
        </w:rPr>
        <w:t xml:space="preserve">возможные затраты и издержки (в том числе на модернизацию) могли быть компенсированы в любом году накопленными излишками. </w:t>
      </w:r>
    </w:p>
    <w:p w:rsidR="00526B0C" w:rsidRPr="00D909BE" w:rsidRDefault="00526B0C" w:rsidP="00C106BC">
      <w:pPr>
        <w:pStyle w:val="20"/>
        <w:numPr>
          <w:ilvl w:val="1"/>
          <w:numId w:val="36"/>
        </w:numPr>
        <w:spacing w:before="320" w:after="360" w:line="360" w:lineRule="auto"/>
        <w:ind w:left="0" w:firstLine="567"/>
        <w:jc w:val="both"/>
        <w:rPr>
          <w:rFonts w:ascii="Times New Roman" w:hAnsi="Times New Roman" w:cs="Times New Roman"/>
          <w:color w:val="auto"/>
        </w:rPr>
      </w:pPr>
      <w:bookmarkStart w:id="434" w:name="_Toc376557845"/>
      <w:bookmarkStart w:id="435" w:name="_Toc391846112"/>
      <w:r w:rsidRPr="00D909BE">
        <w:rPr>
          <w:rFonts w:ascii="Times New Roman" w:hAnsi="Times New Roman" w:cs="Times New Roman"/>
          <w:color w:val="auto"/>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34"/>
      <w:bookmarkEnd w:id="435"/>
    </w:p>
    <w:p w:rsidR="00D909BE" w:rsidRPr="00D909BE" w:rsidRDefault="00D909BE" w:rsidP="00C106BC">
      <w:pPr>
        <w:pStyle w:val="ac"/>
        <w:keepNext/>
        <w:keepLines/>
        <w:numPr>
          <w:ilvl w:val="1"/>
          <w:numId w:val="37"/>
        </w:numPr>
        <w:spacing w:before="240" w:after="240" w:line="360" w:lineRule="auto"/>
        <w:contextualSpacing w:val="0"/>
        <w:jc w:val="both"/>
        <w:outlineLvl w:val="1"/>
        <w:rPr>
          <w:rFonts w:ascii="Times New Roman" w:eastAsiaTheme="majorEastAsia" w:hAnsi="Times New Roman" w:cs="Times New Roman"/>
          <w:b/>
          <w:bCs/>
          <w:vanish/>
          <w:sz w:val="26"/>
          <w:szCs w:val="26"/>
        </w:rPr>
      </w:pPr>
      <w:bookmarkStart w:id="436" w:name="_Toc377332799"/>
      <w:bookmarkStart w:id="437" w:name="_Toc391846113"/>
      <w:bookmarkStart w:id="438" w:name="_Toc376557846"/>
      <w:bookmarkEnd w:id="436"/>
      <w:bookmarkEnd w:id="437"/>
    </w:p>
    <w:p w:rsidR="00526B0C" w:rsidRPr="00D909BE" w:rsidRDefault="00526B0C" w:rsidP="00C106BC">
      <w:pPr>
        <w:pStyle w:val="20"/>
        <w:numPr>
          <w:ilvl w:val="2"/>
          <w:numId w:val="37"/>
        </w:numPr>
        <w:spacing w:before="240" w:after="240" w:line="360" w:lineRule="auto"/>
        <w:ind w:left="1287"/>
        <w:jc w:val="both"/>
        <w:rPr>
          <w:rFonts w:ascii="Times New Roman" w:hAnsi="Times New Roman" w:cs="Times New Roman"/>
          <w:color w:val="auto"/>
        </w:rPr>
      </w:pPr>
      <w:bookmarkStart w:id="439" w:name="_Toc391846114"/>
      <w:r w:rsidRPr="00D909BE">
        <w:rPr>
          <w:rFonts w:ascii="Times New Roman" w:hAnsi="Times New Roman" w:cs="Times New Roman"/>
          <w:color w:val="auto"/>
        </w:rPr>
        <w:t>Строительство и модернизация котельных</w:t>
      </w:r>
      <w:bookmarkEnd w:id="438"/>
      <w:bookmarkEnd w:id="439"/>
    </w:p>
    <w:p w:rsidR="008A1E87" w:rsidRDefault="00526B0C" w:rsidP="00526B0C">
      <w:pPr>
        <w:pStyle w:val="ac"/>
        <w:spacing w:line="360" w:lineRule="auto"/>
        <w:ind w:left="0" w:firstLine="567"/>
        <w:jc w:val="both"/>
        <w:rPr>
          <w:rFonts w:ascii="Times New Roman" w:hAnsi="Times New Roman" w:cs="Times New Roman"/>
          <w:sz w:val="26"/>
          <w:szCs w:val="26"/>
        </w:rPr>
      </w:pPr>
      <w:r w:rsidRPr="00D91C4F">
        <w:rPr>
          <w:rFonts w:ascii="Times New Roman" w:hAnsi="Times New Roman" w:cs="Times New Roman"/>
          <w:sz w:val="26"/>
          <w:szCs w:val="26"/>
        </w:rPr>
        <w:t xml:space="preserve">Схема теплоснабжения предполагает </w:t>
      </w:r>
      <w:r>
        <w:rPr>
          <w:rFonts w:ascii="Times New Roman" w:hAnsi="Times New Roman" w:cs="Times New Roman"/>
          <w:sz w:val="26"/>
          <w:szCs w:val="26"/>
        </w:rPr>
        <w:t xml:space="preserve">закрытие двух </w:t>
      </w:r>
      <w:r w:rsidRPr="00D91C4F">
        <w:rPr>
          <w:rFonts w:ascii="Times New Roman" w:hAnsi="Times New Roman" w:cs="Times New Roman"/>
          <w:sz w:val="26"/>
          <w:szCs w:val="26"/>
        </w:rPr>
        <w:t>существующ</w:t>
      </w:r>
      <w:r>
        <w:rPr>
          <w:rFonts w:ascii="Times New Roman" w:hAnsi="Times New Roman" w:cs="Times New Roman"/>
          <w:sz w:val="26"/>
          <w:szCs w:val="26"/>
        </w:rPr>
        <w:t xml:space="preserve">их котельных </w:t>
      </w:r>
      <w:r w:rsidR="008A1E87">
        <w:rPr>
          <w:rFonts w:ascii="Times New Roman" w:hAnsi="Times New Roman" w:cs="Times New Roman"/>
          <w:sz w:val="26"/>
          <w:szCs w:val="26"/>
        </w:rPr>
        <w:t>№</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3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 xml:space="preserve">5 </w:t>
      </w:r>
      <w:r>
        <w:rPr>
          <w:rFonts w:ascii="Times New Roman" w:hAnsi="Times New Roman" w:cs="Times New Roman"/>
          <w:sz w:val="26"/>
          <w:szCs w:val="26"/>
        </w:rPr>
        <w:t xml:space="preserve">в пгт. </w:t>
      </w:r>
      <w:r w:rsidR="00043AF3">
        <w:rPr>
          <w:rFonts w:ascii="Times New Roman" w:hAnsi="Times New Roman" w:cs="Times New Roman"/>
          <w:sz w:val="26"/>
          <w:szCs w:val="26"/>
        </w:rPr>
        <w:t>Игрим</w:t>
      </w:r>
      <w:r>
        <w:rPr>
          <w:rFonts w:ascii="Times New Roman" w:hAnsi="Times New Roman" w:cs="Times New Roman"/>
          <w:sz w:val="26"/>
          <w:szCs w:val="26"/>
        </w:rPr>
        <w:t xml:space="preserve"> с переводом потребителей на </w:t>
      </w:r>
      <w:r w:rsidR="008A1E87">
        <w:rPr>
          <w:rFonts w:ascii="Times New Roman" w:hAnsi="Times New Roman" w:cs="Times New Roman"/>
          <w:sz w:val="26"/>
          <w:szCs w:val="26"/>
        </w:rPr>
        <w:t>котельные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w:t>
      </w:r>
      <w:r>
        <w:rPr>
          <w:rFonts w:ascii="Times New Roman" w:hAnsi="Times New Roman" w:cs="Times New Roman"/>
          <w:sz w:val="26"/>
          <w:szCs w:val="26"/>
        </w:rPr>
        <w:t>.</w:t>
      </w:r>
      <w:r w:rsidR="008A1E87">
        <w:rPr>
          <w:rFonts w:ascii="Times New Roman" w:hAnsi="Times New Roman" w:cs="Times New Roman"/>
          <w:sz w:val="26"/>
          <w:szCs w:val="26"/>
        </w:rPr>
        <w:br/>
        <w:t>Кроме этого планируется строительство двух новых блочно-модульных котельных БМК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БМК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 на площадках существующих котельных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 с последующей консервацией оборудования котельных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1 и №</w:t>
      </w:r>
      <w:r w:rsidR="00F628F0">
        <w:rPr>
          <w:rFonts w:ascii="Times New Roman" w:hAnsi="Times New Roman" w:cs="Times New Roman"/>
          <w:sz w:val="26"/>
          <w:szCs w:val="26"/>
        </w:rPr>
        <w:t xml:space="preserve"> </w:t>
      </w:r>
      <w:r w:rsidR="008A1E87">
        <w:rPr>
          <w:rFonts w:ascii="Times New Roman" w:hAnsi="Times New Roman" w:cs="Times New Roman"/>
          <w:sz w:val="26"/>
          <w:szCs w:val="26"/>
        </w:rPr>
        <w:t>2 пгт</w:t>
      </w:r>
      <w:r w:rsidR="00616D20">
        <w:rPr>
          <w:rFonts w:ascii="Times New Roman" w:hAnsi="Times New Roman" w:cs="Times New Roman"/>
          <w:sz w:val="26"/>
          <w:szCs w:val="26"/>
        </w:rPr>
        <w:t>.</w:t>
      </w:r>
      <w:r w:rsidR="008A1E87">
        <w:rPr>
          <w:rFonts w:ascii="Times New Roman" w:hAnsi="Times New Roman" w:cs="Times New Roman"/>
          <w:sz w:val="26"/>
          <w:szCs w:val="26"/>
        </w:rPr>
        <w:t xml:space="preserve"> Игрим.</w:t>
      </w:r>
    </w:p>
    <w:p w:rsidR="008A1E87" w:rsidRDefault="008A1E87" w:rsidP="002567C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поселке Ванзетур планируется модернизация существующей котельной №</w:t>
      </w:r>
      <w:r w:rsidR="00F628F0">
        <w:rPr>
          <w:rFonts w:ascii="Times New Roman" w:hAnsi="Times New Roman" w:cs="Times New Roman"/>
          <w:sz w:val="26"/>
          <w:szCs w:val="26"/>
        </w:rPr>
        <w:t xml:space="preserve"> </w:t>
      </w:r>
      <w:r>
        <w:rPr>
          <w:rFonts w:ascii="Times New Roman" w:hAnsi="Times New Roman" w:cs="Times New Roman"/>
          <w:sz w:val="26"/>
          <w:szCs w:val="26"/>
        </w:rPr>
        <w:t>6 с оборудованием системы водоподготовки, топливоснабжения и заменой изношенного котлоагрегата.</w:t>
      </w:r>
    </w:p>
    <w:p w:rsidR="00526B0C" w:rsidRDefault="00526B0C"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Финансовые затраты в реализацию мероприятия – </w:t>
      </w:r>
      <w:r w:rsidR="00AF2AF3">
        <w:rPr>
          <w:rFonts w:ascii="Times New Roman" w:hAnsi="Times New Roman" w:cs="Times New Roman"/>
          <w:sz w:val="26"/>
          <w:szCs w:val="26"/>
        </w:rPr>
        <w:t>137,73</w:t>
      </w:r>
      <w:r w:rsidR="00F628F0">
        <w:rPr>
          <w:rFonts w:ascii="Times New Roman" w:hAnsi="Times New Roman" w:cs="Times New Roman"/>
          <w:sz w:val="26"/>
          <w:szCs w:val="26"/>
        </w:rPr>
        <w:t xml:space="preserve"> </w:t>
      </w:r>
      <w:r>
        <w:rPr>
          <w:rFonts w:ascii="Times New Roman" w:hAnsi="Times New Roman" w:cs="Times New Roman"/>
          <w:sz w:val="26"/>
          <w:szCs w:val="26"/>
        </w:rPr>
        <w:t>млн</w:t>
      </w:r>
      <w:r w:rsidR="00616D20">
        <w:rPr>
          <w:rFonts w:ascii="Times New Roman" w:hAnsi="Times New Roman" w:cs="Times New Roman"/>
          <w:sz w:val="26"/>
          <w:szCs w:val="26"/>
        </w:rPr>
        <w:t>.</w:t>
      </w:r>
      <w:r>
        <w:rPr>
          <w:rFonts w:ascii="Times New Roman" w:hAnsi="Times New Roman" w:cs="Times New Roman"/>
          <w:sz w:val="26"/>
          <w:szCs w:val="26"/>
        </w:rPr>
        <w:t xml:space="preserve"> руб </w:t>
      </w:r>
      <w:r w:rsidR="00AF2AF3">
        <w:rPr>
          <w:rFonts w:ascii="Times New Roman" w:hAnsi="Times New Roman" w:cs="Times New Roman"/>
          <w:sz w:val="26"/>
          <w:szCs w:val="26"/>
        </w:rPr>
        <w:t>с</w:t>
      </w:r>
      <w:r>
        <w:rPr>
          <w:rFonts w:ascii="Times New Roman" w:hAnsi="Times New Roman" w:cs="Times New Roman"/>
          <w:sz w:val="26"/>
          <w:szCs w:val="26"/>
        </w:rPr>
        <w:t xml:space="preserve"> НДС.</w:t>
      </w:r>
    </w:p>
    <w:p w:rsidR="005C67FB" w:rsidRDefault="005C67FB" w:rsidP="005C67FB">
      <w:pPr>
        <w:pStyle w:val="ac"/>
        <w:numPr>
          <w:ilvl w:val="3"/>
          <w:numId w:val="37"/>
        </w:numPr>
        <w:spacing w:line="360" w:lineRule="auto"/>
        <w:ind w:left="0" w:firstLine="556"/>
        <w:jc w:val="both"/>
        <w:rPr>
          <w:rFonts w:ascii="Times New Roman" w:hAnsi="Times New Roman" w:cs="Times New Roman"/>
          <w:b/>
          <w:sz w:val="26"/>
          <w:szCs w:val="26"/>
        </w:rPr>
      </w:pPr>
      <w:r w:rsidRPr="005C67FB">
        <w:rPr>
          <w:rFonts w:ascii="Times New Roman" w:hAnsi="Times New Roman" w:cs="Times New Roman"/>
          <w:b/>
          <w:sz w:val="26"/>
          <w:szCs w:val="26"/>
        </w:rPr>
        <w:t>Изменения в Строительство и модернизация котельных на базовый год актуализации схемы теплоснабжения п. Игрим.</w:t>
      </w:r>
    </w:p>
    <w:p w:rsidR="005C67FB" w:rsidRDefault="005C67FB" w:rsidP="005C67FB">
      <w:pPr>
        <w:pStyle w:val="ac"/>
        <w:spacing w:line="360" w:lineRule="auto"/>
        <w:ind w:left="0"/>
        <w:jc w:val="both"/>
        <w:rPr>
          <w:rFonts w:ascii="Times New Roman" w:hAnsi="Times New Roman" w:cs="Times New Roman"/>
          <w:sz w:val="26"/>
          <w:szCs w:val="26"/>
        </w:rPr>
      </w:pPr>
      <w:r w:rsidRPr="00D91C4F">
        <w:rPr>
          <w:rFonts w:ascii="Times New Roman" w:hAnsi="Times New Roman" w:cs="Times New Roman"/>
          <w:sz w:val="26"/>
          <w:szCs w:val="26"/>
        </w:rPr>
        <w:t xml:space="preserve">Схема теплоснабжения предполагает </w:t>
      </w:r>
      <w:r>
        <w:rPr>
          <w:rFonts w:ascii="Times New Roman" w:hAnsi="Times New Roman" w:cs="Times New Roman"/>
          <w:sz w:val="26"/>
          <w:szCs w:val="26"/>
        </w:rPr>
        <w:t xml:space="preserve">закрытие двух </w:t>
      </w:r>
      <w:r w:rsidRPr="00D91C4F">
        <w:rPr>
          <w:rFonts w:ascii="Times New Roman" w:hAnsi="Times New Roman" w:cs="Times New Roman"/>
          <w:sz w:val="26"/>
          <w:szCs w:val="26"/>
        </w:rPr>
        <w:t>существующ</w:t>
      </w:r>
      <w:r>
        <w:rPr>
          <w:rFonts w:ascii="Times New Roman" w:hAnsi="Times New Roman" w:cs="Times New Roman"/>
          <w:sz w:val="26"/>
          <w:szCs w:val="26"/>
        </w:rPr>
        <w:t>их котельных № 3 и № 5 в пгт. Игрим с параллельным строительством Ц</w:t>
      </w:r>
      <w:r w:rsidR="002C4E54">
        <w:rPr>
          <w:rFonts w:ascii="Times New Roman" w:hAnsi="Times New Roman" w:cs="Times New Roman"/>
          <w:sz w:val="26"/>
          <w:szCs w:val="26"/>
        </w:rPr>
        <w:t>ТП мощностью 4</w:t>
      </w:r>
      <w:r>
        <w:rPr>
          <w:rFonts w:ascii="Times New Roman" w:hAnsi="Times New Roman" w:cs="Times New Roman"/>
          <w:sz w:val="26"/>
          <w:szCs w:val="26"/>
        </w:rPr>
        <w:t xml:space="preserve"> МВт в районе котельной №5</w:t>
      </w:r>
      <w:r w:rsidR="00C71C58">
        <w:rPr>
          <w:rFonts w:ascii="Times New Roman" w:hAnsi="Times New Roman" w:cs="Times New Roman"/>
          <w:sz w:val="26"/>
          <w:szCs w:val="26"/>
        </w:rPr>
        <w:t xml:space="preserve"> и новой автоматизированной блочно-модульной котельной мощностью 4 МВт в районе котельной №3</w:t>
      </w:r>
      <w:r>
        <w:rPr>
          <w:rFonts w:ascii="Times New Roman" w:hAnsi="Times New Roman" w:cs="Times New Roman"/>
          <w:sz w:val="26"/>
          <w:szCs w:val="26"/>
        </w:rPr>
        <w:t>. Кроме этого планируется строительство двух новых блочно-модульных котельных БМК № 1 и БМК № 2 на площадках существующих котельных № 1 и № 2 с последующей консервацией оборудования котельных № 1 и № 2 пгт. Игрим.</w:t>
      </w:r>
      <w:r w:rsidR="00C71C58">
        <w:rPr>
          <w:rFonts w:ascii="Times New Roman" w:hAnsi="Times New Roman" w:cs="Times New Roman"/>
          <w:sz w:val="26"/>
          <w:szCs w:val="26"/>
        </w:rPr>
        <w:t xml:space="preserve"> Вместе с тем планируется установка системы управления и автоматизации на котельной №4.</w:t>
      </w:r>
    </w:p>
    <w:p w:rsidR="005C67FB" w:rsidRPr="005C67FB" w:rsidRDefault="00C71C58" w:rsidP="005C67FB">
      <w:pPr>
        <w:pStyle w:val="ac"/>
        <w:spacing w:line="360" w:lineRule="auto"/>
        <w:ind w:left="1134"/>
        <w:jc w:val="both"/>
        <w:rPr>
          <w:rFonts w:ascii="Times New Roman" w:hAnsi="Times New Roman" w:cs="Times New Roman"/>
          <w:b/>
          <w:sz w:val="26"/>
          <w:szCs w:val="26"/>
        </w:rPr>
      </w:pPr>
      <w:r>
        <w:rPr>
          <w:rFonts w:ascii="Times New Roman" w:hAnsi="Times New Roman" w:cs="Times New Roman"/>
          <w:sz w:val="26"/>
          <w:szCs w:val="26"/>
        </w:rPr>
        <w:t>Финансовые затраты в реализацию мероприятия – 275,23 млн. руб с НДС.</w:t>
      </w:r>
    </w:p>
    <w:p w:rsidR="00526B0C" w:rsidRPr="00D909BE" w:rsidRDefault="00526B0C" w:rsidP="00C106BC">
      <w:pPr>
        <w:pStyle w:val="20"/>
        <w:numPr>
          <w:ilvl w:val="2"/>
          <w:numId w:val="37"/>
        </w:numPr>
        <w:spacing w:before="240" w:after="240" w:line="360" w:lineRule="auto"/>
        <w:ind w:left="1287"/>
        <w:jc w:val="both"/>
        <w:rPr>
          <w:rFonts w:ascii="Times New Roman" w:hAnsi="Times New Roman" w:cs="Times New Roman"/>
          <w:color w:val="auto"/>
        </w:rPr>
      </w:pPr>
      <w:bookmarkStart w:id="440" w:name="_Toc391846115"/>
      <w:r w:rsidRPr="00D909BE">
        <w:rPr>
          <w:rFonts w:ascii="Times New Roman" w:hAnsi="Times New Roman" w:cs="Times New Roman"/>
          <w:color w:val="auto"/>
        </w:rPr>
        <w:t>Строительство и реконструкция тепловых сетей</w:t>
      </w:r>
      <w:bookmarkEnd w:id="440"/>
    </w:p>
    <w:p w:rsidR="00526B0C" w:rsidRDefault="00526B0C" w:rsidP="00526B0C">
      <w:pPr>
        <w:spacing w:line="360" w:lineRule="auto"/>
        <w:ind w:firstLine="567"/>
        <w:jc w:val="both"/>
        <w:rPr>
          <w:rFonts w:ascii="Times New Roman" w:hAnsi="Times New Roman"/>
          <w:sz w:val="26"/>
          <w:szCs w:val="26"/>
        </w:rPr>
      </w:pPr>
      <w:r>
        <w:rPr>
          <w:rFonts w:ascii="Times New Roman" w:hAnsi="Times New Roman"/>
          <w:sz w:val="26"/>
          <w:szCs w:val="26"/>
        </w:rPr>
        <w:t xml:space="preserve">Реконструкция существующих тепловых сетей в </w:t>
      </w:r>
      <w:r w:rsidR="00616D20">
        <w:rPr>
          <w:rFonts w:ascii="Times New Roman" w:hAnsi="Times New Roman"/>
          <w:sz w:val="26"/>
          <w:szCs w:val="26"/>
        </w:rPr>
        <w:t>гп.</w:t>
      </w:r>
      <w:r w:rsidR="00B87EA8">
        <w:rPr>
          <w:rFonts w:ascii="Times New Roman" w:hAnsi="Times New Roman"/>
          <w:sz w:val="26"/>
          <w:szCs w:val="26"/>
        </w:rPr>
        <w:t xml:space="preserve"> </w:t>
      </w:r>
      <w:r w:rsidR="00043AF3">
        <w:rPr>
          <w:rFonts w:ascii="Times New Roman" w:hAnsi="Times New Roman"/>
          <w:sz w:val="26"/>
          <w:szCs w:val="26"/>
        </w:rPr>
        <w:t>Игрим</w:t>
      </w:r>
      <w:r>
        <w:rPr>
          <w:rFonts w:ascii="Times New Roman" w:hAnsi="Times New Roman"/>
          <w:sz w:val="26"/>
          <w:szCs w:val="26"/>
        </w:rPr>
        <w:t xml:space="preserve"> потребует финансовых вложений не менее </w:t>
      </w:r>
      <w:r w:rsidR="00794AF6">
        <w:rPr>
          <w:rFonts w:ascii="Times New Roman" w:hAnsi="Times New Roman"/>
          <w:sz w:val="26"/>
          <w:szCs w:val="26"/>
        </w:rPr>
        <w:t>119,6</w:t>
      </w:r>
      <w:r w:rsidR="00F628F0">
        <w:rPr>
          <w:rFonts w:ascii="Times New Roman" w:hAnsi="Times New Roman"/>
          <w:sz w:val="26"/>
          <w:szCs w:val="26"/>
        </w:rPr>
        <w:t xml:space="preserve"> </w:t>
      </w:r>
      <w:r>
        <w:rPr>
          <w:rFonts w:ascii="Times New Roman" w:hAnsi="Times New Roman"/>
          <w:sz w:val="26"/>
          <w:szCs w:val="26"/>
        </w:rPr>
        <w:t>млн</w:t>
      </w:r>
      <w:r w:rsidR="00616D20">
        <w:rPr>
          <w:rFonts w:ascii="Times New Roman" w:hAnsi="Times New Roman"/>
          <w:sz w:val="26"/>
          <w:szCs w:val="26"/>
        </w:rPr>
        <w:t>.</w:t>
      </w:r>
      <w:r>
        <w:rPr>
          <w:rFonts w:ascii="Times New Roman" w:hAnsi="Times New Roman"/>
          <w:sz w:val="26"/>
          <w:szCs w:val="26"/>
        </w:rPr>
        <w:t xml:space="preserve"> руб </w:t>
      </w:r>
      <w:r w:rsidR="00AF2AF3">
        <w:rPr>
          <w:rFonts w:ascii="Times New Roman" w:hAnsi="Times New Roman"/>
          <w:sz w:val="26"/>
          <w:szCs w:val="26"/>
        </w:rPr>
        <w:t>с</w:t>
      </w:r>
      <w:r>
        <w:rPr>
          <w:rFonts w:ascii="Times New Roman" w:hAnsi="Times New Roman"/>
          <w:sz w:val="26"/>
          <w:szCs w:val="26"/>
        </w:rPr>
        <w:t xml:space="preserve"> НДС.</w:t>
      </w:r>
    </w:p>
    <w:p w:rsidR="00526B0C" w:rsidRDefault="00526B0C" w:rsidP="00526B0C">
      <w:pPr>
        <w:spacing w:line="360" w:lineRule="auto"/>
        <w:ind w:firstLine="567"/>
        <w:jc w:val="both"/>
        <w:rPr>
          <w:rFonts w:ascii="Times New Roman" w:hAnsi="Times New Roman"/>
          <w:sz w:val="26"/>
          <w:szCs w:val="26"/>
        </w:rPr>
      </w:pPr>
      <w:r w:rsidRPr="008E6AB4">
        <w:rPr>
          <w:rFonts w:ascii="Times New Roman" w:hAnsi="Times New Roman"/>
          <w:sz w:val="26"/>
          <w:szCs w:val="26"/>
        </w:rPr>
        <w:t xml:space="preserve">Суммарные капиталовложения в реализацию мероприятий по </w:t>
      </w:r>
      <w:r>
        <w:rPr>
          <w:rFonts w:ascii="Times New Roman" w:hAnsi="Times New Roman"/>
          <w:sz w:val="26"/>
          <w:szCs w:val="26"/>
        </w:rPr>
        <w:t xml:space="preserve">совершенствованию системы </w:t>
      </w:r>
      <w:r w:rsidR="00972E51">
        <w:rPr>
          <w:rFonts w:ascii="Times New Roman" w:hAnsi="Times New Roman"/>
          <w:sz w:val="26"/>
          <w:szCs w:val="26"/>
        </w:rPr>
        <w:t xml:space="preserve">теплоснабжения </w:t>
      </w:r>
      <w:r w:rsidR="00972E51" w:rsidRPr="008E6AB4">
        <w:rPr>
          <w:rFonts w:ascii="Times New Roman" w:hAnsi="Times New Roman"/>
          <w:sz w:val="26"/>
          <w:szCs w:val="26"/>
        </w:rPr>
        <w:t>в</w:t>
      </w:r>
      <w:r w:rsidRPr="008E6AB4">
        <w:rPr>
          <w:rFonts w:ascii="Times New Roman" w:hAnsi="Times New Roman"/>
          <w:sz w:val="26"/>
          <w:szCs w:val="26"/>
        </w:rPr>
        <w:t xml:space="preserve"> ценах 201</w:t>
      </w:r>
      <w:r w:rsidR="00972E51">
        <w:rPr>
          <w:rFonts w:ascii="Times New Roman" w:hAnsi="Times New Roman"/>
          <w:sz w:val="26"/>
          <w:szCs w:val="26"/>
        </w:rPr>
        <w:t>7</w:t>
      </w:r>
      <w:r w:rsidRPr="008E6AB4">
        <w:rPr>
          <w:rFonts w:ascii="Times New Roman" w:hAnsi="Times New Roman"/>
          <w:sz w:val="26"/>
          <w:szCs w:val="26"/>
        </w:rPr>
        <w:t xml:space="preserve"> года составляют </w:t>
      </w:r>
      <w:r w:rsidR="00794AF6">
        <w:rPr>
          <w:rFonts w:ascii="Times New Roman" w:hAnsi="Times New Roman"/>
          <w:sz w:val="26"/>
          <w:szCs w:val="26"/>
        </w:rPr>
        <w:t>379,20</w:t>
      </w:r>
      <w:r w:rsidRPr="008E6AB4">
        <w:rPr>
          <w:rFonts w:ascii="Times New Roman" w:hAnsi="Times New Roman"/>
          <w:sz w:val="26"/>
          <w:szCs w:val="26"/>
        </w:rPr>
        <w:t xml:space="preserve"> млн. руб. </w:t>
      </w:r>
      <w:r w:rsidR="00AF2AF3">
        <w:rPr>
          <w:rFonts w:ascii="Times New Roman" w:hAnsi="Times New Roman"/>
          <w:sz w:val="26"/>
          <w:szCs w:val="26"/>
        </w:rPr>
        <w:t>с</w:t>
      </w:r>
      <w:r w:rsidRPr="008E6AB4">
        <w:rPr>
          <w:rFonts w:ascii="Times New Roman" w:hAnsi="Times New Roman"/>
          <w:sz w:val="26"/>
          <w:szCs w:val="26"/>
        </w:rPr>
        <w:t xml:space="preserve"> НДС.</w:t>
      </w:r>
    </w:p>
    <w:p w:rsidR="00526B0C" w:rsidRPr="00D909BE" w:rsidRDefault="00526B0C" w:rsidP="00C106BC">
      <w:pPr>
        <w:pStyle w:val="20"/>
        <w:numPr>
          <w:ilvl w:val="1"/>
          <w:numId w:val="36"/>
        </w:numPr>
        <w:spacing w:before="320" w:after="360" w:line="360" w:lineRule="auto"/>
        <w:ind w:left="0" w:firstLine="567"/>
        <w:jc w:val="both"/>
        <w:rPr>
          <w:rFonts w:ascii="Times New Roman" w:hAnsi="Times New Roman" w:cs="Times New Roman"/>
          <w:color w:val="auto"/>
        </w:rPr>
      </w:pPr>
      <w:bookmarkStart w:id="441" w:name="_Toc371365157"/>
      <w:bookmarkStart w:id="442" w:name="_Toc374915470"/>
      <w:bookmarkStart w:id="443" w:name="_Toc375870167"/>
      <w:bookmarkStart w:id="444" w:name="_Toc376557847"/>
      <w:bookmarkStart w:id="445" w:name="_Toc391846116"/>
      <w:r w:rsidRPr="00D909BE">
        <w:rPr>
          <w:rFonts w:ascii="Times New Roman" w:hAnsi="Times New Roman" w:cs="Times New Roman"/>
          <w:color w:val="auto"/>
        </w:rPr>
        <w:t xml:space="preserve">Ценовые  последствия  развития  схемы  теплоснабжения </w:t>
      </w:r>
      <w:r w:rsidR="00616D20">
        <w:rPr>
          <w:rFonts w:ascii="Times New Roman" w:hAnsi="Times New Roman" w:cs="Times New Roman"/>
          <w:color w:val="auto"/>
        </w:rPr>
        <w:t>гп.</w:t>
      </w:r>
      <w:r w:rsidR="00B87EA8">
        <w:rPr>
          <w:rFonts w:ascii="Times New Roman" w:hAnsi="Times New Roman" w:cs="Times New Roman"/>
          <w:color w:val="auto"/>
        </w:rPr>
        <w:t xml:space="preserve"> </w:t>
      </w:r>
      <w:r w:rsidR="00043AF3">
        <w:rPr>
          <w:rFonts w:ascii="Times New Roman" w:hAnsi="Times New Roman" w:cs="Times New Roman"/>
          <w:color w:val="auto"/>
        </w:rPr>
        <w:t>Игрим</w:t>
      </w:r>
      <w:r w:rsidRPr="00D909BE">
        <w:rPr>
          <w:rFonts w:ascii="Times New Roman" w:hAnsi="Times New Roman" w:cs="Times New Roman"/>
          <w:color w:val="auto"/>
        </w:rPr>
        <w:t xml:space="preserve"> на перспективу до 202</w:t>
      </w:r>
      <w:r w:rsidR="00DF3A5E">
        <w:rPr>
          <w:rFonts w:ascii="Times New Roman" w:hAnsi="Times New Roman" w:cs="Times New Roman"/>
          <w:color w:val="auto"/>
        </w:rPr>
        <w:t>6</w:t>
      </w:r>
      <w:r w:rsidRPr="00D909BE">
        <w:rPr>
          <w:rFonts w:ascii="Times New Roman" w:hAnsi="Times New Roman" w:cs="Times New Roman"/>
          <w:color w:val="auto"/>
        </w:rPr>
        <w:t xml:space="preserve"> года</w:t>
      </w:r>
      <w:bookmarkEnd w:id="441"/>
      <w:bookmarkEnd w:id="442"/>
      <w:bookmarkEnd w:id="443"/>
      <w:bookmarkEnd w:id="444"/>
      <w:bookmarkEnd w:id="445"/>
    </w:p>
    <w:p w:rsidR="00826B7A" w:rsidRPr="00826B7A" w:rsidRDefault="00117244" w:rsidP="00826B7A">
      <w:pPr>
        <w:spacing w:line="360" w:lineRule="auto"/>
        <w:ind w:firstLine="567"/>
        <w:jc w:val="both"/>
        <w:rPr>
          <w:rFonts w:ascii="Times New Roman" w:hAnsi="Times New Roman"/>
          <w:sz w:val="26"/>
          <w:szCs w:val="26"/>
        </w:rPr>
      </w:pPr>
      <w:r>
        <w:rPr>
          <w:rFonts w:ascii="Times New Roman" w:hAnsi="Times New Roman"/>
          <w:sz w:val="26"/>
          <w:szCs w:val="26"/>
        </w:rPr>
        <w:t xml:space="preserve">Для определения долгосрочных ценовых </w:t>
      </w:r>
      <w:r w:rsidR="00826B7A" w:rsidRPr="00826B7A">
        <w:rPr>
          <w:rFonts w:ascii="Times New Roman" w:hAnsi="Times New Roman"/>
          <w:sz w:val="26"/>
          <w:szCs w:val="26"/>
        </w:rPr>
        <w:t>пос</w:t>
      </w:r>
      <w:r>
        <w:rPr>
          <w:rFonts w:ascii="Times New Roman" w:hAnsi="Times New Roman"/>
          <w:sz w:val="26"/>
          <w:szCs w:val="26"/>
        </w:rPr>
        <w:t>ледствий и</w:t>
      </w:r>
      <w:r w:rsidR="00826B7A" w:rsidRPr="00826B7A">
        <w:rPr>
          <w:rFonts w:ascii="Times New Roman" w:hAnsi="Times New Roman"/>
          <w:sz w:val="26"/>
          <w:szCs w:val="26"/>
        </w:rPr>
        <w:t xml:space="preserve"> п</w:t>
      </w:r>
      <w:r>
        <w:rPr>
          <w:rFonts w:ascii="Times New Roman" w:hAnsi="Times New Roman"/>
          <w:sz w:val="26"/>
          <w:szCs w:val="26"/>
        </w:rPr>
        <w:t xml:space="preserve">риведения капитальных вложений в реализацию проектов схемы теплоснабжения к </w:t>
      </w:r>
      <w:r w:rsidR="00826B7A" w:rsidRPr="00826B7A">
        <w:rPr>
          <w:rFonts w:ascii="Times New Roman" w:hAnsi="Times New Roman"/>
          <w:sz w:val="26"/>
          <w:szCs w:val="26"/>
        </w:rPr>
        <w:t>ценам</w:t>
      </w:r>
      <w:r>
        <w:rPr>
          <w:rFonts w:ascii="Times New Roman" w:hAnsi="Times New Roman"/>
          <w:sz w:val="26"/>
          <w:szCs w:val="26"/>
        </w:rPr>
        <w:t xml:space="preserve"> соответствующих лет были использованы следующие </w:t>
      </w:r>
      <w:r w:rsidR="00826B7A" w:rsidRPr="00826B7A">
        <w:rPr>
          <w:rFonts w:ascii="Times New Roman" w:hAnsi="Times New Roman"/>
          <w:sz w:val="26"/>
          <w:szCs w:val="26"/>
        </w:rPr>
        <w:t xml:space="preserve">макроэкономические параметры, установленные Минэкономразвития России: </w:t>
      </w:r>
    </w:p>
    <w:p w:rsidR="00826B7A" w:rsidRPr="00826B7A" w:rsidRDefault="0037779A" w:rsidP="00826B7A">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00826B7A" w:rsidRPr="00826B7A">
        <w:rPr>
          <w:rFonts w:ascii="Times New Roman" w:hAnsi="Times New Roman"/>
          <w:sz w:val="26"/>
          <w:szCs w:val="26"/>
        </w:rPr>
        <w:t xml:space="preserve">прогноз долгосрочного социально-экономического развития Российской Федерации на период до 2030 года (приведен на официальном сайте </w:t>
      </w:r>
      <w:r w:rsidR="00826B7A">
        <w:rPr>
          <w:rFonts w:ascii="Times New Roman" w:hAnsi="Times New Roman"/>
          <w:sz w:val="26"/>
          <w:szCs w:val="26"/>
        </w:rPr>
        <w:t>Минэкономразвития  России);</w:t>
      </w:r>
    </w:p>
    <w:p w:rsidR="00826B7A" w:rsidRPr="00826B7A" w:rsidRDefault="0037779A" w:rsidP="00826B7A">
      <w:pPr>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00CC3F64">
        <w:rPr>
          <w:rFonts w:ascii="Times New Roman" w:hAnsi="Times New Roman"/>
          <w:sz w:val="26"/>
          <w:szCs w:val="26"/>
        </w:rPr>
        <w:t xml:space="preserve">сценарные условия, основные параметры прогноза </w:t>
      </w:r>
      <w:r w:rsidR="00826B7A" w:rsidRPr="00826B7A">
        <w:rPr>
          <w:rFonts w:ascii="Times New Roman" w:hAnsi="Times New Roman"/>
          <w:sz w:val="26"/>
          <w:szCs w:val="26"/>
        </w:rPr>
        <w:t>социально</w:t>
      </w:r>
      <w:r w:rsidR="00826B7A">
        <w:rPr>
          <w:rFonts w:ascii="Times New Roman" w:hAnsi="Times New Roman"/>
          <w:sz w:val="26"/>
          <w:szCs w:val="26"/>
        </w:rPr>
        <w:t>-</w:t>
      </w:r>
      <w:r w:rsidR="00826B7A" w:rsidRPr="00826B7A">
        <w:rPr>
          <w:rFonts w:ascii="Times New Roman" w:hAnsi="Times New Roman"/>
          <w:sz w:val="26"/>
          <w:szCs w:val="26"/>
        </w:rPr>
        <w:t xml:space="preserve">экономического развития российской федерации и предельные уровни цен (тарифов) </w:t>
      </w:r>
      <w:r w:rsidR="00826B7A" w:rsidRPr="00F628F0">
        <w:rPr>
          <w:rFonts w:ascii="Times New Roman" w:hAnsi="Times New Roman"/>
          <w:sz w:val="26"/>
          <w:szCs w:val="26"/>
        </w:rPr>
        <w:t>на услуги компаний инфраструктурного сектора на 201</w:t>
      </w:r>
      <w:r w:rsidR="00F628F0">
        <w:rPr>
          <w:rFonts w:ascii="Times New Roman" w:hAnsi="Times New Roman"/>
          <w:sz w:val="26"/>
          <w:szCs w:val="26"/>
        </w:rPr>
        <w:t>5</w:t>
      </w:r>
      <w:r w:rsidR="00826B7A" w:rsidRPr="00F628F0">
        <w:rPr>
          <w:rFonts w:ascii="Times New Roman" w:hAnsi="Times New Roman"/>
          <w:sz w:val="26"/>
          <w:szCs w:val="26"/>
        </w:rPr>
        <w:t xml:space="preserve"> год и на плановый период 201</w:t>
      </w:r>
      <w:r w:rsidR="00F628F0">
        <w:rPr>
          <w:rFonts w:ascii="Times New Roman" w:hAnsi="Times New Roman"/>
          <w:sz w:val="26"/>
          <w:szCs w:val="26"/>
        </w:rPr>
        <w:t>6</w:t>
      </w:r>
      <w:r w:rsidR="00826B7A" w:rsidRPr="00F628F0">
        <w:rPr>
          <w:rFonts w:ascii="Times New Roman" w:hAnsi="Times New Roman"/>
          <w:sz w:val="26"/>
          <w:szCs w:val="26"/>
        </w:rPr>
        <w:t xml:space="preserve"> и 201</w:t>
      </w:r>
      <w:r w:rsidR="00F628F0">
        <w:rPr>
          <w:rFonts w:ascii="Times New Roman" w:hAnsi="Times New Roman"/>
          <w:sz w:val="26"/>
          <w:szCs w:val="26"/>
        </w:rPr>
        <w:t>7</w:t>
      </w:r>
      <w:r w:rsidR="00826B7A" w:rsidRPr="00F628F0">
        <w:rPr>
          <w:rFonts w:ascii="Times New Roman" w:hAnsi="Times New Roman"/>
          <w:sz w:val="26"/>
          <w:szCs w:val="26"/>
        </w:rPr>
        <w:t xml:space="preserve"> годов (опубликован 12.04.2013).</w:t>
      </w:r>
    </w:p>
    <w:p w:rsidR="00826B7A" w:rsidRPr="00826B7A" w:rsidRDefault="00CC3F64" w:rsidP="00826B7A">
      <w:pPr>
        <w:spacing w:line="360" w:lineRule="auto"/>
        <w:ind w:firstLine="567"/>
        <w:jc w:val="both"/>
        <w:rPr>
          <w:rFonts w:ascii="Times New Roman" w:hAnsi="Times New Roman"/>
          <w:sz w:val="26"/>
          <w:szCs w:val="26"/>
        </w:rPr>
      </w:pPr>
      <w:r>
        <w:rPr>
          <w:rFonts w:ascii="Times New Roman" w:hAnsi="Times New Roman"/>
          <w:sz w:val="26"/>
          <w:szCs w:val="26"/>
        </w:rPr>
        <w:t>Применяемые при расчетах ценовых последствий реализации</w:t>
      </w:r>
      <w:r w:rsidR="00826B7A" w:rsidRPr="00826B7A">
        <w:rPr>
          <w:rFonts w:ascii="Times New Roman" w:hAnsi="Times New Roman"/>
          <w:sz w:val="26"/>
          <w:szCs w:val="26"/>
        </w:rPr>
        <w:t xml:space="preserve"> схемы теплоснабжения индексы-дефляторы приведены в таблице </w:t>
      </w:r>
      <w:r w:rsidR="00826B7A">
        <w:rPr>
          <w:rFonts w:ascii="Times New Roman" w:hAnsi="Times New Roman"/>
          <w:sz w:val="26"/>
          <w:szCs w:val="26"/>
        </w:rPr>
        <w:t>11</w:t>
      </w:r>
      <w:r w:rsidR="00824866">
        <w:rPr>
          <w:rFonts w:ascii="Times New Roman" w:hAnsi="Times New Roman"/>
          <w:sz w:val="26"/>
          <w:szCs w:val="26"/>
        </w:rPr>
        <w:t>7</w:t>
      </w:r>
      <w:r w:rsidR="00826B7A" w:rsidRPr="00826B7A">
        <w:rPr>
          <w:rFonts w:ascii="Times New Roman" w:hAnsi="Times New Roman"/>
          <w:sz w:val="26"/>
          <w:szCs w:val="26"/>
        </w:rPr>
        <w:t xml:space="preserve">.  </w:t>
      </w:r>
    </w:p>
    <w:p w:rsidR="00826B7A" w:rsidRPr="00E904FF" w:rsidRDefault="00CC3F64" w:rsidP="00826B7A">
      <w:pPr>
        <w:spacing w:line="360" w:lineRule="auto"/>
        <w:ind w:firstLine="567"/>
        <w:jc w:val="both"/>
        <w:rPr>
          <w:rFonts w:ascii="Times New Roman" w:hAnsi="Times New Roman"/>
          <w:sz w:val="26"/>
          <w:szCs w:val="26"/>
        </w:rPr>
      </w:pPr>
      <w:r w:rsidRPr="00E904FF">
        <w:rPr>
          <w:rFonts w:ascii="Times New Roman" w:hAnsi="Times New Roman"/>
          <w:sz w:val="26"/>
          <w:szCs w:val="26"/>
        </w:rPr>
        <w:t xml:space="preserve">Базовым периодом для расчета тарифных последствий принят </w:t>
      </w:r>
      <w:r w:rsidR="00826B7A" w:rsidRPr="00E904FF">
        <w:rPr>
          <w:rFonts w:ascii="Times New Roman" w:hAnsi="Times New Roman"/>
          <w:sz w:val="26"/>
          <w:szCs w:val="26"/>
        </w:rPr>
        <w:t>201</w:t>
      </w:r>
      <w:r w:rsidR="00E904FF" w:rsidRPr="00E904FF">
        <w:rPr>
          <w:rFonts w:ascii="Times New Roman" w:hAnsi="Times New Roman"/>
          <w:sz w:val="26"/>
          <w:szCs w:val="26"/>
        </w:rPr>
        <w:t>6</w:t>
      </w:r>
      <w:r w:rsidRPr="00E904FF">
        <w:rPr>
          <w:rFonts w:ascii="Times New Roman" w:hAnsi="Times New Roman"/>
          <w:sz w:val="26"/>
          <w:szCs w:val="26"/>
        </w:rPr>
        <w:t xml:space="preserve"> </w:t>
      </w:r>
      <w:r w:rsidR="00826B7A" w:rsidRPr="00E904FF">
        <w:rPr>
          <w:rFonts w:ascii="Times New Roman" w:hAnsi="Times New Roman"/>
          <w:sz w:val="26"/>
          <w:szCs w:val="26"/>
        </w:rPr>
        <w:t xml:space="preserve">год. </w:t>
      </w:r>
    </w:p>
    <w:p w:rsidR="00526B0C" w:rsidRPr="00F170FE" w:rsidRDefault="00526B0C" w:rsidP="00526B0C">
      <w:pPr>
        <w:spacing w:line="360" w:lineRule="auto"/>
        <w:ind w:firstLine="567"/>
        <w:jc w:val="both"/>
        <w:rPr>
          <w:rFonts w:ascii="Times New Roman" w:hAnsi="Times New Roman"/>
          <w:sz w:val="26"/>
          <w:szCs w:val="26"/>
        </w:rPr>
      </w:pPr>
      <w:r w:rsidRPr="00F170FE">
        <w:rPr>
          <w:rFonts w:ascii="Times New Roman" w:hAnsi="Times New Roman"/>
          <w:sz w:val="26"/>
          <w:szCs w:val="26"/>
        </w:rPr>
        <w:t>Выполненный анализ ценовых последствий проведения мероприятий по</w:t>
      </w:r>
      <w:r w:rsidR="000E4B5F">
        <w:rPr>
          <w:rFonts w:ascii="Times New Roman" w:hAnsi="Times New Roman"/>
          <w:sz w:val="26"/>
          <w:szCs w:val="26"/>
        </w:rPr>
        <w:t xml:space="preserve">развитию и совершенствованию централизованной системы теплоснабжения </w:t>
      </w:r>
      <w:r w:rsidR="002C1057">
        <w:rPr>
          <w:rFonts w:ascii="Times New Roman" w:hAnsi="Times New Roman"/>
          <w:sz w:val="26"/>
          <w:szCs w:val="26"/>
        </w:rPr>
        <w:t>гп.</w:t>
      </w:r>
      <w:r w:rsidR="000E4B5F">
        <w:rPr>
          <w:rFonts w:ascii="Times New Roman" w:hAnsi="Times New Roman"/>
          <w:sz w:val="26"/>
          <w:szCs w:val="26"/>
        </w:rPr>
        <w:t xml:space="preserve"> Игрим</w:t>
      </w:r>
      <w:r w:rsidR="00CC3F64">
        <w:rPr>
          <w:rFonts w:ascii="Times New Roman" w:hAnsi="Times New Roman"/>
          <w:sz w:val="26"/>
          <w:szCs w:val="26"/>
        </w:rPr>
        <w:t xml:space="preserve"> показывает изменение </w:t>
      </w:r>
      <w:r w:rsidRPr="00F170FE">
        <w:rPr>
          <w:rFonts w:ascii="Times New Roman" w:hAnsi="Times New Roman"/>
          <w:sz w:val="26"/>
          <w:szCs w:val="26"/>
        </w:rPr>
        <w:t>т</w:t>
      </w:r>
      <w:r w:rsidR="00CC3F64">
        <w:rPr>
          <w:rFonts w:ascii="Times New Roman" w:hAnsi="Times New Roman"/>
          <w:sz w:val="26"/>
          <w:szCs w:val="26"/>
        </w:rPr>
        <w:t>арифа на тепловую энергию в</w:t>
      </w:r>
      <w:r w:rsidRPr="00F170FE">
        <w:rPr>
          <w:rFonts w:ascii="Times New Roman" w:hAnsi="Times New Roman"/>
          <w:sz w:val="26"/>
          <w:szCs w:val="26"/>
        </w:rPr>
        <w:t xml:space="preserve"> результате проведения мероприятий в период до 20</w:t>
      </w:r>
      <w:r>
        <w:rPr>
          <w:rFonts w:ascii="Times New Roman" w:hAnsi="Times New Roman"/>
          <w:sz w:val="26"/>
          <w:szCs w:val="26"/>
        </w:rPr>
        <w:t>2</w:t>
      </w:r>
      <w:r w:rsidR="000E4B5F">
        <w:rPr>
          <w:rFonts w:ascii="Times New Roman" w:hAnsi="Times New Roman"/>
          <w:sz w:val="26"/>
          <w:szCs w:val="26"/>
        </w:rPr>
        <w:t>6</w:t>
      </w:r>
      <w:r w:rsidRPr="00F170FE">
        <w:rPr>
          <w:rFonts w:ascii="Times New Roman" w:hAnsi="Times New Roman"/>
          <w:sz w:val="26"/>
          <w:szCs w:val="26"/>
        </w:rPr>
        <w:t xml:space="preserve"> года</w:t>
      </w:r>
      <w:r>
        <w:rPr>
          <w:rFonts w:ascii="Times New Roman" w:hAnsi="Times New Roman"/>
          <w:sz w:val="26"/>
          <w:szCs w:val="26"/>
        </w:rPr>
        <w:t xml:space="preserve"> (</w:t>
      </w:r>
      <w:r w:rsidRPr="00D909BE">
        <w:rPr>
          <w:rFonts w:ascii="Times New Roman" w:hAnsi="Times New Roman"/>
          <w:sz w:val="26"/>
          <w:szCs w:val="26"/>
        </w:rPr>
        <w:t xml:space="preserve">таблица </w:t>
      </w:r>
      <w:r w:rsidR="000E4B5F">
        <w:rPr>
          <w:rFonts w:ascii="Times New Roman" w:hAnsi="Times New Roman"/>
          <w:sz w:val="26"/>
          <w:szCs w:val="26"/>
        </w:rPr>
        <w:t>11</w:t>
      </w:r>
      <w:r w:rsidR="00824866">
        <w:rPr>
          <w:rFonts w:ascii="Times New Roman" w:hAnsi="Times New Roman"/>
          <w:sz w:val="26"/>
          <w:szCs w:val="26"/>
        </w:rPr>
        <w:t>8-119</w:t>
      </w:r>
      <w:r>
        <w:rPr>
          <w:rFonts w:ascii="Times New Roman" w:hAnsi="Times New Roman"/>
          <w:sz w:val="26"/>
          <w:szCs w:val="26"/>
        </w:rPr>
        <w:t xml:space="preserve">, рисунок </w:t>
      </w:r>
      <w:r w:rsidR="002C1057">
        <w:rPr>
          <w:rFonts w:ascii="Times New Roman" w:hAnsi="Times New Roman"/>
          <w:sz w:val="26"/>
          <w:szCs w:val="26"/>
        </w:rPr>
        <w:t>49</w:t>
      </w:r>
      <w:r w:rsidR="00C61FAB">
        <w:rPr>
          <w:rFonts w:ascii="Times New Roman" w:hAnsi="Times New Roman"/>
          <w:sz w:val="26"/>
          <w:szCs w:val="26"/>
        </w:rPr>
        <w:t>-5</w:t>
      </w:r>
      <w:r w:rsidR="002C1057">
        <w:rPr>
          <w:rFonts w:ascii="Times New Roman" w:hAnsi="Times New Roman"/>
          <w:sz w:val="26"/>
          <w:szCs w:val="26"/>
        </w:rPr>
        <w:t>0</w:t>
      </w:r>
      <w:r w:rsidR="000E4B5F">
        <w:rPr>
          <w:rFonts w:ascii="Times New Roman" w:hAnsi="Times New Roman"/>
          <w:sz w:val="26"/>
          <w:szCs w:val="26"/>
        </w:rPr>
        <w:t>)</w:t>
      </w:r>
      <w:r w:rsidRPr="00F170FE">
        <w:rPr>
          <w:rFonts w:ascii="Times New Roman" w:hAnsi="Times New Roman"/>
          <w:sz w:val="26"/>
          <w:szCs w:val="26"/>
        </w:rPr>
        <w:t xml:space="preserve">. </w:t>
      </w:r>
    </w:p>
    <w:p w:rsidR="00526B0C" w:rsidRDefault="00526B0C" w:rsidP="00526B0C">
      <w:pPr>
        <w:spacing w:line="360" w:lineRule="auto"/>
        <w:ind w:firstLine="567"/>
        <w:jc w:val="both"/>
        <w:rPr>
          <w:rFonts w:ascii="Times New Roman" w:hAnsi="Times New Roman"/>
          <w:sz w:val="26"/>
          <w:szCs w:val="26"/>
        </w:rPr>
      </w:pPr>
      <w:r w:rsidRPr="00E932A6">
        <w:rPr>
          <w:rFonts w:ascii="Times New Roman" w:hAnsi="Times New Roman"/>
          <w:sz w:val="26"/>
          <w:szCs w:val="26"/>
        </w:rPr>
        <w:t>Основным фактором, влияющим на размер тарифа, являются размер ежегодной инвестиционной составляющей, финансируемой из амортизационны</w:t>
      </w:r>
      <w:r w:rsidR="00CC3F64">
        <w:rPr>
          <w:rFonts w:ascii="Times New Roman" w:hAnsi="Times New Roman"/>
          <w:sz w:val="26"/>
          <w:szCs w:val="26"/>
        </w:rPr>
        <w:t xml:space="preserve">х отчислений  и  прибыли. Снижение тарифа осуществляется по мере выплаты </w:t>
      </w:r>
      <w:r w:rsidRPr="00E932A6">
        <w:rPr>
          <w:rFonts w:ascii="Times New Roman" w:hAnsi="Times New Roman"/>
          <w:sz w:val="26"/>
          <w:szCs w:val="26"/>
        </w:rPr>
        <w:t xml:space="preserve">заемных средств и вследствие экономии топлива, получаемой в результате проведения мероприятий по повышению эффективности оборудования. </w:t>
      </w:r>
    </w:p>
    <w:p w:rsidR="00526B0C" w:rsidRDefault="00526B0C" w:rsidP="00526B0C">
      <w:pPr>
        <w:spacing w:line="360" w:lineRule="auto"/>
        <w:ind w:firstLine="567"/>
        <w:jc w:val="both"/>
        <w:rPr>
          <w:rFonts w:ascii="Times New Roman" w:hAnsi="Times New Roman"/>
          <w:sz w:val="26"/>
          <w:szCs w:val="26"/>
        </w:rPr>
      </w:pPr>
      <w:r w:rsidRPr="00B36713">
        <w:rPr>
          <w:rFonts w:ascii="Times New Roman" w:hAnsi="Times New Roman"/>
          <w:sz w:val="26"/>
          <w:szCs w:val="26"/>
        </w:rPr>
        <w:t xml:space="preserve">Начиная </w:t>
      </w:r>
      <w:r w:rsidRPr="002C1057">
        <w:rPr>
          <w:rFonts w:ascii="Times New Roman" w:hAnsi="Times New Roman"/>
          <w:sz w:val="26"/>
          <w:szCs w:val="26"/>
        </w:rPr>
        <w:t>с 201</w:t>
      </w:r>
      <w:r w:rsidR="00E904FF">
        <w:rPr>
          <w:rFonts w:ascii="Times New Roman" w:hAnsi="Times New Roman"/>
          <w:sz w:val="26"/>
          <w:szCs w:val="26"/>
        </w:rPr>
        <w:t>8</w:t>
      </w:r>
      <w:r w:rsidRPr="00B36713">
        <w:rPr>
          <w:rFonts w:ascii="Times New Roman" w:hAnsi="Times New Roman"/>
          <w:sz w:val="26"/>
          <w:szCs w:val="26"/>
        </w:rPr>
        <w:t xml:space="preserve"> года</w:t>
      </w:r>
      <w:r w:rsidR="00B36713">
        <w:rPr>
          <w:rFonts w:ascii="Times New Roman" w:hAnsi="Times New Roman"/>
          <w:sz w:val="26"/>
          <w:szCs w:val="26"/>
        </w:rPr>
        <w:t xml:space="preserve"> для п. Ванзетур</w:t>
      </w:r>
      <w:r w:rsidRPr="00B36713">
        <w:rPr>
          <w:rFonts w:ascii="Times New Roman" w:hAnsi="Times New Roman"/>
          <w:sz w:val="26"/>
          <w:szCs w:val="26"/>
        </w:rPr>
        <w:t xml:space="preserve"> рост тарифов с учетом инвестиционной составляющей будет практически совпадать с ростом тарифов по прогнозу Минэкономразвития. В дальнейшем может произойти даже снижения тарифов, как результат экономии топлива от проводимых мероприятий по совершенствованию системы теплоснабжения </w:t>
      </w:r>
      <w:r w:rsidR="002C1057">
        <w:rPr>
          <w:rFonts w:ascii="Times New Roman" w:hAnsi="Times New Roman"/>
          <w:sz w:val="26"/>
          <w:szCs w:val="26"/>
        </w:rPr>
        <w:t>гп.</w:t>
      </w:r>
      <w:r w:rsidR="00F628F0">
        <w:rPr>
          <w:rFonts w:ascii="Times New Roman" w:hAnsi="Times New Roman"/>
          <w:sz w:val="26"/>
          <w:szCs w:val="26"/>
        </w:rPr>
        <w:t xml:space="preserve"> </w:t>
      </w:r>
      <w:r w:rsidR="00043AF3" w:rsidRPr="00B36713">
        <w:rPr>
          <w:rFonts w:ascii="Times New Roman" w:hAnsi="Times New Roman"/>
          <w:sz w:val="26"/>
          <w:szCs w:val="26"/>
        </w:rPr>
        <w:t>Игрим</w:t>
      </w:r>
      <w:r w:rsidR="00B36713">
        <w:rPr>
          <w:rFonts w:ascii="Times New Roman" w:hAnsi="Times New Roman"/>
          <w:sz w:val="26"/>
          <w:szCs w:val="26"/>
        </w:rPr>
        <w:t>.</w:t>
      </w:r>
    </w:p>
    <w:p w:rsidR="00B36713" w:rsidRDefault="00B36713" w:rsidP="00526B0C">
      <w:pPr>
        <w:spacing w:line="360" w:lineRule="auto"/>
        <w:ind w:firstLine="567"/>
        <w:jc w:val="both"/>
        <w:rPr>
          <w:rFonts w:ascii="Times New Roman" w:hAnsi="Times New Roman"/>
          <w:sz w:val="26"/>
          <w:szCs w:val="26"/>
        </w:rPr>
      </w:pPr>
      <w:r>
        <w:rPr>
          <w:rFonts w:ascii="Times New Roman" w:hAnsi="Times New Roman"/>
          <w:sz w:val="26"/>
          <w:szCs w:val="26"/>
        </w:rPr>
        <w:t>Для пгт</w:t>
      </w:r>
      <w:r w:rsidR="002C1057">
        <w:rPr>
          <w:rFonts w:ascii="Times New Roman" w:hAnsi="Times New Roman"/>
          <w:sz w:val="26"/>
          <w:szCs w:val="26"/>
        </w:rPr>
        <w:t>.</w:t>
      </w:r>
      <w:r>
        <w:rPr>
          <w:rFonts w:ascii="Times New Roman" w:hAnsi="Times New Roman"/>
          <w:sz w:val="26"/>
          <w:szCs w:val="26"/>
        </w:rPr>
        <w:t xml:space="preserve"> Игрим максимальное значение тариф будет иметь в 201</w:t>
      </w:r>
      <w:r w:rsidR="00B416A7">
        <w:rPr>
          <w:rFonts w:ascii="Times New Roman" w:hAnsi="Times New Roman"/>
          <w:sz w:val="26"/>
          <w:szCs w:val="26"/>
        </w:rPr>
        <w:t>9</w:t>
      </w:r>
      <w:r>
        <w:rPr>
          <w:rFonts w:ascii="Times New Roman" w:hAnsi="Times New Roman"/>
          <w:sz w:val="26"/>
          <w:szCs w:val="26"/>
        </w:rPr>
        <w:t xml:space="preserve"> году, затем будет происходить постепен</w:t>
      </w:r>
      <w:r w:rsidR="00B416A7">
        <w:rPr>
          <w:rFonts w:ascii="Times New Roman" w:hAnsi="Times New Roman"/>
          <w:sz w:val="26"/>
          <w:szCs w:val="26"/>
        </w:rPr>
        <w:t>ное понижение тарифа</w:t>
      </w:r>
      <w:r>
        <w:rPr>
          <w:rFonts w:ascii="Times New Roman" w:hAnsi="Times New Roman"/>
          <w:sz w:val="26"/>
          <w:szCs w:val="26"/>
        </w:rPr>
        <w:t xml:space="preserve"> до значений установленных Минэкономразвития.</w:t>
      </w:r>
    </w:p>
    <w:p w:rsidR="002866E5" w:rsidRPr="00E932A6" w:rsidRDefault="00E904FF" w:rsidP="00E904FF">
      <w:pPr>
        <w:spacing w:line="360" w:lineRule="auto"/>
        <w:rPr>
          <w:rFonts w:ascii="Times New Roman" w:hAnsi="Times New Roman"/>
          <w:sz w:val="26"/>
          <w:szCs w:val="26"/>
        </w:rPr>
      </w:pPr>
      <w:r>
        <w:rPr>
          <w:noProof/>
          <w:lang w:eastAsia="ru-RU"/>
        </w:rPr>
        <w:drawing>
          <wp:inline distT="0" distB="0" distL="0" distR="0" wp14:anchorId="703CC239" wp14:editId="5CE61665">
            <wp:extent cx="5391150" cy="2447925"/>
            <wp:effectExtent l="57150" t="0" r="57150" b="10477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526B0C" w:rsidRPr="002A3A14" w:rsidRDefault="00526B0C" w:rsidP="00C106BC">
      <w:pPr>
        <w:pStyle w:val="ac"/>
        <w:keepLines/>
        <w:numPr>
          <w:ilvl w:val="0"/>
          <w:numId w:val="1"/>
        </w:numPr>
        <w:tabs>
          <w:tab w:val="left" w:pos="1560"/>
        </w:tabs>
        <w:rPr>
          <w:rFonts w:ascii="Times New Roman" w:hAnsi="Times New Roman" w:cs="Times New Roman"/>
          <w:b/>
          <w:sz w:val="26"/>
          <w:szCs w:val="26"/>
        </w:rPr>
      </w:pPr>
      <w:r w:rsidRPr="002A3A14">
        <w:rPr>
          <w:rFonts w:ascii="Times New Roman" w:hAnsi="Times New Roman" w:cs="Times New Roman"/>
          <w:b/>
          <w:sz w:val="26"/>
          <w:szCs w:val="26"/>
        </w:rPr>
        <w:t xml:space="preserve">Рост среднего тарифа на тепловую энергию </w:t>
      </w:r>
      <w:r w:rsidR="00E904FF">
        <w:rPr>
          <w:rFonts w:ascii="Times New Roman" w:hAnsi="Times New Roman" w:cs="Times New Roman"/>
          <w:b/>
          <w:sz w:val="26"/>
          <w:szCs w:val="26"/>
        </w:rPr>
        <w:t>п. Ванзетур</w:t>
      </w:r>
      <w:r w:rsidRPr="002A3A14">
        <w:rPr>
          <w:rFonts w:ascii="Times New Roman" w:hAnsi="Times New Roman" w:cs="Times New Roman"/>
          <w:b/>
          <w:sz w:val="26"/>
          <w:szCs w:val="26"/>
        </w:rPr>
        <w:t xml:space="preserve">, руб/Гкал </w:t>
      </w:r>
    </w:p>
    <w:p w:rsidR="00526B0C" w:rsidRDefault="00526B0C" w:rsidP="00526B0C">
      <w:pPr>
        <w:keepLines/>
        <w:rPr>
          <w:rFonts w:ascii="Times New Roman" w:hAnsi="Times New Roman"/>
          <w:b/>
          <w:sz w:val="24"/>
          <w:szCs w:val="24"/>
        </w:rPr>
      </w:pPr>
    </w:p>
    <w:p w:rsidR="00A15361" w:rsidRDefault="00B416A7" w:rsidP="00526B0C">
      <w:pPr>
        <w:keepLines/>
        <w:rPr>
          <w:rFonts w:ascii="Times New Roman" w:hAnsi="Times New Roman"/>
          <w:b/>
          <w:sz w:val="24"/>
          <w:szCs w:val="24"/>
        </w:rPr>
      </w:pPr>
      <w:r>
        <w:rPr>
          <w:noProof/>
          <w:lang w:eastAsia="ru-RU"/>
        </w:rPr>
        <w:drawing>
          <wp:inline distT="0" distB="0" distL="0" distR="0" wp14:anchorId="36545191" wp14:editId="6FE27409">
            <wp:extent cx="5257800" cy="25527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A15361" w:rsidRDefault="00A15361" w:rsidP="00526B0C">
      <w:pPr>
        <w:keepLines/>
        <w:rPr>
          <w:rFonts w:ascii="Times New Roman" w:hAnsi="Times New Roman"/>
          <w:b/>
          <w:sz w:val="24"/>
          <w:szCs w:val="24"/>
        </w:rPr>
      </w:pPr>
    </w:p>
    <w:p w:rsidR="00A15361" w:rsidRPr="002A3A14" w:rsidRDefault="00A15361" w:rsidP="00C106BC">
      <w:pPr>
        <w:pStyle w:val="ac"/>
        <w:keepLines/>
        <w:numPr>
          <w:ilvl w:val="0"/>
          <w:numId w:val="1"/>
        </w:numPr>
        <w:tabs>
          <w:tab w:val="left" w:pos="1560"/>
        </w:tabs>
        <w:rPr>
          <w:rFonts w:ascii="Times New Roman" w:hAnsi="Times New Roman" w:cs="Times New Roman"/>
          <w:b/>
          <w:sz w:val="26"/>
          <w:szCs w:val="26"/>
        </w:rPr>
      </w:pPr>
      <w:r w:rsidRPr="002A3A14">
        <w:rPr>
          <w:rFonts w:ascii="Times New Roman" w:hAnsi="Times New Roman" w:cs="Times New Roman"/>
          <w:b/>
          <w:sz w:val="26"/>
          <w:szCs w:val="26"/>
        </w:rPr>
        <w:t xml:space="preserve">Рост среднего тарифа на тепловую энергию </w:t>
      </w:r>
      <w:r>
        <w:rPr>
          <w:rFonts w:ascii="Times New Roman" w:hAnsi="Times New Roman" w:cs="Times New Roman"/>
          <w:b/>
          <w:sz w:val="26"/>
          <w:szCs w:val="26"/>
        </w:rPr>
        <w:t>п.</w:t>
      </w:r>
      <w:r w:rsidR="00B416A7">
        <w:rPr>
          <w:rFonts w:ascii="Times New Roman" w:hAnsi="Times New Roman" w:cs="Times New Roman"/>
          <w:b/>
          <w:sz w:val="26"/>
          <w:szCs w:val="26"/>
        </w:rPr>
        <w:t>г.т.Игрим</w:t>
      </w:r>
      <w:r w:rsidRPr="002A3A14">
        <w:rPr>
          <w:rFonts w:ascii="Times New Roman" w:hAnsi="Times New Roman" w:cs="Times New Roman"/>
          <w:b/>
          <w:sz w:val="26"/>
          <w:szCs w:val="26"/>
        </w:rPr>
        <w:t xml:space="preserve">, руб/Гкал </w:t>
      </w:r>
    </w:p>
    <w:p w:rsidR="00A15361" w:rsidRDefault="00A15361" w:rsidP="00526B0C">
      <w:pPr>
        <w:keepLines/>
        <w:rPr>
          <w:rFonts w:ascii="Times New Roman" w:hAnsi="Times New Roman"/>
          <w:b/>
          <w:sz w:val="24"/>
          <w:szCs w:val="24"/>
        </w:rPr>
      </w:pPr>
    </w:p>
    <w:p w:rsidR="00E440C7" w:rsidRDefault="00E440C7" w:rsidP="00526B0C">
      <w:pPr>
        <w:keepLines/>
        <w:rPr>
          <w:rFonts w:ascii="Times New Roman" w:hAnsi="Times New Roman"/>
          <w:b/>
          <w:sz w:val="24"/>
          <w:szCs w:val="24"/>
        </w:rPr>
        <w:sectPr w:rsidR="00E440C7" w:rsidSect="004F6ED7">
          <w:pgSz w:w="11906" w:h="16838"/>
          <w:pgMar w:top="1134" w:right="849" w:bottom="567" w:left="567" w:header="709" w:footer="709" w:gutter="0"/>
          <w:cols w:space="708"/>
          <w:docGrid w:linePitch="360"/>
        </w:sectPr>
      </w:pPr>
    </w:p>
    <w:p w:rsidR="00526B0C" w:rsidRDefault="00526B0C" w:rsidP="00A21C47">
      <w:pPr>
        <w:pStyle w:val="a3"/>
      </w:pPr>
      <w:r>
        <w:t>Индексы роста цен и тарифов, индексы-дефляторы, опубликованные в прогнозе Минэкономразвития РФ до 2030 года.</w:t>
      </w:r>
    </w:p>
    <w:p w:rsidR="004701D4" w:rsidRPr="004701D4" w:rsidRDefault="004701D4" w:rsidP="004701D4"/>
    <w:tbl>
      <w:tblPr>
        <w:tblW w:w="510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7"/>
        <w:gridCol w:w="719"/>
        <w:gridCol w:w="855"/>
        <w:gridCol w:w="844"/>
        <w:gridCol w:w="807"/>
        <w:gridCol w:w="875"/>
        <w:gridCol w:w="708"/>
        <w:gridCol w:w="887"/>
        <w:gridCol w:w="881"/>
        <w:gridCol w:w="875"/>
        <w:gridCol w:w="711"/>
        <w:gridCol w:w="868"/>
        <w:gridCol w:w="890"/>
        <w:gridCol w:w="868"/>
        <w:gridCol w:w="881"/>
        <w:gridCol w:w="955"/>
      </w:tblGrid>
      <w:tr w:rsidR="004701D4" w:rsidRPr="00E440C7" w:rsidTr="004701D4">
        <w:trPr>
          <w:trHeight w:val="14"/>
          <w:tblHeader/>
        </w:trPr>
        <w:tc>
          <w:tcPr>
            <w:tcW w:w="915"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Показатель</w:t>
            </w:r>
          </w:p>
        </w:tc>
        <w:tc>
          <w:tcPr>
            <w:tcW w:w="233"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 xml:space="preserve">Сцен </w:t>
            </w:r>
          </w:p>
        </w:tc>
        <w:tc>
          <w:tcPr>
            <w:tcW w:w="277"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2017</w:t>
            </w:r>
          </w:p>
        </w:tc>
        <w:tc>
          <w:tcPr>
            <w:tcW w:w="273"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2018</w:t>
            </w:r>
          </w:p>
        </w:tc>
        <w:tc>
          <w:tcPr>
            <w:tcW w:w="261"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2019</w:t>
            </w:r>
          </w:p>
        </w:tc>
        <w:tc>
          <w:tcPr>
            <w:tcW w:w="283"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2020</w:t>
            </w:r>
          </w:p>
        </w:tc>
        <w:tc>
          <w:tcPr>
            <w:tcW w:w="229"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2021</w:t>
            </w:r>
          </w:p>
        </w:tc>
        <w:tc>
          <w:tcPr>
            <w:tcW w:w="287"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2022</w:t>
            </w:r>
          </w:p>
        </w:tc>
        <w:tc>
          <w:tcPr>
            <w:tcW w:w="285"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2023</w:t>
            </w:r>
          </w:p>
        </w:tc>
        <w:tc>
          <w:tcPr>
            <w:tcW w:w="283"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2024</w:t>
            </w:r>
          </w:p>
        </w:tc>
        <w:tc>
          <w:tcPr>
            <w:tcW w:w="230"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2025</w:t>
            </w:r>
          </w:p>
        </w:tc>
        <w:tc>
          <w:tcPr>
            <w:tcW w:w="281"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2026</w:t>
            </w:r>
          </w:p>
        </w:tc>
        <w:tc>
          <w:tcPr>
            <w:tcW w:w="288"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2027</w:t>
            </w:r>
          </w:p>
        </w:tc>
        <w:tc>
          <w:tcPr>
            <w:tcW w:w="281"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2028</w:t>
            </w:r>
          </w:p>
        </w:tc>
        <w:tc>
          <w:tcPr>
            <w:tcW w:w="285"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2029</w:t>
            </w:r>
          </w:p>
        </w:tc>
        <w:tc>
          <w:tcPr>
            <w:tcW w:w="308" w:type="pct"/>
            <w:shd w:val="clear" w:color="auto" w:fill="auto"/>
            <w:vAlign w:val="center"/>
            <w:hideMark/>
          </w:tcPr>
          <w:p w:rsidR="004701D4" w:rsidRPr="00E440C7" w:rsidRDefault="004701D4" w:rsidP="00F97C9B">
            <w:pPr>
              <w:suppressAutoHyphens/>
              <w:rPr>
                <w:rFonts w:ascii="Times New Roman" w:hAnsi="Times New Roman"/>
                <w:b/>
                <w:color w:val="000000"/>
                <w:sz w:val="18"/>
                <w:lang w:eastAsia="ru-RU"/>
              </w:rPr>
            </w:pPr>
            <w:r w:rsidRPr="00E440C7">
              <w:rPr>
                <w:rFonts w:ascii="Times New Roman" w:hAnsi="Times New Roman"/>
                <w:b/>
                <w:color w:val="000000"/>
                <w:sz w:val="18"/>
                <w:lang w:eastAsia="ru-RU"/>
              </w:rPr>
              <w:t>2030</w:t>
            </w:r>
          </w:p>
        </w:tc>
      </w:tr>
      <w:tr w:rsidR="004701D4" w:rsidRPr="00E440C7" w:rsidTr="004701D4">
        <w:trPr>
          <w:trHeight w:val="14"/>
        </w:trPr>
        <w:tc>
          <w:tcPr>
            <w:tcW w:w="5000" w:type="pct"/>
            <w:gridSpan w:val="16"/>
            <w:shd w:val="clear" w:color="auto" w:fill="auto"/>
            <w:vAlign w:val="center"/>
            <w:hideMark/>
          </w:tcPr>
          <w:p w:rsidR="004701D4" w:rsidRPr="00E440C7" w:rsidRDefault="004701D4" w:rsidP="00F97C9B">
            <w:pPr>
              <w:suppressAutoHyphens/>
              <w:rPr>
                <w:rFonts w:ascii="Times New Roman" w:hAnsi="Times New Roman"/>
                <w:b/>
                <w:bCs/>
                <w:color w:val="000000"/>
                <w:sz w:val="18"/>
                <w:lang w:eastAsia="ru-RU"/>
              </w:rPr>
            </w:pPr>
            <w:r w:rsidRPr="00E440C7">
              <w:rPr>
                <w:rFonts w:ascii="Times New Roman" w:hAnsi="Times New Roman"/>
                <w:b/>
                <w:bCs/>
                <w:color w:val="000000"/>
                <w:sz w:val="18"/>
                <w:lang w:eastAsia="ru-RU"/>
              </w:rPr>
              <w:t>Индексы роста цен и тарифов на энергию</w:t>
            </w:r>
          </w:p>
        </w:tc>
      </w:tr>
      <w:tr w:rsidR="004701D4" w:rsidRPr="00E440C7" w:rsidTr="004701D4">
        <w:trPr>
          <w:trHeight w:val="14"/>
        </w:trPr>
        <w:tc>
          <w:tcPr>
            <w:tcW w:w="915" w:type="pct"/>
            <w:vMerge w:val="restar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Тепловая энергия рост цен в среднем за год к предыдущему году, %</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val="en-US" w:eastAsia="ru-RU"/>
              </w:rPr>
              <w:t>Inn</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110</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110</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109</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109</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108</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108</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107</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106</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r>
      <w:tr w:rsidR="004701D4" w:rsidRPr="00E440C7" w:rsidTr="004701D4">
        <w:trPr>
          <w:trHeight w:val="14"/>
        </w:trPr>
        <w:tc>
          <w:tcPr>
            <w:tcW w:w="915" w:type="pct"/>
            <w:vMerge/>
            <w:shd w:val="clear" w:color="auto" w:fill="auto"/>
            <w:vAlign w:val="center"/>
            <w:hideMark/>
          </w:tcPr>
          <w:p w:rsidR="004701D4" w:rsidRPr="00E440C7" w:rsidRDefault="004701D4" w:rsidP="00F97C9B">
            <w:pPr>
              <w:suppressAutoHyphens/>
              <w:jc w:val="left"/>
              <w:rPr>
                <w:rFonts w:ascii="Times New Roman" w:hAnsi="Times New Roman"/>
                <w:color w:val="000000"/>
                <w:sz w:val="18"/>
                <w:lang w:eastAsia="ru-RU"/>
              </w:rPr>
            </w:pP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val="en-US" w:eastAsia="ru-RU"/>
              </w:rPr>
              <w:t>En</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111</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111</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111</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111</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111</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109</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108</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108</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107</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107</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106</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r>
      <w:tr w:rsidR="004701D4" w:rsidRPr="00E440C7" w:rsidTr="004701D4">
        <w:trPr>
          <w:trHeight w:val="14"/>
        </w:trPr>
        <w:tc>
          <w:tcPr>
            <w:tcW w:w="915" w:type="pct"/>
            <w:vMerge w:val="restar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Электроэнергия рост цен для всех потребителей, исключая население в среднем за год к предыдущему году, %</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val="en-US" w:eastAsia="ru-RU"/>
              </w:rPr>
              <w:t>Inn</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108</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108</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105</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r>
      <w:tr w:rsidR="004701D4" w:rsidRPr="00E440C7" w:rsidTr="004701D4">
        <w:trPr>
          <w:trHeight w:val="14"/>
        </w:trPr>
        <w:tc>
          <w:tcPr>
            <w:tcW w:w="915" w:type="pct"/>
            <w:vMerge/>
            <w:shd w:val="clear" w:color="auto" w:fill="auto"/>
            <w:vAlign w:val="center"/>
            <w:hideMark/>
          </w:tcPr>
          <w:p w:rsidR="004701D4" w:rsidRPr="00E440C7" w:rsidRDefault="004701D4" w:rsidP="00F97C9B">
            <w:pPr>
              <w:suppressAutoHyphens/>
              <w:jc w:val="left"/>
              <w:rPr>
                <w:rFonts w:ascii="Times New Roman" w:hAnsi="Times New Roman"/>
                <w:color w:val="000000"/>
                <w:sz w:val="18"/>
                <w:lang w:eastAsia="ru-RU"/>
              </w:rPr>
            </w:pP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val="en-US" w:eastAsia="ru-RU"/>
              </w:rPr>
              <w:t>En</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107</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105</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106</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106</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r>
      <w:tr w:rsidR="004701D4" w:rsidRPr="00E440C7" w:rsidTr="004701D4">
        <w:trPr>
          <w:trHeight w:val="14"/>
        </w:trPr>
        <w:tc>
          <w:tcPr>
            <w:tcW w:w="5000" w:type="pct"/>
            <w:gridSpan w:val="16"/>
            <w:shd w:val="clear" w:color="auto" w:fill="auto"/>
            <w:vAlign w:val="center"/>
            <w:hideMark/>
          </w:tcPr>
          <w:p w:rsidR="004701D4" w:rsidRPr="00E440C7" w:rsidRDefault="004701D4" w:rsidP="00F97C9B">
            <w:pPr>
              <w:suppressAutoHyphens/>
              <w:rPr>
                <w:rFonts w:ascii="Times New Roman" w:hAnsi="Times New Roman"/>
                <w:b/>
                <w:bCs/>
                <w:color w:val="000000"/>
                <w:sz w:val="18"/>
                <w:lang w:eastAsia="ru-RU"/>
              </w:rPr>
            </w:pPr>
            <w:r w:rsidRPr="00E440C7">
              <w:rPr>
                <w:rFonts w:ascii="Times New Roman" w:hAnsi="Times New Roman"/>
                <w:b/>
                <w:bCs/>
                <w:color w:val="000000"/>
                <w:sz w:val="18"/>
                <w:lang w:eastAsia="ru-RU"/>
              </w:rPr>
              <w:t>Индексы-дефляторы</w:t>
            </w:r>
          </w:p>
        </w:tc>
      </w:tr>
      <w:tr w:rsidR="004701D4" w:rsidRPr="00E440C7" w:rsidTr="004701D4">
        <w:trPr>
          <w:trHeight w:val="14"/>
        </w:trPr>
        <w:tc>
          <w:tcPr>
            <w:tcW w:w="91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 xml:space="preserve">Индекс-дефлятор «производство, передача и распределение эл. эн., газа, пара и горячей воды» </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109</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109</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107</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107</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107</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107</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106</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r>
      <w:tr w:rsidR="004701D4" w:rsidRPr="00E440C7" w:rsidTr="004701D4">
        <w:trPr>
          <w:trHeight w:val="14"/>
        </w:trPr>
        <w:tc>
          <w:tcPr>
            <w:tcW w:w="91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Индекс-дефлятор «производство машин и оборудования, электрооборудования, транспортных средств»</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106</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106</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105</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105</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102</w:t>
            </w:r>
          </w:p>
        </w:tc>
      </w:tr>
      <w:tr w:rsidR="004701D4" w:rsidRPr="00E440C7" w:rsidTr="004701D4">
        <w:trPr>
          <w:trHeight w:val="14"/>
        </w:trPr>
        <w:tc>
          <w:tcPr>
            <w:tcW w:w="91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Инфляция (ИПЦ) среднегодовая</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105</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105</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104</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104</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103</w:t>
            </w:r>
          </w:p>
        </w:tc>
      </w:tr>
      <w:tr w:rsidR="004701D4" w:rsidRPr="00E440C7" w:rsidTr="004701D4">
        <w:trPr>
          <w:trHeight w:val="14"/>
        </w:trPr>
        <w:tc>
          <w:tcPr>
            <w:tcW w:w="5000" w:type="pct"/>
            <w:gridSpan w:val="16"/>
            <w:shd w:val="clear" w:color="auto" w:fill="auto"/>
            <w:vAlign w:val="center"/>
            <w:hideMark/>
          </w:tcPr>
          <w:p w:rsidR="004701D4" w:rsidRPr="00E440C7" w:rsidRDefault="004701D4" w:rsidP="00F97C9B">
            <w:pPr>
              <w:suppressAutoHyphens/>
              <w:rPr>
                <w:rFonts w:ascii="Times New Roman" w:hAnsi="Times New Roman"/>
                <w:b/>
                <w:bCs/>
                <w:color w:val="000000"/>
                <w:sz w:val="18"/>
                <w:lang w:eastAsia="ru-RU"/>
              </w:rPr>
            </w:pPr>
            <w:r w:rsidRPr="00E440C7">
              <w:rPr>
                <w:rFonts w:ascii="Times New Roman" w:hAnsi="Times New Roman"/>
                <w:b/>
                <w:bCs/>
                <w:color w:val="000000"/>
                <w:sz w:val="18"/>
                <w:lang w:eastAsia="ru-RU"/>
              </w:rPr>
              <w:t>Прогноз цен и тарифов</w:t>
            </w:r>
          </w:p>
        </w:tc>
      </w:tr>
      <w:tr w:rsidR="004701D4" w:rsidRPr="00E440C7" w:rsidTr="004701D4">
        <w:trPr>
          <w:trHeight w:val="14"/>
        </w:trPr>
        <w:tc>
          <w:tcPr>
            <w:tcW w:w="91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Средний тариф на тепловую энергию, руб/Гкал (без НДС)</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1032</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1141</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1257</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1379</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1514</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1641</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1763</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1887</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2005</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2123</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2231</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2333</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2437</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2539</w:t>
            </w:r>
          </w:p>
        </w:tc>
      </w:tr>
      <w:tr w:rsidR="004701D4" w:rsidRPr="00E440C7" w:rsidTr="004701D4">
        <w:trPr>
          <w:trHeight w:val="14"/>
        </w:trPr>
        <w:tc>
          <w:tcPr>
            <w:tcW w:w="91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Средний тариф на э/энергию на собственные нужды, руб/кВт ч (без НДС)</w:t>
            </w:r>
          </w:p>
        </w:tc>
        <w:tc>
          <w:tcPr>
            <w:tcW w:w="23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w:t>
            </w:r>
          </w:p>
        </w:tc>
        <w:tc>
          <w:tcPr>
            <w:tcW w:w="27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5,52</w:t>
            </w:r>
          </w:p>
        </w:tc>
        <w:tc>
          <w:tcPr>
            <w:tcW w:w="27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5,88</w:t>
            </w:r>
          </w:p>
        </w:tc>
        <w:tc>
          <w:tcPr>
            <w:tcW w:w="26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szCs w:val="20"/>
                <w:lang w:eastAsia="ru-RU"/>
              </w:rPr>
              <w:t>6,2</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6,45</w:t>
            </w:r>
          </w:p>
        </w:tc>
        <w:tc>
          <w:tcPr>
            <w:tcW w:w="229"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6,81</w:t>
            </w:r>
          </w:p>
        </w:tc>
        <w:tc>
          <w:tcPr>
            <w:tcW w:w="287"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7,15</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7,48</w:t>
            </w:r>
          </w:p>
        </w:tc>
        <w:tc>
          <w:tcPr>
            <w:tcW w:w="283"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7,81</w:t>
            </w:r>
          </w:p>
        </w:tc>
        <w:tc>
          <w:tcPr>
            <w:tcW w:w="230"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8,13</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8,36</w:t>
            </w:r>
          </w:p>
        </w:tc>
        <w:tc>
          <w:tcPr>
            <w:tcW w:w="28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8,64</w:t>
            </w:r>
          </w:p>
        </w:tc>
        <w:tc>
          <w:tcPr>
            <w:tcW w:w="281"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8,92</w:t>
            </w:r>
          </w:p>
        </w:tc>
        <w:tc>
          <w:tcPr>
            <w:tcW w:w="285"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9,23</w:t>
            </w:r>
          </w:p>
        </w:tc>
        <w:tc>
          <w:tcPr>
            <w:tcW w:w="308" w:type="pct"/>
            <w:shd w:val="clear" w:color="auto" w:fill="auto"/>
            <w:vAlign w:val="center"/>
            <w:hideMark/>
          </w:tcPr>
          <w:p w:rsidR="004701D4" w:rsidRPr="00E440C7" w:rsidRDefault="004701D4" w:rsidP="00F97C9B">
            <w:pPr>
              <w:suppressAutoHyphens/>
              <w:rPr>
                <w:rFonts w:ascii="Times New Roman" w:hAnsi="Times New Roman"/>
                <w:color w:val="000000"/>
                <w:sz w:val="18"/>
                <w:lang w:eastAsia="ru-RU"/>
              </w:rPr>
            </w:pPr>
            <w:r w:rsidRPr="00E440C7">
              <w:rPr>
                <w:rFonts w:ascii="Times New Roman" w:hAnsi="Times New Roman"/>
                <w:color w:val="000000"/>
                <w:sz w:val="18"/>
                <w:lang w:eastAsia="ru-RU"/>
              </w:rPr>
              <w:t>9,52</w:t>
            </w:r>
          </w:p>
        </w:tc>
      </w:tr>
    </w:tbl>
    <w:p w:rsidR="00A93209" w:rsidRDefault="00A93209" w:rsidP="004701D4">
      <w:pPr>
        <w:jc w:val="both"/>
        <w:rPr>
          <w:lang w:eastAsia="ru-RU"/>
        </w:rPr>
      </w:pPr>
    </w:p>
    <w:p w:rsidR="00A15361" w:rsidRPr="00824866" w:rsidRDefault="00A15361" w:rsidP="00A21C47">
      <w:pPr>
        <w:pStyle w:val="a3"/>
      </w:pPr>
      <w:r w:rsidRPr="00824866">
        <w:t>Расчет инвестиционной составляющей в тари</w:t>
      </w:r>
      <w:r w:rsidR="004701D4" w:rsidRPr="00824866">
        <w:t>фе на тепловую энергию</w:t>
      </w:r>
      <w:r w:rsidRPr="00824866">
        <w:t xml:space="preserve"> прогноз тарифа п</w:t>
      </w:r>
      <w:r w:rsidR="000373A7" w:rsidRPr="00824866">
        <w:t>гт</w:t>
      </w:r>
      <w:r w:rsidRPr="00824866">
        <w:t xml:space="preserve">. </w:t>
      </w:r>
      <w:r w:rsidR="000373A7" w:rsidRPr="00824866">
        <w:t>Игрим</w:t>
      </w:r>
      <w:r w:rsidRPr="00824866">
        <w:t xml:space="preserve"> до 2026 года</w:t>
      </w:r>
    </w:p>
    <w:p w:rsidR="004701D4" w:rsidRPr="00824866" w:rsidRDefault="004701D4" w:rsidP="004701D4"/>
    <w:tbl>
      <w:tblPr>
        <w:tblW w:w="500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5"/>
        <w:gridCol w:w="1037"/>
        <w:gridCol w:w="995"/>
        <w:gridCol w:w="1038"/>
        <w:gridCol w:w="1026"/>
        <w:gridCol w:w="1029"/>
        <w:gridCol w:w="1029"/>
        <w:gridCol w:w="1023"/>
        <w:gridCol w:w="1023"/>
        <w:gridCol w:w="1032"/>
        <w:gridCol w:w="1340"/>
      </w:tblGrid>
      <w:tr w:rsidR="004A3ECF" w:rsidRPr="00824866" w:rsidTr="004A3ECF">
        <w:trPr>
          <w:trHeight w:val="23"/>
          <w:tblHeader/>
        </w:trPr>
        <w:tc>
          <w:tcPr>
            <w:tcW w:w="1506" w:type="pct"/>
            <w:shd w:val="clear" w:color="auto" w:fill="auto"/>
            <w:noWrap/>
            <w:vAlign w:val="center"/>
            <w:hideMark/>
          </w:tcPr>
          <w:p w:rsidR="004A3ECF" w:rsidRPr="00824866" w:rsidRDefault="004A3ECF" w:rsidP="008E30F9">
            <w:pPr>
              <w:suppressAutoHyphens/>
              <w:ind w:left="-197" w:right="-146"/>
              <w:rPr>
                <w:rFonts w:ascii="Times New Roman" w:hAnsi="Times New Roman"/>
                <w:lang w:eastAsia="ru-RU"/>
              </w:rPr>
            </w:pPr>
            <w:r w:rsidRPr="00824866">
              <w:rPr>
                <w:rFonts w:ascii="Times New Roman" w:hAnsi="Times New Roman"/>
                <w:bCs/>
                <w:sz w:val="20"/>
                <w:szCs w:val="20"/>
                <w:lang w:eastAsia="ru-RU"/>
              </w:rPr>
              <w:t>Мероприятия</w:t>
            </w:r>
          </w:p>
        </w:tc>
        <w:tc>
          <w:tcPr>
            <w:tcW w:w="343" w:type="pct"/>
            <w:shd w:val="clear" w:color="auto" w:fill="auto"/>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2017</w:t>
            </w:r>
          </w:p>
        </w:tc>
        <w:tc>
          <w:tcPr>
            <w:tcW w:w="329"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2018</w:t>
            </w:r>
          </w:p>
        </w:tc>
        <w:tc>
          <w:tcPr>
            <w:tcW w:w="343"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2019</w:t>
            </w:r>
          </w:p>
        </w:tc>
        <w:tc>
          <w:tcPr>
            <w:tcW w:w="339"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2020</w:t>
            </w:r>
          </w:p>
        </w:tc>
        <w:tc>
          <w:tcPr>
            <w:tcW w:w="340"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2021</w:t>
            </w:r>
          </w:p>
        </w:tc>
        <w:tc>
          <w:tcPr>
            <w:tcW w:w="340"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2022</w:t>
            </w:r>
          </w:p>
        </w:tc>
        <w:tc>
          <w:tcPr>
            <w:tcW w:w="338"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2023</w:t>
            </w:r>
          </w:p>
        </w:tc>
        <w:tc>
          <w:tcPr>
            <w:tcW w:w="338"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2024</w:t>
            </w:r>
          </w:p>
        </w:tc>
        <w:tc>
          <w:tcPr>
            <w:tcW w:w="341" w:type="pct"/>
            <w:shd w:val="clear" w:color="auto" w:fill="auto"/>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2025</w:t>
            </w:r>
          </w:p>
        </w:tc>
        <w:tc>
          <w:tcPr>
            <w:tcW w:w="443" w:type="pct"/>
            <w:shd w:val="clear" w:color="auto" w:fill="auto"/>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2026</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Ежегодные капвложения,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105,71</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102,64</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100,72</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98,50</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95,92</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92,93</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89,45</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85,42</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80,74</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75,30</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Выплата основной суммы кредитов,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57,27</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Выплата процентов,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48,43</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45,36</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43,45</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41,23</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38,65</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35,65</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32,18</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28,14</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23,46</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18,03</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Амортизационные отчисления от стоимостинового оборудования,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32,73</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28,62</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25,03</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21,89</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19,14</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16,74</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14,64</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12,80</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11,20</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9,79</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Финансирование инвестиций из чистой прибыли (за вычетом амортизации),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72,98</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74,02</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75,70</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76,61</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76,78</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76,19</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74,81</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72,62</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69,54</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65,51</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Налог на прибыль,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18,25</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18,50</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18,92</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19,15</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19,20</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19,05</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18,70</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18,15</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17,38</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16,38</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Необходимая дополнительная валовая прибыль, млн. руб.</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91,23</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92,52</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94,62</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95,77</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95,98</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95,24</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93,52</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90,77</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86,92</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81,89</w:t>
            </w:r>
          </w:p>
        </w:tc>
      </w:tr>
      <w:tr w:rsidR="004A3ECF" w:rsidRPr="00824866" w:rsidTr="004A3ECF">
        <w:trPr>
          <w:trHeight w:val="23"/>
        </w:trPr>
        <w:tc>
          <w:tcPr>
            <w:tcW w:w="1506"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Среднегодовой тариф, руб/Гкал (без НДС)</w:t>
            </w:r>
          </w:p>
        </w:tc>
        <w:tc>
          <w:tcPr>
            <w:tcW w:w="3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2567,24</w:t>
            </w:r>
          </w:p>
        </w:tc>
        <w:tc>
          <w:tcPr>
            <w:tcW w:w="32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2540,04</w:t>
            </w:r>
          </w:p>
        </w:tc>
        <w:tc>
          <w:tcPr>
            <w:tcW w:w="343"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2700,11</w:t>
            </w:r>
          </w:p>
        </w:tc>
        <w:tc>
          <w:tcPr>
            <w:tcW w:w="339"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2920,67</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3169,10</w:t>
            </w:r>
          </w:p>
        </w:tc>
        <w:tc>
          <w:tcPr>
            <w:tcW w:w="340"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3494,25</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3775,09</w:t>
            </w:r>
          </w:p>
        </w:tc>
        <w:tc>
          <w:tcPr>
            <w:tcW w:w="33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4062,64</w:t>
            </w:r>
          </w:p>
        </w:tc>
        <w:tc>
          <w:tcPr>
            <w:tcW w:w="34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4365,26</w:t>
            </w:r>
          </w:p>
        </w:tc>
        <w:tc>
          <w:tcPr>
            <w:tcW w:w="443"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4662,57</w:t>
            </w:r>
          </w:p>
        </w:tc>
      </w:tr>
    </w:tbl>
    <w:p w:rsidR="00A15361" w:rsidRPr="00824866" w:rsidRDefault="00A15361" w:rsidP="00526B0C">
      <w:pPr>
        <w:rPr>
          <w:lang w:eastAsia="ru-RU"/>
        </w:rPr>
      </w:pPr>
    </w:p>
    <w:p w:rsidR="00526B0C" w:rsidRPr="00824866" w:rsidRDefault="00526B0C" w:rsidP="00A21C47">
      <w:pPr>
        <w:pStyle w:val="a3"/>
      </w:pPr>
      <w:r w:rsidRPr="00824866">
        <w:t>Расчет инвестиционной составляющей в тарифе на тепловую энергию прогноз тарифа</w:t>
      </w:r>
      <w:r w:rsidR="00A15361" w:rsidRPr="00824866">
        <w:t xml:space="preserve"> п. Ванзетур</w:t>
      </w:r>
      <w:r w:rsidRPr="00824866">
        <w:t xml:space="preserve"> до 202</w:t>
      </w:r>
      <w:r w:rsidR="0012642B" w:rsidRPr="00824866">
        <w:t>6</w:t>
      </w:r>
      <w:r w:rsidRPr="00824866">
        <w:t xml:space="preserve"> года</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1035"/>
        <w:gridCol w:w="994"/>
        <w:gridCol w:w="1035"/>
        <w:gridCol w:w="1023"/>
        <w:gridCol w:w="1026"/>
        <w:gridCol w:w="1026"/>
        <w:gridCol w:w="1017"/>
        <w:gridCol w:w="1017"/>
        <w:gridCol w:w="1029"/>
        <w:gridCol w:w="1003"/>
      </w:tblGrid>
      <w:tr w:rsidR="004A3ECF" w:rsidRPr="00824866" w:rsidTr="004A3ECF">
        <w:trPr>
          <w:trHeight w:val="23"/>
          <w:tblHeader/>
        </w:trPr>
        <w:tc>
          <w:tcPr>
            <w:tcW w:w="1539" w:type="pct"/>
            <w:shd w:val="clear" w:color="auto" w:fill="auto"/>
            <w:noWrap/>
            <w:vAlign w:val="center"/>
            <w:hideMark/>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bCs/>
                <w:sz w:val="20"/>
                <w:szCs w:val="20"/>
                <w:lang w:eastAsia="ru-RU"/>
              </w:rPr>
              <w:t>Мероприятия</w:t>
            </w:r>
          </w:p>
        </w:tc>
        <w:tc>
          <w:tcPr>
            <w:tcW w:w="351" w:type="pct"/>
            <w:shd w:val="clear" w:color="auto" w:fill="auto"/>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2017</w:t>
            </w:r>
          </w:p>
        </w:tc>
        <w:tc>
          <w:tcPr>
            <w:tcW w:w="337"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2018</w:t>
            </w:r>
          </w:p>
        </w:tc>
        <w:tc>
          <w:tcPr>
            <w:tcW w:w="351"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2019</w:t>
            </w:r>
          </w:p>
        </w:tc>
        <w:tc>
          <w:tcPr>
            <w:tcW w:w="347"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2020</w:t>
            </w:r>
          </w:p>
        </w:tc>
        <w:tc>
          <w:tcPr>
            <w:tcW w:w="348"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2021</w:t>
            </w:r>
          </w:p>
        </w:tc>
        <w:tc>
          <w:tcPr>
            <w:tcW w:w="348"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2022</w:t>
            </w:r>
          </w:p>
        </w:tc>
        <w:tc>
          <w:tcPr>
            <w:tcW w:w="345"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2023</w:t>
            </w:r>
          </w:p>
        </w:tc>
        <w:tc>
          <w:tcPr>
            <w:tcW w:w="345" w:type="pct"/>
            <w:shd w:val="clear" w:color="auto" w:fill="auto"/>
            <w:noWrap/>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2024</w:t>
            </w:r>
          </w:p>
        </w:tc>
        <w:tc>
          <w:tcPr>
            <w:tcW w:w="349" w:type="pct"/>
            <w:shd w:val="clear" w:color="auto" w:fill="auto"/>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2025</w:t>
            </w:r>
          </w:p>
        </w:tc>
        <w:tc>
          <w:tcPr>
            <w:tcW w:w="340" w:type="pct"/>
            <w:shd w:val="clear" w:color="auto" w:fill="auto"/>
            <w:vAlign w:val="center"/>
          </w:tcPr>
          <w:p w:rsidR="004A3ECF" w:rsidRPr="00824866" w:rsidRDefault="004A3ECF" w:rsidP="00484AD4">
            <w:pPr>
              <w:suppressAutoHyphens/>
              <w:ind w:left="-197" w:right="-146"/>
              <w:rPr>
                <w:rFonts w:ascii="Times New Roman" w:hAnsi="Times New Roman"/>
                <w:lang w:eastAsia="ru-RU"/>
              </w:rPr>
            </w:pPr>
            <w:r w:rsidRPr="00824866">
              <w:rPr>
                <w:rFonts w:ascii="Times New Roman" w:hAnsi="Times New Roman"/>
                <w:lang w:eastAsia="ru-RU"/>
              </w:rPr>
              <w:t>2026</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Ежегодные капвложения,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22,64</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19,78</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18,36</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16,93</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15,51</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14,08</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12,66</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11,23</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9,80</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8,38</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Выплата основной суммы кредитов,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13,69</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12,27</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11,56</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10,84</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10,13</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9,42</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8,70</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7,99</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7,28</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6,57</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Выплата процентов,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8,94</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7,52</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6,80</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6,09</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5,38</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4,66</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3,95</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3,24</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2,53</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1,81</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Амортизационные отчисления от стоимостинового оборудования,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6,84</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5,98</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5,23</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4,58</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4,00</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3,50</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3,06</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2,68</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2,34</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2,05</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Финансирование инвестиций из чистой прибыли (за вычетом амортизации),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15,79</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13,80</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13,13</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12,36</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11,51</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10,58</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9,59</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8,55</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7,46</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6,33</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Налог на прибыль,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3,95</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3,45</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3,28</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3,09</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2,88</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2,65</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2,40</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2,14</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1,87</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1,58</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Необходимая дополнительная валовая прибыль, млн. руб.</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19,74</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17,25</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16,41</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15,45</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14,38</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13,23</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11,99</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10,69</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9,33</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7,91</w:t>
            </w:r>
          </w:p>
        </w:tc>
      </w:tr>
      <w:tr w:rsidR="004A3ECF" w:rsidRPr="00824866" w:rsidTr="004A3ECF">
        <w:trPr>
          <w:trHeight w:val="23"/>
        </w:trPr>
        <w:tc>
          <w:tcPr>
            <w:tcW w:w="1539" w:type="pct"/>
            <w:shd w:val="clear" w:color="auto" w:fill="auto"/>
            <w:noWrap/>
            <w:vAlign w:val="center"/>
          </w:tcPr>
          <w:p w:rsidR="004A3ECF" w:rsidRPr="00824866" w:rsidRDefault="004A3ECF" w:rsidP="008E30F9">
            <w:pPr>
              <w:jc w:val="left"/>
              <w:rPr>
                <w:rFonts w:ascii="Times New Roman" w:hAnsi="Times New Roman"/>
                <w:sz w:val="20"/>
                <w:szCs w:val="20"/>
              </w:rPr>
            </w:pPr>
            <w:r w:rsidRPr="00824866">
              <w:rPr>
                <w:rFonts w:ascii="Times New Roman" w:hAnsi="Times New Roman"/>
                <w:sz w:val="20"/>
                <w:szCs w:val="20"/>
                <w:lang w:eastAsia="ru-RU"/>
              </w:rPr>
              <w:t>Среднегодовой тариф, руб/Гкал (без НДС)</w:t>
            </w:r>
          </w:p>
        </w:tc>
        <w:tc>
          <w:tcPr>
            <w:tcW w:w="351"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5026,62</w:t>
            </w:r>
          </w:p>
        </w:tc>
        <w:tc>
          <w:tcPr>
            <w:tcW w:w="33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5519,91</w:t>
            </w:r>
          </w:p>
        </w:tc>
        <w:tc>
          <w:tcPr>
            <w:tcW w:w="351"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6103,55</w:t>
            </w:r>
          </w:p>
        </w:tc>
        <w:tc>
          <w:tcPr>
            <w:tcW w:w="347"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6776,00</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7500,75</w:t>
            </w:r>
          </w:p>
        </w:tc>
        <w:tc>
          <w:tcPr>
            <w:tcW w:w="348"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8343,53</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9101,04</w:t>
            </w:r>
          </w:p>
        </w:tc>
        <w:tc>
          <w:tcPr>
            <w:tcW w:w="345" w:type="pct"/>
            <w:shd w:val="clear" w:color="auto" w:fill="auto"/>
            <w:noWrap/>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9862,36</w:t>
            </w:r>
          </w:p>
        </w:tc>
        <w:tc>
          <w:tcPr>
            <w:tcW w:w="349"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10654,24</w:t>
            </w:r>
          </w:p>
        </w:tc>
        <w:tc>
          <w:tcPr>
            <w:tcW w:w="340" w:type="pct"/>
            <w:shd w:val="clear" w:color="auto" w:fill="auto"/>
            <w:vAlign w:val="center"/>
          </w:tcPr>
          <w:p w:rsidR="004A3ECF" w:rsidRPr="00824866" w:rsidRDefault="004A3ECF" w:rsidP="00477DF1">
            <w:pPr>
              <w:rPr>
                <w:rFonts w:ascii="Times New Roman" w:hAnsi="Times New Roman"/>
                <w:sz w:val="20"/>
                <w:szCs w:val="20"/>
              </w:rPr>
            </w:pPr>
            <w:r w:rsidRPr="00824866">
              <w:rPr>
                <w:rFonts w:ascii="Times New Roman" w:hAnsi="Times New Roman"/>
                <w:sz w:val="20"/>
                <w:szCs w:val="20"/>
              </w:rPr>
              <w:t>11436,6</w:t>
            </w:r>
          </w:p>
        </w:tc>
      </w:tr>
    </w:tbl>
    <w:p w:rsidR="00824866" w:rsidRDefault="00824866" w:rsidP="00526B0C">
      <w:pPr>
        <w:spacing w:line="360" w:lineRule="auto"/>
        <w:ind w:firstLine="567"/>
        <w:jc w:val="both"/>
        <w:rPr>
          <w:rFonts w:ascii="Times New Roman" w:hAnsi="Times New Roman"/>
          <w:color w:val="FF0000"/>
          <w:sz w:val="26"/>
          <w:szCs w:val="26"/>
        </w:rPr>
      </w:pPr>
    </w:p>
    <w:p w:rsidR="00824866" w:rsidRPr="00824866" w:rsidRDefault="00824866" w:rsidP="00824866">
      <w:pPr>
        <w:tabs>
          <w:tab w:val="left" w:pos="709"/>
          <w:tab w:val="center" w:pos="7568"/>
        </w:tabs>
        <w:jc w:val="left"/>
        <w:rPr>
          <w:rFonts w:ascii="Times New Roman" w:hAnsi="Times New Roman"/>
          <w:b/>
          <w:sz w:val="26"/>
          <w:szCs w:val="26"/>
        </w:rPr>
      </w:pPr>
      <w:r>
        <w:rPr>
          <w:rFonts w:ascii="Times New Roman" w:hAnsi="Times New Roman"/>
          <w:sz w:val="26"/>
          <w:szCs w:val="26"/>
        </w:rPr>
        <w:tab/>
      </w:r>
      <w:r w:rsidRPr="00824866">
        <w:rPr>
          <w:rFonts w:ascii="Times New Roman" w:hAnsi="Times New Roman"/>
          <w:b/>
          <w:sz w:val="26"/>
          <w:szCs w:val="26"/>
        </w:rPr>
        <w:t>10.10.1</w:t>
      </w:r>
      <w:r>
        <w:rPr>
          <w:rFonts w:ascii="Times New Roman" w:hAnsi="Times New Roman"/>
          <w:b/>
          <w:sz w:val="26"/>
          <w:szCs w:val="26"/>
        </w:rPr>
        <w:t xml:space="preserve">. </w:t>
      </w:r>
      <w:r w:rsidRPr="00824866">
        <w:rPr>
          <w:rFonts w:ascii="Times New Roman" w:hAnsi="Times New Roman"/>
          <w:b/>
          <w:sz w:val="26"/>
          <w:szCs w:val="26"/>
        </w:rPr>
        <w:t xml:space="preserve"> Изменения в 10.10 </w:t>
      </w:r>
      <w:r>
        <w:rPr>
          <w:rFonts w:ascii="Times New Roman" w:hAnsi="Times New Roman"/>
          <w:b/>
          <w:sz w:val="26"/>
          <w:szCs w:val="26"/>
        </w:rPr>
        <w:t xml:space="preserve">Ценовые последствия развития схемы </w:t>
      </w:r>
      <w:r w:rsidRPr="00824866">
        <w:rPr>
          <w:rFonts w:ascii="Times New Roman" w:hAnsi="Times New Roman"/>
          <w:b/>
          <w:sz w:val="26"/>
          <w:szCs w:val="26"/>
        </w:rPr>
        <w:t>теплоснабжения гп. Игрим на перспективу до 2026 года</w:t>
      </w:r>
      <w:r w:rsidRPr="00824866">
        <w:rPr>
          <w:rFonts w:ascii="Times New Roman" w:hAnsi="Times New Roman"/>
          <w:b/>
          <w:sz w:val="26"/>
          <w:szCs w:val="26"/>
        </w:rPr>
        <w:tab/>
      </w:r>
    </w:p>
    <w:p w:rsidR="00824866" w:rsidRPr="004A3ECF" w:rsidRDefault="00824866" w:rsidP="00A21C47">
      <w:pPr>
        <w:pStyle w:val="a3"/>
      </w:pPr>
      <w:r w:rsidRPr="004A3ECF">
        <w:t>Расчет инвестиционной составляющей в тарифе на тепловую энергию прогноз тарифа пгт. Игрим до 2026 года</w:t>
      </w:r>
    </w:p>
    <w:p w:rsidR="00824866" w:rsidRPr="004A3ECF" w:rsidRDefault="00824866" w:rsidP="00824866">
      <w:pPr>
        <w:rPr>
          <w:color w:val="FF0000"/>
        </w:rPr>
      </w:pPr>
    </w:p>
    <w:tbl>
      <w:tblPr>
        <w:tblW w:w="485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46"/>
        <w:gridCol w:w="1039"/>
        <w:gridCol w:w="1080"/>
        <w:gridCol w:w="1068"/>
        <w:gridCol w:w="1071"/>
        <w:gridCol w:w="1071"/>
        <w:gridCol w:w="1065"/>
        <w:gridCol w:w="1065"/>
        <w:gridCol w:w="1074"/>
        <w:gridCol w:w="1394"/>
      </w:tblGrid>
      <w:tr w:rsidR="008372D6" w:rsidRPr="008372D6" w:rsidTr="008372D6">
        <w:trPr>
          <w:trHeight w:val="20"/>
          <w:tblHeader/>
        </w:trPr>
        <w:tc>
          <w:tcPr>
            <w:tcW w:w="1617" w:type="pct"/>
            <w:shd w:val="clear" w:color="auto" w:fill="auto"/>
            <w:noWrap/>
            <w:vAlign w:val="center"/>
            <w:hideMark/>
          </w:tcPr>
          <w:p w:rsidR="00D4313B" w:rsidRPr="008372D6" w:rsidRDefault="00D4313B" w:rsidP="008372D6">
            <w:pPr>
              <w:suppressAutoHyphens/>
              <w:ind w:left="-108" w:right="-146"/>
              <w:rPr>
                <w:rFonts w:ascii="Times New Roman" w:hAnsi="Times New Roman"/>
                <w:lang w:eastAsia="ru-RU"/>
              </w:rPr>
            </w:pPr>
            <w:r w:rsidRPr="008372D6">
              <w:rPr>
                <w:rFonts w:ascii="Times New Roman" w:hAnsi="Times New Roman"/>
                <w:bCs/>
                <w:sz w:val="20"/>
                <w:szCs w:val="20"/>
                <w:lang w:eastAsia="ru-RU"/>
              </w:rPr>
              <w:t>Мероприятия</w:t>
            </w:r>
          </w:p>
        </w:tc>
        <w:tc>
          <w:tcPr>
            <w:tcW w:w="354"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2018</w:t>
            </w:r>
          </w:p>
        </w:tc>
        <w:tc>
          <w:tcPr>
            <w:tcW w:w="368"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2019</w:t>
            </w:r>
          </w:p>
        </w:tc>
        <w:tc>
          <w:tcPr>
            <w:tcW w:w="364"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2020</w:t>
            </w:r>
          </w:p>
        </w:tc>
        <w:tc>
          <w:tcPr>
            <w:tcW w:w="365"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2021</w:t>
            </w:r>
          </w:p>
        </w:tc>
        <w:tc>
          <w:tcPr>
            <w:tcW w:w="365"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2022</w:t>
            </w:r>
          </w:p>
        </w:tc>
        <w:tc>
          <w:tcPr>
            <w:tcW w:w="363"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2023</w:t>
            </w:r>
          </w:p>
        </w:tc>
        <w:tc>
          <w:tcPr>
            <w:tcW w:w="363" w:type="pct"/>
            <w:shd w:val="clear" w:color="auto" w:fill="auto"/>
            <w:noWrap/>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2024</w:t>
            </w:r>
          </w:p>
        </w:tc>
        <w:tc>
          <w:tcPr>
            <w:tcW w:w="366" w:type="pct"/>
            <w:shd w:val="clear" w:color="auto" w:fill="auto"/>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2025</w:t>
            </w:r>
          </w:p>
        </w:tc>
        <w:tc>
          <w:tcPr>
            <w:tcW w:w="475" w:type="pct"/>
            <w:shd w:val="clear" w:color="auto" w:fill="auto"/>
            <w:vAlign w:val="center"/>
          </w:tcPr>
          <w:p w:rsidR="00D4313B" w:rsidRPr="008372D6" w:rsidRDefault="00D4313B" w:rsidP="00D4313B">
            <w:pPr>
              <w:suppressAutoHyphens/>
              <w:ind w:left="-197" w:right="-146"/>
              <w:rPr>
                <w:rFonts w:ascii="Times New Roman" w:hAnsi="Times New Roman"/>
                <w:lang w:eastAsia="ru-RU"/>
              </w:rPr>
            </w:pPr>
            <w:r w:rsidRPr="008372D6">
              <w:rPr>
                <w:rFonts w:ascii="Times New Roman" w:hAnsi="Times New Roman"/>
                <w:lang w:eastAsia="ru-RU"/>
              </w:rPr>
              <w:t>2026</w:t>
            </w: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Ежегодные капвложения, млн. руб.</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171,554</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61,692</w:t>
            </w:r>
          </w:p>
        </w:tc>
        <w:tc>
          <w:tcPr>
            <w:tcW w:w="364" w:type="pct"/>
            <w:shd w:val="clear" w:color="auto" w:fill="auto"/>
            <w:noWrap/>
            <w:vAlign w:val="center"/>
          </w:tcPr>
          <w:p w:rsidR="00D4313B" w:rsidRPr="008372D6" w:rsidRDefault="00D4313B" w:rsidP="00D4313B">
            <w:pPr>
              <w:rPr>
                <w:rFonts w:ascii="Times New Roman" w:hAnsi="Times New Roman"/>
                <w:sz w:val="20"/>
                <w:szCs w:val="20"/>
              </w:rPr>
            </w:pPr>
          </w:p>
        </w:tc>
        <w:tc>
          <w:tcPr>
            <w:tcW w:w="365" w:type="pct"/>
            <w:shd w:val="clear" w:color="auto" w:fill="auto"/>
            <w:noWrap/>
            <w:vAlign w:val="center"/>
          </w:tcPr>
          <w:p w:rsidR="00D4313B" w:rsidRPr="008372D6" w:rsidRDefault="00D4313B" w:rsidP="00D4313B">
            <w:pPr>
              <w:rPr>
                <w:rFonts w:ascii="Times New Roman" w:hAnsi="Times New Roman"/>
                <w:sz w:val="20"/>
                <w:szCs w:val="20"/>
              </w:rPr>
            </w:pPr>
          </w:p>
        </w:tc>
        <w:tc>
          <w:tcPr>
            <w:tcW w:w="365" w:type="pct"/>
            <w:shd w:val="clear" w:color="auto" w:fill="auto"/>
            <w:noWrap/>
            <w:vAlign w:val="center"/>
          </w:tcPr>
          <w:p w:rsidR="00D4313B" w:rsidRPr="008372D6" w:rsidRDefault="00D4313B" w:rsidP="00D4313B">
            <w:pPr>
              <w:rPr>
                <w:rFonts w:ascii="Times New Roman" w:hAnsi="Times New Roman"/>
                <w:sz w:val="20"/>
                <w:szCs w:val="20"/>
              </w:rPr>
            </w:pPr>
          </w:p>
        </w:tc>
        <w:tc>
          <w:tcPr>
            <w:tcW w:w="363" w:type="pct"/>
            <w:shd w:val="clear" w:color="auto" w:fill="auto"/>
            <w:noWrap/>
            <w:vAlign w:val="center"/>
          </w:tcPr>
          <w:p w:rsidR="00D4313B" w:rsidRPr="008372D6" w:rsidRDefault="00D4313B" w:rsidP="00D4313B">
            <w:pPr>
              <w:rPr>
                <w:rFonts w:ascii="Times New Roman" w:hAnsi="Times New Roman"/>
                <w:sz w:val="20"/>
                <w:szCs w:val="20"/>
              </w:rPr>
            </w:pPr>
          </w:p>
        </w:tc>
        <w:tc>
          <w:tcPr>
            <w:tcW w:w="363" w:type="pct"/>
            <w:shd w:val="clear" w:color="auto" w:fill="auto"/>
            <w:noWrap/>
            <w:vAlign w:val="center"/>
          </w:tcPr>
          <w:p w:rsidR="00D4313B" w:rsidRPr="008372D6" w:rsidRDefault="00D4313B" w:rsidP="00D4313B">
            <w:pPr>
              <w:rPr>
                <w:rFonts w:ascii="Times New Roman" w:hAnsi="Times New Roman"/>
                <w:sz w:val="20"/>
                <w:szCs w:val="20"/>
              </w:rPr>
            </w:pPr>
          </w:p>
        </w:tc>
        <w:tc>
          <w:tcPr>
            <w:tcW w:w="366" w:type="pct"/>
            <w:shd w:val="clear" w:color="auto" w:fill="auto"/>
            <w:vAlign w:val="center"/>
          </w:tcPr>
          <w:p w:rsidR="00D4313B" w:rsidRPr="008372D6" w:rsidRDefault="00D4313B" w:rsidP="00D4313B">
            <w:pPr>
              <w:rPr>
                <w:rFonts w:ascii="Times New Roman" w:hAnsi="Times New Roman"/>
                <w:sz w:val="20"/>
                <w:szCs w:val="20"/>
              </w:rPr>
            </w:pPr>
          </w:p>
        </w:tc>
        <w:tc>
          <w:tcPr>
            <w:tcW w:w="475" w:type="pct"/>
            <w:shd w:val="clear" w:color="auto" w:fill="auto"/>
            <w:vAlign w:val="center"/>
          </w:tcPr>
          <w:p w:rsidR="00D4313B" w:rsidRPr="008372D6" w:rsidRDefault="00D4313B" w:rsidP="00D4313B">
            <w:pPr>
              <w:rPr>
                <w:rFonts w:ascii="Times New Roman" w:hAnsi="Times New Roman"/>
                <w:sz w:val="20"/>
                <w:szCs w:val="20"/>
              </w:rPr>
            </w:pP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Выплата основной суммы кредитов, млн. руб.</w:t>
            </w:r>
          </w:p>
        </w:tc>
        <w:tc>
          <w:tcPr>
            <w:tcW w:w="354" w:type="pct"/>
            <w:shd w:val="clear" w:color="auto" w:fill="auto"/>
            <w:noWrap/>
            <w:vAlign w:val="center"/>
          </w:tcPr>
          <w:p w:rsidR="00D4313B" w:rsidRPr="008372D6" w:rsidRDefault="00D4313B" w:rsidP="00D4313B">
            <w:pPr>
              <w:rPr>
                <w:rFonts w:ascii="Times New Roman" w:hAnsi="Times New Roman"/>
                <w:sz w:val="20"/>
                <w:szCs w:val="20"/>
              </w:rPr>
            </w:pPr>
          </w:p>
        </w:tc>
        <w:tc>
          <w:tcPr>
            <w:tcW w:w="368" w:type="pct"/>
            <w:shd w:val="clear" w:color="auto" w:fill="auto"/>
            <w:noWrap/>
            <w:vAlign w:val="center"/>
          </w:tcPr>
          <w:p w:rsidR="00D4313B" w:rsidRPr="008372D6" w:rsidRDefault="00D4313B" w:rsidP="00D4313B">
            <w:pPr>
              <w:rPr>
                <w:rFonts w:ascii="Times New Roman" w:hAnsi="Times New Roman"/>
                <w:sz w:val="20"/>
                <w:szCs w:val="20"/>
              </w:rPr>
            </w:pPr>
          </w:p>
        </w:tc>
        <w:tc>
          <w:tcPr>
            <w:tcW w:w="36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23</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19</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24</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29</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36</w:t>
            </w:r>
          </w:p>
        </w:tc>
        <w:tc>
          <w:tcPr>
            <w:tcW w:w="366"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35</w:t>
            </w:r>
          </w:p>
        </w:tc>
        <w:tc>
          <w:tcPr>
            <w:tcW w:w="475"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17</w:t>
            </w: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Выплата процентов, млн. руб.</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15,24</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21,96</w:t>
            </w:r>
          </w:p>
        </w:tc>
        <w:tc>
          <w:tcPr>
            <w:tcW w:w="36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19,2</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16,92</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14,04</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10,56</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6,24</w:t>
            </w:r>
          </w:p>
        </w:tc>
        <w:tc>
          <w:tcPr>
            <w:tcW w:w="366"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2,04</w:t>
            </w:r>
          </w:p>
        </w:tc>
        <w:tc>
          <w:tcPr>
            <w:tcW w:w="475" w:type="pct"/>
            <w:shd w:val="clear" w:color="auto" w:fill="auto"/>
            <w:vAlign w:val="center"/>
          </w:tcPr>
          <w:p w:rsidR="00D4313B" w:rsidRPr="008372D6" w:rsidRDefault="00D4313B" w:rsidP="00D4313B">
            <w:pPr>
              <w:rPr>
                <w:rFonts w:ascii="Times New Roman" w:hAnsi="Times New Roman"/>
                <w:sz w:val="20"/>
                <w:szCs w:val="20"/>
              </w:rPr>
            </w:pP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Амортизационные отчисления от стоимости</w:t>
            </w:r>
            <w:r w:rsidR="00EB37C6">
              <w:rPr>
                <w:rFonts w:ascii="Times New Roman" w:hAnsi="Times New Roman"/>
                <w:sz w:val="20"/>
                <w:szCs w:val="20"/>
                <w:lang w:eastAsia="ru-RU"/>
              </w:rPr>
              <w:t xml:space="preserve"> </w:t>
            </w:r>
            <w:r w:rsidRPr="008372D6">
              <w:rPr>
                <w:rFonts w:ascii="Times New Roman" w:hAnsi="Times New Roman"/>
                <w:sz w:val="20"/>
                <w:szCs w:val="20"/>
                <w:lang w:eastAsia="ru-RU"/>
              </w:rPr>
              <w:t>нового оборудования, млн. руб.</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2,974</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14,411</w:t>
            </w:r>
          </w:p>
        </w:tc>
        <w:tc>
          <w:tcPr>
            <w:tcW w:w="36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c>
          <w:tcPr>
            <w:tcW w:w="366"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c>
          <w:tcPr>
            <w:tcW w:w="475"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18,524</w:t>
            </w: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Финансирование инвестиций из чистой прибыли (за вычетом амортизации), млн. руб.</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2,88</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0,355</w:t>
            </w:r>
          </w:p>
        </w:tc>
        <w:tc>
          <w:tcPr>
            <w:tcW w:w="36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7,7</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10,67</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12,59</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14,59</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16,68</w:t>
            </w:r>
          </w:p>
        </w:tc>
        <w:tc>
          <w:tcPr>
            <w:tcW w:w="366"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18,85</w:t>
            </w:r>
          </w:p>
        </w:tc>
        <w:tc>
          <w:tcPr>
            <w:tcW w:w="475"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21,12</w:t>
            </w: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Налог на прибыль, млн. руб.</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0,697</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0,187</w:t>
            </w:r>
          </w:p>
        </w:tc>
        <w:tc>
          <w:tcPr>
            <w:tcW w:w="36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1,648</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2,244</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2,631</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3,035</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3,457</w:t>
            </w:r>
          </w:p>
        </w:tc>
        <w:tc>
          <w:tcPr>
            <w:tcW w:w="366"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3,895</w:t>
            </w:r>
          </w:p>
        </w:tc>
        <w:tc>
          <w:tcPr>
            <w:tcW w:w="475"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4,353</w:t>
            </w: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Необходимая дополнительная валовая прибыль, млн. руб.</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22,54</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26,41</w:t>
            </w:r>
          </w:p>
        </w:tc>
        <w:tc>
          <w:tcPr>
            <w:tcW w:w="364" w:type="pct"/>
            <w:shd w:val="clear" w:color="auto" w:fill="auto"/>
            <w:noWrap/>
            <w:vAlign w:val="center"/>
          </w:tcPr>
          <w:p w:rsidR="00D4313B" w:rsidRPr="008372D6" w:rsidRDefault="008372D6" w:rsidP="00D4313B">
            <w:pPr>
              <w:rPr>
                <w:rFonts w:ascii="Times New Roman" w:hAnsi="Times New Roman"/>
                <w:sz w:val="20"/>
                <w:szCs w:val="20"/>
              </w:rPr>
            </w:pPr>
            <w:r w:rsidRPr="008372D6">
              <w:rPr>
                <w:rFonts w:ascii="Times New Roman" w:hAnsi="Times New Roman"/>
                <w:sz w:val="20"/>
                <w:szCs w:val="20"/>
              </w:rPr>
              <w:t>27,53</w:t>
            </w:r>
          </w:p>
        </w:tc>
        <w:tc>
          <w:tcPr>
            <w:tcW w:w="365" w:type="pct"/>
            <w:shd w:val="clear" w:color="auto" w:fill="auto"/>
            <w:noWrap/>
            <w:vAlign w:val="center"/>
          </w:tcPr>
          <w:p w:rsidR="00D4313B" w:rsidRPr="008372D6" w:rsidRDefault="008372D6" w:rsidP="00D4313B">
            <w:pPr>
              <w:rPr>
                <w:rFonts w:ascii="Times New Roman" w:hAnsi="Times New Roman"/>
                <w:sz w:val="20"/>
                <w:szCs w:val="20"/>
              </w:rPr>
            </w:pPr>
            <w:r w:rsidRPr="008372D6">
              <w:rPr>
                <w:rFonts w:ascii="Times New Roman" w:hAnsi="Times New Roman"/>
                <w:sz w:val="20"/>
                <w:szCs w:val="20"/>
              </w:rPr>
              <w:t>28,95</w:t>
            </w:r>
          </w:p>
        </w:tc>
        <w:tc>
          <w:tcPr>
            <w:tcW w:w="365" w:type="pct"/>
            <w:shd w:val="clear" w:color="auto" w:fill="auto"/>
            <w:noWrap/>
            <w:vAlign w:val="center"/>
          </w:tcPr>
          <w:p w:rsidR="00D4313B" w:rsidRPr="008372D6" w:rsidRDefault="003E6240" w:rsidP="008372D6">
            <w:pPr>
              <w:rPr>
                <w:rFonts w:ascii="Times New Roman" w:hAnsi="Times New Roman"/>
                <w:sz w:val="20"/>
                <w:szCs w:val="20"/>
              </w:rPr>
            </w:pPr>
            <w:r w:rsidRPr="008372D6">
              <w:rPr>
                <w:rFonts w:ascii="Times New Roman" w:hAnsi="Times New Roman"/>
                <w:sz w:val="20"/>
                <w:szCs w:val="20"/>
              </w:rPr>
              <w:t>3</w:t>
            </w:r>
            <w:r w:rsidR="008372D6" w:rsidRPr="008372D6">
              <w:rPr>
                <w:rFonts w:ascii="Times New Roman" w:hAnsi="Times New Roman"/>
                <w:sz w:val="20"/>
                <w:szCs w:val="20"/>
              </w:rPr>
              <w:t>0</w:t>
            </w:r>
            <w:r w:rsidRPr="008372D6">
              <w:rPr>
                <w:rFonts w:ascii="Times New Roman" w:hAnsi="Times New Roman"/>
                <w:sz w:val="20"/>
                <w:szCs w:val="20"/>
              </w:rPr>
              <w:t>,</w:t>
            </w:r>
            <w:r w:rsidR="008372D6" w:rsidRPr="008372D6">
              <w:rPr>
                <w:rFonts w:ascii="Times New Roman" w:hAnsi="Times New Roman"/>
                <w:sz w:val="20"/>
                <w:szCs w:val="20"/>
              </w:rPr>
              <w:t>42</w:t>
            </w:r>
          </w:p>
        </w:tc>
        <w:tc>
          <w:tcPr>
            <w:tcW w:w="363" w:type="pct"/>
            <w:shd w:val="clear" w:color="auto" w:fill="auto"/>
            <w:noWrap/>
            <w:vAlign w:val="center"/>
          </w:tcPr>
          <w:p w:rsidR="00D4313B" w:rsidRPr="008372D6" w:rsidRDefault="003E6240" w:rsidP="008372D6">
            <w:pPr>
              <w:rPr>
                <w:rFonts w:ascii="Times New Roman" w:hAnsi="Times New Roman"/>
                <w:sz w:val="20"/>
                <w:szCs w:val="20"/>
              </w:rPr>
            </w:pPr>
            <w:r w:rsidRPr="008372D6">
              <w:rPr>
                <w:rFonts w:ascii="Times New Roman" w:hAnsi="Times New Roman"/>
                <w:sz w:val="20"/>
                <w:szCs w:val="20"/>
              </w:rPr>
              <w:t>3</w:t>
            </w:r>
            <w:r w:rsidR="008372D6" w:rsidRPr="008372D6">
              <w:rPr>
                <w:rFonts w:ascii="Times New Roman" w:hAnsi="Times New Roman"/>
                <w:sz w:val="20"/>
                <w:szCs w:val="20"/>
              </w:rPr>
              <w:t>1</w:t>
            </w:r>
            <w:r w:rsidRPr="008372D6">
              <w:rPr>
                <w:rFonts w:ascii="Times New Roman" w:hAnsi="Times New Roman"/>
                <w:sz w:val="20"/>
                <w:szCs w:val="20"/>
              </w:rPr>
              <w:t>,9</w:t>
            </w:r>
            <w:r w:rsidR="008372D6" w:rsidRPr="008372D6">
              <w:rPr>
                <w:rFonts w:ascii="Times New Roman" w:hAnsi="Times New Roman"/>
                <w:sz w:val="20"/>
                <w:szCs w:val="20"/>
              </w:rPr>
              <w:t>3</w:t>
            </w:r>
          </w:p>
        </w:tc>
        <w:tc>
          <w:tcPr>
            <w:tcW w:w="363" w:type="pct"/>
            <w:shd w:val="clear" w:color="auto" w:fill="auto"/>
            <w:noWrap/>
            <w:vAlign w:val="center"/>
          </w:tcPr>
          <w:p w:rsidR="00D4313B" w:rsidRPr="008372D6" w:rsidRDefault="008372D6" w:rsidP="00D4313B">
            <w:pPr>
              <w:rPr>
                <w:rFonts w:ascii="Times New Roman" w:hAnsi="Times New Roman"/>
                <w:sz w:val="20"/>
                <w:szCs w:val="20"/>
              </w:rPr>
            </w:pPr>
            <w:r w:rsidRPr="008372D6">
              <w:rPr>
                <w:rFonts w:ascii="Times New Roman" w:hAnsi="Times New Roman"/>
                <w:sz w:val="20"/>
                <w:szCs w:val="20"/>
              </w:rPr>
              <w:t>33,52</w:t>
            </w:r>
          </w:p>
        </w:tc>
        <w:tc>
          <w:tcPr>
            <w:tcW w:w="366" w:type="pct"/>
            <w:shd w:val="clear" w:color="auto" w:fill="auto"/>
            <w:vAlign w:val="center"/>
          </w:tcPr>
          <w:p w:rsidR="00D4313B" w:rsidRPr="008372D6" w:rsidRDefault="008372D6" w:rsidP="00D4313B">
            <w:pPr>
              <w:rPr>
                <w:rFonts w:ascii="Times New Roman" w:hAnsi="Times New Roman"/>
                <w:sz w:val="20"/>
                <w:szCs w:val="20"/>
              </w:rPr>
            </w:pPr>
            <w:r w:rsidRPr="008372D6">
              <w:rPr>
                <w:rFonts w:ascii="Times New Roman" w:hAnsi="Times New Roman"/>
                <w:sz w:val="20"/>
                <w:szCs w:val="20"/>
              </w:rPr>
              <w:t>35,17</w:t>
            </w:r>
          </w:p>
        </w:tc>
        <w:tc>
          <w:tcPr>
            <w:tcW w:w="475" w:type="pct"/>
            <w:shd w:val="clear" w:color="auto" w:fill="auto"/>
            <w:vAlign w:val="center"/>
          </w:tcPr>
          <w:p w:rsidR="00D4313B" w:rsidRPr="008372D6" w:rsidRDefault="008372D6" w:rsidP="00D4313B">
            <w:pPr>
              <w:rPr>
                <w:rFonts w:ascii="Times New Roman" w:hAnsi="Times New Roman"/>
                <w:sz w:val="20"/>
                <w:szCs w:val="20"/>
              </w:rPr>
            </w:pPr>
            <w:r w:rsidRPr="008372D6">
              <w:rPr>
                <w:rFonts w:ascii="Times New Roman" w:hAnsi="Times New Roman"/>
                <w:sz w:val="20"/>
                <w:szCs w:val="20"/>
              </w:rPr>
              <w:t>36,87</w:t>
            </w:r>
          </w:p>
        </w:tc>
      </w:tr>
      <w:tr w:rsidR="008372D6" w:rsidRPr="008372D6" w:rsidTr="008372D6">
        <w:trPr>
          <w:trHeight w:val="20"/>
        </w:trPr>
        <w:tc>
          <w:tcPr>
            <w:tcW w:w="1617" w:type="pct"/>
            <w:shd w:val="clear" w:color="auto" w:fill="auto"/>
            <w:noWrap/>
            <w:vAlign w:val="center"/>
          </w:tcPr>
          <w:p w:rsidR="00D4313B" w:rsidRPr="008372D6" w:rsidRDefault="00D4313B" w:rsidP="00D4313B">
            <w:pPr>
              <w:jc w:val="left"/>
              <w:rPr>
                <w:rFonts w:ascii="Times New Roman" w:hAnsi="Times New Roman"/>
                <w:sz w:val="20"/>
                <w:szCs w:val="20"/>
              </w:rPr>
            </w:pPr>
            <w:r w:rsidRPr="008372D6">
              <w:rPr>
                <w:rFonts w:ascii="Times New Roman" w:hAnsi="Times New Roman"/>
                <w:sz w:val="20"/>
                <w:szCs w:val="20"/>
                <w:lang w:eastAsia="ru-RU"/>
              </w:rPr>
              <w:t>Среднегодовой тариф, руб/Гкал (без НДС)</w:t>
            </w:r>
          </w:p>
        </w:tc>
        <w:tc>
          <w:tcPr>
            <w:tcW w:w="35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1 504,78</w:t>
            </w:r>
          </w:p>
        </w:tc>
        <w:tc>
          <w:tcPr>
            <w:tcW w:w="368"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1 565,00</w:t>
            </w:r>
          </w:p>
        </w:tc>
        <w:tc>
          <w:tcPr>
            <w:tcW w:w="364"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1 627,66</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1 692,81</w:t>
            </w:r>
          </w:p>
        </w:tc>
        <w:tc>
          <w:tcPr>
            <w:tcW w:w="365"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1 760,58</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1 831,00</w:t>
            </w:r>
          </w:p>
        </w:tc>
        <w:tc>
          <w:tcPr>
            <w:tcW w:w="363" w:type="pct"/>
            <w:shd w:val="clear" w:color="auto" w:fill="auto"/>
            <w:noWrap/>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1 904,30</w:t>
            </w:r>
          </w:p>
        </w:tc>
        <w:tc>
          <w:tcPr>
            <w:tcW w:w="366"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1 980,38</w:t>
            </w:r>
          </w:p>
        </w:tc>
        <w:tc>
          <w:tcPr>
            <w:tcW w:w="475" w:type="pct"/>
            <w:shd w:val="clear" w:color="auto" w:fill="auto"/>
            <w:vAlign w:val="center"/>
          </w:tcPr>
          <w:p w:rsidR="00D4313B" w:rsidRPr="008372D6" w:rsidRDefault="003E6240" w:rsidP="00D4313B">
            <w:pPr>
              <w:rPr>
                <w:rFonts w:ascii="Times New Roman" w:hAnsi="Times New Roman"/>
                <w:sz w:val="20"/>
                <w:szCs w:val="20"/>
              </w:rPr>
            </w:pPr>
            <w:r w:rsidRPr="008372D6">
              <w:rPr>
                <w:rFonts w:ascii="Times New Roman" w:hAnsi="Times New Roman"/>
                <w:sz w:val="20"/>
                <w:szCs w:val="20"/>
              </w:rPr>
              <w:t>2 059,60</w:t>
            </w:r>
          </w:p>
        </w:tc>
      </w:tr>
    </w:tbl>
    <w:p w:rsidR="00824866" w:rsidRDefault="00824866" w:rsidP="00824866">
      <w:pPr>
        <w:rPr>
          <w:color w:val="FF0000"/>
          <w:lang w:eastAsia="ru-RU"/>
        </w:rPr>
      </w:pPr>
    </w:p>
    <w:p w:rsidR="006267A4" w:rsidRDefault="006267A4" w:rsidP="00824866">
      <w:pPr>
        <w:rPr>
          <w:color w:val="FF0000"/>
          <w:lang w:eastAsia="ru-RU"/>
        </w:rPr>
      </w:pPr>
    </w:p>
    <w:p w:rsidR="006267A4" w:rsidRDefault="006267A4" w:rsidP="00824866">
      <w:pPr>
        <w:rPr>
          <w:color w:val="FF0000"/>
          <w:lang w:eastAsia="ru-RU"/>
        </w:rPr>
      </w:pPr>
    </w:p>
    <w:p w:rsidR="006267A4" w:rsidRPr="004A3ECF" w:rsidRDefault="006267A4" w:rsidP="00824866">
      <w:pPr>
        <w:rPr>
          <w:color w:val="FF0000"/>
          <w:lang w:eastAsia="ru-RU"/>
        </w:rPr>
      </w:pPr>
    </w:p>
    <w:p w:rsidR="00824866" w:rsidRPr="004A3ECF" w:rsidRDefault="00824866" w:rsidP="00A21C47">
      <w:pPr>
        <w:pStyle w:val="a3"/>
      </w:pPr>
      <w:r w:rsidRPr="004A3ECF">
        <w:t>Расчет инвестиционной составляющей в тарифе на тепловую энергию прогноз тарифа п. Ванзетур до 2026 года</w:t>
      </w:r>
    </w:p>
    <w:tbl>
      <w:tblPr>
        <w:tblW w:w="485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1025"/>
        <w:gridCol w:w="986"/>
        <w:gridCol w:w="1025"/>
        <w:gridCol w:w="1013"/>
        <w:gridCol w:w="1016"/>
        <w:gridCol w:w="1016"/>
        <w:gridCol w:w="1007"/>
        <w:gridCol w:w="1007"/>
        <w:gridCol w:w="1092"/>
        <w:gridCol w:w="989"/>
      </w:tblGrid>
      <w:tr w:rsidR="00E70A11" w:rsidRPr="00E70A11" w:rsidTr="00E70A11">
        <w:trPr>
          <w:trHeight w:val="97"/>
          <w:tblHeader/>
        </w:trPr>
        <w:tc>
          <w:tcPr>
            <w:tcW w:w="1534" w:type="pct"/>
            <w:shd w:val="clear" w:color="auto" w:fill="auto"/>
            <w:noWrap/>
            <w:vAlign w:val="center"/>
            <w:hideMark/>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bCs/>
                <w:sz w:val="20"/>
                <w:szCs w:val="20"/>
                <w:lang w:eastAsia="ru-RU"/>
              </w:rPr>
              <w:t>Мероприятия</w:t>
            </w:r>
          </w:p>
        </w:tc>
        <w:tc>
          <w:tcPr>
            <w:tcW w:w="349" w:type="pct"/>
            <w:shd w:val="clear" w:color="auto" w:fill="auto"/>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2017</w:t>
            </w:r>
          </w:p>
        </w:tc>
        <w:tc>
          <w:tcPr>
            <w:tcW w:w="336"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2018</w:t>
            </w:r>
          </w:p>
        </w:tc>
        <w:tc>
          <w:tcPr>
            <w:tcW w:w="349"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2019</w:t>
            </w:r>
          </w:p>
        </w:tc>
        <w:tc>
          <w:tcPr>
            <w:tcW w:w="345"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2020</w:t>
            </w:r>
          </w:p>
        </w:tc>
        <w:tc>
          <w:tcPr>
            <w:tcW w:w="346"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2021</w:t>
            </w:r>
          </w:p>
        </w:tc>
        <w:tc>
          <w:tcPr>
            <w:tcW w:w="346"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2022</w:t>
            </w:r>
          </w:p>
        </w:tc>
        <w:tc>
          <w:tcPr>
            <w:tcW w:w="343"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2023</w:t>
            </w:r>
          </w:p>
        </w:tc>
        <w:tc>
          <w:tcPr>
            <w:tcW w:w="343" w:type="pct"/>
            <w:shd w:val="clear" w:color="auto" w:fill="auto"/>
            <w:noWrap/>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2024</w:t>
            </w:r>
          </w:p>
        </w:tc>
        <w:tc>
          <w:tcPr>
            <w:tcW w:w="372" w:type="pct"/>
            <w:shd w:val="clear" w:color="auto" w:fill="auto"/>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2025</w:t>
            </w:r>
          </w:p>
        </w:tc>
        <w:tc>
          <w:tcPr>
            <w:tcW w:w="337" w:type="pct"/>
            <w:shd w:val="clear" w:color="auto" w:fill="auto"/>
            <w:vAlign w:val="center"/>
          </w:tcPr>
          <w:p w:rsidR="00824866" w:rsidRPr="00E70A11" w:rsidRDefault="00824866" w:rsidP="00D4313B">
            <w:pPr>
              <w:suppressAutoHyphens/>
              <w:ind w:left="-197" w:right="-146"/>
              <w:rPr>
                <w:rFonts w:ascii="Times New Roman" w:hAnsi="Times New Roman"/>
                <w:lang w:eastAsia="ru-RU"/>
              </w:rPr>
            </w:pPr>
            <w:r w:rsidRPr="00E70A11">
              <w:rPr>
                <w:rFonts w:ascii="Times New Roman" w:hAnsi="Times New Roman"/>
                <w:lang w:eastAsia="ru-RU"/>
              </w:rPr>
              <w:t>2026</w:t>
            </w:r>
          </w:p>
        </w:tc>
      </w:tr>
      <w:tr w:rsidR="00E70A11" w:rsidRPr="00E70A11" w:rsidTr="00E70A11">
        <w:trPr>
          <w:trHeight w:val="97"/>
        </w:trPr>
        <w:tc>
          <w:tcPr>
            <w:tcW w:w="1534" w:type="pct"/>
            <w:shd w:val="clear" w:color="auto" w:fill="auto"/>
            <w:noWrap/>
            <w:vAlign w:val="center"/>
          </w:tcPr>
          <w:p w:rsidR="00824866" w:rsidRPr="00E70A11" w:rsidRDefault="00824866" w:rsidP="00D4313B">
            <w:pPr>
              <w:jc w:val="left"/>
              <w:rPr>
                <w:rFonts w:ascii="Times New Roman" w:hAnsi="Times New Roman"/>
                <w:sz w:val="20"/>
                <w:szCs w:val="20"/>
              </w:rPr>
            </w:pPr>
            <w:r w:rsidRPr="00E70A11">
              <w:rPr>
                <w:rFonts w:ascii="Times New Roman" w:hAnsi="Times New Roman"/>
                <w:sz w:val="20"/>
                <w:szCs w:val="20"/>
                <w:lang w:eastAsia="ru-RU"/>
              </w:rPr>
              <w:t>Ежегодные капвложения, млн. руб.</w:t>
            </w:r>
          </w:p>
        </w:tc>
        <w:tc>
          <w:tcPr>
            <w:tcW w:w="349"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12,881</w:t>
            </w:r>
          </w:p>
        </w:tc>
        <w:tc>
          <w:tcPr>
            <w:tcW w:w="336" w:type="pct"/>
            <w:shd w:val="clear" w:color="auto" w:fill="auto"/>
            <w:noWrap/>
            <w:vAlign w:val="center"/>
          </w:tcPr>
          <w:p w:rsidR="00824866" w:rsidRPr="00E70A11" w:rsidRDefault="00824866" w:rsidP="00D4313B">
            <w:pPr>
              <w:rPr>
                <w:rFonts w:ascii="Times New Roman" w:hAnsi="Times New Roman"/>
                <w:sz w:val="20"/>
                <w:szCs w:val="20"/>
              </w:rPr>
            </w:pPr>
          </w:p>
        </w:tc>
        <w:tc>
          <w:tcPr>
            <w:tcW w:w="349" w:type="pct"/>
            <w:shd w:val="clear" w:color="auto" w:fill="auto"/>
            <w:noWrap/>
            <w:vAlign w:val="center"/>
          </w:tcPr>
          <w:p w:rsidR="00824866" w:rsidRPr="00E70A11" w:rsidRDefault="00824866" w:rsidP="00D4313B">
            <w:pPr>
              <w:rPr>
                <w:rFonts w:ascii="Times New Roman" w:hAnsi="Times New Roman"/>
                <w:sz w:val="20"/>
                <w:szCs w:val="20"/>
              </w:rPr>
            </w:pPr>
          </w:p>
        </w:tc>
        <w:tc>
          <w:tcPr>
            <w:tcW w:w="345" w:type="pct"/>
            <w:shd w:val="clear" w:color="auto" w:fill="auto"/>
            <w:noWrap/>
            <w:vAlign w:val="center"/>
          </w:tcPr>
          <w:p w:rsidR="00824866" w:rsidRPr="00E70A11" w:rsidRDefault="00824866" w:rsidP="00D4313B">
            <w:pPr>
              <w:rPr>
                <w:rFonts w:ascii="Times New Roman" w:hAnsi="Times New Roman"/>
                <w:sz w:val="20"/>
                <w:szCs w:val="20"/>
              </w:rPr>
            </w:pPr>
          </w:p>
        </w:tc>
        <w:tc>
          <w:tcPr>
            <w:tcW w:w="346" w:type="pct"/>
            <w:shd w:val="clear" w:color="auto" w:fill="auto"/>
            <w:noWrap/>
            <w:vAlign w:val="center"/>
          </w:tcPr>
          <w:p w:rsidR="00824866" w:rsidRPr="00E70A11" w:rsidRDefault="00824866" w:rsidP="00D4313B">
            <w:pPr>
              <w:rPr>
                <w:rFonts w:ascii="Times New Roman" w:hAnsi="Times New Roman"/>
                <w:sz w:val="20"/>
                <w:szCs w:val="20"/>
              </w:rPr>
            </w:pPr>
          </w:p>
        </w:tc>
        <w:tc>
          <w:tcPr>
            <w:tcW w:w="346" w:type="pct"/>
            <w:shd w:val="clear" w:color="auto" w:fill="auto"/>
            <w:noWrap/>
            <w:vAlign w:val="center"/>
          </w:tcPr>
          <w:p w:rsidR="00824866" w:rsidRPr="00E70A11" w:rsidRDefault="00824866" w:rsidP="00D4313B">
            <w:pPr>
              <w:rPr>
                <w:rFonts w:ascii="Times New Roman" w:hAnsi="Times New Roman"/>
                <w:sz w:val="20"/>
                <w:szCs w:val="20"/>
              </w:rPr>
            </w:pPr>
          </w:p>
        </w:tc>
        <w:tc>
          <w:tcPr>
            <w:tcW w:w="343" w:type="pct"/>
            <w:shd w:val="clear" w:color="auto" w:fill="auto"/>
            <w:noWrap/>
            <w:vAlign w:val="center"/>
          </w:tcPr>
          <w:p w:rsidR="00824866" w:rsidRPr="00E70A11" w:rsidRDefault="00824866" w:rsidP="00D4313B">
            <w:pPr>
              <w:rPr>
                <w:rFonts w:ascii="Times New Roman" w:hAnsi="Times New Roman"/>
                <w:sz w:val="20"/>
                <w:szCs w:val="20"/>
              </w:rPr>
            </w:pPr>
          </w:p>
        </w:tc>
        <w:tc>
          <w:tcPr>
            <w:tcW w:w="343" w:type="pct"/>
            <w:shd w:val="clear" w:color="auto" w:fill="auto"/>
            <w:noWrap/>
            <w:vAlign w:val="center"/>
          </w:tcPr>
          <w:p w:rsidR="00824866" w:rsidRPr="00E70A11" w:rsidRDefault="00824866" w:rsidP="00D4313B">
            <w:pPr>
              <w:rPr>
                <w:rFonts w:ascii="Times New Roman" w:hAnsi="Times New Roman"/>
                <w:sz w:val="20"/>
                <w:szCs w:val="20"/>
              </w:rPr>
            </w:pPr>
          </w:p>
        </w:tc>
        <w:tc>
          <w:tcPr>
            <w:tcW w:w="372" w:type="pct"/>
            <w:shd w:val="clear" w:color="auto" w:fill="auto"/>
            <w:vAlign w:val="center"/>
          </w:tcPr>
          <w:p w:rsidR="00824866" w:rsidRPr="00E70A11" w:rsidRDefault="00824866" w:rsidP="00D4313B">
            <w:pPr>
              <w:rPr>
                <w:rFonts w:ascii="Times New Roman" w:hAnsi="Times New Roman"/>
                <w:sz w:val="20"/>
                <w:szCs w:val="20"/>
              </w:rPr>
            </w:pPr>
          </w:p>
        </w:tc>
        <w:tc>
          <w:tcPr>
            <w:tcW w:w="337" w:type="pct"/>
            <w:shd w:val="clear" w:color="auto" w:fill="auto"/>
            <w:vAlign w:val="center"/>
          </w:tcPr>
          <w:p w:rsidR="00824866" w:rsidRPr="00E70A11" w:rsidRDefault="00824866" w:rsidP="00D4313B">
            <w:pPr>
              <w:rPr>
                <w:rFonts w:ascii="Times New Roman" w:hAnsi="Times New Roman"/>
                <w:sz w:val="20"/>
                <w:szCs w:val="20"/>
              </w:rPr>
            </w:pPr>
          </w:p>
        </w:tc>
      </w:tr>
      <w:tr w:rsidR="00E70A11" w:rsidRPr="00E70A11" w:rsidTr="00E70A11">
        <w:trPr>
          <w:trHeight w:val="97"/>
        </w:trPr>
        <w:tc>
          <w:tcPr>
            <w:tcW w:w="1534" w:type="pct"/>
            <w:shd w:val="clear" w:color="auto" w:fill="auto"/>
            <w:noWrap/>
            <w:vAlign w:val="center"/>
          </w:tcPr>
          <w:p w:rsidR="00824866" w:rsidRPr="00E70A11" w:rsidRDefault="00824866" w:rsidP="00D4313B">
            <w:pPr>
              <w:jc w:val="left"/>
              <w:rPr>
                <w:rFonts w:ascii="Times New Roman" w:hAnsi="Times New Roman"/>
                <w:sz w:val="20"/>
                <w:szCs w:val="20"/>
              </w:rPr>
            </w:pPr>
            <w:r w:rsidRPr="00E70A11">
              <w:rPr>
                <w:rFonts w:ascii="Times New Roman" w:hAnsi="Times New Roman"/>
                <w:sz w:val="20"/>
                <w:szCs w:val="20"/>
                <w:lang w:eastAsia="ru-RU"/>
              </w:rPr>
              <w:t>Выплата основной суммы кредитов, млн. руб.</w:t>
            </w:r>
          </w:p>
        </w:tc>
        <w:tc>
          <w:tcPr>
            <w:tcW w:w="349" w:type="pct"/>
            <w:shd w:val="clear" w:color="auto" w:fill="auto"/>
            <w:vAlign w:val="center"/>
          </w:tcPr>
          <w:p w:rsidR="00824866" w:rsidRPr="00E70A11" w:rsidRDefault="00824866" w:rsidP="00D4313B">
            <w:pPr>
              <w:rPr>
                <w:rFonts w:ascii="Times New Roman" w:hAnsi="Times New Roman"/>
                <w:sz w:val="20"/>
                <w:szCs w:val="20"/>
              </w:rPr>
            </w:pPr>
          </w:p>
        </w:tc>
        <w:tc>
          <w:tcPr>
            <w:tcW w:w="33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3,4</w:t>
            </w:r>
          </w:p>
        </w:tc>
        <w:tc>
          <w:tcPr>
            <w:tcW w:w="349"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0,3</w:t>
            </w:r>
          </w:p>
        </w:tc>
        <w:tc>
          <w:tcPr>
            <w:tcW w:w="345"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0,45</w:t>
            </w: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0,6</w:t>
            </w: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1,0</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0,8</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0,8</w:t>
            </w:r>
          </w:p>
        </w:tc>
        <w:tc>
          <w:tcPr>
            <w:tcW w:w="372"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0,000002</w:t>
            </w:r>
          </w:p>
        </w:tc>
        <w:tc>
          <w:tcPr>
            <w:tcW w:w="337"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400</w:t>
            </w:r>
          </w:p>
        </w:tc>
      </w:tr>
      <w:tr w:rsidR="00E70A11" w:rsidRPr="00E70A11" w:rsidTr="00E70A11">
        <w:trPr>
          <w:trHeight w:val="97"/>
        </w:trPr>
        <w:tc>
          <w:tcPr>
            <w:tcW w:w="1534" w:type="pct"/>
            <w:shd w:val="clear" w:color="auto" w:fill="auto"/>
            <w:noWrap/>
            <w:vAlign w:val="center"/>
          </w:tcPr>
          <w:p w:rsidR="00824866" w:rsidRPr="00E70A11" w:rsidRDefault="00824866" w:rsidP="00D4313B">
            <w:pPr>
              <w:jc w:val="left"/>
              <w:rPr>
                <w:rFonts w:ascii="Times New Roman" w:hAnsi="Times New Roman"/>
                <w:sz w:val="20"/>
                <w:szCs w:val="20"/>
              </w:rPr>
            </w:pPr>
            <w:r w:rsidRPr="00E70A11">
              <w:rPr>
                <w:rFonts w:ascii="Times New Roman" w:hAnsi="Times New Roman"/>
                <w:sz w:val="20"/>
                <w:szCs w:val="20"/>
                <w:lang w:eastAsia="ru-RU"/>
              </w:rPr>
              <w:t>Выплата процентов, млн. руб.</w:t>
            </w:r>
          </w:p>
        </w:tc>
        <w:tc>
          <w:tcPr>
            <w:tcW w:w="349"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0,93</w:t>
            </w:r>
          </w:p>
        </w:tc>
        <w:tc>
          <w:tcPr>
            <w:tcW w:w="33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4,85</w:t>
            </w:r>
          </w:p>
        </w:tc>
        <w:tc>
          <w:tcPr>
            <w:tcW w:w="349"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1,7</w:t>
            </w:r>
          </w:p>
        </w:tc>
        <w:tc>
          <w:tcPr>
            <w:tcW w:w="345"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1,8</w:t>
            </w: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1,9</w:t>
            </w: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2,17</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1,87</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1,77</w:t>
            </w:r>
          </w:p>
        </w:tc>
        <w:tc>
          <w:tcPr>
            <w:tcW w:w="372"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0,98</w:t>
            </w:r>
          </w:p>
        </w:tc>
        <w:tc>
          <w:tcPr>
            <w:tcW w:w="337"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1,33</w:t>
            </w:r>
          </w:p>
        </w:tc>
      </w:tr>
      <w:tr w:rsidR="00E70A11" w:rsidRPr="00E70A11" w:rsidTr="00E70A11">
        <w:trPr>
          <w:trHeight w:val="97"/>
        </w:trPr>
        <w:tc>
          <w:tcPr>
            <w:tcW w:w="1534" w:type="pct"/>
            <w:shd w:val="clear" w:color="auto" w:fill="auto"/>
            <w:noWrap/>
            <w:vAlign w:val="center"/>
          </w:tcPr>
          <w:p w:rsidR="00824866" w:rsidRPr="00E70A11" w:rsidRDefault="00824866" w:rsidP="00D4313B">
            <w:pPr>
              <w:jc w:val="left"/>
              <w:rPr>
                <w:rFonts w:ascii="Times New Roman" w:hAnsi="Times New Roman"/>
                <w:sz w:val="20"/>
                <w:szCs w:val="20"/>
              </w:rPr>
            </w:pPr>
            <w:r w:rsidRPr="00E70A11">
              <w:rPr>
                <w:rFonts w:ascii="Times New Roman" w:hAnsi="Times New Roman"/>
                <w:sz w:val="20"/>
                <w:szCs w:val="20"/>
                <w:lang w:eastAsia="ru-RU"/>
              </w:rPr>
              <w:t>Амортизационные отчисления от стоимости</w:t>
            </w:r>
            <w:r w:rsidR="00EB37C6" w:rsidRPr="00E70A11">
              <w:rPr>
                <w:rFonts w:ascii="Times New Roman" w:hAnsi="Times New Roman"/>
                <w:sz w:val="20"/>
                <w:szCs w:val="20"/>
                <w:lang w:eastAsia="ru-RU"/>
              </w:rPr>
              <w:t xml:space="preserve"> </w:t>
            </w:r>
            <w:r w:rsidRPr="00E70A11">
              <w:rPr>
                <w:rFonts w:ascii="Times New Roman" w:hAnsi="Times New Roman"/>
                <w:sz w:val="20"/>
                <w:szCs w:val="20"/>
                <w:lang w:eastAsia="ru-RU"/>
              </w:rPr>
              <w:t>нового оборудования, млн. руб.</w:t>
            </w:r>
          </w:p>
        </w:tc>
        <w:tc>
          <w:tcPr>
            <w:tcW w:w="349" w:type="pct"/>
            <w:shd w:val="clear" w:color="auto" w:fill="auto"/>
            <w:vAlign w:val="center"/>
          </w:tcPr>
          <w:p w:rsidR="00824866" w:rsidRPr="00E70A11" w:rsidRDefault="00824866" w:rsidP="00D4313B">
            <w:pPr>
              <w:rPr>
                <w:rFonts w:ascii="Times New Roman" w:hAnsi="Times New Roman"/>
                <w:sz w:val="20"/>
                <w:szCs w:val="20"/>
              </w:rPr>
            </w:pPr>
          </w:p>
        </w:tc>
        <w:tc>
          <w:tcPr>
            <w:tcW w:w="33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49"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45"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72"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c>
          <w:tcPr>
            <w:tcW w:w="337"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0,43</w:t>
            </w:r>
          </w:p>
        </w:tc>
      </w:tr>
      <w:tr w:rsidR="00E70A11" w:rsidRPr="00E70A11" w:rsidTr="00E70A11">
        <w:trPr>
          <w:trHeight w:val="97"/>
        </w:trPr>
        <w:tc>
          <w:tcPr>
            <w:tcW w:w="1534" w:type="pct"/>
            <w:shd w:val="clear" w:color="auto" w:fill="auto"/>
            <w:noWrap/>
            <w:vAlign w:val="center"/>
          </w:tcPr>
          <w:p w:rsidR="00824866" w:rsidRPr="00E70A11" w:rsidRDefault="00824866" w:rsidP="00D4313B">
            <w:pPr>
              <w:jc w:val="left"/>
              <w:rPr>
                <w:rFonts w:ascii="Times New Roman" w:hAnsi="Times New Roman"/>
                <w:sz w:val="20"/>
                <w:szCs w:val="20"/>
              </w:rPr>
            </w:pPr>
            <w:r w:rsidRPr="00E70A11">
              <w:rPr>
                <w:rFonts w:ascii="Times New Roman" w:hAnsi="Times New Roman"/>
                <w:sz w:val="20"/>
                <w:szCs w:val="20"/>
                <w:lang w:eastAsia="ru-RU"/>
              </w:rPr>
              <w:t>Финансирование инвестиций из чистой прибыли (за вычетом амортизации), млн. руб.</w:t>
            </w:r>
          </w:p>
        </w:tc>
        <w:tc>
          <w:tcPr>
            <w:tcW w:w="349" w:type="pct"/>
            <w:shd w:val="clear" w:color="auto" w:fill="auto"/>
            <w:vAlign w:val="center"/>
          </w:tcPr>
          <w:p w:rsidR="00824866" w:rsidRPr="00E70A11" w:rsidRDefault="00824866" w:rsidP="00D4313B">
            <w:pPr>
              <w:rPr>
                <w:rFonts w:ascii="Times New Roman" w:hAnsi="Times New Roman"/>
                <w:sz w:val="20"/>
                <w:szCs w:val="20"/>
              </w:rPr>
            </w:pPr>
          </w:p>
        </w:tc>
        <w:tc>
          <w:tcPr>
            <w:tcW w:w="336" w:type="pct"/>
            <w:shd w:val="clear" w:color="auto" w:fill="auto"/>
            <w:noWrap/>
            <w:vAlign w:val="center"/>
          </w:tcPr>
          <w:p w:rsidR="00824866" w:rsidRPr="00E70A11" w:rsidRDefault="00824866" w:rsidP="00D4313B">
            <w:pPr>
              <w:rPr>
                <w:rFonts w:ascii="Times New Roman" w:hAnsi="Times New Roman"/>
                <w:sz w:val="20"/>
                <w:szCs w:val="20"/>
              </w:rPr>
            </w:pPr>
          </w:p>
        </w:tc>
        <w:tc>
          <w:tcPr>
            <w:tcW w:w="349" w:type="pct"/>
            <w:shd w:val="clear" w:color="auto" w:fill="auto"/>
            <w:noWrap/>
            <w:vAlign w:val="center"/>
          </w:tcPr>
          <w:p w:rsidR="00824866" w:rsidRPr="00E70A11" w:rsidRDefault="00824866" w:rsidP="00D4313B">
            <w:pPr>
              <w:rPr>
                <w:rFonts w:ascii="Times New Roman" w:hAnsi="Times New Roman"/>
                <w:sz w:val="20"/>
                <w:szCs w:val="20"/>
              </w:rPr>
            </w:pPr>
          </w:p>
        </w:tc>
        <w:tc>
          <w:tcPr>
            <w:tcW w:w="345" w:type="pct"/>
            <w:shd w:val="clear" w:color="auto" w:fill="auto"/>
            <w:noWrap/>
            <w:vAlign w:val="center"/>
          </w:tcPr>
          <w:p w:rsidR="00824866" w:rsidRPr="00E70A11" w:rsidRDefault="00824866" w:rsidP="00D4313B">
            <w:pPr>
              <w:rPr>
                <w:rFonts w:ascii="Times New Roman" w:hAnsi="Times New Roman"/>
                <w:sz w:val="20"/>
                <w:szCs w:val="20"/>
              </w:rPr>
            </w:pPr>
          </w:p>
        </w:tc>
        <w:tc>
          <w:tcPr>
            <w:tcW w:w="346" w:type="pct"/>
            <w:shd w:val="clear" w:color="auto" w:fill="auto"/>
            <w:noWrap/>
            <w:vAlign w:val="center"/>
          </w:tcPr>
          <w:p w:rsidR="00824866" w:rsidRPr="00E70A11" w:rsidRDefault="00824866" w:rsidP="00D4313B">
            <w:pPr>
              <w:rPr>
                <w:rFonts w:ascii="Times New Roman" w:hAnsi="Times New Roman"/>
                <w:sz w:val="20"/>
                <w:szCs w:val="20"/>
              </w:rPr>
            </w:pPr>
          </w:p>
        </w:tc>
        <w:tc>
          <w:tcPr>
            <w:tcW w:w="346"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0,00004</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0,000140</w:t>
            </w:r>
          </w:p>
        </w:tc>
        <w:tc>
          <w:tcPr>
            <w:tcW w:w="343" w:type="pct"/>
            <w:shd w:val="clear" w:color="auto" w:fill="auto"/>
            <w:noWrap/>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0,000240</w:t>
            </w:r>
          </w:p>
        </w:tc>
        <w:tc>
          <w:tcPr>
            <w:tcW w:w="372"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0,000350</w:t>
            </w:r>
          </w:p>
        </w:tc>
        <w:tc>
          <w:tcPr>
            <w:tcW w:w="337" w:type="pct"/>
            <w:shd w:val="clear" w:color="auto" w:fill="auto"/>
            <w:vAlign w:val="center"/>
          </w:tcPr>
          <w:p w:rsidR="00824866" w:rsidRPr="00E70A11" w:rsidRDefault="00EB37C6" w:rsidP="00D4313B">
            <w:pPr>
              <w:rPr>
                <w:rFonts w:ascii="Times New Roman" w:hAnsi="Times New Roman"/>
                <w:sz w:val="20"/>
                <w:szCs w:val="20"/>
              </w:rPr>
            </w:pPr>
            <w:r w:rsidRPr="00E70A11">
              <w:rPr>
                <w:rFonts w:ascii="Times New Roman" w:hAnsi="Times New Roman"/>
                <w:sz w:val="20"/>
                <w:szCs w:val="20"/>
              </w:rPr>
              <w:t>0,000460</w:t>
            </w:r>
          </w:p>
        </w:tc>
      </w:tr>
      <w:tr w:rsidR="00E70A11" w:rsidRPr="00E70A11" w:rsidTr="00E70A11">
        <w:trPr>
          <w:trHeight w:val="97"/>
        </w:trPr>
        <w:tc>
          <w:tcPr>
            <w:tcW w:w="1534" w:type="pct"/>
            <w:shd w:val="clear" w:color="auto" w:fill="auto"/>
            <w:noWrap/>
            <w:vAlign w:val="center"/>
          </w:tcPr>
          <w:p w:rsidR="00E70A11" w:rsidRPr="00E70A11" w:rsidRDefault="00E70A11" w:rsidP="00E70A11">
            <w:pPr>
              <w:jc w:val="left"/>
              <w:rPr>
                <w:rFonts w:ascii="Times New Roman" w:hAnsi="Times New Roman"/>
                <w:sz w:val="20"/>
                <w:szCs w:val="20"/>
              </w:rPr>
            </w:pPr>
            <w:r w:rsidRPr="00E70A11">
              <w:rPr>
                <w:rFonts w:ascii="Times New Roman" w:hAnsi="Times New Roman"/>
                <w:sz w:val="20"/>
                <w:szCs w:val="20"/>
                <w:lang w:eastAsia="ru-RU"/>
              </w:rPr>
              <w:t>Налог на прибыль, млн. руб</w:t>
            </w:r>
          </w:p>
        </w:tc>
        <w:tc>
          <w:tcPr>
            <w:tcW w:w="349" w:type="pct"/>
            <w:shd w:val="clear" w:color="auto" w:fill="auto"/>
            <w:vAlign w:val="center"/>
          </w:tcPr>
          <w:p w:rsidR="00E70A11" w:rsidRPr="00E70A11" w:rsidRDefault="00E70A11" w:rsidP="00E70A11">
            <w:pPr>
              <w:rPr>
                <w:rFonts w:ascii="Times New Roman" w:hAnsi="Times New Roman"/>
                <w:sz w:val="20"/>
                <w:szCs w:val="20"/>
              </w:rPr>
            </w:pPr>
          </w:p>
        </w:tc>
        <w:tc>
          <w:tcPr>
            <w:tcW w:w="336"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0,000008</w:t>
            </w:r>
          </w:p>
        </w:tc>
        <w:tc>
          <w:tcPr>
            <w:tcW w:w="349"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0,000008</w:t>
            </w:r>
          </w:p>
        </w:tc>
        <w:tc>
          <w:tcPr>
            <w:tcW w:w="345"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0,000008</w:t>
            </w:r>
          </w:p>
        </w:tc>
        <w:tc>
          <w:tcPr>
            <w:tcW w:w="346"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0,000009</w:t>
            </w:r>
          </w:p>
        </w:tc>
        <w:tc>
          <w:tcPr>
            <w:tcW w:w="346"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0,000009</w:t>
            </w:r>
          </w:p>
        </w:tc>
        <w:tc>
          <w:tcPr>
            <w:tcW w:w="343"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0,000009</w:t>
            </w:r>
          </w:p>
        </w:tc>
        <w:tc>
          <w:tcPr>
            <w:tcW w:w="343"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0,000009</w:t>
            </w:r>
          </w:p>
        </w:tc>
        <w:tc>
          <w:tcPr>
            <w:tcW w:w="372" w:type="pct"/>
            <w:shd w:val="clear" w:color="auto" w:fill="auto"/>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0,000010</w:t>
            </w:r>
          </w:p>
        </w:tc>
        <w:tc>
          <w:tcPr>
            <w:tcW w:w="337" w:type="pct"/>
            <w:shd w:val="clear" w:color="auto" w:fill="auto"/>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0,000010</w:t>
            </w:r>
          </w:p>
        </w:tc>
      </w:tr>
      <w:tr w:rsidR="00E70A11" w:rsidRPr="00E70A11" w:rsidTr="00E70A11">
        <w:trPr>
          <w:trHeight w:val="97"/>
        </w:trPr>
        <w:tc>
          <w:tcPr>
            <w:tcW w:w="1534" w:type="pct"/>
            <w:shd w:val="clear" w:color="auto" w:fill="auto"/>
            <w:noWrap/>
            <w:vAlign w:val="center"/>
          </w:tcPr>
          <w:p w:rsidR="00E70A11" w:rsidRPr="00E70A11" w:rsidRDefault="00E70A11" w:rsidP="00E70A11">
            <w:pPr>
              <w:jc w:val="left"/>
              <w:rPr>
                <w:rFonts w:ascii="Times New Roman" w:hAnsi="Times New Roman"/>
                <w:sz w:val="20"/>
                <w:szCs w:val="20"/>
              </w:rPr>
            </w:pPr>
            <w:r w:rsidRPr="00E70A11">
              <w:rPr>
                <w:rFonts w:ascii="Times New Roman" w:hAnsi="Times New Roman"/>
                <w:sz w:val="20"/>
                <w:szCs w:val="20"/>
                <w:lang w:eastAsia="ru-RU"/>
              </w:rPr>
              <w:t>Необходимая дополнительная валовая прибыль, млн. руб.</w:t>
            </w:r>
          </w:p>
        </w:tc>
        <w:tc>
          <w:tcPr>
            <w:tcW w:w="349" w:type="pct"/>
            <w:shd w:val="clear" w:color="auto" w:fill="auto"/>
            <w:vAlign w:val="center"/>
          </w:tcPr>
          <w:p w:rsidR="00E70A11" w:rsidRPr="00E70A11" w:rsidRDefault="00E70A11" w:rsidP="00E70A11">
            <w:pPr>
              <w:rPr>
                <w:rFonts w:ascii="Times New Roman" w:hAnsi="Times New Roman"/>
                <w:sz w:val="20"/>
                <w:szCs w:val="20"/>
              </w:rPr>
            </w:pPr>
          </w:p>
        </w:tc>
        <w:tc>
          <w:tcPr>
            <w:tcW w:w="336" w:type="pct"/>
            <w:shd w:val="clear" w:color="auto" w:fill="auto"/>
            <w:noWrap/>
            <w:vAlign w:val="center"/>
          </w:tcPr>
          <w:p w:rsidR="00E70A11" w:rsidRPr="00E70A11" w:rsidRDefault="00E70A11" w:rsidP="00E70A11">
            <w:pPr>
              <w:rPr>
                <w:rFonts w:ascii="Times New Roman" w:hAnsi="Times New Roman"/>
                <w:sz w:val="20"/>
                <w:szCs w:val="20"/>
              </w:rPr>
            </w:pPr>
          </w:p>
        </w:tc>
        <w:tc>
          <w:tcPr>
            <w:tcW w:w="349" w:type="pct"/>
            <w:shd w:val="clear" w:color="auto" w:fill="auto"/>
            <w:noWrap/>
            <w:vAlign w:val="center"/>
          </w:tcPr>
          <w:p w:rsidR="00E70A11" w:rsidRPr="00E70A11" w:rsidRDefault="00E70A11" w:rsidP="00E70A11">
            <w:pPr>
              <w:rPr>
                <w:rFonts w:ascii="Times New Roman" w:hAnsi="Times New Roman"/>
                <w:sz w:val="20"/>
                <w:szCs w:val="20"/>
              </w:rPr>
            </w:pPr>
          </w:p>
        </w:tc>
        <w:tc>
          <w:tcPr>
            <w:tcW w:w="345" w:type="pct"/>
            <w:shd w:val="clear" w:color="auto" w:fill="auto"/>
            <w:noWrap/>
            <w:vAlign w:val="center"/>
          </w:tcPr>
          <w:p w:rsidR="00E70A11" w:rsidRPr="00E70A11" w:rsidRDefault="00E70A11" w:rsidP="00E70A11">
            <w:pPr>
              <w:rPr>
                <w:rFonts w:ascii="Times New Roman" w:hAnsi="Times New Roman"/>
                <w:sz w:val="20"/>
                <w:szCs w:val="20"/>
              </w:rPr>
            </w:pPr>
          </w:p>
        </w:tc>
        <w:tc>
          <w:tcPr>
            <w:tcW w:w="346" w:type="pct"/>
            <w:shd w:val="clear" w:color="auto" w:fill="auto"/>
            <w:noWrap/>
            <w:vAlign w:val="center"/>
          </w:tcPr>
          <w:p w:rsidR="00E70A11" w:rsidRPr="00E70A11" w:rsidRDefault="00E70A11" w:rsidP="00E70A11">
            <w:pPr>
              <w:rPr>
                <w:rFonts w:ascii="Times New Roman" w:hAnsi="Times New Roman"/>
                <w:sz w:val="20"/>
                <w:szCs w:val="20"/>
              </w:rPr>
            </w:pPr>
          </w:p>
        </w:tc>
        <w:tc>
          <w:tcPr>
            <w:tcW w:w="346" w:type="pct"/>
            <w:shd w:val="clear" w:color="auto" w:fill="auto"/>
            <w:noWrap/>
            <w:vAlign w:val="center"/>
          </w:tcPr>
          <w:p w:rsidR="00E70A11" w:rsidRPr="00E70A11" w:rsidRDefault="00E70A11" w:rsidP="00E70A11">
            <w:pPr>
              <w:rPr>
                <w:rFonts w:ascii="Times New Roman" w:hAnsi="Times New Roman"/>
                <w:sz w:val="20"/>
                <w:szCs w:val="20"/>
              </w:rPr>
            </w:pPr>
          </w:p>
        </w:tc>
        <w:tc>
          <w:tcPr>
            <w:tcW w:w="343" w:type="pct"/>
            <w:shd w:val="clear" w:color="auto" w:fill="auto"/>
            <w:noWrap/>
            <w:vAlign w:val="center"/>
          </w:tcPr>
          <w:p w:rsidR="00E70A11" w:rsidRPr="00E70A11" w:rsidRDefault="00E70A11" w:rsidP="00E70A11">
            <w:pPr>
              <w:rPr>
                <w:rFonts w:ascii="Times New Roman" w:hAnsi="Times New Roman"/>
                <w:sz w:val="20"/>
                <w:szCs w:val="20"/>
              </w:rPr>
            </w:pPr>
          </w:p>
        </w:tc>
        <w:tc>
          <w:tcPr>
            <w:tcW w:w="343" w:type="pct"/>
            <w:shd w:val="clear" w:color="auto" w:fill="auto"/>
            <w:noWrap/>
            <w:vAlign w:val="center"/>
          </w:tcPr>
          <w:p w:rsidR="00E70A11" w:rsidRPr="00E70A11" w:rsidRDefault="00E70A11" w:rsidP="00E70A11">
            <w:pPr>
              <w:rPr>
                <w:rFonts w:ascii="Times New Roman" w:hAnsi="Times New Roman"/>
                <w:sz w:val="20"/>
                <w:szCs w:val="20"/>
              </w:rPr>
            </w:pPr>
          </w:p>
        </w:tc>
        <w:tc>
          <w:tcPr>
            <w:tcW w:w="372" w:type="pct"/>
            <w:shd w:val="clear" w:color="auto" w:fill="auto"/>
            <w:vAlign w:val="center"/>
          </w:tcPr>
          <w:p w:rsidR="00E70A11" w:rsidRPr="00E70A11" w:rsidRDefault="00E70A11" w:rsidP="00E70A11">
            <w:pPr>
              <w:rPr>
                <w:rFonts w:ascii="Times New Roman" w:hAnsi="Times New Roman"/>
                <w:sz w:val="20"/>
                <w:szCs w:val="20"/>
              </w:rPr>
            </w:pPr>
          </w:p>
        </w:tc>
        <w:tc>
          <w:tcPr>
            <w:tcW w:w="337" w:type="pct"/>
            <w:shd w:val="clear" w:color="auto" w:fill="auto"/>
            <w:vAlign w:val="center"/>
          </w:tcPr>
          <w:p w:rsidR="00E70A11" w:rsidRPr="00E70A11" w:rsidRDefault="00E70A11" w:rsidP="00E70A11">
            <w:pPr>
              <w:rPr>
                <w:rFonts w:ascii="Times New Roman" w:hAnsi="Times New Roman"/>
                <w:sz w:val="20"/>
                <w:szCs w:val="20"/>
              </w:rPr>
            </w:pPr>
          </w:p>
        </w:tc>
      </w:tr>
      <w:tr w:rsidR="00E70A11" w:rsidRPr="00E70A11" w:rsidTr="00E70A11">
        <w:trPr>
          <w:trHeight w:val="97"/>
        </w:trPr>
        <w:tc>
          <w:tcPr>
            <w:tcW w:w="1534" w:type="pct"/>
            <w:shd w:val="clear" w:color="auto" w:fill="auto"/>
            <w:noWrap/>
            <w:vAlign w:val="center"/>
          </w:tcPr>
          <w:p w:rsidR="00E70A11" w:rsidRPr="00E70A11" w:rsidRDefault="00E70A11" w:rsidP="00E70A11">
            <w:pPr>
              <w:jc w:val="left"/>
              <w:rPr>
                <w:rFonts w:ascii="Times New Roman" w:hAnsi="Times New Roman"/>
                <w:sz w:val="20"/>
                <w:szCs w:val="20"/>
              </w:rPr>
            </w:pPr>
            <w:r w:rsidRPr="00E70A11">
              <w:rPr>
                <w:rFonts w:ascii="Times New Roman" w:hAnsi="Times New Roman"/>
                <w:sz w:val="20"/>
                <w:szCs w:val="20"/>
                <w:lang w:eastAsia="ru-RU"/>
              </w:rPr>
              <w:t>Среднегодовой тариф, руб/Гкал (без НДС)</w:t>
            </w:r>
          </w:p>
        </w:tc>
        <w:tc>
          <w:tcPr>
            <w:tcW w:w="349" w:type="pct"/>
            <w:shd w:val="clear" w:color="auto" w:fill="auto"/>
            <w:vAlign w:val="center"/>
          </w:tcPr>
          <w:p w:rsidR="00E70A11" w:rsidRPr="00E70A11" w:rsidRDefault="00E70A11" w:rsidP="00E70A11">
            <w:pPr>
              <w:rPr>
                <w:rFonts w:ascii="Times New Roman" w:hAnsi="Times New Roman"/>
                <w:sz w:val="20"/>
                <w:szCs w:val="20"/>
              </w:rPr>
            </w:pPr>
          </w:p>
        </w:tc>
        <w:tc>
          <w:tcPr>
            <w:tcW w:w="336"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3 815,62</w:t>
            </w:r>
          </w:p>
        </w:tc>
        <w:tc>
          <w:tcPr>
            <w:tcW w:w="349"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3 969,38</w:t>
            </w:r>
          </w:p>
        </w:tc>
        <w:tc>
          <w:tcPr>
            <w:tcW w:w="345"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4 127,97</w:t>
            </w:r>
          </w:p>
        </w:tc>
        <w:tc>
          <w:tcPr>
            <w:tcW w:w="346"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4 293,00</w:t>
            </w:r>
          </w:p>
        </w:tc>
        <w:tc>
          <w:tcPr>
            <w:tcW w:w="346"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4 466,50</w:t>
            </w:r>
          </w:p>
        </w:tc>
        <w:tc>
          <w:tcPr>
            <w:tcW w:w="343"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4 646,57</w:t>
            </w:r>
          </w:p>
        </w:tc>
        <w:tc>
          <w:tcPr>
            <w:tcW w:w="343" w:type="pct"/>
            <w:shd w:val="clear" w:color="auto" w:fill="auto"/>
            <w:noWrap/>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4 831,67</w:t>
            </w:r>
          </w:p>
        </w:tc>
        <w:tc>
          <w:tcPr>
            <w:tcW w:w="372" w:type="pct"/>
            <w:shd w:val="clear" w:color="auto" w:fill="auto"/>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5 026,35</w:t>
            </w:r>
          </w:p>
        </w:tc>
        <w:tc>
          <w:tcPr>
            <w:tcW w:w="337" w:type="pct"/>
            <w:shd w:val="clear" w:color="auto" w:fill="auto"/>
            <w:vAlign w:val="center"/>
          </w:tcPr>
          <w:p w:rsidR="00E70A11" w:rsidRPr="00E70A11" w:rsidRDefault="00E70A11" w:rsidP="00E70A11">
            <w:pPr>
              <w:rPr>
                <w:rFonts w:ascii="Times New Roman" w:hAnsi="Times New Roman"/>
                <w:sz w:val="20"/>
                <w:szCs w:val="20"/>
              </w:rPr>
            </w:pPr>
            <w:r w:rsidRPr="00E70A11">
              <w:rPr>
                <w:rFonts w:ascii="Times New Roman" w:hAnsi="Times New Roman"/>
                <w:sz w:val="20"/>
                <w:szCs w:val="20"/>
              </w:rPr>
              <w:t>5 226,46</w:t>
            </w:r>
          </w:p>
        </w:tc>
      </w:tr>
    </w:tbl>
    <w:p w:rsidR="00526B0C" w:rsidRPr="00824866" w:rsidRDefault="00526B0C" w:rsidP="00824866">
      <w:pPr>
        <w:rPr>
          <w:rFonts w:ascii="Times New Roman" w:hAnsi="Times New Roman"/>
          <w:sz w:val="26"/>
          <w:szCs w:val="26"/>
        </w:rPr>
        <w:sectPr w:rsidR="00526B0C" w:rsidRPr="00824866" w:rsidSect="004701D4">
          <w:pgSz w:w="16838" w:h="11906" w:orient="landscape"/>
          <w:pgMar w:top="1276" w:right="567" w:bottom="567" w:left="1134" w:header="709" w:footer="709" w:gutter="0"/>
          <w:cols w:space="708"/>
          <w:docGrid w:linePitch="360"/>
        </w:sectPr>
      </w:pPr>
    </w:p>
    <w:p w:rsidR="00526B0C" w:rsidRPr="0015215A" w:rsidRDefault="00526B0C" w:rsidP="00526B0C">
      <w:pPr>
        <w:pStyle w:val="12"/>
        <w:pageBreakBefore/>
        <w:tabs>
          <w:tab w:val="left" w:pos="1134"/>
        </w:tabs>
        <w:suppressAutoHyphens/>
        <w:spacing w:before="30" w:after="30" w:line="360" w:lineRule="auto"/>
        <w:jc w:val="both"/>
        <w:rPr>
          <w:rFonts w:ascii="Times New Roman" w:hAnsi="Times New Roman" w:cs="Times New Roman"/>
          <w:color w:val="auto"/>
          <w:kern w:val="28"/>
          <w:sz w:val="26"/>
        </w:rPr>
      </w:pPr>
      <w:bookmarkStart w:id="446" w:name="_Toc371365158"/>
      <w:bookmarkStart w:id="447" w:name="_Toc374915471"/>
      <w:bookmarkStart w:id="448" w:name="_Toc375870168"/>
      <w:bookmarkStart w:id="449" w:name="_Toc376557848"/>
      <w:bookmarkStart w:id="450" w:name="_Toc391846117"/>
      <w:r w:rsidRPr="002866E5">
        <w:rPr>
          <w:rFonts w:ascii="Times New Roman" w:hAnsi="Times New Roman" w:cs="Times New Roman"/>
          <w:color w:val="auto"/>
          <w:kern w:val="28"/>
          <w:sz w:val="26"/>
        </w:rPr>
        <w:t xml:space="preserve">Глава 11. Обоснование предложений по созданию единой (единых) теплоснабжающей (их) организации в </w:t>
      </w:r>
      <w:bookmarkEnd w:id="446"/>
      <w:bookmarkEnd w:id="447"/>
      <w:bookmarkEnd w:id="448"/>
      <w:bookmarkEnd w:id="449"/>
      <w:r w:rsidR="00C0217F">
        <w:rPr>
          <w:rFonts w:ascii="Times New Roman" w:hAnsi="Times New Roman" w:cs="Times New Roman"/>
          <w:color w:val="auto"/>
          <w:kern w:val="28"/>
          <w:sz w:val="26"/>
        </w:rPr>
        <w:t>гп.</w:t>
      </w:r>
      <w:r w:rsidR="00043AF3">
        <w:rPr>
          <w:rFonts w:ascii="Times New Roman" w:hAnsi="Times New Roman" w:cs="Times New Roman"/>
          <w:color w:val="auto"/>
          <w:kern w:val="28"/>
          <w:sz w:val="26"/>
        </w:rPr>
        <w:t>Игрим</w:t>
      </w:r>
      <w:bookmarkEnd w:id="450"/>
    </w:p>
    <w:p w:rsidR="00526B0C" w:rsidRDefault="00526B0C" w:rsidP="00526B0C">
      <w:pPr>
        <w:spacing w:before="30" w:after="30" w:line="360" w:lineRule="auto"/>
        <w:ind w:firstLine="567"/>
        <w:jc w:val="both"/>
        <w:rPr>
          <w:rFonts w:ascii="Times New Roman" w:hAnsi="Times New Roman"/>
          <w:sz w:val="26"/>
          <w:szCs w:val="26"/>
        </w:rPr>
      </w:pPr>
    </w:p>
    <w:p w:rsidR="00526B0C" w:rsidRDefault="00526B0C" w:rsidP="00526B0C">
      <w:pPr>
        <w:spacing w:before="30" w:after="30" w:line="360" w:lineRule="auto"/>
        <w:ind w:firstLine="567"/>
        <w:jc w:val="both"/>
        <w:rPr>
          <w:rFonts w:ascii="Times New Roman" w:hAnsi="Times New Roman"/>
          <w:sz w:val="26"/>
          <w:szCs w:val="26"/>
        </w:rPr>
      </w:pPr>
      <w:r w:rsidRPr="00A14759">
        <w:rPr>
          <w:rFonts w:ascii="Times New Roman" w:hAnsi="Times New Roman"/>
          <w:sz w:val="26"/>
          <w:szCs w:val="26"/>
        </w:rPr>
        <w:t>В соответствии со статьей 4 (пункт 2) Федерального закона от 27 июля 2010 г.№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теплосетевых организаций, иных владельцев источников тепловой энергии и тепловых сетей, потребителей тепловой</w:t>
      </w:r>
      <w:r>
        <w:rPr>
          <w:rFonts w:ascii="Times New Roman" w:hAnsi="Times New Roman"/>
          <w:sz w:val="26"/>
          <w:szCs w:val="26"/>
        </w:rPr>
        <w:t xml:space="preserve"> энергии в сфере теплоснабжения</w:t>
      </w:r>
      <w:r w:rsidRPr="00A14759">
        <w:rPr>
          <w:rFonts w:ascii="Times New Roman" w:hAnsi="Times New Roman"/>
          <w:sz w:val="26"/>
          <w:szCs w:val="26"/>
        </w:rPr>
        <w:t>.</w:t>
      </w:r>
    </w:p>
    <w:p w:rsidR="00526B0C" w:rsidRDefault="00526B0C" w:rsidP="00526B0C">
      <w:pPr>
        <w:spacing w:before="30" w:after="30" w:line="360" w:lineRule="auto"/>
        <w:ind w:firstLine="567"/>
        <w:jc w:val="both"/>
        <w:rPr>
          <w:rFonts w:ascii="Times New Roman" w:hAnsi="Times New Roman"/>
          <w:sz w:val="26"/>
          <w:szCs w:val="26"/>
        </w:rPr>
      </w:pPr>
      <w:r w:rsidRPr="00A14759">
        <w:rPr>
          <w:rFonts w:ascii="Times New Roman" w:hAnsi="Times New Roman"/>
          <w:sz w:val="26"/>
          <w:szCs w:val="26"/>
        </w:rPr>
        <w:t xml:space="preserve">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w:t>
      </w:r>
    </w:p>
    <w:p w:rsidR="00526B0C" w:rsidRDefault="00526B0C" w:rsidP="00526B0C">
      <w:pPr>
        <w:spacing w:before="30" w:after="30" w:line="360" w:lineRule="auto"/>
        <w:ind w:firstLine="567"/>
        <w:jc w:val="both"/>
        <w:rPr>
          <w:rFonts w:ascii="Times New Roman" w:hAnsi="Times New Roman"/>
          <w:sz w:val="26"/>
          <w:szCs w:val="26"/>
        </w:rPr>
      </w:pPr>
      <w:r w:rsidRPr="00A14759">
        <w:rPr>
          <w:rFonts w:ascii="Times New Roman" w:hAnsi="Times New Roman"/>
          <w:sz w:val="26"/>
          <w:szCs w:val="26"/>
        </w:rPr>
        <w:t xml:space="preserve">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  </w:t>
      </w:r>
    </w:p>
    <w:p w:rsidR="00526B0C" w:rsidRPr="00FE3DB3" w:rsidRDefault="00526B0C" w:rsidP="00C106BC">
      <w:pPr>
        <w:pStyle w:val="ac"/>
        <w:keepNext/>
        <w:keepLines/>
        <w:numPr>
          <w:ilvl w:val="0"/>
          <w:numId w:val="37"/>
        </w:numPr>
        <w:spacing w:before="30" w:after="30" w:line="360" w:lineRule="auto"/>
        <w:ind w:left="0"/>
        <w:contextualSpacing w:val="0"/>
        <w:jc w:val="both"/>
        <w:outlineLvl w:val="1"/>
        <w:rPr>
          <w:rFonts w:ascii="Times New Roman" w:eastAsiaTheme="majorEastAsia" w:hAnsi="Times New Roman" w:cs="Times New Roman"/>
          <w:b/>
          <w:bCs/>
          <w:vanish/>
          <w:sz w:val="26"/>
          <w:szCs w:val="26"/>
        </w:rPr>
      </w:pPr>
      <w:bookmarkStart w:id="451" w:name="_Toc364941510"/>
      <w:bookmarkStart w:id="452" w:name="_Toc365222124"/>
      <w:bookmarkStart w:id="453" w:name="_Toc371365159"/>
      <w:bookmarkStart w:id="454" w:name="_Toc374838779"/>
      <w:bookmarkStart w:id="455" w:name="_Toc374838959"/>
      <w:bookmarkStart w:id="456" w:name="_Toc374839145"/>
      <w:bookmarkStart w:id="457" w:name="_Toc374915472"/>
      <w:bookmarkStart w:id="458" w:name="_Toc375870169"/>
      <w:bookmarkStart w:id="459" w:name="_Toc376158376"/>
      <w:bookmarkStart w:id="460" w:name="_Toc376557849"/>
      <w:bookmarkStart w:id="461" w:name="_Toc377332804"/>
      <w:bookmarkStart w:id="462" w:name="_Toc391846118"/>
      <w:bookmarkEnd w:id="451"/>
      <w:bookmarkEnd w:id="452"/>
      <w:bookmarkEnd w:id="453"/>
      <w:bookmarkEnd w:id="454"/>
      <w:bookmarkEnd w:id="455"/>
      <w:bookmarkEnd w:id="456"/>
      <w:bookmarkEnd w:id="457"/>
      <w:bookmarkEnd w:id="458"/>
      <w:bookmarkEnd w:id="459"/>
      <w:bookmarkEnd w:id="460"/>
      <w:bookmarkEnd w:id="461"/>
      <w:bookmarkEnd w:id="462"/>
    </w:p>
    <w:p w:rsidR="00F97C9B" w:rsidRPr="00F97C9B" w:rsidRDefault="00F97C9B" w:rsidP="00C106BC">
      <w:pPr>
        <w:pStyle w:val="ac"/>
        <w:keepNext/>
        <w:keepLines/>
        <w:numPr>
          <w:ilvl w:val="0"/>
          <w:numId w:val="36"/>
        </w:numPr>
        <w:spacing w:before="320" w:after="360" w:line="360" w:lineRule="auto"/>
        <w:contextualSpacing w:val="0"/>
        <w:jc w:val="both"/>
        <w:outlineLvl w:val="1"/>
        <w:rPr>
          <w:rFonts w:ascii="Times New Roman" w:eastAsiaTheme="majorEastAsia" w:hAnsi="Times New Roman" w:cs="Times New Roman"/>
          <w:b/>
          <w:bCs/>
          <w:vanish/>
          <w:sz w:val="26"/>
          <w:szCs w:val="26"/>
        </w:rPr>
      </w:pPr>
      <w:bookmarkStart w:id="463" w:name="_Toc377332805"/>
      <w:bookmarkStart w:id="464" w:name="_Toc391846119"/>
      <w:bookmarkStart w:id="465" w:name="_Toc371365160"/>
      <w:bookmarkStart w:id="466" w:name="_Toc374915473"/>
      <w:bookmarkStart w:id="467" w:name="_Toc375870170"/>
      <w:bookmarkStart w:id="468" w:name="_Toc376557850"/>
      <w:bookmarkEnd w:id="463"/>
      <w:bookmarkEnd w:id="464"/>
    </w:p>
    <w:p w:rsidR="00526B0C" w:rsidRPr="00F97C9B" w:rsidRDefault="00526B0C" w:rsidP="00C106BC">
      <w:pPr>
        <w:pStyle w:val="20"/>
        <w:numPr>
          <w:ilvl w:val="1"/>
          <w:numId w:val="36"/>
        </w:numPr>
        <w:spacing w:before="320" w:after="360" w:line="360" w:lineRule="auto"/>
        <w:jc w:val="both"/>
        <w:rPr>
          <w:rFonts w:ascii="Times New Roman" w:hAnsi="Times New Roman" w:cs="Times New Roman"/>
          <w:color w:val="auto"/>
        </w:rPr>
      </w:pPr>
      <w:bookmarkStart w:id="469" w:name="_Toc391846120"/>
      <w:r w:rsidRPr="00F97C9B">
        <w:rPr>
          <w:rFonts w:ascii="Times New Roman" w:hAnsi="Times New Roman" w:cs="Times New Roman"/>
          <w:color w:val="auto"/>
        </w:rPr>
        <w:t>Основные положения по обоснованию ЕТО</w:t>
      </w:r>
      <w:bookmarkEnd w:id="465"/>
      <w:bookmarkEnd w:id="466"/>
      <w:bookmarkEnd w:id="467"/>
      <w:bookmarkEnd w:id="468"/>
      <w:bookmarkEnd w:id="469"/>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 xml:space="preserve">Основные положения по организации ЕТО в соответствии с Правилами заключаются в следующем.  </w:t>
      </w:r>
    </w:p>
    <w:p w:rsidR="00526B0C" w:rsidRPr="00FE3DB3" w:rsidRDefault="00526B0C" w:rsidP="00526B0C">
      <w:pPr>
        <w:spacing w:before="30" w:after="30" w:line="360" w:lineRule="auto"/>
        <w:ind w:firstLine="567"/>
        <w:jc w:val="both"/>
        <w:rPr>
          <w:rFonts w:ascii="Times New Roman" w:hAnsi="Times New Roman"/>
          <w:sz w:val="26"/>
          <w:szCs w:val="26"/>
        </w:rPr>
      </w:pPr>
      <w:r>
        <w:rPr>
          <w:rFonts w:ascii="Times New Roman" w:hAnsi="Times New Roman"/>
          <w:sz w:val="26"/>
          <w:szCs w:val="26"/>
        </w:rPr>
        <w:t>1.</w:t>
      </w:r>
      <w:r w:rsidRPr="00FE3DB3">
        <w:rPr>
          <w:rFonts w:ascii="Times New Roman" w:hAnsi="Times New Roman"/>
          <w:sz w:val="26"/>
          <w:szCs w:val="26"/>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(Министерством  энергетики  Правительства  РФ)  при  утверждении схемы теплоснабжения города. </w:t>
      </w:r>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 xml:space="preserve">2. </w:t>
      </w:r>
      <w:r>
        <w:rPr>
          <w:rFonts w:ascii="Times New Roman" w:hAnsi="Times New Roman"/>
          <w:sz w:val="26"/>
          <w:szCs w:val="26"/>
        </w:rPr>
        <w:t>Если</w:t>
      </w:r>
      <w:r w:rsidRPr="00FE3DB3">
        <w:rPr>
          <w:rFonts w:ascii="Times New Roman" w:hAnsi="Times New Roman"/>
          <w:sz w:val="26"/>
          <w:szCs w:val="26"/>
        </w:rPr>
        <w:t xml:space="preserve"> существуют несколько систем теплоснабжения, уполномоченные органы вправе: </w:t>
      </w:r>
    </w:p>
    <w:p w:rsidR="00526B0C" w:rsidRPr="00126E73" w:rsidRDefault="00526B0C" w:rsidP="00C106BC">
      <w:pPr>
        <w:pStyle w:val="ac"/>
        <w:numPr>
          <w:ilvl w:val="0"/>
          <w:numId w:val="32"/>
        </w:numPr>
        <w:spacing w:before="30" w:after="30" w:line="360" w:lineRule="auto"/>
        <w:ind w:left="0" w:firstLine="567"/>
        <w:jc w:val="both"/>
        <w:rPr>
          <w:rFonts w:ascii="Times New Roman" w:hAnsi="Times New Roman" w:cs="Times New Roman"/>
          <w:sz w:val="26"/>
          <w:szCs w:val="26"/>
        </w:rPr>
      </w:pPr>
      <w:r w:rsidRPr="00126E73">
        <w:rPr>
          <w:rFonts w:ascii="Times New Roman" w:hAnsi="Times New Roman" w:cs="Times New Roman"/>
          <w:sz w:val="26"/>
          <w:szCs w:val="26"/>
        </w:rPr>
        <w:t xml:space="preserve">определить единую теплоснабжающую организацию (организации) в каждой из систем теплоснабжения, расположенных в границах </w:t>
      </w:r>
      <w:r>
        <w:rPr>
          <w:rFonts w:ascii="Times New Roman" w:hAnsi="Times New Roman" w:cs="Times New Roman"/>
          <w:sz w:val="26"/>
          <w:szCs w:val="26"/>
        </w:rPr>
        <w:t>поселения</w:t>
      </w:r>
      <w:r w:rsidRPr="00126E73">
        <w:rPr>
          <w:rFonts w:ascii="Times New Roman" w:hAnsi="Times New Roman" w:cs="Times New Roman"/>
          <w:sz w:val="26"/>
          <w:szCs w:val="26"/>
        </w:rPr>
        <w:t xml:space="preserve">; </w:t>
      </w:r>
    </w:p>
    <w:p w:rsidR="00526B0C" w:rsidRPr="00126E73" w:rsidRDefault="00526B0C" w:rsidP="00C106BC">
      <w:pPr>
        <w:pStyle w:val="ac"/>
        <w:numPr>
          <w:ilvl w:val="0"/>
          <w:numId w:val="32"/>
        </w:numPr>
        <w:spacing w:before="30" w:after="30" w:line="360" w:lineRule="auto"/>
        <w:ind w:left="0" w:firstLine="567"/>
        <w:jc w:val="both"/>
        <w:rPr>
          <w:rFonts w:ascii="Times New Roman" w:hAnsi="Times New Roman" w:cs="Times New Roman"/>
          <w:sz w:val="26"/>
          <w:szCs w:val="26"/>
        </w:rPr>
      </w:pPr>
      <w:r w:rsidRPr="00126E73">
        <w:rPr>
          <w:rFonts w:ascii="Times New Roman" w:hAnsi="Times New Roman" w:cs="Times New Roman"/>
          <w:sz w:val="26"/>
          <w:szCs w:val="26"/>
        </w:rPr>
        <w:t xml:space="preserve">определить на несколько систем теплоснабжения единую теплоснабжающую организацию. </w:t>
      </w:r>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 xml:space="preserve">3. Для присвоения организации статуса единой теплоснабжающей организации на территории </w:t>
      </w:r>
      <w:r>
        <w:rPr>
          <w:rFonts w:ascii="Times New Roman" w:hAnsi="Times New Roman"/>
          <w:sz w:val="26"/>
          <w:szCs w:val="26"/>
        </w:rPr>
        <w:t>поселения</w:t>
      </w:r>
      <w:r w:rsidRPr="00FE3DB3">
        <w:rPr>
          <w:rFonts w:ascii="Times New Roman" w:hAnsi="Times New Roman"/>
          <w:sz w:val="26"/>
          <w:szCs w:val="26"/>
        </w:rPr>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 </w:t>
      </w:r>
    </w:p>
    <w:p w:rsidR="00526B0C" w:rsidRPr="00FE3DB3"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Уполномоченные органы обязаны в течение 3 рабочих дней с даты окончания срока для подачи заявок разместить сведения о принятых заявках на официальномсайте</w:t>
      </w:r>
      <w:r>
        <w:rPr>
          <w:rFonts w:ascii="Times New Roman" w:hAnsi="Times New Roman"/>
          <w:sz w:val="26"/>
          <w:szCs w:val="26"/>
        </w:rPr>
        <w:t xml:space="preserve"> поселения</w:t>
      </w:r>
      <w:r w:rsidRPr="00FE3DB3">
        <w:rPr>
          <w:rFonts w:ascii="Times New Roman" w:hAnsi="Times New Roman"/>
          <w:sz w:val="26"/>
          <w:szCs w:val="26"/>
        </w:rPr>
        <w:t xml:space="preserve">. </w:t>
      </w:r>
    </w:p>
    <w:p w:rsidR="00526B0C" w:rsidRPr="005A04DD" w:rsidRDefault="00526B0C" w:rsidP="00526B0C">
      <w:pPr>
        <w:spacing w:before="30" w:after="30" w:line="360" w:lineRule="auto"/>
        <w:ind w:firstLine="567"/>
        <w:jc w:val="both"/>
        <w:rPr>
          <w:rFonts w:ascii="Times New Roman" w:hAnsi="Times New Roman"/>
          <w:sz w:val="26"/>
          <w:szCs w:val="26"/>
        </w:rPr>
      </w:pPr>
      <w:r w:rsidRPr="00FE3DB3">
        <w:rPr>
          <w:rFonts w:ascii="Times New Roman" w:hAnsi="Times New Roman"/>
          <w:sz w:val="26"/>
          <w:szCs w:val="26"/>
        </w:rPr>
        <w:t>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w:t>
      </w:r>
      <w:r w:rsidRPr="005A04DD">
        <w:rPr>
          <w:rFonts w:ascii="Times New Roman" w:hAnsi="Times New Roman"/>
          <w:sz w:val="26"/>
          <w:szCs w:val="26"/>
        </w:rPr>
        <w:t xml:space="preserve">соответствующей зоне деятельности единой теплоснабжающей организации, уполномоченный орган присваивает статус единой теплоснабжающей организации одной из них. </w:t>
      </w:r>
    </w:p>
    <w:p w:rsidR="00526B0C" w:rsidRPr="005A04DD" w:rsidRDefault="00526B0C" w:rsidP="00526B0C">
      <w:pPr>
        <w:spacing w:before="30" w:after="30" w:line="360" w:lineRule="auto"/>
        <w:ind w:firstLine="567"/>
        <w:jc w:val="both"/>
        <w:rPr>
          <w:rFonts w:ascii="Times New Roman" w:hAnsi="Times New Roman"/>
          <w:sz w:val="26"/>
          <w:szCs w:val="26"/>
        </w:rPr>
      </w:pPr>
      <w:r w:rsidRPr="005A04DD">
        <w:rPr>
          <w:rFonts w:ascii="Times New Roman" w:hAnsi="Times New Roman"/>
          <w:sz w:val="26"/>
          <w:szCs w:val="26"/>
        </w:rPr>
        <w:t xml:space="preserve">5. Критериями определения единой теплоснабжающей организации являются: </w:t>
      </w:r>
    </w:p>
    <w:p w:rsidR="00526B0C" w:rsidRPr="005A04DD" w:rsidRDefault="00526B0C" w:rsidP="00C106BC">
      <w:pPr>
        <w:pStyle w:val="ac"/>
        <w:numPr>
          <w:ilvl w:val="0"/>
          <w:numId w:val="33"/>
        </w:numPr>
        <w:spacing w:before="30" w:after="30"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526B0C" w:rsidRPr="005A04DD" w:rsidRDefault="00526B0C" w:rsidP="00C106BC">
      <w:pPr>
        <w:pStyle w:val="ac"/>
        <w:numPr>
          <w:ilvl w:val="0"/>
          <w:numId w:val="33"/>
        </w:numPr>
        <w:spacing w:before="30" w:after="30"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 xml:space="preserve">размер собственного капитала; </w:t>
      </w:r>
    </w:p>
    <w:p w:rsidR="00526B0C" w:rsidRPr="005A04DD" w:rsidRDefault="00526B0C" w:rsidP="00C106BC">
      <w:pPr>
        <w:pStyle w:val="ac"/>
        <w:numPr>
          <w:ilvl w:val="0"/>
          <w:numId w:val="33"/>
        </w:numPr>
        <w:spacing w:before="30" w:after="30"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 xml:space="preserve">способность в лучшей мере обеспечить надежность теплоснабжения в соответствующей системе теплоснабжения.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города. </w:t>
      </w:r>
    </w:p>
    <w:p w:rsidR="00526B0C"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7.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8.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9.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rsidR="00526B0C" w:rsidRPr="005A04DD" w:rsidRDefault="00526B0C" w:rsidP="00526B0C">
      <w:pPr>
        <w:spacing w:line="360" w:lineRule="auto"/>
        <w:ind w:firstLine="567"/>
        <w:jc w:val="both"/>
        <w:rPr>
          <w:rFonts w:ascii="Times New Roman" w:hAnsi="Times New Roman"/>
          <w:sz w:val="26"/>
          <w:szCs w:val="26"/>
        </w:rPr>
      </w:pPr>
      <w:r w:rsidRPr="005A04DD">
        <w:rPr>
          <w:rFonts w:ascii="Times New Roman" w:hAnsi="Times New Roman"/>
          <w:sz w:val="26"/>
          <w:szCs w:val="26"/>
        </w:rPr>
        <w:t xml:space="preserve">10. Единая теплоснабжающая организация при осуществлении своей деятельности обязана: </w:t>
      </w:r>
    </w:p>
    <w:p w:rsidR="00526B0C" w:rsidRPr="00A7771C" w:rsidRDefault="00526B0C" w:rsidP="00C106BC">
      <w:pPr>
        <w:pStyle w:val="ac"/>
        <w:numPr>
          <w:ilvl w:val="0"/>
          <w:numId w:val="34"/>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526B0C" w:rsidRPr="00A7771C" w:rsidRDefault="00526B0C" w:rsidP="00C106BC">
      <w:pPr>
        <w:pStyle w:val="ac"/>
        <w:numPr>
          <w:ilvl w:val="0"/>
          <w:numId w:val="34"/>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526B0C" w:rsidRPr="00A7771C" w:rsidRDefault="00526B0C" w:rsidP="00C106BC">
      <w:pPr>
        <w:pStyle w:val="ac"/>
        <w:numPr>
          <w:ilvl w:val="0"/>
          <w:numId w:val="34"/>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526B0C" w:rsidRDefault="00526B0C" w:rsidP="00526B0C">
      <w:pPr>
        <w:pStyle w:val="ac"/>
        <w:spacing w:line="360" w:lineRule="auto"/>
        <w:ind w:left="0" w:firstLine="567"/>
        <w:jc w:val="both"/>
        <w:rPr>
          <w:rFonts w:ascii="Times New Roman" w:hAnsi="Times New Roman" w:cs="Times New Roman"/>
          <w:sz w:val="26"/>
          <w:szCs w:val="26"/>
        </w:rPr>
      </w:pPr>
      <w:r w:rsidRPr="005A04DD">
        <w:rPr>
          <w:rFonts w:ascii="Times New Roman" w:hAnsi="Times New Roman" w:cs="Times New Roman"/>
          <w:sz w:val="26"/>
          <w:szCs w:val="26"/>
        </w:rPr>
        <w:t>11.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Они могут быть изменены в следующих случаях:</w:t>
      </w:r>
    </w:p>
    <w:p w:rsidR="00526B0C" w:rsidRPr="00A7771C" w:rsidRDefault="00526B0C" w:rsidP="00C106BC">
      <w:pPr>
        <w:pStyle w:val="ac"/>
        <w:numPr>
          <w:ilvl w:val="0"/>
          <w:numId w:val="35"/>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526B0C" w:rsidRPr="00A7771C" w:rsidRDefault="00526B0C" w:rsidP="00C106BC">
      <w:pPr>
        <w:pStyle w:val="ac"/>
        <w:numPr>
          <w:ilvl w:val="0"/>
          <w:numId w:val="35"/>
        </w:numPr>
        <w:spacing w:line="360" w:lineRule="auto"/>
        <w:ind w:left="0" w:firstLine="567"/>
        <w:jc w:val="both"/>
        <w:rPr>
          <w:rFonts w:ascii="Times New Roman" w:hAnsi="Times New Roman" w:cs="Times New Roman"/>
          <w:sz w:val="26"/>
          <w:szCs w:val="26"/>
        </w:rPr>
      </w:pPr>
      <w:r w:rsidRPr="00A7771C">
        <w:rPr>
          <w:rFonts w:ascii="Times New Roman" w:hAnsi="Times New Roman" w:cs="Times New Roman"/>
          <w:sz w:val="26"/>
          <w:szCs w:val="26"/>
        </w:rPr>
        <w:t xml:space="preserve">технологическое объединение или разделение систем теплоснабжения. </w:t>
      </w:r>
    </w:p>
    <w:p w:rsidR="00526B0C" w:rsidRDefault="00535E43"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Сведения об изменении </w:t>
      </w:r>
      <w:r w:rsidR="00526B0C" w:rsidRPr="00A7771C">
        <w:rPr>
          <w:rFonts w:ascii="Times New Roman" w:hAnsi="Times New Roman" w:cs="Times New Roman"/>
          <w:sz w:val="26"/>
          <w:szCs w:val="26"/>
        </w:rPr>
        <w:t>грани</w:t>
      </w:r>
      <w:r>
        <w:rPr>
          <w:rFonts w:ascii="Times New Roman" w:hAnsi="Times New Roman" w:cs="Times New Roman"/>
          <w:sz w:val="26"/>
          <w:szCs w:val="26"/>
        </w:rPr>
        <w:t xml:space="preserve">ц зон деятельности единой </w:t>
      </w:r>
      <w:r w:rsidR="00526B0C" w:rsidRPr="00A7771C">
        <w:rPr>
          <w:rFonts w:ascii="Times New Roman" w:hAnsi="Times New Roman" w:cs="Times New Roman"/>
          <w:sz w:val="26"/>
          <w:szCs w:val="26"/>
        </w:rPr>
        <w:t xml:space="preserve">теплоснабжающей организации, а также сведения о присвоении другой организации статуса единой </w:t>
      </w:r>
      <w:r>
        <w:rPr>
          <w:rFonts w:ascii="Times New Roman" w:hAnsi="Times New Roman" w:cs="Times New Roman"/>
          <w:sz w:val="26"/>
          <w:szCs w:val="26"/>
        </w:rPr>
        <w:t xml:space="preserve">теплоснабжающей организации подлежат внесению в схему теплоснабжения </w:t>
      </w:r>
      <w:r w:rsidR="00526B0C" w:rsidRPr="00A7771C">
        <w:rPr>
          <w:rFonts w:ascii="Times New Roman" w:hAnsi="Times New Roman" w:cs="Times New Roman"/>
          <w:sz w:val="26"/>
          <w:szCs w:val="26"/>
        </w:rPr>
        <w:t>при ее актуализации.</w:t>
      </w:r>
    </w:p>
    <w:p w:rsidR="00526B0C" w:rsidRPr="00F97C9B" w:rsidRDefault="00AA001B" w:rsidP="00C106BC">
      <w:pPr>
        <w:pStyle w:val="20"/>
        <w:numPr>
          <w:ilvl w:val="1"/>
          <w:numId w:val="36"/>
        </w:numPr>
        <w:spacing w:before="320" w:after="360" w:line="360" w:lineRule="auto"/>
        <w:jc w:val="both"/>
        <w:rPr>
          <w:rFonts w:ascii="Times New Roman" w:hAnsi="Times New Roman" w:cs="Times New Roman"/>
          <w:color w:val="auto"/>
        </w:rPr>
      </w:pPr>
      <w:bookmarkStart w:id="470" w:name="_Toc365222128"/>
      <w:bookmarkStart w:id="471" w:name="_Toc391846121"/>
      <w:r>
        <w:rPr>
          <w:rFonts w:ascii="Times New Roman" w:hAnsi="Times New Roman" w:cs="Times New Roman"/>
          <w:color w:val="auto"/>
        </w:rPr>
        <w:t xml:space="preserve"> </w:t>
      </w:r>
      <w:r w:rsidR="00526B0C" w:rsidRPr="00F97C9B">
        <w:rPr>
          <w:rFonts w:ascii="Times New Roman" w:hAnsi="Times New Roman" w:cs="Times New Roman"/>
          <w:color w:val="auto"/>
        </w:rPr>
        <w:t xml:space="preserve">Сведения о теплоснабжающих организациях </w:t>
      </w:r>
      <w:r w:rsidR="00C0217F">
        <w:rPr>
          <w:rFonts w:ascii="Times New Roman" w:hAnsi="Times New Roman" w:cs="Times New Roman"/>
          <w:color w:val="auto"/>
        </w:rPr>
        <w:t>гп.</w:t>
      </w:r>
      <w:r w:rsidR="00B87EA8">
        <w:rPr>
          <w:rFonts w:ascii="Times New Roman" w:hAnsi="Times New Roman" w:cs="Times New Roman"/>
          <w:color w:val="auto"/>
        </w:rPr>
        <w:t xml:space="preserve"> </w:t>
      </w:r>
      <w:r w:rsidR="00043AF3">
        <w:rPr>
          <w:rFonts w:ascii="Times New Roman" w:hAnsi="Times New Roman" w:cs="Times New Roman"/>
          <w:color w:val="auto"/>
        </w:rPr>
        <w:t>Игрим</w:t>
      </w:r>
      <w:bookmarkEnd w:id="470"/>
      <w:bookmarkEnd w:id="471"/>
    </w:p>
    <w:p w:rsidR="003456FD" w:rsidRDefault="00CC3F64"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 Сведения о теплоснабжающих организациях</w:t>
      </w:r>
      <w:r w:rsidR="00526B0C" w:rsidRPr="000D6494">
        <w:rPr>
          <w:rFonts w:ascii="Times New Roman" w:hAnsi="Times New Roman" w:cs="Times New Roman"/>
          <w:sz w:val="26"/>
          <w:szCs w:val="26"/>
        </w:rPr>
        <w:t xml:space="preserve"> </w:t>
      </w:r>
      <w:r w:rsidR="00C0217F">
        <w:rPr>
          <w:rFonts w:ascii="Times New Roman" w:hAnsi="Times New Roman" w:cs="Times New Roman"/>
          <w:sz w:val="26"/>
          <w:szCs w:val="26"/>
        </w:rPr>
        <w:t>гп.</w:t>
      </w:r>
      <w:r>
        <w:rPr>
          <w:rFonts w:ascii="Times New Roman" w:hAnsi="Times New Roman" w:cs="Times New Roman"/>
          <w:sz w:val="26"/>
          <w:szCs w:val="26"/>
        </w:rPr>
        <w:t xml:space="preserve"> </w:t>
      </w:r>
      <w:r w:rsidR="00043AF3">
        <w:rPr>
          <w:rFonts w:ascii="Times New Roman" w:hAnsi="Times New Roman" w:cs="Times New Roman"/>
          <w:sz w:val="26"/>
          <w:szCs w:val="26"/>
        </w:rPr>
        <w:t>Игрим</w:t>
      </w:r>
      <w:r w:rsidR="00526B0C" w:rsidRPr="000D6494">
        <w:rPr>
          <w:rFonts w:ascii="Times New Roman" w:hAnsi="Times New Roman" w:cs="Times New Roman"/>
          <w:sz w:val="26"/>
          <w:szCs w:val="26"/>
        </w:rPr>
        <w:t>, представлен</w:t>
      </w:r>
      <w:r w:rsidR="003456FD">
        <w:rPr>
          <w:rFonts w:ascii="Times New Roman" w:hAnsi="Times New Roman" w:cs="Times New Roman"/>
          <w:sz w:val="26"/>
          <w:szCs w:val="26"/>
        </w:rPr>
        <w:t>ы</w:t>
      </w:r>
      <w:r w:rsidR="00526B0C" w:rsidRPr="000D6494">
        <w:rPr>
          <w:rFonts w:ascii="Times New Roman" w:hAnsi="Times New Roman" w:cs="Times New Roman"/>
          <w:sz w:val="26"/>
          <w:szCs w:val="26"/>
        </w:rPr>
        <w:t xml:space="preserve"> разработчику схемы теплоснабжения </w:t>
      </w:r>
      <w:r w:rsidR="003456FD" w:rsidRPr="000D6494">
        <w:rPr>
          <w:rFonts w:ascii="Times New Roman" w:hAnsi="Times New Roman" w:cs="Times New Roman"/>
          <w:sz w:val="26"/>
          <w:szCs w:val="26"/>
        </w:rPr>
        <w:t>по состоянию на 201</w:t>
      </w:r>
      <w:r w:rsidR="00535E43">
        <w:rPr>
          <w:rFonts w:ascii="Times New Roman" w:hAnsi="Times New Roman" w:cs="Times New Roman"/>
          <w:sz w:val="26"/>
          <w:szCs w:val="26"/>
        </w:rPr>
        <w:t>7</w:t>
      </w:r>
      <w:r w:rsidR="003456FD" w:rsidRPr="000D6494">
        <w:rPr>
          <w:rFonts w:ascii="Times New Roman" w:hAnsi="Times New Roman" w:cs="Times New Roman"/>
          <w:sz w:val="26"/>
          <w:szCs w:val="26"/>
        </w:rPr>
        <w:t xml:space="preserve"> год</w:t>
      </w:r>
      <w:r w:rsidR="003456FD">
        <w:rPr>
          <w:rFonts w:ascii="Times New Roman" w:hAnsi="Times New Roman" w:cs="Times New Roman"/>
          <w:sz w:val="26"/>
          <w:szCs w:val="26"/>
        </w:rPr>
        <w:t>.</w:t>
      </w:r>
    </w:p>
    <w:p w:rsidR="00526B0C" w:rsidRPr="008071DD" w:rsidRDefault="00526B0C" w:rsidP="00526B0C">
      <w:pPr>
        <w:pStyle w:val="ac"/>
        <w:spacing w:line="360" w:lineRule="auto"/>
        <w:ind w:left="0" w:firstLine="567"/>
        <w:jc w:val="both"/>
        <w:rPr>
          <w:rFonts w:ascii="Times New Roman" w:hAnsi="Times New Roman" w:cs="Times New Roman"/>
          <w:b/>
          <w:i/>
          <w:sz w:val="26"/>
          <w:szCs w:val="26"/>
        </w:rPr>
      </w:pPr>
      <w:r>
        <w:rPr>
          <w:rFonts w:ascii="Times New Roman" w:hAnsi="Times New Roman" w:cs="Times New Roman"/>
          <w:b/>
          <w:i/>
          <w:sz w:val="26"/>
          <w:szCs w:val="26"/>
        </w:rPr>
        <w:t xml:space="preserve">Теплоснабжающая организация </w:t>
      </w:r>
      <w:r w:rsidR="00535E43">
        <w:rPr>
          <w:rFonts w:ascii="Times New Roman" w:hAnsi="Times New Roman" w:cs="Times New Roman"/>
          <w:b/>
          <w:i/>
          <w:sz w:val="26"/>
          <w:szCs w:val="26"/>
        </w:rPr>
        <w:t>ООО</w:t>
      </w:r>
      <w:r w:rsidRPr="008071DD">
        <w:rPr>
          <w:rFonts w:ascii="Times New Roman" w:hAnsi="Times New Roman" w:cs="Times New Roman"/>
          <w:b/>
          <w:i/>
          <w:sz w:val="26"/>
          <w:szCs w:val="26"/>
        </w:rPr>
        <w:t xml:space="preserve"> «</w:t>
      </w:r>
      <w:r w:rsidR="00535E43">
        <w:rPr>
          <w:rFonts w:ascii="Times New Roman" w:hAnsi="Times New Roman" w:cs="Times New Roman"/>
          <w:b/>
          <w:i/>
          <w:sz w:val="26"/>
          <w:szCs w:val="26"/>
        </w:rPr>
        <w:t>Теплосети Игрим</w:t>
      </w:r>
      <w:r w:rsidRPr="008071DD">
        <w:rPr>
          <w:rFonts w:ascii="Times New Roman" w:hAnsi="Times New Roman" w:cs="Times New Roman"/>
          <w:b/>
          <w:i/>
          <w:sz w:val="26"/>
          <w:szCs w:val="26"/>
        </w:rPr>
        <w:t xml:space="preserve">».  </w:t>
      </w:r>
    </w:p>
    <w:p w:rsidR="00526B0C" w:rsidRDefault="00CC3F64" w:rsidP="00526B0C">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Территориальная зона</w:t>
      </w:r>
      <w:r w:rsidR="00526B0C" w:rsidRPr="00FA2D05">
        <w:rPr>
          <w:rFonts w:ascii="Times New Roman" w:hAnsi="Times New Roman" w:cs="Times New Roman"/>
          <w:sz w:val="26"/>
          <w:szCs w:val="26"/>
        </w:rPr>
        <w:t xml:space="preserve"> эксплуатацион</w:t>
      </w:r>
      <w:r>
        <w:rPr>
          <w:rFonts w:ascii="Times New Roman" w:hAnsi="Times New Roman" w:cs="Times New Roman"/>
          <w:sz w:val="26"/>
          <w:szCs w:val="26"/>
        </w:rPr>
        <w:t>ной ответственности</w:t>
      </w:r>
      <w:r w:rsidR="00A07FB3">
        <w:rPr>
          <w:rFonts w:ascii="Times New Roman" w:hAnsi="Times New Roman" w:cs="Times New Roman"/>
          <w:sz w:val="26"/>
          <w:szCs w:val="26"/>
        </w:rPr>
        <w:t xml:space="preserve"> организации </w:t>
      </w:r>
      <w:r w:rsidR="00526B0C" w:rsidRPr="00FA2D05">
        <w:rPr>
          <w:rFonts w:ascii="Times New Roman" w:hAnsi="Times New Roman" w:cs="Times New Roman"/>
          <w:sz w:val="26"/>
          <w:szCs w:val="26"/>
        </w:rPr>
        <w:t xml:space="preserve">распространяется на </w:t>
      </w:r>
      <w:r w:rsidR="00766CE8">
        <w:rPr>
          <w:rFonts w:ascii="Times New Roman" w:hAnsi="Times New Roman" w:cs="Times New Roman"/>
          <w:sz w:val="26"/>
          <w:szCs w:val="26"/>
        </w:rPr>
        <w:t>все</w:t>
      </w:r>
      <w:r w:rsidR="00526B0C" w:rsidRPr="00FA2D05">
        <w:rPr>
          <w:rFonts w:ascii="Times New Roman" w:hAnsi="Times New Roman" w:cs="Times New Roman"/>
          <w:sz w:val="26"/>
          <w:szCs w:val="26"/>
        </w:rPr>
        <w:t xml:space="preserve"> котельны</w:t>
      </w:r>
      <w:r w:rsidR="00526B0C">
        <w:rPr>
          <w:rFonts w:ascii="Times New Roman" w:hAnsi="Times New Roman" w:cs="Times New Roman"/>
          <w:sz w:val="26"/>
          <w:szCs w:val="26"/>
        </w:rPr>
        <w:t xml:space="preserve">е городского поселения </w:t>
      </w:r>
      <w:r w:rsidR="00043AF3">
        <w:rPr>
          <w:rFonts w:ascii="Times New Roman" w:hAnsi="Times New Roman" w:cs="Times New Roman"/>
          <w:sz w:val="26"/>
          <w:szCs w:val="26"/>
        </w:rPr>
        <w:t>Игрим</w:t>
      </w:r>
      <w:r w:rsidR="00526B0C" w:rsidRPr="00FA2D05">
        <w:rPr>
          <w:rFonts w:ascii="Times New Roman" w:hAnsi="Times New Roman" w:cs="Times New Roman"/>
          <w:sz w:val="26"/>
          <w:szCs w:val="26"/>
        </w:rPr>
        <w:t xml:space="preserve">. Зона </w:t>
      </w:r>
      <w:r w:rsidR="00526B0C" w:rsidRPr="00F97C9B">
        <w:rPr>
          <w:rFonts w:ascii="Times New Roman" w:hAnsi="Times New Roman" w:cs="Times New Roman"/>
          <w:sz w:val="26"/>
          <w:szCs w:val="26"/>
        </w:rPr>
        <w:t xml:space="preserve">теплоснабжения организации показана на рисунках </w:t>
      </w:r>
      <w:r w:rsidR="00766CE8">
        <w:rPr>
          <w:rFonts w:ascii="Times New Roman" w:hAnsi="Times New Roman" w:cs="Times New Roman"/>
          <w:sz w:val="26"/>
          <w:szCs w:val="26"/>
        </w:rPr>
        <w:t>5</w:t>
      </w:r>
      <w:r w:rsidR="00C0217F">
        <w:rPr>
          <w:rFonts w:ascii="Times New Roman" w:hAnsi="Times New Roman" w:cs="Times New Roman"/>
          <w:sz w:val="26"/>
          <w:szCs w:val="26"/>
        </w:rPr>
        <w:t>1</w:t>
      </w:r>
      <w:r w:rsidR="00F97C9B">
        <w:rPr>
          <w:rFonts w:ascii="Times New Roman" w:hAnsi="Times New Roman" w:cs="Times New Roman"/>
          <w:sz w:val="26"/>
          <w:szCs w:val="26"/>
        </w:rPr>
        <w:t>-</w:t>
      </w:r>
      <w:r w:rsidR="00766CE8">
        <w:rPr>
          <w:rFonts w:ascii="Times New Roman" w:hAnsi="Times New Roman" w:cs="Times New Roman"/>
          <w:sz w:val="26"/>
          <w:szCs w:val="26"/>
        </w:rPr>
        <w:t>5</w:t>
      </w:r>
      <w:r w:rsidR="00C0217F">
        <w:rPr>
          <w:rFonts w:ascii="Times New Roman" w:hAnsi="Times New Roman" w:cs="Times New Roman"/>
          <w:sz w:val="26"/>
          <w:szCs w:val="26"/>
        </w:rPr>
        <w:t>2</w:t>
      </w:r>
      <w:r w:rsidR="00526B0C" w:rsidRPr="00F97C9B">
        <w:rPr>
          <w:rFonts w:ascii="Times New Roman" w:hAnsi="Times New Roman" w:cs="Times New Roman"/>
          <w:sz w:val="26"/>
          <w:szCs w:val="26"/>
        </w:rPr>
        <w:t>.</w:t>
      </w:r>
    </w:p>
    <w:p w:rsidR="00484AD4" w:rsidRDefault="00484AD4" w:rsidP="00526B0C">
      <w:pPr>
        <w:pStyle w:val="ac"/>
        <w:spacing w:line="360" w:lineRule="auto"/>
        <w:ind w:left="0" w:firstLine="567"/>
        <w:jc w:val="both"/>
        <w:rPr>
          <w:rFonts w:ascii="Times New Roman" w:hAnsi="Times New Roman" w:cs="Times New Roman"/>
          <w:sz w:val="26"/>
          <w:szCs w:val="26"/>
        </w:rPr>
      </w:pPr>
    </w:p>
    <w:p w:rsidR="00484AD4" w:rsidRDefault="008A4343" w:rsidP="00484AD4">
      <w:pPr>
        <w:pStyle w:val="ac"/>
        <w:spacing w:line="360" w:lineRule="auto"/>
        <w:ind w:left="0"/>
        <w:rPr>
          <w:rFonts w:ascii="Times New Roman" w:hAnsi="Times New Roman" w:cs="Times New Roman"/>
          <w:sz w:val="26"/>
          <w:szCs w:val="26"/>
        </w:rPr>
      </w:pPr>
      <w:r>
        <w:rPr>
          <w:rFonts w:ascii="Times New Roman" w:hAnsi="Times New Roman" w:cs="Times New Roman"/>
          <w:b/>
          <w:noProof/>
          <w:sz w:val="26"/>
          <w:szCs w:val="26"/>
          <w:lang w:eastAsia="ru-RU"/>
        </w:rPr>
        <w:drawing>
          <wp:inline distT="0" distB="0" distL="0" distR="0" wp14:anchorId="4B64BD59" wp14:editId="72C0CAEF">
            <wp:extent cx="5401644" cy="4643252"/>
            <wp:effectExtent l="0" t="0" r="889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BEBA8EAE-BF5A-486C-A8C5-ECC9F3942E4B}">
                          <a14:imgProps xmlns:a14="http://schemas.microsoft.com/office/drawing/2010/main">
                            <a14:imgLayer r:embed="rId10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02087" cy="4643633"/>
                    </a:xfrm>
                    <a:prstGeom prst="rect">
                      <a:avLst/>
                    </a:prstGeom>
                    <a:noFill/>
                    <a:ln>
                      <a:noFill/>
                    </a:ln>
                  </pic:spPr>
                </pic:pic>
              </a:graphicData>
            </a:graphic>
          </wp:inline>
        </w:drawing>
      </w:r>
    </w:p>
    <w:p w:rsidR="00484AD4" w:rsidRPr="00474A0A" w:rsidRDefault="00484AD4" w:rsidP="00C106BC">
      <w:pPr>
        <w:pStyle w:val="ac"/>
        <w:keepLines/>
        <w:numPr>
          <w:ilvl w:val="0"/>
          <w:numId w:val="1"/>
        </w:numPr>
        <w:rPr>
          <w:rFonts w:ascii="Times New Roman" w:hAnsi="Times New Roman" w:cs="Times New Roman"/>
          <w:b/>
          <w:sz w:val="24"/>
          <w:szCs w:val="24"/>
        </w:rPr>
      </w:pPr>
      <w:r w:rsidRPr="00474A0A">
        <w:rPr>
          <w:rFonts w:ascii="Times New Roman" w:hAnsi="Times New Roman" w:cs="Times New Roman"/>
          <w:b/>
          <w:sz w:val="24"/>
          <w:szCs w:val="24"/>
        </w:rPr>
        <w:t xml:space="preserve">Зона теплоснабжения </w:t>
      </w:r>
      <w:r>
        <w:rPr>
          <w:rFonts w:ascii="Times New Roman" w:hAnsi="Times New Roman" w:cs="Times New Roman"/>
          <w:b/>
          <w:sz w:val="24"/>
          <w:szCs w:val="24"/>
        </w:rPr>
        <w:t>от МУП «ТВК» впгт</w:t>
      </w:r>
      <w:r w:rsidR="00C0217F">
        <w:rPr>
          <w:rFonts w:ascii="Times New Roman" w:hAnsi="Times New Roman" w:cs="Times New Roman"/>
          <w:b/>
          <w:sz w:val="24"/>
          <w:szCs w:val="24"/>
        </w:rPr>
        <w:t>.</w:t>
      </w:r>
      <w:r>
        <w:rPr>
          <w:rFonts w:ascii="Times New Roman" w:hAnsi="Times New Roman" w:cs="Times New Roman"/>
          <w:b/>
          <w:sz w:val="24"/>
          <w:szCs w:val="24"/>
        </w:rPr>
        <w:t xml:space="preserve"> Игрим</w:t>
      </w:r>
    </w:p>
    <w:p w:rsidR="00484AD4" w:rsidRDefault="00484AD4" w:rsidP="00484AD4">
      <w:pPr>
        <w:rPr>
          <w:rFonts w:ascii="Times New Roman" w:hAnsi="Times New Roman"/>
          <w:sz w:val="26"/>
          <w:szCs w:val="26"/>
        </w:rPr>
      </w:pPr>
      <w:r>
        <w:rPr>
          <w:rFonts w:ascii="Times New Roman" w:hAnsi="Times New Roman"/>
          <w:noProof/>
          <w:sz w:val="26"/>
          <w:szCs w:val="26"/>
          <w:lang w:eastAsia="ru-RU"/>
        </w:rPr>
        <w:drawing>
          <wp:inline distT="0" distB="0" distL="0" distR="0" wp14:anchorId="6936173A" wp14:editId="5B25F532">
            <wp:extent cx="4541909" cy="35699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47310" cy="3574241"/>
                    </a:xfrm>
                    <a:prstGeom prst="rect">
                      <a:avLst/>
                    </a:prstGeom>
                    <a:noFill/>
                    <a:ln>
                      <a:noFill/>
                    </a:ln>
                  </pic:spPr>
                </pic:pic>
              </a:graphicData>
            </a:graphic>
          </wp:inline>
        </w:drawing>
      </w:r>
    </w:p>
    <w:p w:rsidR="00484AD4" w:rsidRPr="00474A0A" w:rsidRDefault="00535E43" w:rsidP="00C106BC">
      <w:pPr>
        <w:pStyle w:val="ac"/>
        <w:keepLines/>
        <w:numPr>
          <w:ilvl w:val="0"/>
          <w:numId w:val="1"/>
        </w:numPr>
        <w:rPr>
          <w:rFonts w:ascii="Times New Roman" w:hAnsi="Times New Roman" w:cs="Times New Roman"/>
          <w:b/>
          <w:sz w:val="24"/>
          <w:szCs w:val="24"/>
        </w:rPr>
      </w:pPr>
      <w:r>
        <w:rPr>
          <w:rFonts w:ascii="Times New Roman" w:hAnsi="Times New Roman" w:cs="Times New Roman"/>
          <w:b/>
          <w:sz w:val="24"/>
          <w:szCs w:val="24"/>
        </w:rPr>
        <w:t>Зона угольной котельной</w:t>
      </w:r>
      <w:r w:rsidR="00484AD4">
        <w:rPr>
          <w:rFonts w:ascii="Times New Roman" w:hAnsi="Times New Roman" w:cs="Times New Roman"/>
          <w:b/>
          <w:sz w:val="24"/>
          <w:szCs w:val="24"/>
        </w:rPr>
        <w:t xml:space="preserve"> в</w:t>
      </w:r>
      <w:r w:rsidR="00F628F0">
        <w:rPr>
          <w:rFonts w:ascii="Times New Roman" w:hAnsi="Times New Roman" w:cs="Times New Roman"/>
          <w:b/>
          <w:sz w:val="24"/>
          <w:szCs w:val="24"/>
        </w:rPr>
        <w:t xml:space="preserve"> </w:t>
      </w:r>
      <w:r w:rsidR="00484AD4">
        <w:rPr>
          <w:rFonts w:ascii="Times New Roman" w:hAnsi="Times New Roman" w:cs="Times New Roman"/>
          <w:b/>
          <w:sz w:val="24"/>
          <w:szCs w:val="24"/>
        </w:rPr>
        <w:t>п. Ванзетур</w:t>
      </w:r>
    </w:p>
    <w:p w:rsidR="00484AD4" w:rsidRDefault="00484AD4" w:rsidP="00526B0C">
      <w:pPr>
        <w:pStyle w:val="ac"/>
        <w:spacing w:line="360" w:lineRule="auto"/>
        <w:ind w:left="0" w:firstLine="567"/>
        <w:jc w:val="both"/>
        <w:rPr>
          <w:rFonts w:ascii="Times New Roman" w:hAnsi="Times New Roman" w:cs="Times New Roman"/>
          <w:sz w:val="26"/>
          <w:szCs w:val="26"/>
        </w:rPr>
      </w:pPr>
    </w:p>
    <w:p w:rsidR="00766CE8" w:rsidRPr="00484AD4" w:rsidRDefault="00B87EA8" w:rsidP="00C106BC">
      <w:pPr>
        <w:pStyle w:val="20"/>
        <w:numPr>
          <w:ilvl w:val="1"/>
          <w:numId w:val="36"/>
        </w:numPr>
        <w:spacing w:before="320" w:after="360" w:line="360" w:lineRule="auto"/>
        <w:jc w:val="both"/>
        <w:rPr>
          <w:rFonts w:ascii="Times New Roman" w:hAnsi="Times New Roman" w:cs="Times New Roman"/>
          <w:color w:val="auto"/>
        </w:rPr>
      </w:pPr>
      <w:bookmarkStart w:id="472" w:name="_Toc391846122"/>
      <w:r>
        <w:rPr>
          <w:rFonts w:ascii="Times New Roman" w:hAnsi="Times New Roman" w:cs="Times New Roman"/>
          <w:color w:val="auto"/>
        </w:rPr>
        <w:t xml:space="preserve"> </w:t>
      </w:r>
      <w:r w:rsidR="00484AD4" w:rsidRPr="00484AD4">
        <w:rPr>
          <w:rFonts w:ascii="Times New Roman" w:hAnsi="Times New Roman" w:cs="Times New Roman"/>
          <w:color w:val="auto"/>
        </w:rPr>
        <w:t>Актуализация сведений по зонам деятельности ЕТО по состоянию на начало 201</w:t>
      </w:r>
      <w:r w:rsidR="00CC3F64">
        <w:rPr>
          <w:rFonts w:ascii="Times New Roman" w:hAnsi="Times New Roman" w:cs="Times New Roman"/>
          <w:color w:val="auto"/>
        </w:rPr>
        <w:t>7</w:t>
      </w:r>
      <w:r w:rsidR="00484AD4" w:rsidRPr="00484AD4">
        <w:rPr>
          <w:rFonts w:ascii="Times New Roman" w:hAnsi="Times New Roman" w:cs="Times New Roman"/>
          <w:color w:val="auto"/>
        </w:rPr>
        <w:t xml:space="preserve"> года</w:t>
      </w:r>
      <w:bookmarkEnd w:id="472"/>
    </w:p>
    <w:p w:rsidR="00766CE8" w:rsidRPr="00766CE8" w:rsidRDefault="00CC3F64" w:rsidP="00484AD4">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Исходя из принципов, описанных</w:t>
      </w:r>
      <w:r w:rsidR="00766CE8" w:rsidRPr="00766CE8">
        <w:rPr>
          <w:rFonts w:ascii="Times New Roman" w:hAnsi="Times New Roman" w:cs="Times New Roman"/>
          <w:sz w:val="26"/>
          <w:szCs w:val="26"/>
        </w:rPr>
        <w:t xml:space="preserve"> </w:t>
      </w:r>
      <w:r w:rsidR="00484AD4">
        <w:rPr>
          <w:rFonts w:ascii="Times New Roman" w:hAnsi="Times New Roman" w:cs="Times New Roman"/>
          <w:sz w:val="26"/>
          <w:szCs w:val="26"/>
        </w:rPr>
        <w:t>ранее</w:t>
      </w:r>
      <w:r>
        <w:rPr>
          <w:rFonts w:ascii="Times New Roman" w:hAnsi="Times New Roman" w:cs="Times New Roman"/>
          <w:sz w:val="26"/>
          <w:szCs w:val="26"/>
        </w:rPr>
        <w:t xml:space="preserve">, был выполнен анализ возможных функциональных и институциональных изменений зон </w:t>
      </w:r>
      <w:r w:rsidR="00766CE8" w:rsidRPr="00766CE8">
        <w:rPr>
          <w:rFonts w:ascii="Times New Roman" w:hAnsi="Times New Roman" w:cs="Times New Roman"/>
          <w:sz w:val="26"/>
          <w:szCs w:val="26"/>
        </w:rPr>
        <w:t>деятельности ЕТО (и технологически изолированных зон действия – с</w:t>
      </w:r>
      <w:r>
        <w:rPr>
          <w:rFonts w:ascii="Times New Roman" w:hAnsi="Times New Roman" w:cs="Times New Roman"/>
          <w:sz w:val="26"/>
          <w:szCs w:val="26"/>
        </w:rPr>
        <w:t xml:space="preserve">истем теплоснабжения) с учетом изменений, произошедших в период после утверждения </w:t>
      </w:r>
      <w:r w:rsidR="00766CE8" w:rsidRPr="00766CE8">
        <w:rPr>
          <w:rFonts w:ascii="Times New Roman" w:hAnsi="Times New Roman" w:cs="Times New Roman"/>
          <w:sz w:val="26"/>
          <w:szCs w:val="26"/>
        </w:rPr>
        <w:t xml:space="preserve">схемы теплоснабжения </w:t>
      </w:r>
      <w:r w:rsidR="00484AD4">
        <w:rPr>
          <w:rFonts w:ascii="Times New Roman" w:hAnsi="Times New Roman" w:cs="Times New Roman"/>
          <w:sz w:val="26"/>
          <w:szCs w:val="26"/>
        </w:rPr>
        <w:t>городского поселения Игрим</w:t>
      </w:r>
      <w:r w:rsidR="00766CE8" w:rsidRPr="00766CE8">
        <w:rPr>
          <w:rFonts w:ascii="Times New Roman" w:hAnsi="Times New Roman" w:cs="Times New Roman"/>
          <w:sz w:val="26"/>
          <w:szCs w:val="26"/>
        </w:rPr>
        <w:t xml:space="preserve">. </w:t>
      </w:r>
    </w:p>
    <w:p w:rsidR="00766CE8" w:rsidRDefault="00CC3F64" w:rsidP="00766CE8">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Сводная таблица технологически изолированных зон действия источников тепловой энергии</w:t>
      </w:r>
      <w:r w:rsidR="00766CE8" w:rsidRPr="00766CE8">
        <w:rPr>
          <w:rFonts w:ascii="Times New Roman" w:hAnsi="Times New Roman" w:cs="Times New Roman"/>
          <w:sz w:val="26"/>
          <w:szCs w:val="26"/>
        </w:rPr>
        <w:t xml:space="preserve"> (мо</w:t>
      </w:r>
      <w:r>
        <w:rPr>
          <w:rFonts w:ascii="Times New Roman" w:hAnsi="Times New Roman" w:cs="Times New Roman"/>
          <w:sz w:val="26"/>
          <w:szCs w:val="26"/>
        </w:rPr>
        <w:t>щности) и утвержденных ЕТО с учетом изменений</w:t>
      </w:r>
      <w:r w:rsidR="00766CE8" w:rsidRPr="00766CE8">
        <w:rPr>
          <w:rFonts w:ascii="Times New Roman" w:hAnsi="Times New Roman" w:cs="Times New Roman"/>
          <w:sz w:val="26"/>
          <w:szCs w:val="26"/>
        </w:rPr>
        <w:t xml:space="preserve"> и необходимыми комментариями приведена в таблице </w:t>
      </w:r>
      <w:r w:rsidR="006267A4">
        <w:rPr>
          <w:rFonts w:ascii="Times New Roman" w:hAnsi="Times New Roman" w:cs="Times New Roman"/>
          <w:sz w:val="26"/>
          <w:szCs w:val="26"/>
        </w:rPr>
        <w:t>122</w:t>
      </w:r>
      <w:r w:rsidR="00484AD4">
        <w:rPr>
          <w:rFonts w:ascii="Times New Roman" w:hAnsi="Times New Roman" w:cs="Times New Roman"/>
          <w:sz w:val="26"/>
          <w:szCs w:val="26"/>
        </w:rPr>
        <w:t>.</w:t>
      </w:r>
    </w:p>
    <w:p w:rsidR="004E003D" w:rsidRDefault="004E003D" w:rsidP="00A21C47">
      <w:pPr>
        <w:pStyle w:val="a3"/>
        <w:sectPr w:rsidR="004E003D" w:rsidSect="004F6ED7">
          <w:pgSz w:w="11906" w:h="16838"/>
          <w:pgMar w:top="1134" w:right="849" w:bottom="567" w:left="567" w:header="708" w:footer="708" w:gutter="0"/>
          <w:cols w:space="708"/>
          <w:docGrid w:linePitch="360"/>
        </w:sectPr>
      </w:pPr>
    </w:p>
    <w:p w:rsidR="000D3E55" w:rsidRDefault="004E003D" w:rsidP="00A21C47">
      <w:pPr>
        <w:pStyle w:val="a3"/>
      </w:pPr>
      <w:r>
        <w:t>Анализ изменений утвержденных зон деятельности ЕТО</w:t>
      </w:r>
    </w:p>
    <w:tbl>
      <w:tblPr>
        <w:tblW w:w="15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090"/>
        <w:gridCol w:w="2977"/>
        <w:gridCol w:w="2976"/>
        <w:gridCol w:w="3119"/>
      </w:tblGrid>
      <w:tr w:rsidR="004E003D" w:rsidRPr="008223F2" w:rsidTr="004E003D">
        <w:tc>
          <w:tcPr>
            <w:tcW w:w="2093" w:type="dxa"/>
            <w:shd w:val="clear" w:color="auto" w:fill="auto"/>
            <w:vAlign w:val="center"/>
          </w:tcPr>
          <w:p w:rsidR="004E003D" w:rsidRPr="00375CDA" w:rsidRDefault="004E003D" w:rsidP="004E003D">
            <w:pPr>
              <w:rPr>
                <w:rFonts w:ascii="Times New Roman" w:eastAsia="Calibri" w:hAnsi="Times New Roman"/>
              </w:rPr>
            </w:pPr>
            <w:r>
              <w:rPr>
                <w:rFonts w:ascii="Times New Roman" w:eastAsia="Calibri" w:hAnsi="Times New Roman"/>
              </w:rPr>
              <w:t>Утвержденная</w:t>
            </w:r>
            <w:r w:rsidRPr="00375CDA">
              <w:rPr>
                <w:rFonts w:ascii="Times New Roman" w:eastAsia="Calibri" w:hAnsi="Times New Roman"/>
              </w:rPr>
              <w:t>ЕТО</w:t>
            </w:r>
            <w:r>
              <w:rPr>
                <w:rFonts w:ascii="Times New Roman" w:eastAsia="Calibri" w:hAnsi="Times New Roman"/>
              </w:rPr>
              <w:t xml:space="preserve"> в соответствии со схемой теплоснабжения ГП Игрим до 2026 г</w:t>
            </w:r>
          </w:p>
        </w:tc>
        <w:tc>
          <w:tcPr>
            <w:tcW w:w="4090" w:type="dxa"/>
            <w:shd w:val="clear" w:color="auto" w:fill="auto"/>
            <w:vAlign w:val="center"/>
          </w:tcPr>
          <w:p w:rsidR="004E003D" w:rsidRPr="00375CDA" w:rsidRDefault="004E003D" w:rsidP="004E003D">
            <w:pPr>
              <w:rPr>
                <w:rFonts w:ascii="Times New Roman" w:eastAsia="Calibri" w:hAnsi="Times New Roman"/>
              </w:rPr>
            </w:pPr>
            <w:r w:rsidRPr="00375CDA">
              <w:rPr>
                <w:rFonts w:ascii="Times New Roman" w:eastAsia="Calibri" w:hAnsi="Times New Roman"/>
              </w:rPr>
              <w:t>Источник</w:t>
            </w:r>
          </w:p>
        </w:tc>
        <w:tc>
          <w:tcPr>
            <w:tcW w:w="2977" w:type="dxa"/>
            <w:shd w:val="clear" w:color="auto" w:fill="auto"/>
            <w:vAlign w:val="center"/>
          </w:tcPr>
          <w:p w:rsidR="004E003D" w:rsidRPr="00375CDA" w:rsidRDefault="004E003D" w:rsidP="004E003D">
            <w:pPr>
              <w:rPr>
                <w:rFonts w:ascii="Times New Roman" w:eastAsia="Calibri" w:hAnsi="Times New Roman"/>
              </w:rPr>
            </w:pPr>
            <w:r>
              <w:rPr>
                <w:rFonts w:ascii="Times New Roman" w:eastAsia="Calibri" w:hAnsi="Times New Roman"/>
              </w:rPr>
              <w:t>Изменения в границах утвержденной технологически изолированной зоны действия</w:t>
            </w:r>
          </w:p>
        </w:tc>
        <w:tc>
          <w:tcPr>
            <w:tcW w:w="2976" w:type="dxa"/>
            <w:shd w:val="clear" w:color="auto" w:fill="auto"/>
            <w:vAlign w:val="center"/>
          </w:tcPr>
          <w:p w:rsidR="004E003D" w:rsidRPr="00375CDA" w:rsidRDefault="004E003D" w:rsidP="004E003D">
            <w:pPr>
              <w:rPr>
                <w:rFonts w:ascii="Times New Roman" w:eastAsia="Calibri" w:hAnsi="Times New Roman"/>
              </w:rPr>
            </w:pPr>
            <w:r w:rsidRPr="00375CDA">
              <w:rPr>
                <w:rFonts w:ascii="Times New Roman" w:eastAsia="Calibri" w:hAnsi="Times New Roman"/>
              </w:rPr>
              <w:t>Административный район</w:t>
            </w:r>
          </w:p>
        </w:tc>
        <w:tc>
          <w:tcPr>
            <w:tcW w:w="3119" w:type="dxa"/>
            <w:vAlign w:val="center"/>
          </w:tcPr>
          <w:p w:rsidR="004E003D" w:rsidRPr="00375CDA" w:rsidRDefault="004E003D" w:rsidP="004E003D">
            <w:pPr>
              <w:rPr>
                <w:rFonts w:ascii="Times New Roman" w:eastAsia="Calibri" w:hAnsi="Times New Roman"/>
              </w:rPr>
            </w:pPr>
            <w:r>
              <w:rPr>
                <w:rFonts w:ascii="Times New Roman" w:eastAsia="Calibri" w:hAnsi="Times New Roman"/>
              </w:rPr>
              <w:t>Необходимая корректировка в рамках актуализации схемы теплоснабжения</w:t>
            </w:r>
          </w:p>
        </w:tc>
      </w:tr>
      <w:tr w:rsidR="004E003D" w:rsidRPr="008223F2" w:rsidTr="003F4C93">
        <w:tc>
          <w:tcPr>
            <w:tcW w:w="2093" w:type="dxa"/>
            <w:vMerge w:val="restart"/>
            <w:shd w:val="clear" w:color="auto" w:fill="auto"/>
            <w:vAlign w:val="center"/>
          </w:tcPr>
          <w:p w:rsidR="004E003D" w:rsidRPr="00375CDA" w:rsidRDefault="00CC3F64" w:rsidP="001F36DE">
            <w:pPr>
              <w:rPr>
                <w:rFonts w:ascii="Times New Roman" w:eastAsia="Calibri" w:hAnsi="Times New Roman"/>
              </w:rPr>
            </w:pPr>
            <w:r>
              <w:rPr>
                <w:rFonts w:ascii="Times New Roman" w:eastAsia="Calibri" w:hAnsi="Times New Roman"/>
              </w:rPr>
              <w:t>ООО «Теплосети Игрим»</w:t>
            </w: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1, </w:t>
            </w:r>
            <w:r w:rsidR="00C0217F">
              <w:t>п</w:t>
            </w:r>
            <w:r>
              <w:t>гт. Игрим, ул. Быстрицкого 9</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2, </w:t>
            </w:r>
            <w:r w:rsidR="00C0217F">
              <w:t>п</w:t>
            </w:r>
            <w:r>
              <w:t>гт. Игрим, ул. Лермонтова, 1а</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Default="004E003D" w:rsidP="00C0217F">
            <w:pPr>
              <w:pStyle w:val="110"/>
            </w:pPr>
            <w:r>
              <w:t>Котельная №</w:t>
            </w:r>
            <w:r w:rsidR="00B87EA8">
              <w:t xml:space="preserve"> </w:t>
            </w:r>
            <w:r>
              <w:t xml:space="preserve">3, </w:t>
            </w:r>
            <w:r w:rsidR="00C0217F">
              <w:t>п</w:t>
            </w:r>
            <w:r>
              <w:t>гт. Игрим, ул. Кооперативная 70</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4, </w:t>
            </w:r>
            <w:r w:rsidR="00C0217F">
              <w:t>п</w:t>
            </w:r>
            <w:r>
              <w:t>гт. Игрим, ул. Промышленная 55</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5, </w:t>
            </w:r>
            <w:r w:rsidR="00C0217F">
              <w:t>п</w:t>
            </w:r>
            <w:r>
              <w:t>гт. Игрим, ул. Промышленная</w:t>
            </w:r>
            <w:r w:rsidR="00D03307">
              <w:t>, 36</w:t>
            </w:r>
          </w:p>
        </w:tc>
        <w:tc>
          <w:tcPr>
            <w:tcW w:w="2977" w:type="dxa"/>
            <w:shd w:val="clear" w:color="auto" w:fill="auto"/>
            <w:vAlign w:val="center"/>
          </w:tcPr>
          <w:p w:rsidR="004E003D" w:rsidRPr="00375CDA" w:rsidRDefault="004E003D"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3F4C93" w:rsidP="003F4C93">
            <w:pPr>
              <w:rPr>
                <w:rFonts w:ascii="Times New Roman" w:eastAsia="Calibri" w:hAnsi="Times New Roman"/>
              </w:rPr>
            </w:pPr>
            <w:r>
              <w:rPr>
                <w:rFonts w:ascii="Times New Roman" w:eastAsia="Calibri" w:hAnsi="Times New Roman"/>
              </w:rPr>
              <w:t>Не требуется</w:t>
            </w:r>
          </w:p>
        </w:tc>
      </w:tr>
      <w:tr w:rsidR="004E003D" w:rsidRPr="008223F2" w:rsidTr="003F4C93">
        <w:tc>
          <w:tcPr>
            <w:tcW w:w="2093" w:type="dxa"/>
            <w:vMerge/>
            <w:shd w:val="clear" w:color="auto" w:fill="auto"/>
            <w:vAlign w:val="center"/>
          </w:tcPr>
          <w:p w:rsidR="004E003D" w:rsidRPr="00375CDA" w:rsidRDefault="004E003D" w:rsidP="001F36DE">
            <w:pPr>
              <w:jc w:val="left"/>
              <w:rPr>
                <w:rFonts w:ascii="Times New Roman" w:eastAsia="Calibri" w:hAnsi="Times New Roman"/>
              </w:rPr>
            </w:pPr>
          </w:p>
        </w:tc>
        <w:tc>
          <w:tcPr>
            <w:tcW w:w="4090" w:type="dxa"/>
            <w:shd w:val="clear" w:color="auto" w:fill="auto"/>
            <w:vAlign w:val="center"/>
          </w:tcPr>
          <w:p w:rsidR="004E003D" w:rsidRPr="00F604D4" w:rsidRDefault="004E003D" w:rsidP="00C0217F">
            <w:pPr>
              <w:pStyle w:val="110"/>
            </w:pPr>
            <w:r>
              <w:t>Котельная №</w:t>
            </w:r>
            <w:r w:rsidR="00B87EA8">
              <w:t xml:space="preserve"> </w:t>
            </w:r>
            <w:r>
              <w:t xml:space="preserve">9, </w:t>
            </w:r>
            <w:r w:rsidR="00C0217F">
              <w:t>п</w:t>
            </w:r>
            <w:r>
              <w:t>гт. Игрим, ул. Водников 5а</w:t>
            </w:r>
          </w:p>
        </w:tc>
        <w:tc>
          <w:tcPr>
            <w:tcW w:w="2977" w:type="dxa"/>
            <w:shd w:val="clear" w:color="auto" w:fill="auto"/>
            <w:vAlign w:val="center"/>
          </w:tcPr>
          <w:p w:rsidR="004E003D" w:rsidRPr="00375CDA" w:rsidRDefault="00C0217F"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4E003D" w:rsidRPr="00375CDA" w:rsidRDefault="004E003D" w:rsidP="003F4C93">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4E003D" w:rsidRPr="00375CDA" w:rsidRDefault="004E003D" w:rsidP="003F4C93">
            <w:pPr>
              <w:rPr>
                <w:rFonts w:ascii="Times New Roman" w:eastAsia="Calibri" w:hAnsi="Times New Roman"/>
              </w:rPr>
            </w:pPr>
          </w:p>
        </w:tc>
        <w:tc>
          <w:tcPr>
            <w:tcW w:w="3119" w:type="dxa"/>
            <w:vAlign w:val="center"/>
          </w:tcPr>
          <w:p w:rsidR="004E003D" w:rsidRPr="00375CDA" w:rsidRDefault="00C0217F" w:rsidP="003F4C93">
            <w:pPr>
              <w:rPr>
                <w:rFonts w:ascii="Times New Roman" w:eastAsia="Calibri" w:hAnsi="Times New Roman"/>
              </w:rPr>
            </w:pPr>
            <w:r>
              <w:rPr>
                <w:rFonts w:ascii="Times New Roman" w:eastAsia="Calibri" w:hAnsi="Times New Roman"/>
              </w:rPr>
              <w:t>Не требуется</w:t>
            </w:r>
          </w:p>
        </w:tc>
      </w:tr>
      <w:tr w:rsidR="003F4C93" w:rsidRPr="008223F2" w:rsidTr="003F4C93">
        <w:tc>
          <w:tcPr>
            <w:tcW w:w="2093" w:type="dxa"/>
            <w:vMerge/>
            <w:shd w:val="clear" w:color="auto" w:fill="auto"/>
            <w:vAlign w:val="center"/>
          </w:tcPr>
          <w:p w:rsidR="003F4C93" w:rsidRPr="00375CDA" w:rsidRDefault="003F4C93" w:rsidP="001F36DE">
            <w:pPr>
              <w:jc w:val="left"/>
              <w:rPr>
                <w:rFonts w:ascii="Times New Roman" w:eastAsia="Calibri" w:hAnsi="Times New Roman"/>
              </w:rPr>
            </w:pPr>
          </w:p>
        </w:tc>
        <w:tc>
          <w:tcPr>
            <w:tcW w:w="4090" w:type="dxa"/>
            <w:shd w:val="clear" w:color="auto" w:fill="auto"/>
            <w:vAlign w:val="center"/>
          </w:tcPr>
          <w:p w:rsidR="003F4C93" w:rsidRPr="00F604D4" w:rsidRDefault="003F4C93" w:rsidP="00C0217F">
            <w:pPr>
              <w:pStyle w:val="110"/>
            </w:pPr>
            <w:r>
              <w:t>Котельная №</w:t>
            </w:r>
            <w:r w:rsidR="00B87EA8">
              <w:t xml:space="preserve"> </w:t>
            </w:r>
            <w:r>
              <w:t xml:space="preserve">6, </w:t>
            </w:r>
            <w:r w:rsidR="00C0217F">
              <w:t>п</w:t>
            </w:r>
            <w:r>
              <w:t>. Ванзетур, ул. Таежная 13</w:t>
            </w:r>
          </w:p>
        </w:tc>
        <w:tc>
          <w:tcPr>
            <w:tcW w:w="2977" w:type="dxa"/>
            <w:shd w:val="clear" w:color="auto" w:fill="auto"/>
            <w:vAlign w:val="center"/>
          </w:tcPr>
          <w:p w:rsidR="003F4C93" w:rsidRPr="00375CDA" w:rsidRDefault="003F4C93" w:rsidP="003F4C93">
            <w:pPr>
              <w:rPr>
                <w:rFonts w:ascii="Times New Roman" w:eastAsia="Calibri" w:hAnsi="Times New Roman"/>
              </w:rPr>
            </w:pPr>
            <w:r>
              <w:rPr>
                <w:rFonts w:ascii="Times New Roman" w:eastAsia="Calibri" w:hAnsi="Times New Roman"/>
              </w:rPr>
              <w:t>Без изменений</w:t>
            </w:r>
          </w:p>
        </w:tc>
        <w:tc>
          <w:tcPr>
            <w:tcW w:w="2976" w:type="dxa"/>
            <w:shd w:val="clear" w:color="auto" w:fill="auto"/>
            <w:vAlign w:val="center"/>
          </w:tcPr>
          <w:p w:rsidR="003F4C93" w:rsidRPr="00375CDA" w:rsidRDefault="003F4C93" w:rsidP="003F4C93">
            <w:pPr>
              <w:rPr>
                <w:rFonts w:ascii="Times New Roman" w:eastAsia="Calibri" w:hAnsi="Times New Roman"/>
              </w:rPr>
            </w:pPr>
            <w:r>
              <w:rPr>
                <w:rFonts w:ascii="Times New Roman" w:eastAsia="Calibri" w:hAnsi="Times New Roman"/>
              </w:rPr>
              <w:t>п. Ванзетур</w:t>
            </w:r>
          </w:p>
        </w:tc>
        <w:tc>
          <w:tcPr>
            <w:tcW w:w="3119" w:type="dxa"/>
            <w:vAlign w:val="center"/>
          </w:tcPr>
          <w:p w:rsidR="003F4C93" w:rsidRDefault="003F4C93" w:rsidP="003F4C93">
            <w:pPr>
              <w:rPr>
                <w:rFonts w:ascii="Times New Roman" w:eastAsia="Calibri" w:hAnsi="Times New Roman"/>
              </w:rPr>
            </w:pPr>
            <w:r>
              <w:rPr>
                <w:rFonts w:ascii="Times New Roman" w:eastAsia="Calibri" w:hAnsi="Times New Roman"/>
              </w:rPr>
              <w:t>Не требуется</w:t>
            </w:r>
          </w:p>
        </w:tc>
      </w:tr>
    </w:tbl>
    <w:p w:rsidR="004E003D" w:rsidRDefault="004E003D" w:rsidP="00766CE8">
      <w:pPr>
        <w:pStyle w:val="ac"/>
        <w:spacing w:line="360" w:lineRule="auto"/>
        <w:ind w:left="0" w:firstLine="567"/>
        <w:jc w:val="both"/>
        <w:rPr>
          <w:rFonts w:ascii="Times New Roman" w:hAnsi="Times New Roman" w:cs="Times New Roman"/>
          <w:sz w:val="26"/>
          <w:szCs w:val="26"/>
        </w:rPr>
        <w:sectPr w:rsidR="004E003D" w:rsidSect="00A93209">
          <w:pgSz w:w="16838" w:h="11906" w:orient="landscape"/>
          <w:pgMar w:top="1701" w:right="567" w:bottom="567" w:left="1134" w:header="709" w:footer="709" w:gutter="0"/>
          <w:cols w:space="708"/>
          <w:docGrid w:linePitch="360"/>
        </w:sectPr>
      </w:pPr>
    </w:p>
    <w:p w:rsidR="00526B0C" w:rsidRPr="00F97C9B" w:rsidRDefault="003456FD" w:rsidP="00C106BC">
      <w:pPr>
        <w:pStyle w:val="20"/>
        <w:numPr>
          <w:ilvl w:val="1"/>
          <w:numId w:val="36"/>
        </w:numPr>
        <w:tabs>
          <w:tab w:val="left" w:pos="1418"/>
        </w:tabs>
        <w:spacing w:before="0" w:after="360" w:line="360" w:lineRule="auto"/>
        <w:ind w:left="851" w:hanging="284"/>
        <w:jc w:val="both"/>
        <w:rPr>
          <w:rFonts w:ascii="Times New Roman" w:hAnsi="Times New Roman" w:cs="Times New Roman"/>
          <w:color w:val="auto"/>
        </w:rPr>
      </w:pPr>
      <w:bookmarkStart w:id="473" w:name="_Toc391846123"/>
      <w:r>
        <w:rPr>
          <w:rFonts w:ascii="Times New Roman" w:hAnsi="Times New Roman" w:cs="Times New Roman"/>
          <w:color w:val="auto"/>
        </w:rPr>
        <w:t>Определение и уточнение изолированных зон действия энергоисточников, планируемых к вводу в эксплуатацию в соответствии со схемой теплоснабжения</w:t>
      </w:r>
      <w:bookmarkEnd w:id="473"/>
    </w:p>
    <w:p w:rsidR="004D29B3" w:rsidRDefault="004D29B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При актуализации</w:t>
      </w:r>
      <w:r w:rsidR="003456FD" w:rsidRPr="003456FD">
        <w:rPr>
          <w:rFonts w:ascii="Times New Roman" w:hAnsi="Times New Roman" w:cs="Times New Roman"/>
          <w:sz w:val="26"/>
          <w:szCs w:val="26"/>
        </w:rPr>
        <w:t xml:space="preserve"> схем</w:t>
      </w:r>
      <w:r>
        <w:rPr>
          <w:rFonts w:ascii="Times New Roman" w:hAnsi="Times New Roman" w:cs="Times New Roman"/>
          <w:sz w:val="26"/>
          <w:szCs w:val="26"/>
        </w:rPr>
        <w:t>ы</w:t>
      </w:r>
      <w:r w:rsidR="003456FD" w:rsidRPr="003456FD">
        <w:rPr>
          <w:rFonts w:ascii="Times New Roman" w:hAnsi="Times New Roman" w:cs="Times New Roman"/>
          <w:sz w:val="26"/>
          <w:szCs w:val="26"/>
        </w:rPr>
        <w:t xml:space="preserve"> теплоснабжения </w:t>
      </w:r>
      <w:r w:rsidR="00C0217F">
        <w:rPr>
          <w:rFonts w:ascii="Times New Roman" w:hAnsi="Times New Roman" w:cs="Times New Roman"/>
          <w:sz w:val="26"/>
          <w:szCs w:val="26"/>
        </w:rPr>
        <w:t>гп.</w:t>
      </w:r>
      <w:r>
        <w:rPr>
          <w:rFonts w:ascii="Times New Roman" w:hAnsi="Times New Roman" w:cs="Times New Roman"/>
          <w:sz w:val="26"/>
          <w:szCs w:val="26"/>
        </w:rPr>
        <w:t xml:space="preserve"> Игрим на</w:t>
      </w:r>
      <w:r w:rsidR="003456FD" w:rsidRPr="003456FD">
        <w:rPr>
          <w:rFonts w:ascii="Times New Roman" w:hAnsi="Times New Roman" w:cs="Times New Roman"/>
          <w:sz w:val="26"/>
          <w:szCs w:val="26"/>
        </w:rPr>
        <w:t xml:space="preserve"> период до 20</w:t>
      </w:r>
      <w:r>
        <w:rPr>
          <w:rFonts w:ascii="Times New Roman" w:hAnsi="Times New Roman" w:cs="Times New Roman"/>
          <w:sz w:val="26"/>
          <w:szCs w:val="26"/>
        </w:rPr>
        <w:t>26</w:t>
      </w:r>
      <w:r w:rsidR="003456FD" w:rsidRPr="003456FD">
        <w:rPr>
          <w:rFonts w:ascii="Times New Roman" w:hAnsi="Times New Roman" w:cs="Times New Roman"/>
          <w:sz w:val="26"/>
          <w:szCs w:val="26"/>
        </w:rPr>
        <w:t xml:space="preserve"> г был</w:t>
      </w:r>
      <w:r>
        <w:rPr>
          <w:rFonts w:ascii="Times New Roman" w:hAnsi="Times New Roman" w:cs="Times New Roman"/>
          <w:sz w:val="26"/>
          <w:szCs w:val="26"/>
        </w:rPr>
        <w:t>и</w:t>
      </w:r>
      <w:r w:rsidR="008B3437">
        <w:rPr>
          <w:rFonts w:ascii="Times New Roman" w:hAnsi="Times New Roman" w:cs="Times New Roman"/>
          <w:sz w:val="26"/>
          <w:szCs w:val="26"/>
        </w:rPr>
        <w:t xml:space="preserve"> </w:t>
      </w:r>
      <w:r>
        <w:rPr>
          <w:rFonts w:ascii="Times New Roman" w:hAnsi="Times New Roman" w:cs="Times New Roman"/>
          <w:sz w:val="26"/>
          <w:szCs w:val="26"/>
        </w:rPr>
        <w:t>скорректированы сроки</w:t>
      </w:r>
      <w:r w:rsidR="003456FD" w:rsidRPr="003456FD">
        <w:rPr>
          <w:rFonts w:ascii="Times New Roman" w:hAnsi="Times New Roman" w:cs="Times New Roman"/>
          <w:sz w:val="26"/>
          <w:szCs w:val="26"/>
        </w:rPr>
        <w:t xml:space="preserve"> ввод</w:t>
      </w:r>
      <w:r>
        <w:rPr>
          <w:rFonts w:ascii="Times New Roman" w:hAnsi="Times New Roman" w:cs="Times New Roman"/>
          <w:sz w:val="26"/>
          <w:szCs w:val="26"/>
        </w:rPr>
        <w:t>а</w:t>
      </w:r>
      <w:r w:rsidR="00D03307">
        <w:rPr>
          <w:rFonts w:ascii="Times New Roman" w:hAnsi="Times New Roman" w:cs="Times New Roman"/>
          <w:sz w:val="26"/>
          <w:szCs w:val="26"/>
        </w:rPr>
        <w:t xml:space="preserve"> в эксплуатацию</w:t>
      </w:r>
      <w:r w:rsidR="003456FD" w:rsidRPr="003456FD">
        <w:rPr>
          <w:rFonts w:ascii="Times New Roman" w:hAnsi="Times New Roman" w:cs="Times New Roman"/>
          <w:sz w:val="26"/>
          <w:szCs w:val="26"/>
        </w:rPr>
        <w:t xml:space="preserve"> новых котельных: </w:t>
      </w:r>
    </w:p>
    <w:p w:rsidR="004D29B3" w:rsidRDefault="004D29B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Новая БМК №1 -201</w:t>
      </w:r>
      <w:r w:rsidR="00D03307">
        <w:rPr>
          <w:rFonts w:ascii="Times New Roman" w:hAnsi="Times New Roman" w:cs="Times New Roman"/>
          <w:sz w:val="26"/>
          <w:szCs w:val="26"/>
        </w:rPr>
        <w:t>9</w:t>
      </w:r>
      <w:r w:rsidR="00A93209">
        <w:rPr>
          <w:rFonts w:ascii="Times New Roman" w:hAnsi="Times New Roman" w:cs="Times New Roman"/>
          <w:sz w:val="26"/>
          <w:szCs w:val="26"/>
        </w:rPr>
        <w:t xml:space="preserve"> </w:t>
      </w:r>
      <w:r>
        <w:rPr>
          <w:rFonts w:ascii="Times New Roman" w:hAnsi="Times New Roman" w:cs="Times New Roman"/>
          <w:sz w:val="26"/>
          <w:szCs w:val="26"/>
        </w:rPr>
        <w:t>г;</w:t>
      </w:r>
    </w:p>
    <w:p w:rsidR="004D29B3" w:rsidRDefault="004D29B3"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Новая БМК №2 -201</w:t>
      </w:r>
      <w:r w:rsidR="00D03307">
        <w:rPr>
          <w:rFonts w:ascii="Times New Roman" w:hAnsi="Times New Roman" w:cs="Times New Roman"/>
          <w:sz w:val="26"/>
          <w:szCs w:val="26"/>
        </w:rPr>
        <w:t>9</w:t>
      </w:r>
      <w:r w:rsidR="00A93209">
        <w:rPr>
          <w:rFonts w:ascii="Times New Roman" w:hAnsi="Times New Roman" w:cs="Times New Roman"/>
          <w:sz w:val="26"/>
          <w:szCs w:val="26"/>
        </w:rPr>
        <w:t xml:space="preserve"> </w:t>
      </w:r>
      <w:r w:rsidR="00D03307">
        <w:rPr>
          <w:rFonts w:ascii="Times New Roman" w:hAnsi="Times New Roman" w:cs="Times New Roman"/>
          <w:sz w:val="26"/>
          <w:szCs w:val="26"/>
        </w:rPr>
        <w:t>г.;</w:t>
      </w:r>
    </w:p>
    <w:p w:rsidR="00D03307" w:rsidRDefault="00D03307"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Новая БМК №3 – 2020 г.</w:t>
      </w:r>
    </w:p>
    <w:p w:rsidR="004D29B3" w:rsidRDefault="00CC3F64" w:rsidP="004D29B3">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Зоны действия котельных, планируемых к строительству до</w:t>
      </w:r>
      <w:r w:rsidR="004D29B3" w:rsidRPr="004D29B3">
        <w:rPr>
          <w:rFonts w:ascii="Times New Roman" w:hAnsi="Times New Roman" w:cs="Times New Roman"/>
          <w:sz w:val="26"/>
          <w:szCs w:val="26"/>
        </w:rPr>
        <w:t xml:space="preserve"> 20</w:t>
      </w:r>
      <w:r w:rsidR="004D29B3">
        <w:rPr>
          <w:rFonts w:ascii="Times New Roman" w:hAnsi="Times New Roman" w:cs="Times New Roman"/>
          <w:sz w:val="26"/>
          <w:szCs w:val="26"/>
        </w:rPr>
        <w:t>26</w:t>
      </w:r>
      <w:r w:rsidR="004D29B3" w:rsidRPr="004D29B3">
        <w:rPr>
          <w:rFonts w:ascii="Times New Roman" w:hAnsi="Times New Roman" w:cs="Times New Roman"/>
          <w:sz w:val="26"/>
          <w:szCs w:val="26"/>
        </w:rPr>
        <w:t xml:space="preserve"> года, утверждаются в следующих границах: </w:t>
      </w:r>
    </w:p>
    <w:p w:rsidR="004D29B3" w:rsidRDefault="004D29B3" w:rsidP="00686797">
      <w:pPr>
        <w:pStyle w:val="ac"/>
        <w:spacing w:line="360" w:lineRule="auto"/>
        <w:ind w:left="0" w:firstLine="567"/>
        <w:rPr>
          <w:rFonts w:ascii="Times New Roman" w:hAnsi="Times New Roman" w:cs="Times New Roman"/>
          <w:sz w:val="26"/>
          <w:szCs w:val="26"/>
        </w:rPr>
      </w:pPr>
      <w:r w:rsidRPr="004D29B3">
        <w:rPr>
          <w:rFonts w:ascii="Times New Roman" w:hAnsi="Times New Roman" w:cs="Times New Roman"/>
          <w:sz w:val="26"/>
          <w:szCs w:val="26"/>
        </w:rPr>
        <w:t>Зон</w:t>
      </w:r>
      <w:r>
        <w:rPr>
          <w:rFonts w:ascii="Times New Roman" w:hAnsi="Times New Roman" w:cs="Times New Roman"/>
          <w:sz w:val="26"/>
          <w:szCs w:val="26"/>
        </w:rPr>
        <w:t>ы</w:t>
      </w:r>
      <w:r w:rsidR="00686797">
        <w:rPr>
          <w:rFonts w:ascii="Times New Roman" w:hAnsi="Times New Roman" w:cs="Times New Roman"/>
          <w:sz w:val="26"/>
          <w:szCs w:val="26"/>
        </w:rPr>
        <w:t xml:space="preserve"> действия</w:t>
      </w:r>
      <w:r w:rsidRPr="004D29B3">
        <w:rPr>
          <w:rFonts w:ascii="Times New Roman" w:hAnsi="Times New Roman" w:cs="Times New Roman"/>
          <w:sz w:val="26"/>
          <w:szCs w:val="26"/>
        </w:rPr>
        <w:t xml:space="preserve"> планируем</w:t>
      </w:r>
      <w:r>
        <w:rPr>
          <w:rFonts w:ascii="Times New Roman" w:hAnsi="Times New Roman" w:cs="Times New Roman"/>
          <w:sz w:val="26"/>
          <w:szCs w:val="26"/>
        </w:rPr>
        <w:t>ых</w:t>
      </w:r>
      <w:r w:rsidR="00686797">
        <w:rPr>
          <w:rFonts w:ascii="Times New Roman" w:hAnsi="Times New Roman" w:cs="Times New Roman"/>
          <w:sz w:val="26"/>
          <w:szCs w:val="26"/>
        </w:rPr>
        <w:t xml:space="preserve"> к </w:t>
      </w:r>
      <w:r w:rsidRPr="004D29B3">
        <w:rPr>
          <w:rFonts w:ascii="Times New Roman" w:hAnsi="Times New Roman" w:cs="Times New Roman"/>
          <w:sz w:val="26"/>
          <w:szCs w:val="26"/>
        </w:rPr>
        <w:t xml:space="preserve">строительству </w:t>
      </w:r>
      <w:r w:rsidR="00686797">
        <w:rPr>
          <w:rFonts w:ascii="Times New Roman" w:hAnsi="Times New Roman" w:cs="Times New Roman"/>
          <w:sz w:val="26"/>
          <w:szCs w:val="26"/>
        </w:rPr>
        <w:t xml:space="preserve">и модернизации котельных в п. Игрим </w:t>
      </w:r>
      <w:r>
        <w:rPr>
          <w:rFonts w:ascii="Times New Roman" w:hAnsi="Times New Roman" w:cs="Times New Roman"/>
          <w:sz w:val="26"/>
          <w:szCs w:val="26"/>
        </w:rPr>
        <w:t>показаны на рисун</w:t>
      </w:r>
      <w:r w:rsidRPr="004D29B3">
        <w:rPr>
          <w:rFonts w:ascii="Times New Roman" w:hAnsi="Times New Roman" w:cs="Times New Roman"/>
          <w:sz w:val="26"/>
          <w:szCs w:val="26"/>
        </w:rPr>
        <w:t>к</w:t>
      </w:r>
      <w:r>
        <w:rPr>
          <w:rFonts w:ascii="Times New Roman" w:hAnsi="Times New Roman" w:cs="Times New Roman"/>
          <w:sz w:val="26"/>
          <w:szCs w:val="26"/>
        </w:rPr>
        <w:t>е 5</w:t>
      </w:r>
      <w:r w:rsidR="00C0217F">
        <w:rPr>
          <w:rFonts w:ascii="Times New Roman" w:hAnsi="Times New Roman" w:cs="Times New Roman"/>
          <w:sz w:val="26"/>
          <w:szCs w:val="26"/>
        </w:rPr>
        <w:t>3</w:t>
      </w:r>
      <w:r w:rsidRPr="004D29B3">
        <w:rPr>
          <w:rFonts w:ascii="Times New Roman" w:hAnsi="Times New Roman" w:cs="Times New Roman"/>
          <w:sz w:val="26"/>
          <w:szCs w:val="26"/>
        </w:rPr>
        <w:t>.</w:t>
      </w:r>
      <w:r w:rsidRPr="004D29B3">
        <w:rPr>
          <w:rFonts w:ascii="Times New Roman" w:hAnsi="Times New Roman" w:cs="Times New Roman"/>
          <w:sz w:val="26"/>
          <w:szCs w:val="26"/>
        </w:rPr>
        <w:cr/>
      </w:r>
      <w:r w:rsidR="00686797" w:rsidRPr="007A1CAE">
        <w:rPr>
          <w:noProof/>
          <w:lang w:eastAsia="ru-RU"/>
        </w:rPr>
        <w:drawing>
          <wp:inline distT="0" distB="0" distL="0" distR="0" wp14:anchorId="37125523" wp14:editId="5558FC1A">
            <wp:extent cx="5940425" cy="334137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0425" cy="3341370"/>
                    </a:xfrm>
                    <a:prstGeom prst="rect">
                      <a:avLst/>
                    </a:prstGeom>
                  </pic:spPr>
                </pic:pic>
              </a:graphicData>
            </a:graphic>
          </wp:inline>
        </w:drawing>
      </w:r>
    </w:p>
    <w:p w:rsidR="00E305CB" w:rsidRPr="00474A0A" w:rsidRDefault="00E305CB" w:rsidP="00C106BC">
      <w:pPr>
        <w:pStyle w:val="ac"/>
        <w:keepLines/>
        <w:numPr>
          <w:ilvl w:val="0"/>
          <w:numId w:val="1"/>
        </w:numPr>
        <w:rPr>
          <w:rFonts w:ascii="Times New Roman" w:hAnsi="Times New Roman" w:cs="Times New Roman"/>
          <w:b/>
          <w:sz w:val="24"/>
          <w:szCs w:val="24"/>
        </w:rPr>
      </w:pPr>
      <w:r>
        <w:rPr>
          <w:rFonts w:ascii="Times New Roman" w:hAnsi="Times New Roman" w:cs="Times New Roman"/>
          <w:b/>
          <w:sz w:val="24"/>
          <w:szCs w:val="24"/>
        </w:rPr>
        <w:t xml:space="preserve">Предлагаемая зона деятельности </w:t>
      </w:r>
      <w:r w:rsidR="00686797">
        <w:rPr>
          <w:rFonts w:ascii="Times New Roman" w:hAnsi="Times New Roman" w:cs="Times New Roman"/>
          <w:b/>
          <w:sz w:val="24"/>
          <w:szCs w:val="24"/>
        </w:rPr>
        <w:t>котельных после реализации мероприятий</w:t>
      </w:r>
      <w:r>
        <w:rPr>
          <w:rFonts w:ascii="Times New Roman" w:hAnsi="Times New Roman" w:cs="Times New Roman"/>
          <w:b/>
          <w:sz w:val="24"/>
          <w:szCs w:val="24"/>
        </w:rPr>
        <w:t xml:space="preserve"> в пгт</w:t>
      </w:r>
      <w:r w:rsidR="00C0217F">
        <w:rPr>
          <w:rFonts w:ascii="Times New Roman" w:hAnsi="Times New Roman" w:cs="Times New Roman"/>
          <w:b/>
          <w:sz w:val="24"/>
          <w:szCs w:val="24"/>
        </w:rPr>
        <w:t>.</w:t>
      </w:r>
      <w:r>
        <w:rPr>
          <w:rFonts w:ascii="Times New Roman" w:hAnsi="Times New Roman" w:cs="Times New Roman"/>
          <w:b/>
          <w:sz w:val="24"/>
          <w:szCs w:val="24"/>
        </w:rPr>
        <w:t xml:space="preserve"> Игрим</w:t>
      </w:r>
    </w:p>
    <w:p w:rsidR="00526B0C" w:rsidRDefault="00526B0C" w:rsidP="004D29B3">
      <w:pPr>
        <w:pStyle w:val="ac"/>
        <w:spacing w:line="360" w:lineRule="auto"/>
        <w:ind w:left="0" w:firstLine="567"/>
        <w:jc w:val="both"/>
        <w:rPr>
          <w:rFonts w:ascii="Times New Roman" w:hAnsi="Times New Roman" w:cs="Times New Roman"/>
          <w:sz w:val="26"/>
          <w:szCs w:val="26"/>
        </w:rPr>
      </w:pPr>
    </w:p>
    <w:p w:rsidR="005F2286" w:rsidRDefault="005F2286" w:rsidP="004D29B3">
      <w:pPr>
        <w:pStyle w:val="ac"/>
        <w:spacing w:line="360" w:lineRule="auto"/>
        <w:ind w:left="0" w:firstLine="567"/>
        <w:jc w:val="both"/>
        <w:rPr>
          <w:rFonts w:ascii="Times New Roman" w:hAnsi="Times New Roman" w:cs="Times New Roman"/>
          <w:sz w:val="26"/>
          <w:szCs w:val="26"/>
        </w:rPr>
      </w:pPr>
    </w:p>
    <w:p w:rsidR="00686797" w:rsidRDefault="00686797" w:rsidP="004D29B3">
      <w:pPr>
        <w:pStyle w:val="ac"/>
        <w:spacing w:line="360" w:lineRule="auto"/>
        <w:ind w:left="0" w:firstLine="567"/>
        <w:jc w:val="both"/>
        <w:rPr>
          <w:rFonts w:ascii="Times New Roman" w:hAnsi="Times New Roman" w:cs="Times New Roman"/>
          <w:sz w:val="26"/>
          <w:szCs w:val="26"/>
        </w:rPr>
      </w:pPr>
    </w:p>
    <w:p w:rsidR="00686797" w:rsidRDefault="00686797" w:rsidP="004D29B3">
      <w:pPr>
        <w:pStyle w:val="ac"/>
        <w:spacing w:line="360" w:lineRule="auto"/>
        <w:ind w:left="0" w:firstLine="567"/>
        <w:jc w:val="both"/>
        <w:rPr>
          <w:rFonts w:ascii="Times New Roman" w:hAnsi="Times New Roman" w:cs="Times New Roman"/>
          <w:sz w:val="26"/>
          <w:szCs w:val="26"/>
        </w:rPr>
      </w:pPr>
    </w:p>
    <w:p w:rsidR="005F2286" w:rsidRDefault="005F2286" w:rsidP="00C106BC">
      <w:pPr>
        <w:pStyle w:val="20"/>
        <w:numPr>
          <w:ilvl w:val="1"/>
          <w:numId w:val="36"/>
        </w:numPr>
        <w:tabs>
          <w:tab w:val="left" w:pos="1418"/>
        </w:tabs>
        <w:spacing w:before="0" w:after="360" w:line="360" w:lineRule="auto"/>
        <w:ind w:left="851" w:hanging="284"/>
        <w:jc w:val="both"/>
        <w:rPr>
          <w:rFonts w:ascii="Times New Roman" w:hAnsi="Times New Roman" w:cs="Times New Roman"/>
          <w:color w:val="auto"/>
        </w:rPr>
      </w:pPr>
      <w:bookmarkStart w:id="474" w:name="_Toc391846124"/>
      <w:r w:rsidRPr="005F2286">
        <w:rPr>
          <w:rFonts w:ascii="Times New Roman" w:hAnsi="Times New Roman" w:cs="Times New Roman"/>
          <w:color w:val="auto"/>
        </w:rPr>
        <w:t>Выводы</w:t>
      </w:r>
      <w:bookmarkEnd w:id="474"/>
    </w:p>
    <w:p w:rsidR="005F2286" w:rsidRPr="005F2286" w:rsidRDefault="00CC3F64" w:rsidP="005F2286">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В результате выполнения актуализации схемы теплоснабжения</w:t>
      </w:r>
      <w:r w:rsidR="005F2286" w:rsidRPr="005F2286">
        <w:rPr>
          <w:rFonts w:ascii="Times New Roman" w:hAnsi="Times New Roman" w:cs="Times New Roman"/>
          <w:sz w:val="26"/>
          <w:szCs w:val="26"/>
        </w:rPr>
        <w:t xml:space="preserve"> </w:t>
      </w:r>
      <w:r w:rsidR="005F2286">
        <w:rPr>
          <w:rFonts w:ascii="Times New Roman" w:hAnsi="Times New Roman" w:cs="Times New Roman"/>
          <w:sz w:val="26"/>
          <w:szCs w:val="26"/>
        </w:rPr>
        <w:t xml:space="preserve">городского поселения Игрим </w:t>
      </w:r>
      <w:r w:rsidR="00C0217F">
        <w:rPr>
          <w:rFonts w:ascii="Times New Roman" w:hAnsi="Times New Roman" w:cs="Times New Roman"/>
          <w:sz w:val="26"/>
          <w:szCs w:val="26"/>
        </w:rPr>
        <w:t xml:space="preserve">внесены следующие изменения </w:t>
      </w:r>
      <w:r w:rsidR="005F2286" w:rsidRPr="005F2286">
        <w:rPr>
          <w:rFonts w:ascii="Times New Roman" w:hAnsi="Times New Roman" w:cs="Times New Roman"/>
          <w:sz w:val="26"/>
          <w:szCs w:val="26"/>
        </w:rPr>
        <w:t>в раздел реестр зон деятельности единых теплоснабжающих организаций</w:t>
      </w:r>
      <w:r w:rsidR="005F2286">
        <w:rPr>
          <w:rFonts w:ascii="Times New Roman" w:hAnsi="Times New Roman" w:cs="Times New Roman"/>
          <w:sz w:val="26"/>
          <w:szCs w:val="26"/>
        </w:rPr>
        <w:t>:</w:t>
      </w:r>
    </w:p>
    <w:p w:rsidR="00575440" w:rsidRPr="005F2286" w:rsidRDefault="00CC3F64" w:rsidP="0057544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1.</w:t>
      </w:r>
      <w:r w:rsidR="005F2286" w:rsidRPr="005F2286">
        <w:rPr>
          <w:rFonts w:ascii="Times New Roman" w:hAnsi="Times New Roman" w:cs="Times New Roman"/>
          <w:sz w:val="26"/>
          <w:szCs w:val="26"/>
        </w:rPr>
        <w:t xml:space="preserve"> </w:t>
      </w:r>
      <w:r>
        <w:rPr>
          <w:rFonts w:ascii="Times New Roman" w:hAnsi="Times New Roman" w:cs="Times New Roman"/>
          <w:sz w:val="26"/>
          <w:szCs w:val="26"/>
        </w:rPr>
        <w:t xml:space="preserve">Дополнен </w:t>
      </w:r>
      <w:r w:rsidR="00575440">
        <w:rPr>
          <w:rFonts w:ascii="Times New Roman" w:hAnsi="Times New Roman" w:cs="Times New Roman"/>
          <w:sz w:val="26"/>
          <w:szCs w:val="26"/>
        </w:rPr>
        <w:t>реестр</w:t>
      </w:r>
      <w:r>
        <w:rPr>
          <w:rFonts w:ascii="Times New Roman" w:hAnsi="Times New Roman" w:cs="Times New Roman"/>
          <w:sz w:val="26"/>
          <w:szCs w:val="26"/>
        </w:rPr>
        <w:t xml:space="preserve"> технологически</w:t>
      </w:r>
      <w:r w:rsidR="005F2286" w:rsidRPr="005F2286">
        <w:rPr>
          <w:rFonts w:ascii="Times New Roman" w:hAnsi="Times New Roman" w:cs="Times New Roman"/>
          <w:sz w:val="26"/>
          <w:szCs w:val="26"/>
        </w:rPr>
        <w:t xml:space="preserve"> изолированны</w:t>
      </w:r>
      <w:r>
        <w:rPr>
          <w:rFonts w:ascii="Times New Roman" w:hAnsi="Times New Roman" w:cs="Times New Roman"/>
          <w:sz w:val="26"/>
          <w:szCs w:val="26"/>
        </w:rPr>
        <w:t>х зон действия при утверждении схемы теплоснабжения</w:t>
      </w:r>
      <w:r w:rsidR="005F2286" w:rsidRPr="005F2286">
        <w:rPr>
          <w:rFonts w:ascii="Times New Roman" w:hAnsi="Times New Roman" w:cs="Times New Roman"/>
          <w:sz w:val="26"/>
          <w:szCs w:val="26"/>
        </w:rPr>
        <w:t xml:space="preserve"> </w:t>
      </w:r>
      <w:r w:rsidR="00575440">
        <w:rPr>
          <w:rFonts w:ascii="Times New Roman" w:hAnsi="Times New Roman" w:cs="Times New Roman"/>
          <w:sz w:val="26"/>
          <w:szCs w:val="26"/>
        </w:rPr>
        <w:t>городского поселения Игрим</w:t>
      </w:r>
      <w:r w:rsidR="005F2286" w:rsidRPr="005F2286">
        <w:rPr>
          <w:rFonts w:ascii="Times New Roman" w:hAnsi="Times New Roman" w:cs="Times New Roman"/>
          <w:sz w:val="26"/>
          <w:szCs w:val="26"/>
        </w:rPr>
        <w:t xml:space="preserve"> до 20</w:t>
      </w:r>
      <w:r w:rsidR="00575440">
        <w:rPr>
          <w:rFonts w:ascii="Times New Roman" w:hAnsi="Times New Roman" w:cs="Times New Roman"/>
          <w:sz w:val="26"/>
          <w:szCs w:val="26"/>
        </w:rPr>
        <w:t>26</w:t>
      </w:r>
      <w:r w:rsidR="005F2286" w:rsidRPr="005F2286">
        <w:rPr>
          <w:rFonts w:ascii="Times New Roman" w:hAnsi="Times New Roman" w:cs="Times New Roman"/>
          <w:sz w:val="26"/>
          <w:szCs w:val="26"/>
        </w:rPr>
        <w:t xml:space="preserve"> года</w:t>
      </w:r>
      <w:r w:rsidR="00575440">
        <w:rPr>
          <w:rFonts w:ascii="Times New Roman" w:hAnsi="Times New Roman" w:cs="Times New Roman"/>
          <w:sz w:val="26"/>
          <w:szCs w:val="26"/>
        </w:rPr>
        <w:t xml:space="preserve"> зоной действия котельной №</w:t>
      </w:r>
      <w:r w:rsidR="008B3437">
        <w:rPr>
          <w:rFonts w:ascii="Times New Roman" w:hAnsi="Times New Roman" w:cs="Times New Roman"/>
          <w:sz w:val="26"/>
          <w:szCs w:val="26"/>
        </w:rPr>
        <w:t xml:space="preserve"> </w:t>
      </w:r>
      <w:r w:rsidR="00575440">
        <w:rPr>
          <w:rFonts w:ascii="Times New Roman" w:hAnsi="Times New Roman" w:cs="Times New Roman"/>
          <w:sz w:val="26"/>
          <w:szCs w:val="26"/>
        </w:rPr>
        <w:t>9 пгт. Игрим.</w:t>
      </w:r>
    </w:p>
    <w:p w:rsidR="00575440" w:rsidRDefault="00C0217F" w:rsidP="00575440">
      <w:pPr>
        <w:pStyle w:val="ac"/>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2</w:t>
      </w:r>
      <w:r w:rsidR="00575440">
        <w:rPr>
          <w:rFonts w:ascii="Times New Roman" w:hAnsi="Times New Roman" w:cs="Times New Roman"/>
          <w:sz w:val="26"/>
          <w:szCs w:val="26"/>
        </w:rPr>
        <w:t xml:space="preserve">. </w:t>
      </w:r>
      <w:r w:rsidR="00CC3F64">
        <w:rPr>
          <w:rFonts w:ascii="Times New Roman" w:hAnsi="Times New Roman" w:cs="Times New Roman"/>
          <w:sz w:val="26"/>
          <w:szCs w:val="26"/>
        </w:rPr>
        <w:t>Обновленный реестр технологически изолированных зон действия</w:t>
      </w:r>
      <w:r w:rsidR="00575440" w:rsidRPr="00575440">
        <w:rPr>
          <w:rFonts w:ascii="Times New Roman" w:hAnsi="Times New Roman" w:cs="Times New Roman"/>
          <w:sz w:val="26"/>
          <w:szCs w:val="26"/>
        </w:rPr>
        <w:t xml:space="preserve"> и перечень утверждаемых </w:t>
      </w:r>
      <w:r w:rsidR="00CC3F64">
        <w:rPr>
          <w:rFonts w:ascii="Times New Roman" w:hAnsi="Times New Roman" w:cs="Times New Roman"/>
          <w:sz w:val="26"/>
          <w:szCs w:val="26"/>
        </w:rPr>
        <w:t>зон ЕТО утвердить в соответствии</w:t>
      </w:r>
      <w:r w:rsidR="00575440" w:rsidRPr="00575440">
        <w:rPr>
          <w:rFonts w:ascii="Times New Roman" w:hAnsi="Times New Roman" w:cs="Times New Roman"/>
          <w:sz w:val="26"/>
          <w:szCs w:val="26"/>
        </w:rPr>
        <w:t xml:space="preserve"> с таблиц</w:t>
      </w:r>
      <w:r w:rsidR="006267A4">
        <w:rPr>
          <w:rFonts w:ascii="Times New Roman" w:hAnsi="Times New Roman" w:cs="Times New Roman"/>
          <w:sz w:val="26"/>
          <w:szCs w:val="26"/>
        </w:rPr>
        <w:t>ей 123</w:t>
      </w:r>
      <w:r w:rsidR="00575440">
        <w:rPr>
          <w:rFonts w:ascii="Times New Roman" w:hAnsi="Times New Roman" w:cs="Times New Roman"/>
          <w:sz w:val="26"/>
          <w:szCs w:val="26"/>
        </w:rPr>
        <w:t>.</w:t>
      </w:r>
    </w:p>
    <w:p w:rsidR="00575440" w:rsidRDefault="00575440" w:rsidP="00A21C47">
      <w:pPr>
        <w:pStyle w:val="a3"/>
      </w:pPr>
      <w:r>
        <w:t xml:space="preserve">Утверждаемые ЕТО в системах теплоснабжения </w:t>
      </w:r>
      <w:r w:rsidR="008E30F9">
        <w:t>гп.</w:t>
      </w:r>
      <w:r>
        <w:t xml:space="preserve"> Игрим</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641"/>
        <w:gridCol w:w="2305"/>
        <w:gridCol w:w="2546"/>
      </w:tblGrid>
      <w:tr w:rsidR="00575440" w:rsidRPr="008223F2" w:rsidTr="001F36DE">
        <w:tc>
          <w:tcPr>
            <w:tcW w:w="1972" w:type="dxa"/>
            <w:shd w:val="clear" w:color="auto" w:fill="auto"/>
          </w:tcPr>
          <w:p w:rsidR="00575440" w:rsidRPr="00375CDA" w:rsidRDefault="00575440" w:rsidP="001F36DE">
            <w:pPr>
              <w:rPr>
                <w:rFonts w:ascii="Times New Roman" w:eastAsia="Calibri" w:hAnsi="Times New Roman"/>
              </w:rPr>
            </w:pPr>
            <w:r w:rsidRPr="00375CDA">
              <w:rPr>
                <w:rFonts w:ascii="Times New Roman" w:eastAsia="Calibri" w:hAnsi="Times New Roman"/>
              </w:rPr>
              <w:t>ЕТО</w:t>
            </w:r>
          </w:p>
        </w:tc>
        <w:tc>
          <w:tcPr>
            <w:tcW w:w="2641" w:type="dxa"/>
            <w:shd w:val="clear" w:color="auto" w:fill="auto"/>
          </w:tcPr>
          <w:p w:rsidR="00575440" w:rsidRPr="00375CDA" w:rsidRDefault="00575440" w:rsidP="001F36DE">
            <w:pPr>
              <w:rPr>
                <w:rFonts w:ascii="Times New Roman" w:eastAsia="Calibri" w:hAnsi="Times New Roman"/>
              </w:rPr>
            </w:pPr>
            <w:r w:rsidRPr="00375CDA">
              <w:rPr>
                <w:rFonts w:ascii="Times New Roman" w:eastAsia="Calibri" w:hAnsi="Times New Roman"/>
              </w:rPr>
              <w:t>Источник</w:t>
            </w:r>
          </w:p>
        </w:tc>
        <w:tc>
          <w:tcPr>
            <w:tcW w:w="2305" w:type="dxa"/>
            <w:shd w:val="clear" w:color="auto" w:fill="auto"/>
          </w:tcPr>
          <w:p w:rsidR="00575440" w:rsidRPr="00375CDA" w:rsidRDefault="00575440" w:rsidP="001F36DE">
            <w:pPr>
              <w:rPr>
                <w:rFonts w:ascii="Times New Roman" w:eastAsia="Calibri" w:hAnsi="Times New Roman"/>
              </w:rPr>
            </w:pPr>
            <w:r w:rsidRPr="00375CDA">
              <w:rPr>
                <w:rFonts w:ascii="Times New Roman" w:eastAsia="Calibri" w:hAnsi="Times New Roman"/>
              </w:rPr>
              <w:t>Принадлежность источника</w:t>
            </w: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Административный район</w:t>
            </w:r>
          </w:p>
        </w:tc>
      </w:tr>
      <w:tr w:rsidR="00575440" w:rsidRPr="008223F2" w:rsidTr="001F36DE">
        <w:tc>
          <w:tcPr>
            <w:tcW w:w="1972" w:type="dxa"/>
            <w:vMerge w:val="restart"/>
            <w:shd w:val="clear" w:color="auto" w:fill="auto"/>
            <w:vAlign w:val="center"/>
          </w:tcPr>
          <w:p w:rsidR="00575440" w:rsidRPr="00375CDA" w:rsidRDefault="00CC3F64" w:rsidP="001F36DE">
            <w:pPr>
              <w:rPr>
                <w:rFonts w:ascii="Times New Roman" w:eastAsia="Calibri" w:hAnsi="Times New Roman"/>
              </w:rPr>
            </w:pPr>
            <w:r>
              <w:rPr>
                <w:rFonts w:ascii="Times New Roman" w:eastAsia="Calibri" w:hAnsi="Times New Roman"/>
              </w:rPr>
              <w:t>ООО «Теплосети Игрим»</w:t>
            </w:r>
          </w:p>
        </w:tc>
        <w:tc>
          <w:tcPr>
            <w:tcW w:w="2641" w:type="dxa"/>
            <w:shd w:val="clear" w:color="auto" w:fill="auto"/>
            <w:vAlign w:val="center"/>
          </w:tcPr>
          <w:p w:rsidR="00575440" w:rsidRPr="00F604D4" w:rsidRDefault="00575440" w:rsidP="008015CA">
            <w:pPr>
              <w:pStyle w:val="110"/>
            </w:pPr>
            <w:r>
              <w:t>Котельная №</w:t>
            </w:r>
            <w:r w:rsidR="008B3437">
              <w:t xml:space="preserve"> </w:t>
            </w:r>
            <w:r>
              <w:t xml:space="preserve">1, </w:t>
            </w:r>
            <w:r w:rsidR="008015CA">
              <w:t>п</w:t>
            </w:r>
            <w:r>
              <w:t>гт. Игрим, ул. Быстрицкого</w:t>
            </w:r>
            <w:r w:rsidR="008015CA">
              <w:t>,</w:t>
            </w:r>
            <w:r>
              <w:t xml:space="preserve"> 9</w:t>
            </w:r>
          </w:p>
        </w:tc>
        <w:tc>
          <w:tcPr>
            <w:tcW w:w="2305" w:type="dxa"/>
            <w:vMerge w:val="restart"/>
            <w:shd w:val="clear" w:color="auto" w:fill="auto"/>
            <w:vAlign w:val="center"/>
          </w:tcPr>
          <w:p w:rsidR="00575440" w:rsidRPr="00375CDA" w:rsidRDefault="00CC3F64" w:rsidP="001F36DE">
            <w:pPr>
              <w:rPr>
                <w:rFonts w:ascii="Times New Roman" w:eastAsia="Calibri" w:hAnsi="Times New Roman"/>
              </w:rPr>
            </w:pPr>
            <w:r>
              <w:rPr>
                <w:rFonts w:ascii="Times New Roman" w:eastAsia="Calibri" w:hAnsi="Times New Roman"/>
              </w:rPr>
              <w:t>ООО «Теплосети Игрим»</w:t>
            </w: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Pr="00F604D4" w:rsidRDefault="00575440" w:rsidP="008015CA">
            <w:pPr>
              <w:pStyle w:val="110"/>
            </w:pPr>
            <w:r>
              <w:t>Котельная №</w:t>
            </w:r>
            <w:r w:rsidR="008B3437">
              <w:t xml:space="preserve"> </w:t>
            </w:r>
            <w:r>
              <w:t xml:space="preserve">2, </w:t>
            </w:r>
            <w:r w:rsidR="008015CA">
              <w:t>п</w:t>
            </w:r>
            <w:r>
              <w:t>гт. Игрим, ул. Лермонтова, 1а</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Default="00575440" w:rsidP="008015CA">
            <w:pPr>
              <w:pStyle w:val="110"/>
            </w:pPr>
            <w:r>
              <w:t>Котельная №</w:t>
            </w:r>
            <w:r w:rsidR="008B3437">
              <w:t xml:space="preserve"> </w:t>
            </w:r>
            <w:r>
              <w:t xml:space="preserve">3, </w:t>
            </w:r>
            <w:r w:rsidR="008015CA">
              <w:t>п</w:t>
            </w:r>
            <w:r>
              <w:t>гт. Игрим, ул. Кооперативная</w:t>
            </w:r>
            <w:r w:rsidR="008015CA">
              <w:t>.</w:t>
            </w:r>
            <w:r>
              <w:t xml:space="preserve"> 70</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A13417" w:rsidRPr="00375CDA" w:rsidRDefault="00A13417" w:rsidP="00A13417">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Pr="00F604D4" w:rsidRDefault="00575440" w:rsidP="008B3437">
            <w:pPr>
              <w:pStyle w:val="110"/>
            </w:pPr>
            <w:r>
              <w:t>Котельная №</w:t>
            </w:r>
            <w:r w:rsidR="008B3437">
              <w:t xml:space="preserve"> </w:t>
            </w:r>
            <w:r>
              <w:t xml:space="preserve">4, </w:t>
            </w:r>
            <w:r w:rsidR="008015CA">
              <w:t>п</w:t>
            </w:r>
            <w:r>
              <w:t>гт. Игрим, ул. Промышленная</w:t>
            </w:r>
            <w:r w:rsidR="008015CA">
              <w:t>,5</w:t>
            </w:r>
            <w:r w:rsidR="008B3437">
              <w:t>5</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575440" w:rsidRPr="008223F2" w:rsidTr="001F36DE">
        <w:tc>
          <w:tcPr>
            <w:tcW w:w="1972" w:type="dxa"/>
            <w:vMerge/>
            <w:shd w:val="clear" w:color="auto" w:fill="auto"/>
            <w:vAlign w:val="center"/>
          </w:tcPr>
          <w:p w:rsidR="00575440" w:rsidRPr="00375CDA" w:rsidRDefault="00575440" w:rsidP="001F36DE">
            <w:pPr>
              <w:jc w:val="left"/>
              <w:rPr>
                <w:rFonts w:ascii="Times New Roman" w:eastAsia="Calibri" w:hAnsi="Times New Roman"/>
              </w:rPr>
            </w:pPr>
          </w:p>
        </w:tc>
        <w:tc>
          <w:tcPr>
            <w:tcW w:w="2641" w:type="dxa"/>
            <w:shd w:val="clear" w:color="auto" w:fill="auto"/>
            <w:vAlign w:val="center"/>
          </w:tcPr>
          <w:p w:rsidR="00575440" w:rsidRPr="00F604D4" w:rsidRDefault="00575440" w:rsidP="008015CA">
            <w:pPr>
              <w:pStyle w:val="110"/>
            </w:pPr>
            <w:r>
              <w:t>Котельная №</w:t>
            </w:r>
            <w:r w:rsidR="008B3437">
              <w:t xml:space="preserve"> </w:t>
            </w:r>
            <w:r>
              <w:t xml:space="preserve">9, </w:t>
            </w:r>
            <w:r w:rsidR="008015CA">
              <w:t>п</w:t>
            </w:r>
            <w:r>
              <w:t>гт. Игрим, ул. Водников</w:t>
            </w:r>
            <w:r w:rsidR="008015CA">
              <w:t>,</w:t>
            </w:r>
            <w:r>
              <w:t xml:space="preserve"> 5а</w:t>
            </w:r>
          </w:p>
        </w:tc>
        <w:tc>
          <w:tcPr>
            <w:tcW w:w="2305" w:type="dxa"/>
            <w:vMerge/>
            <w:shd w:val="clear" w:color="auto" w:fill="auto"/>
            <w:vAlign w:val="center"/>
          </w:tcPr>
          <w:p w:rsidR="00575440" w:rsidRPr="00375CDA" w:rsidRDefault="00575440" w:rsidP="001F36DE">
            <w:pPr>
              <w:rPr>
                <w:rFonts w:ascii="Times New Roman" w:eastAsia="Calibri" w:hAnsi="Times New Roman"/>
              </w:rPr>
            </w:pPr>
          </w:p>
        </w:tc>
        <w:tc>
          <w:tcPr>
            <w:tcW w:w="2546" w:type="dxa"/>
            <w:shd w:val="clear" w:color="auto" w:fill="auto"/>
            <w:vAlign w:val="center"/>
          </w:tcPr>
          <w:p w:rsidR="00575440" w:rsidRPr="00375CDA" w:rsidRDefault="00575440" w:rsidP="001F36DE">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575440" w:rsidRPr="00375CDA" w:rsidRDefault="00575440" w:rsidP="001F36DE">
            <w:pPr>
              <w:rPr>
                <w:rFonts w:ascii="Times New Roman" w:eastAsia="Calibri" w:hAnsi="Times New Roman"/>
              </w:rPr>
            </w:pPr>
          </w:p>
        </w:tc>
      </w:tr>
      <w:tr w:rsidR="00A13417" w:rsidRPr="008223F2" w:rsidTr="001F36DE">
        <w:tc>
          <w:tcPr>
            <w:tcW w:w="1972" w:type="dxa"/>
            <w:vMerge/>
            <w:shd w:val="clear" w:color="auto" w:fill="auto"/>
            <w:vAlign w:val="center"/>
          </w:tcPr>
          <w:p w:rsidR="00A13417" w:rsidRPr="00375CDA" w:rsidRDefault="00A13417" w:rsidP="001F36DE">
            <w:pPr>
              <w:jc w:val="left"/>
              <w:rPr>
                <w:rFonts w:ascii="Times New Roman" w:eastAsia="Calibri" w:hAnsi="Times New Roman"/>
              </w:rPr>
            </w:pPr>
          </w:p>
        </w:tc>
        <w:tc>
          <w:tcPr>
            <w:tcW w:w="2641" w:type="dxa"/>
            <w:shd w:val="clear" w:color="auto" w:fill="auto"/>
            <w:vAlign w:val="center"/>
          </w:tcPr>
          <w:p w:rsidR="00A13417" w:rsidRPr="00F604D4" w:rsidRDefault="00A13417" w:rsidP="008B3437">
            <w:pPr>
              <w:pStyle w:val="110"/>
            </w:pPr>
            <w:r>
              <w:t>Котельная №</w:t>
            </w:r>
            <w:r w:rsidR="008B3437">
              <w:t xml:space="preserve"> </w:t>
            </w:r>
            <w:r>
              <w:t xml:space="preserve">5 </w:t>
            </w:r>
            <w:r w:rsidR="008015CA">
              <w:t>п</w:t>
            </w:r>
            <w:r>
              <w:t>гт. Игрим, ул. Промышленная</w:t>
            </w:r>
            <w:r w:rsidR="00D03307">
              <w:t>, 36</w:t>
            </w:r>
          </w:p>
        </w:tc>
        <w:tc>
          <w:tcPr>
            <w:tcW w:w="2305" w:type="dxa"/>
            <w:vMerge/>
            <w:shd w:val="clear" w:color="auto" w:fill="auto"/>
            <w:vAlign w:val="center"/>
          </w:tcPr>
          <w:p w:rsidR="00A13417" w:rsidRPr="00375CDA" w:rsidRDefault="00A13417" w:rsidP="001F36DE">
            <w:pPr>
              <w:rPr>
                <w:rFonts w:ascii="Times New Roman" w:eastAsia="Calibri" w:hAnsi="Times New Roman"/>
              </w:rPr>
            </w:pPr>
          </w:p>
        </w:tc>
        <w:tc>
          <w:tcPr>
            <w:tcW w:w="2546" w:type="dxa"/>
            <w:shd w:val="clear" w:color="auto" w:fill="auto"/>
            <w:vAlign w:val="center"/>
          </w:tcPr>
          <w:p w:rsidR="00A13417" w:rsidRPr="00375CDA" w:rsidRDefault="00A13417" w:rsidP="00A13417">
            <w:pPr>
              <w:rPr>
                <w:rFonts w:ascii="Times New Roman" w:eastAsia="Calibri" w:hAnsi="Times New Roman"/>
              </w:rPr>
            </w:pPr>
            <w:r w:rsidRPr="00375CDA">
              <w:rPr>
                <w:rFonts w:ascii="Times New Roman" w:eastAsia="Calibri" w:hAnsi="Times New Roman"/>
              </w:rPr>
              <w:t>п</w:t>
            </w:r>
            <w:r>
              <w:rPr>
                <w:rFonts w:ascii="Times New Roman" w:eastAsia="Calibri" w:hAnsi="Times New Roman"/>
              </w:rPr>
              <w:t>гт</w:t>
            </w:r>
            <w:r w:rsidRPr="00375CDA">
              <w:rPr>
                <w:rFonts w:ascii="Times New Roman" w:eastAsia="Calibri" w:hAnsi="Times New Roman"/>
              </w:rPr>
              <w:t xml:space="preserve">. </w:t>
            </w:r>
            <w:r>
              <w:rPr>
                <w:rFonts w:ascii="Times New Roman" w:eastAsia="Calibri" w:hAnsi="Times New Roman"/>
              </w:rPr>
              <w:t>Игрим</w:t>
            </w:r>
          </w:p>
          <w:p w:rsidR="00A13417" w:rsidRPr="00375CDA" w:rsidRDefault="00A13417" w:rsidP="001F36DE">
            <w:pPr>
              <w:rPr>
                <w:rFonts w:ascii="Times New Roman" w:eastAsia="Calibri" w:hAnsi="Times New Roman"/>
              </w:rPr>
            </w:pPr>
          </w:p>
        </w:tc>
      </w:tr>
      <w:tr w:rsidR="00A13417" w:rsidRPr="008223F2" w:rsidTr="001F36DE">
        <w:tc>
          <w:tcPr>
            <w:tcW w:w="1972" w:type="dxa"/>
            <w:vMerge/>
            <w:shd w:val="clear" w:color="auto" w:fill="auto"/>
            <w:vAlign w:val="center"/>
          </w:tcPr>
          <w:p w:rsidR="00A13417" w:rsidRPr="00375CDA" w:rsidRDefault="00A13417" w:rsidP="001F36DE">
            <w:pPr>
              <w:jc w:val="left"/>
              <w:rPr>
                <w:rFonts w:ascii="Times New Roman" w:eastAsia="Calibri" w:hAnsi="Times New Roman"/>
              </w:rPr>
            </w:pPr>
          </w:p>
        </w:tc>
        <w:tc>
          <w:tcPr>
            <w:tcW w:w="2641" w:type="dxa"/>
            <w:shd w:val="clear" w:color="auto" w:fill="auto"/>
            <w:vAlign w:val="center"/>
          </w:tcPr>
          <w:p w:rsidR="00A13417" w:rsidRPr="00F604D4" w:rsidRDefault="00A13417" w:rsidP="008015CA">
            <w:pPr>
              <w:pStyle w:val="110"/>
            </w:pPr>
            <w:r>
              <w:t>Котельная №</w:t>
            </w:r>
            <w:r w:rsidR="008B3437">
              <w:t xml:space="preserve"> </w:t>
            </w:r>
            <w:r>
              <w:t xml:space="preserve">6, </w:t>
            </w:r>
            <w:r w:rsidR="008015CA">
              <w:t>п</w:t>
            </w:r>
            <w:r>
              <w:t>. Ванзетур, ул. Таежная</w:t>
            </w:r>
            <w:r w:rsidR="008015CA">
              <w:t>,</w:t>
            </w:r>
            <w:r>
              <w:t xml:space="preserve"> 13</w:t>
            </w:r>
          </w:p>
        </w:tc>
        <w:tc>
          <w:tcPr>
            <w:tcW w:w="2305" w:type="dxa"/>
            <w:vMerge/>
            <w:shd w:val="clear" w:color="auto" w:fill="auto"/>
            <w:vAlign w:val="center"/>
          </w:tcPr>
          <w:p w:rsidR="00A13417" w:rsidRPr="00375CDA" w:rsidRDefault="00A13417" w:rsidP="001F36DE">
            <w:pPr>
              <w:rPr>
                <w:rFonts w:ascii="Times New Roman" w:eastAsia="Calibri" w:hAnsi="Times New Roman"/>
              </w:rPr>
            </w:pPr>
          </w:p>
        </w:tc>
        <w:tc>
          <w:tcPr>
            <w:tcW w:w="2546" w:type="dxa"/>
            <w:shd w:val="clear" w:color="auto" w:fill="auto"/>
            <w:vAlign w:val="center"/>
          </w:tcPr>
          <w:p w:rsidR="00A13417" w:rsidRPr="00375CDA" w:rsidRDefault="00F628F0" w:rsidP="001F36DE">
            <w:pPr>
              <w:rPr>
                <w:rFonts w:ascii="Times New Roman" w:eastAsia="Calibri" w:hAnsi="Times New Roman"/>
              </w:rPr>
            </w:pPr>
            <w:r>
              <w:rPr>
                <w:rFonts w:ascii="Times New Roman" w:eastAsia="Calibri" w:hAnsi="Times New Roman"/>
              </w:rPr>
              <w:t>п</w:t>
            </w:r>
            <w:r w:rsidR="00A13417">
              <w:rPr>
                <w:rFonts w:ascii="Times New Roman" w:eastAsia="Calibri" w:hAnsi="Times New Roman"/>
              </w:rPr>
              <w:t>. Ванзетур</w:t>
            </w:r>
          </w:p>
        </w:tc>
      </w:tr>
    </w:tbl>
    <w:p w:rsidR="00575440" w:rsidRDefault="00575440" w:rsidP="00575440">
      <w:pPr>
        <w:pStyle w:val="ac"/>
        <w:spacing w:line="360" w:lineRule="auto"/>
        <w:ind w:left="0" w:firstLine="567"/>
        <w:jc w:val="both"/>
        <w:rPr>
          <w:rFonts w:ascii="Times New Roman" w:hAnsi="Times New Roman" w:cs="Times New Roman"/>
          <w:sz w:val="26"/>
          <w:szCs w:val="26"/>
        </w:rPr>
      </w:pPr>
    </w:p>
    <w:p w:rsidR="005F2286" w:rsidRPr="005F2286" w:rsidRDefault="00575440" w:rsidP="00575440">
      <w:pPr>
        <w:pStyle w:val="ac"/>
        <w:spacing w:line="360" w:lineRule="auto"/>
        <w:ind w:left="0" w:firstLine="567"/>
        <w:jc w:val="both"/>
        <w:rPr>
          <w:rFonts w:ascii="Times New Roman" w:hAnsi="Times New Roman" w:cs="Times New Roman"/>
          <w:sz w:val="26"/>
          <w:szCs w:val="26"/>
        </w:rPr>
        <w:sectPr w:rsidR="005F2286" w:rsidRPr="005F2286" w:rsidSect="00686797">
          <w:pgSz w:w="11906" w:h="16838"/>
          <w:pgMar w:top="1134" w:right="849" w:bottom="567" w:left="709" w:header="708" w:footer="708" w:gutter="0"/>
          <w:cols w:space="708"/>
          <w:docGrid w:linePitch="360"/>
        </w:sectPr>
      </w:pPr>
      <w:r w:rsidRPr="00575440">
        <w:rPr>
          <w:rFonts w:ascii="Times New Roman" w:hAnsi="Times New Roman" w:cs="Times New Roman"/>
          <w:sz w:val="26"/>
          <w:szCs w:val="26"/>
        </w:rPr>
        <w:cr/>
      </w:r>
    </w:p>
    <w:p w:rsidR="0009095E" w:rsidRPr="00A13417" w:rsidRDefault="00A13417" w:rsidP="00A13417">
      <w:pPr>
        <w:pStyle w:val="12"/>
        <w:pageBreakBefore/>
        <w:tabs>
          <w:tab w:val="left" w:pos="1134"/>
        </w:tabs>
        <w:suppressAutoHyphens/>
        <w:spacing w:before="30" w:after="30" w:line="360" w:lineRule="auto"/>
        <w:jc w:val="both"/>
        <w:rPr>
          <w:rFonts w:ascii="Times New Roman" w:hAnsi="Times New Roman" w:cs="Times New Roman"/>
          <w:color w:val="auto"/>
          <w:kern w:val="28"/>
          <w:sz w:val="26"/>
        </w:rPr>
      </w:pPr>
      <w:bookmarkStart w:id="475" w:name="_Toc376557811"/>
      <w:bookmarkStart w:id="476" w:name="_Toc391846125"/>
      <w:r>
        <w:rPr>
          <w:rFonts w:ascii="Times New Roman" w:hAnsi="Times New Roman" w:cs="Times New Roman"/>
          <w:color w:val="auto"/>
          <w:kern w:val="28"/>
          <w:sz w:val="26"/>
        </w:rPr>
        <w:t xml:space="preserve">Глава 12. </w:t>
      </w:r>
      <w:r w:rsidR="0009095E" w:rsidRPr="00A13417">
        <w:rPr>
          <w:rFonts w:ascii="Times New Roman" w:hAnsi="Times New Roman" w:cs="Times New Roman"/>
          <w:color w:val="auto"/>
          <w:kern w:val="28"/>
          <w:sz w:val="26"/>
        </w:rPr>
        <w:t>Основные мероприятия, предусмотренные в схеме теплоснабжения городского поселения Игрим по минимизации воздействия на окружающую природную среду</w:t>
      </w:r>
      <w:bookmarkEnd w:id="475"/>
      <w:bookmarkEnd w:id="476"/>
    </w:p>
    <w:p w:rsidR="00A13417" w:rsidRDefault="00A13417" w:rsidP="00A13417">
      <w:pPr>
        <w:spacing w:line="360" w:lineRule="auto"/>
        <w:ind w:firstLine="567"/>
        <w:jc w:val="both"/>
        <w:rPr>
          <w:rFonts w:ascii="Times New Roman" w:hAnsi="Times New Roman"/>
          <w:sz w:val="26"/>
          <w:szCs w:val="26"/>
        </w:rPr>
      </w:pPr>
      <w:r w:rsidRPr="00A13417">
        <w:rPr>
          <w:rFonts w:ascii="Times New Roman" w:hAnsi="Times New Roman"/>
          <w:sz w:val="26"/>
          <w:szCs w:val="26"/>
        </w:rPr>
        <w:t xml:space="preserve">При выполнении актуализации схемы теплоснабжения </w:t>
      </w:r>
      <w:r>
        <w:rPr>
          <w:rFonts w:ascii="Times New Roman" w:hAnsi="Times New Roman"/>
          <w:sz w:val="26"/>
          <w:szCs w:val="26"/>
        </w:rPr>
        <w:t xml:space="preserve">городского поселения Игрим </w:t>
      </w:r>
      <w:r w:rsidRPr="00A13417">
        <w:rPr>
          <w:rFonts w:ascii="Times New Roman" w:hAnsi="Times New Roman"/>
          <w:sz w:val="26"/>
          <w:szCs w:val="26"/>
        </w:rPr>
        <w:t>до 20</w:t>
      </w:r>
      <w:r>
        <w:rPr>
          <w:rFonts w:ascii="Times New Roman" w:hAnsi="Times New Roman"/>
          <w:sz w:val="26"/>
          <w:szCs w:val="26"/>
        </w:rPr>
        <w:t>26</w:t>
      </w:r>
      <w:r w:rsidRPr="00A13417">
        <w:rPr>
          <w:rFonts w:ascii="Times New Roman" w:hAnsi="Times New Roman"/>
          <w:sz w:val="26"/>
          <w:szCs w:val="26"/>
        </w:rPr>
        <w:t xml:space="preserve"> года была выполнена корректировка прогноза перспективной застройки и прогноза прироста тепловой нагрузки. В результате корректировки прогноз прироста был существенно скорректирован в сторону снижения. </w:t>
      </w:r>
    </w:p>
    <w:p w:rsidR="00A13417" w:rsidRPr="00A13417" w:rsidRDefault="00A13417" w:rsidP="00A13417">
      <w:pPr>
        <w:spacing w:line="360" w:lineRule="auto"/>
        <w:ind w:firstLine="567"/>
        <w:jc w:val="both"/>
        <w:rPr>
          <w:rFonts w:ascii="Times New Roman" w:hAnsi="Times New Roman"/>
          <w:sz w:val="26"/>
          <w:szCs w:val="26"/>
        </w:rPr>
      </w:pPr>
      <w:r>
        <w:rPr>
          <w:rFonts w:ascii="Times New Roman" w:hAnsi="Times New Roman"/>
          <w:sz w:val="26"/>
          <w:szCs w:val="26"/>
        </w:rPr>
        <w:t>В соответствии с предлагаемой схемой теплоснабжения планируется вывод из эксплуатации неэффективных котельных №</w:t>
      </w:r>
      <w:r w:rsidR="0034355B">
        <w:rPr>
          <w:rFonts w:ascii="Times New Roman" w:hAnsi="Times New Roman"/>
          <w:sz w:val="26"/>
          <w:szCs w:val="26"/>
        </w:rPr>
        <w:t xml:space="preserve"> </w:t>
      </w:r>
      <w:r>
        <w:rPr>
          <w:rFonts w:ascii="Times New Roman" w:hAnsi="Times New Roman"/>
          <w:sz w:val="26"/>
          <w:szCs w:val="26"/>
        </w:rPr>
        <w:t>1, №</w:t>
      </w:r>
      <w:r w:rsidR="0034355B">
        <w:rPr>
          <w:rFonts w:ascii="Times New Roman" w:hAnsi="Times New Roman"/>
          <w:sz w:val="26"/>
          <w:szCs w:val="26"/>
        </w:rPr>
        <w:t xml:space="preserve"> </w:t>
      </w:r>
      <w:r>
        <w:rPr>
          <w:rFonts w:ascii="Times New Roman" w:hAnsi="Times New Roman"/>
          <w:sz w:val="26"/>
          <w:szCs w:val="26"/>
        </w:rPr>
        <w:t>2, №</w:t>
      </w:r>
      <w:r w:rsidR="0034355B">
        <w:rPr>
          <w:rFonts w:ascii="Times New Roman" w:hAnsi="Times New Roman"/>
          <w:sz w:val="26"/>
          <w:szCs w:val="26"/>
        </w:rPr>
        <w:t xml:space="preserve"> </w:t>
      </w:r>
      <w:r>
        <w:rPr>
          <w:rFonts w:ascii="Times New Roman" w:hAnsi="Times New Roman"/>
          <w:sz w:val="26"/>
          <w:szCs w:val="26"/>
        </w:rPr>
        <w:t>3, №</w:t>
      </w:r>
      <w:r w:rsidR="0034355B">
        <w:rPr>
          <w:rFonts w:ascii="Times New Roman" w:hAnsi="Times New Roman"/>
          <w:sz w:val="26"/>
          <w:szCs w:val="26"/>
        </w:rPr>
        <w:t xml:space="preserve"> </w:t>
      </w:r>
      <w:r w:rsidR="00A93209">
        <w:rPr>
          <w:rFonts w:ascii="Times New Roman" w:hAnsi="Times New Roman"/>
          <w:sz w:val="26"/>
          <w:szCs w:val="26"/>
        </w:rPr>
        <w:t>5 и строительство трех</w:t>
      </w:r>
      <w:r>
        <w:rPr>
          <w:rFonts w:ascii="Times New Roman" w:hAnsi="Times New Roman"/>
          <w:sz w:val="26"/>
          <w:szCs w:val="26"/>
        </w:rPr>
        <w:t xml:space="preserve"> новых блочно-модульных котельных</w:t>
      </w:r>
      <w:r w:rsidR="00A93209">
        <w:rPr>
          <w:rFonts w:ascii="Times New Roman" w:hAnsi="Times New Roman"/>
          <w:sz w:val="26"/>
          <w:szCs w:val="26"/>
        </w:rPr>
        <w:t>, а также реконструкция котельной №4</w:t>
      </w:r>
      <w:r>
        <w:rPr>
          <w:rFonts w:ascii="Times New Roman" w:hAnsi="Times New Roman"/>
          <w:sz w:val="26"/>
          <w:szCs w:val="26"/>
        </w:rPr>
        <w:t xml:space="preserve">. </w:t>
      </w:r>
      <w:r w:rsidRPr="00A13417">
        <w:rPr>
          <w:rFonts w:ascii="Times New Roman" w:hAnsi="Times New Roman"/>
          <w:sz w:val="26"/>
          <w:szCs w:val="26"/>
        </w:rPr>
        <w:t>Указанные корректировки повлекут за собой с</w:t>
      </w:r>
      <w:r w:rsidR="00CC3F64">
        <w:rPr>
          <w:rFonts w:ascii="Times New Roman" w:hAnsi="Times New Roman"/>
          <w:sz w:val="26"/>
          <w:szCs w:val="26"/>
        </w:rPr>
        <w:t>нижение негативного воздействия на окружающую среду относительно прогноза, принятого в</w:t>
      </w:r>
      <w:r w:rsidRPr="00A13417">
        <w:rPr>
          <w:rFonts w:ascii="Times New Roman" w:hAnsi="Times New Roman"/>
          <w:sz w:val="26"/>
          <w:szCs w:val="26"/>
        </w:rPr>
        <w:t xml:space="preserve"> утвержденной схеме теплоснабжения. </w:t>
      </w:r>
    </w:p>
    <w:p w:rsidR="0009095E" w:rsidRPr="00392413" w:rsidRDefault="0009095E" w:rsidP="0009095E">
      <w:pPr>
        <w:spacing w:line="360" w:lineRule="auto"/>
        <w:ind w:firstLine="567"/>
        <w:jc w:val="both"/>
        <w:rPr>
          <w:rFonts w:ascii="Times New Roman" w:hAnsi="Times New Roman"/>
          <w:sz w:val="26"/>
          <w:szCs w:val="26"/>
        </w:rPr>
      </w:pPr>
      <w:r w:rsidRPr="00392413">
        <w:rPr>
          <w:rFonts w:ascii="Times New Roman" w:hAnsi="Times New Roman"/>
          <w:sz w:val="26"/>
          <w:szCs w:val="26"/>
        </w:rPr>
        <w:t xml:space="preserve">Одним из наиболее важных показателей, характеризующих </w:t>
      </w:r>
      <w:r w:rsidR="00CC3F64">
        <w:rPr>
          <w:rFonts w:ascii="Times New Roman" w:hAnsi="Times New Roman"/>
          <w:sz w:val="26"/>
          <w:szCs w:val="26"/>
        </w:rPr>
        <w:t xml:space="preserve">эффективность функционирования систем теплоснабжения, является </w:t>
      </w:r>
      <w:r w:rsidRPr="00392413">
        <w:rPr>
          <w:rFonts w:ascii="Times New Roman" w:hAnsi="Times New Roman"/>
          <w:sz w:val="26"/>
          <w:szCs w:val="26"/>
        </w:rPr>
        <w:t>у</w:t>
      </w:r>
      <w:r w:rsidR="00CC3F64">
        <w:rPr>
          <w:rFonts w:ascii="Times New Roman" w:hAnsi="Times New Roman"/>
          <w:sz w:val="26"/>
          <w:szCs w:val="26"/>
        </w:rPr>
        <w:t xml:space="preserve">ровень </w:t>
      </w:r>
      <w:r w:rsidRPr="00392413">
        <w:rPr>
          <w:rFonts w:ascii="Times New Roman" w:hAnsi="Times New Roman"/>
          <w:sz w:val="26"/>
          <w:szCs w:val="26"/>
        </w:rPr>
        <w:t xml:space="preserve">экологического воздействия данных систем на окружающую среду. </w:t>
      </w:r>
    </w:p>
    <w:p w:rsidR="0009095E" w:rsidRDefault="0009095E" w:rsidP="0009095E">
      <w:pPr>
        <w:spacing w:line="360" w:lineRule="auto"/>
        <w:ind w:firstLine="567"/>
        <w:jc w:val="both"/>
        <w:rPr>
          <w:rFonts w:ascii="Times New Roman" w:hAnsi="Times New Roman"/>
          <w:sz w:val="26"/>
          <w:szCs w:val="26"/>
        </w:rPr>
      </w:pPr>
      <w:r w:rsidRPr="00392413">
        <w:rPr>
          <w:rFonts w:ascii="Times New Roman" w:hAnsi="Times New Roman"/>
          <w:sz w:val="26"/>
          <w:szCs w:val="26"/>
        </w:rPr>
        <w:t xml:space="preserve">Важным мероприятием по улучшению экологической обстановки в </w:t>
      </w:r>
      <w:r w:rsidR="00E16834">
        <w:rPr>
          <w:rFonts w:ascii="Times New Roman" w:hAnsi="Times New Roman"/>
          <w:sz w:val="26"/>
          <w:szCs w:val="26"/>
        </w:rPr>
        <w:t>гп.</w:t>
      </w:r>
      <w:r>
        <w:rPr>
          <w:rFonts w:ascii="Times New Roman" w:hAnsi="Times New Roman"/>
          <w:sz w:val="26"/>
          <w:szCs w:val="26"/>
        </w:rPr>
        <w:t xml:space="preserve"> Игрим</w:t>
      </w:r>
      <w:r w:rsidR="00CC3F64">
        <w:rPr>
          <w:rFonts w:ascii="Times New Roman" w:hAnsi="Times New Roman"/>
          <w:sz w:val="26"/>
          <w:szCs w:val="26"/>
        </w:rPr>
        <w:t xml:space="preserve"> является внедрение</w:t>
      </w:r>
      <w:r w:rsidRPr="00392413">
        <w:rPr>
          <w:rFonts w:ascii="Times New Roman" w:hAnsi="Times New Roman"/>
          <w:sz w:val="26"/>
          <w:szCs w:val="26"/>
        </w:rPr>
        <w:t xml:space="preserve"> энергосберег</w:t>
      </w:r>
      <w:r w:rsidR="00CC3F64">
        <w:rPr>
          <w:rFonts w:ascii="Times New Roman" w:hAnsi="Times New Roman"/>
          <w:sz w:val="26"/>
          <w:szCs w:val="26"/>
        </w:rPr>
        <w:t>ающих технологий на</w:t>
      </w:r>
      <w:r>
        <w:rPr>
          <w:rFonts w:ascii="Times New Roman" w:hAnsi="Times New Roman"/>
          <w:sz w:val="26"/>
          <w:szCs w:val="26"/>
        </w:rPr>
        <w:t xml:space="preserve"> источниках</w:t>
      </w:r>
      <w:r w:rsidR="00CC3F64">
        <w:rPr>
          <w:rFonts w:ascii="Times New Roman" w:hAnsi="Times New Roman"/>
          <w:sz w:val="26"/>
          <w:szCs w:val="26"/>
        </w:rPr>
        <w:t xml:space="preserve"> </w:t>
      </w:r>
      <w:r w:rsidRPr="00392413">
        <w:rPr>
          <w:rFonts w:ascii="Times New Roman" w:hAnsi="Times New Roman"/>
          <w:sz w:val="26"/>
          <w:szCs w:val="26"/>
        </w:rPr>
        <w:t xml:space="preserve">тепловой энергии, при транспортировке тепловой энергии в тепловых сетях и непосредственно у потребителей тепла. </w:t>
      </w:r>
    </w:p>
    <w:p w:rsidR="0009095E" w:rsidRPr="00392413" w:rsidRDefault="0009095E" w:rsidP="0009095E">
      <w:pPr>
        <w:spacing w:line="360" w:lineRule="auto"/>
        <w:ind w:firstLine="567"/>
        <w:jc w:val="both"/>
        <w:rPr>
          <w:rFonts w:ascii="Times New Roman" w:hAnsi="Times New Roman"/>
          <w:sz w:val="26"/>
          <w:szCs w:val="26"/>
        </w:rPr>
      </w:pPr>
      <w:r w:rsidRPr="00392413">
        <w:rPr>
          <w:rFonts w:ascii="Times New Roman" w:hAnsi="Times New Roman"/>
          <w:sz w:val="26"/>
          <w:szCs w:val="26"/>
        </w:rPr>
        <w:t>Прежде всего, уменьшение удельного теплопотребления позволит более чем на 30 % сократить вредные выбросы в атмосферу, так как снижение удельного теплопотребления приведет к выработке меньшего количества тепловой энергии при неснижаемом уровне комфорта.</w:t>
      </w:r>
    </w:p>
    <w:p w:rsidR="0009095E" w:rsidRPr="006A4751" w:rsidRDefault="0009095E" w:rsidP="00A21C47">
      <w:pPr>
        <w:pStyle w:val="a3"/>
      </w:pPr>
      <w:r>
        <w:t>Мероприяти</w:t>
      </w:r>
      <w:r w:rsidRPr="006A4751">
        <w:t>я</w:t>
      </w:r>
      <w:r>
        <w:t xml:space="preserve"> по минимизации воздействия на окружающую природную среду</w:t>
      </w:r>
    </w:p>
    <w:tbl>
      <w:tblPr>
        <w:tblStyle w:val="ae"/>
        <w:tblW w:w="5000" w:type="pct"/>
        <w:tblLook w:val="04A0" w:firstRow="1" w:lastRow="0" w:firstColumn="1" w:lastColumn="0" w:noHBand="0" w:noVBand="1"/>
      </w:tblPr>
      <w:tblGrid>
        <w:gridCol w:w="559"/>
        <w:gridCol w:w="4154"/>
        <w:gridCol w:w="5341"/>
      </w:tblGrid>
      <w:tr w:rsidR="0009095E" w:rsidRPr="00062650" w:rsidTr="00D336D9">
        <w:trPr>
          <w:tblHeader/>
        </w:trPr>
        <w:tc>
          <w:tcPr>
            <w:tcW w:w="278" w:type="pct"/>
            <w:shd w:val="clear" w:color="auto" w:fill="auto"/>
            <w:vAlign w:val="center"/>
          </w:tcPr>
          <w:p w:rsidR="0009095E" w:rsidRPr="00062650" w:rsidRDefault="0009095E" w:rsidP="00D336D9">
            <w:pPr>
              <w:pStyle w:val="ac"/>
              <w:ind w:left="0"/>
              <w:rPr>
                <w:rFonts w:ascii="Times New Roman" w:hAnsi="Times New Roman" w:cs="Times New Roman"/>
                <w:b/>
              </w:rPr>
            </w:pPr>
            <w:r w:rsidRPr="00062650">
              <w:rPr>
                <w:rFonts w:ascii="Times New Roman" w:hAnsi="Times New Roman" w:cs="Times New Roman"/>
                <w:b/>
              </w:rPr>
              <w:t>№ п/п</w:t>
            </w:r>
          </w:p>
        </w:tc>
        <w:tc>
          <w:tcPr>
            <w:tcW w:w="2066" w:type="pct"/>
            <w:shd w:val="clear" w:color="auto" w:fill="auto"/>
            <w:vAlign w:val="center"/>
          </w:tcPr>
          <w:p w:rsidR="0009095E" w:rsidRPr="00062650" w:rsidRDefault="0009095E" w:rsidP="00D336D9">
            <w:pPr>
              <w:pStyle w:val="ac"/>
              <w:ind w:left="0"/>
              <w:rPr>
                <w:rFonts w:ascii="Times New Roman" w:hAnsi="Times New Roman" w:cs="Times New Roman"/>
                <w:b/>
              </w:rPr>
            </w:pPr>
            <w:r w:rsidRPr="00062650">
              <w:rPr>
                <w:rFonts w:ascii="Times New Roman" w:hAnsi="Times New Roman" w:cs="Times New Roman"/>
                <w:b/>
              </w:rPr>
              <w:t>Наименование мероприятия</w:t>
            </w:r>
          </w:p>
        </w:tc>
        <w:tc>
          <w:tcPr>
            <w:tcW w:w="2656" w:type="pct"/>
            <w:shd w:val="clear" w:color="auto" w:fill="auto"/>
            <w:vAlign w:val="center"/>
          </w:tcPr>
          <w:p w:rsidR="0009095E" w:rsidRPr="00062650" w:rsidRDefault="0009095E" w:rsidP="00D336D9">
            <w:pPr>
              <w:pStyle w:val="ac"/>
              <w:ind w:left="0"/>
              <w:rPr>
                <w:rFonts w:ascii="Times New Roman" w:hAnsi="Times New Roman" w:cs="Times New Roman"/>
                <w:b/>
              </w:rPr>
            </w:pPr>
            <w:r w:rsidRPr="00062650">
              <w:rPr>
                <w:rFonts w:ascii="Times New Roman" w:hAnsi="Times New Roman" w:cs="Times New Roman"/>
                <w:b/>
              </w:rPr>
              <w:t>Воздействие на экологическую ситуацию</w:t>
            </w:r>
          </w:p>
        </w:tc>
      </w:tr>
      <w:tr w:rsidR="0009095E" w:rsidRPr="00062650" w:rsidTr="00D336D9">
        <w:trPr>
          <w:trHeight w:val="661"/>
        </w:trPr>
        <w:tc>
          <w:tcPr>
            <w:tcW w:w="278" w:type="pct"/>
            <w:shd w:val="clear" w:color="auto" w:fill="auto"/>
            <w:vAlign w:val="center"/>
          </w:tcPr>
          <w:p w:rsidR="0009095E" w:rsidRPr="00062650" w:rsidRDefault="0009095E" w:rsidP="00D336D9">
            <w:pPr>
              <w:pStyle w:val="ac"/>
              <w:ind w:left="0"/>
              <w:rPr>
                <w:rFonts w:ascii="Times New Roman" w:hAnsi="Times New Roman" w:cs="Times New Roman"/>
              </w:rPr>
            </w:pPr>
            <w:r w:rsidRPr="00062650">
              <w:rPr>
                <w:rFonts w:ascii="Times New Roman" w:hAnsi="Times New Roman" w:cs="Times New Roman"/>
              </w:rPr>
              <w:t>1</w:t>
            </w:r>
          </w:p>
        </w:tc>
        <w:tc>
          <w:tcPr>
            <w:tcW w:w="2066" w:type="pct"/>
            <w:shd w:val="clear" w:color="auto" w:fill="auto"/>
            <w:vAlign w:val="center"/>
          </w:tcPr>
          <w:p w:rsidR="0009095E" w:rsidRPr="00062650" w:rsidRDefault="0009095E" w:rsidP="00D336D9">
            <w:pPr>
              <w:pStyle w:val="ac"/>
              <w:ind w:left="0"/>
              <w:jc w:val="left"/>
              <w:rPr>
                <w:rFonts w:ascii="Times New Roman" w:hAnsi="Times New Roman" w:cs="Times New Roman"/>
              </w:rPr>
            </w:pPr>
            <w:r w:rsidRPr="00062650">
              <w:rPr>
                <w:rFonts w:ascii="Times New Roman" w:hAnsi="Times New Roman" w:cs="Times New Roman"/>
              </w:rPr>
              <w:t>Вывод из эксплуатации неэффективных котельных</w:t>
            </w:r>
          </w:p>
        </w:tc>
        <w:tc>
          <w:tcPr>
            <w:tcW w:w="2656" w:type="pct"/>
            <w:shd w:val="clear" w:color="auto" w:fill="auto"/>
          </w:tcPr>
          <w:p w:rsidR="0009095E" w:rsidRPr="00062650" w:rsidRDefault="0009095E" w:rsidP="00D336D9">
            <w:pPr>
              <w:pStyle w:val="ac"/>
              <w:ind w:left="0"/>
              <w:jc w:val="both"/>
              <w:rPr>
                <w:rFonts w:ascii="Times New Roman" w:hAnsi="Times New Roman" w:cs="Times New Roman"/>
              </w:rPr>
            </w:pPr>
            <w:r w:rsidRPr="00062650">
              <w:rPr>
                <w:rFonts w:ascii="Times New Roman" w:hAnsi="Times New Roman" w:cs="Times New Roman"/>
              </w:rPr>
              <w:t>Уменьшение количества источников вредных выбросов. Снижение количества вредных выбросов в атмосферу</w:t>
            </w:r>
          </w:p>
        </w:tc>
      </w:tr>
      <w:tr w:rsidR="0009095E" w:rsidRPr="00062650" w:rsidTr="00D336D9">
        <w:trPr>
          <w:trHeight w:val="601"/>
        </w:trPr>
        <w:tc>
          <w:tcPr>
            <w:tcW w:w="278" w:type="pct"/>
            <w:shd w:val="clear" w:color="auto" w:fill="auto"/>
            <w:vAlign w:val="center"/>
          </w:tcPr>
          <w:p w:rsidR="0009095E" w:rsidRPr="00062650" w:rsidRDefault="0009095E" w:rsidP="00D336D9">
            <w:pPr>
              <w:pStyle w:val="ac"/>
              <w:ind w:left="0"/>
              <w:rPr>
                <w:rFonts w:ascii="Times New Roman" w:hAnsi="Times New Roman" w:cs="Times New Roman"/>
              </w:rPr>
            </w:pPr>
            <w:r w:rsidRPr="00062650">
              <w:rPr>
                <w:rFonts w:ascii="Times New Roman" w:hAnsi="Times New Roman" w:cs="Times New Roman"/>
              </w:rPr>
              <w:t>2</w:t>
            </w:r>
          </w:p>
        </w:tc>
        <w:tc>
          <w:tcPr>
            <w:tcW w:w="2066" w:type="pct"/>
            <w:shd w:val="clear" w:color="auto" w:fill="auto"/>
            <w:vAlign w:val="center"/>
          </w:tcPr>
          <w:p w:rsidR="0009095E" w:rsidRPr="00062650" w:rsidRDefault="00611009" w:rsidP="00611009">
            <w:pPr>
              <w:pStyle w:val="ac"/>
              <w:ind w:left="0"/>
              <w:jc w:val="left"/>
              <w:rPr>
                <w:rFonts w:ascii="Times New Roman" w:hAnsi="Times New Roman" w:cs="Times New Roman"/>
              </w:rPr>
            </w:pPr>
            <w:r>
              <w:rPr>
                <w:rFonts w:ascii="Times New Roman" w:hAnsi="Times New Roman" w:cs="Times New Roman"/>
              </w:rPr>
              <w:t>Строительство и м</w:t>
            </w:r>
            <w:r w:rsidR="0009095E" w:rsidRPr="00062650">
              <w:rPr>
                <w:rFonts w:ascii="Times New Roman" w:hAnsi="Times New Roman" w:cs="Times New Roman"/>
              </w:rPr>
              <w:t>одернизация котельных с повышением КПД</w:t>
            </w:r>
          </w:p>
        </w:tc>
        <w:tc>
          <w:tcPr>
            <w:tcW w:w="2656" w:type="pct"/>
            <w:shd w:val="clear" w:color="auto" w:fill="auto"/>
          </w:tcPr>
          <w:p w:rsidR="0009095E" w:rsidRPr="00062650" w:rsidRDefault="0009095E" w:rsidP="00D336D9">
            <w:pPr>
              <w:pStyle w:val="ac"/>
              <w:ind w:left="0"/>
              <w:jc w:val="both"/>
              <w:rPr>
                <w:rFonts w:ascii="Times New Roman" w:hAnsi="Times New Roman" w:cs="Times New Roman"/>
              </w:rPr>
            </w:pPr>
            <w:r w:rsidRPr="00062650">
              <w:rPr>
                <w:rFonts w:ascii="Times New Roman" w:hAnsi="Times New Roman" w:cs="Times New Roman"/>
              </w:rPr>
              <w:t>Снижение выбросов вредных веществ за счет снижения удельного расхода топлива на выработку 1 Гкал тепловой энергии</w:t>
            </w:r>
          </w:p>
        </w:tc>
      </w:tr>
      <w:tr w:rsidR="0009095E" w:rsidRPr="00062650" w:rsidTr="00D336D9">
        <w:trPr>
          <w:trHeight w:val="541"/>
        </w:trPr>
        <w:tc>
          <w:tcPr>
            <w:tcW w:w="278" w:type="pct"/>
            <w:shd w:val="clear" w:color="auto" w:fill="auto"/>
            <w:vAlign w:val="center"/>
          </w:tcPr>
          <w:p w:rsidR="0009095E" w:rsidRPr="00062650" w:rsidRDefault="0009095E" w:rsidP="00D336D9">
            <w:pPr>
              <w:pStyle w:val="ac"/>
              <w:ind w:left="0"/>
              <w:rPr>
                <w:rFonts w:ascii="Times New Roman" w:hAnsi="Times New Roman" w:cs="Times New Roman"/>
              </w:rPr>
            </w:pPr>
            <w:r w:rsidRPr="00062650">
              <w:rPr>
                <w:rFonts w:ascii="Times New Roman" w:hAnsi="Times New Roman" w:cs="Times New Roman"/>
              </w:rPr>
              <w:t>3</w:t>
            </w:r>
          </w:p>
        </w:tc>
        <w:tc>
          <w:tcPr>
            <w:tcW w:w="2066" w:type="pct"/>
            <w:shd w:val="clear" w:color="auto" w:fill="auto"/>
            <w:vAlign w:val="center"/>
          </w:tcPr>
          <w:p w:rsidR="0009095E" w:rsidRPr="00062650" w:rsidRDefault="0009095E" w:rsidP="00D336D9">
            <w:pPr>
              <w:pStyle w:val="ac"/>
              <w:ind w:left="0"/>
              <w:jc w:val="left"/>
              <w:rPr>
                <w:rFonts w:ascii="Times New Roman" w:hAnsi="Times New Roman" w:cs="Times New Roman"/>
              </w:rPr>
            </w:pPr>
            <w:r w:rsidRPr="00062650">
              <w:rPr>
                <w:rFonts w:ascii="Times New Roman" w:hAnsi="Times New Roman" w:cs="Times New Roman"/>
              </w:rPr>
              <w:t>Внедрение энергосберегающих технологий в системе «генерация – транспортировка - потребление»</w:t>
            </w:r>
          </w:p>
        </w:tc>
        <w:tc>
          <w:tcPr>
            <w:tcW w:w="2656" w:type="pct"/>
            <w:shd w:val="clear" w:color="auto" w:fill="auto"/>
          </w:tcPr>
          <w:p w:rsidR="0009095E" w:rsidRPr="00062650" w:rsidRDefault="0009095E" w:rsidP="00D336D9">
            <w:pPr>
              <w:pStyle w:val="ac"/>
              <w:ind w:left="0"/>
              <w:jc w:val="both"/>
              <w:rPr>
                <w:rFonts w:ascii="Times New Roman" w:hAnsi="Times New Roman" w:cs="Times New Roman"/>
              </w:rPr>
            </w:pPr>
            <w:r w:rsidRPr="00062650">
              <w:rPr>
                <w:rFonts w:ascii="Times New Roman" w:hAnsi="Times New Roman" w:cs="Times New Roman"/>
              </w:rPr>
              <w:t>Снижение выбросов вредных веществ за счет снижения удельного теплопотребления</w:t>
            </w:r>
          </w:p>
        </w:tc>
      </w:tr>
    </w:tbl>
    <w:p w:rsidR="00697902" w:rsidRPr="00B60883" w:rsidRDefault="00002F20" w:rsidP="00002F20">
      <w:pPr>
        <w:pStyle w:val="12"/>
        <w:pageBreakBefore/>
        <w:tabs>
          <w:tab w:val="left" w:pos="1134"/>
        </w:tabs>
        <w:suppressAutoHyphens/>
        <w:spacing w:before="30" w:after="30" w:line="360" w:lineRule="auto"/>
        <w:jc w:val="both"/>
        <w:rPr>
          <w:rFonts w:ascii="Times New Roman" w:hAnsi="Times New Roman" w:cs="Times New Roman"/>
          <w:color w:val="auto"/>
          <w:kern w:val="28"/>
          <w:sz w:val="26"/>
        </w:rPr>
      </w:pPr>
      <w:bookmarkStart w:id="477" w:name="_Toc391846126"/>
      <w:r w:rsidRPr="00B60883">
        <w:rPr>
          <w:rFonts w:ascii="Times New Roman" w:hAnsi="Times New Roman" w:cs="Times New Roman"/>
          <w:color w:val="auto"/>
          <w:kern w:val="28"/>
          <w:sz w:val="26"/>
        </w:rPr>
        <w:t>Глава 13. Изменения, внесенные при актуализации в утверждаемую часть схемы теплоснабжения</w:t>
      </w:r>
      <w:bookmarkEnd w:id="477"/>
    </w:p>
    <w:p w:rsidR="001579CB" w:rsidRPr="00B60883" w:rsidRDefault="001579CB" w:rsidP="00C106BC">
      <w:pPr>
        <w:pStyle w:val="ac"/>
        <w:keepNext/>
        <w:keepLines/>
        <w:numPr>
          <w:ilvl w:val="0"/>
          <w:numId w:val="36"/>
        </w:numPr>
        <w:tabs>
          <w:tab w:val="left" w:pos="1418"/>
        </w:tabs>
        <w:spacing w:after="360" w:line="360" w:lineRule="auto"/>
        <w:contextualSpacing w:val="0"/>
        <w:jc w:val="both"/>
        <w:outlineLvl w:val="1"/>
        <w:rPr>
          <w:rFonts w:ascii="Times New Roman" w:eastAsiaTheme="majorEastAsia" w:hAnsi="Times New Roman" w:cs="Times New Roman"/>
          <w:b/>
          <w:bCs/>
          <w:vanish/>
          <w:sz w:val="26"/>
          <w:szCs w:val="26"/>
        </w:rPr>
      </w:pPr>
      <w:bookmarkStart w:id="478" w:name="_Toc391846127"/>
      <w:bookmarkEnd w:id="478"/>
    </w:p>
    <w:p w:rsidR="001579CB" w:rsidRPr="00B60883" w:rsidRDefault="001579CB" w:rsidP="00C106BC">
      <w:pPr>
        <w:pStyle w:val="ac"/>
        <w:keepNext/>
        <w:keepLines/>
        <w:numPr>
          <w:ilvl w:val="0"/>
          <w:numId w:val="36"/>
        </w:numPr>
        <w:tabs>
          <w:tab w:val="left" w:pos="1418"/>
        </w:tabs>
        <w:spacing w:after="360" w:line="360" w:lineRule="auto"/>
        <w:contextualSpacing w:val="0"/>
        <w:jc w:val="both"/>
        <w:outlineLvl w:val="1"/>
        <w:rPr>
          <w:rFonts w:ascii="Times New Roman" w:eastAsiaTheme="majorEastAsia" w:hAnsi="Times New Roman" w:cs="Times New Roman"/>
          <w:b/>
          <w:bCs/>
          <w:vanish/>
          <w:sz w:val="26"/>
          <w:szCs w:val="26"/>
        </w:rPr>
      </w:pPr>
      <w:bookmarkStart w:id="479" w:name="_Toc391846128"/>
      <w:bookmarkEnd w:id="479"/>
    </w:p>
    <w:p w:rsidR="00697902" w:rsidRPr="00B60883" w:rsidRDefault="0034355B"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0" w:name="_Toc391846129"/>
      <w:r w:rsidRPr="00B60883">
        <w:rPr>
          <w:rFonts w:ascii="Times New Roman" w:hAnsi="Times New Roman" w:cs="Times New Roman"/>
          <w:color w:val="auto"/>
        </w:rPr>
        <w:t xml:space="preserve"> </w:t>
      </w:r>
      <w:r w:rsidR="00697902" w:rsidRPr="00B60883">
        <w:rPr>
          <w:rFonts w:ascii="Times New Roman" w:hAnsi="Times New Roman" w:cs="Times New Roman"/>
          <w:color w:val="auto"/>
        </w:rPr>
        <w:t>Изменения, внесенные в раздел «Общая часть»</w:t>
      </w:r>
      <w:bookmarkEnd w:id="480"/>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 xml:space="preserve">Раздел  скорректирован  с  учетом  изменения  структуры  систем теплоснабжения и базового года. </w:t>
      </w:r>
      <w:r w:rsidR="005404EC">
        <w:rPr>
          <w:rFonts w:ascii="Times New Roman" w:hAnsi="Times New Roman"/>
          <w:sz w:val="26"/>
          <w:szCs w:val="26"/>
        </w:rPr>
        <w:t>Добавлена информация по техническим характеристикам за 2015 и 2016 годы.</w:t>
      </w:r>
    </w:p>
    <w:p w:rsidR="00697902" w:rsidRPr="00B60883" w:rsidRDefault="0034355B"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1" w:name="_Toc391846130"/>
      <w:r w:rsidRPr="00B60883">
        <w:rPr>
          <w:rFonts w:ascii="Times New Roman" w:hAnsi="Times New Roman" w:cs="Times New Roman"/>
          <w:color w:val="auto"/>
        </w:rPr>
        <w:t xml:space="preserve"> </w:t>
      </w:r>
      <w:r w:rsidR="00697902" w:rsidRPr="00B60883">
        <w:rPr>
          <w:rFonts w:ascii="Times New Roman" w:hAnsi="Times New Roman" w:cs="Times New Roman"/>
          <w:color w:val="auto"/>
        </w:rPr>
        <w:t xml:space="preserve">Изменения, внесенные в раздел 1 «Показатели перспективного спроса на тепловую энергию (мощность) и теплоноситель в установленных границах </w:t>
      </w:r>
      <w:r w:rsidR="001579CB" w:rsidRPr="00B60883">
        <w:rPr>
          <w:rFonts w:ascii="Times New Roman" w:hAnsi="Times New Roman" w:cs="Times New Roman"/>
          <w:color w:val="auto"/>
        </w:rPr>
        <w:t>городского поселения Игрим</w:t>
      </w:r>
      <w:r w:rsidR="00697902" w:rsidRPr="00B60883">
        <w:rPr>
          <w:rFonts w:ascii="Times New Roman" w:hAnsi="Times New Roman" w:cs="Times New Roman"/>
          <w:color w:val="auto"/>
        </w:rPr>
        <w:t>»</w:t>
      </w:r>
      <w:bookmarkEnd w:id="481"/>
    </w:p>
    <w:p w:rsidR="00697902" w:rsidRPr="00B60883" w:rsidRDefault="00CC3F64" w:rsidP="001579CB">
      <w:pPr>
        <w:spacing w:line="360" w:lineRule="auto"/>
        <w:ind w:firstLine="567"/>
        <w:jc w:val="both"/>
        <w:rPr>
          <w:rFonts w:ascii="Times New Roman" w:hAnsi="Times New Roman"/>
          <w:sz w:val="26"/>
          <w:szCs w:val="26"/>
        </w:rPr>
      </w:pPr>
      <w:r>
        <w:rPr>
          <w:rFonts w:ascii="Times New Roman" w:hAnsi="Times New Roman"/>
          <w:sz w:val="26"/>
          <w:szCs w:val="26"/>
        </w:rPr>
        <w:t xml:space="preserve"> Раздел скорректирован с учетом корректировки прогноза </w:t>
      </w:r>
      <w:r w:rsidR="00697902" w:rsidRPr="00B60883">
        <w:rPr>
          <w:rFonts w:ascii="Times New Roman" w:hAnsi="Times New Roman"/>
          <w:sz w:val="26"/>
          <w:szCs w:val="26"/>
        </w:rPr>
        <w:t>перспективной</w:t>
      </w:r>
      <w:r w:rsidR="00B60883" w:rsidRPr="00B60883">
        <w:rPr>
          <w:rFonts w:ascii="Times New Roman" w:hAnsi="Times New Roman"/>
          <w:sz w:val="26"/>
          <w:szCs w:val="26"/>
        </w:rPr>
        <w:t xml:space="preserve"> </w:t>
      </w:r>
      <w:r w:rsidR="00697902" w:rsidRPr="00B60883">
        <w:rPr>
          <w:rFonts w:ascii="Times New Roman" w:hAnsi="Times New Roman"/>
          <w:sz w:val="26"/>
          <w:szCs w:val="26"/>
        </w:rPr>
        <w:t xml:space="preserve">застройки. </w:t>
      </w:r>
    </w:p>
    <w:p w:rsidR="00697902" w:rsidRPr="00B60883"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2" w:name="_Toc391846131"/>
      <w:r w:rsidRPr="00B60883">
        <w:rPr>
          <w:rFonts w:ascii="Times New Roman" w:hAnsi="Times New Roman" w:cs="Times New Roman"/>
          <w:color w:val="auto"/>
        </w:rPr>
        <w:t xml:space="preserve"> </w:t>
      </w:r>
      <w:r w:rsidR="00CC3F64">
        <w:rPr>
          <w:rFonts w:ascii="Times New Roman" w:hAnsi="Times New Roman" w:cs="Times New Roman"/>
          <w:color w:val="auto"/>
        </w:rPr>
        <w:t xml:space="preserve">Изменения, внесенные в раздел 2 </w:t>
      </w:r>
      <w:r w:rsidR="00697902" w:rsidRPr="00B60883">
        <w:rPr>
          <w:rFonts w:ascii="Times New Roman" w:hAnsi="Times New Roman" w:cs="Times New Roman"/>
          <w:color w:val="auto"/>
        </w:rPr>
        <w:t>«Перспективные балансы тепловой мощности источников тепловой энергии и тепловой нагрузки потребителей»</w:t>
      </w:r>
      <w:bookmarkEnd w:id="482"/>
    </w:p>
    <w:p w:rsidR="00697902" w:rsidRPr="00B60883" w:rsidRDefault="00CC3F64" w:rsidP="001579CB">
      <w:pPr>
        <w:spacing w:line="360" w:lineRule="auto"/>
        <w:ind w:firstLine="567"/>
        <w:jc w:val="both"/>
        <w:rPr>
          <w:rFonts w:ascii="Times New Roman" w:hAnsi="Times New Roman"/>
          <w:sz w:val="26"/>
          <w:szCs w:val="26"/>
        </w:rPr>
      </w:pPr>
      <w:r>
        <w:rPr>
          <w:rFonts w:ascii="Times New Roman" w:hAnsi="Times New Roman"/>
          <w:sz w:val="26"/>
          <w:szCs w:val="26"/>
        </w:rPr>
        <w:t>Раздел скорректирован в соответствии с корректировкой</w:t>
      </w:r>
      <w:r w:rsidR="00697902" w:rsidRPr="00B60883">
        <w:rPr>
          <w:rFonts w:ascii="Times New Roman" w:hAnsi="Times New Roman"/>
          <w:sz w:val="26"/>
          <w:szCs w:val="26"/>
        </w:rPr>
        <w:t xml:space="preserve"> прогноза перспективной </w:t>
      </w:r>
      <w:r>
        <w:rPr>
          <w:rFonts w:ascii="Times New Roman" w:hAnsi="Times New Roman"/>
          <w:sz w:val="26"/>
          <w:szCs w:val="26"/>
        </w:rPr>
        <w:t>тепловой</w:t>
      </w:r>
      <w:r w:rsidR="00697902" w:rsidRPr="00B60883">
        <w:rPr>
          <w:rFonts w:ascii="Times New Roman" w:hAnsi="Times New Roman"/>
          <w:sz w:val="26"/>
          <w:szCs w:val="26"/>
        </w:rPr>
        <w:t xml:space="preserve"> нагрузки</w:t>
      </w:r>
      <w:r w:rsidR="00B60883" w:rsidRPr="00B60883">
        <w:rPr>
          <w:rFonts w:ascii="Times New Roman" w:hAnsi="Times New Roman"/>
          <w:sz w:val="26"/>
          <w:szCs w:val="26"/>
        </w:rPr>
        <w:t>.</w:t>
      </w:r>
    </w:p>
    <w:p w:rsidR="00697902" w:rsidRPr="00B60883"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3" w:name="_Toc391846132"/>
      <w:r w:rsidRPr="00B60883">
        <w:rPr>
          <w:rFonts w:ascii="Times New Roman" w:hAnsi="Times New Roman" w:cs="Times New Roman"/>
          <w:color w:val="auto"/>
        </w:rPr>
        <w:t xml:space="preserve"> </w:t>
      </w:r>
      <w:r w:rsidR="00CC3F64">
        <w:rPr>
          <w:rFonts w:ascii="Times New Roman" w:hAnsi="Times New Roman" w:cs="Times New Roman"/>
          <w:color w:val="auto"/>
        </w:rPr>
        <w:t xml:space="preserve">Изменения, внесенные в раздел 3 </w:t>
      </w:r>
      <w:r w:rsidR="00697902" w:rsidRPr="00B60883">
        <w:rPr>
          <w:rFonts w:ascii="Times New Roman" w:hAnsi="Times New Roman" w:cs="Times New Roman"/>
          <w:color w:val="auto"/>
        </w:rPr>
        <w:t>«Перспективные балансы теплоносителя»</w:t>
      </w:r>
      <w:bookmarkEnd w:id="483"/>
    </w:p>
    <w:p w:rsidR="00697902" w:rsidRPr="00B60883" w:rsidRDefault="00CC3F64" w:rsidP="001579CB">
      <w:pPr>
        <w:spacing w:line="360" w:lineRule="auto"/>
        <w:ind w:firstLine="567"/>
        <w:jc w:val="both"/>
        <w:rPr>
          <w:rFonts w:ascii="Times New Roman" w:hAnsi="Times New Roman"/>
          <w:sz w:val="26"/>
          <w:szCs w:val="26"/>
        </w:rPr>
      </w:pPr>
      <w:r>
        <w:rPr>
          <w:rFonts w:ascii="Times New Roman" w:hAnsi="Times New Roman"/>
          <w:sz w:val="26"/>
          <w:szCs w:val="26"/>
        </w:rPr>
        <w:t xml:space="preserve"> Раздел </w:t>
      </w:r>
      <w:r w:rsidR="00697902" w:rsidRPr="00B60883">
        <w:rPr>
          <w:rFonts w:ascii="Times New Roman" w:hAnsi="Times New Roman"/>
          <w:sz w:val="26"/>
          <w:szCs w:val="26"/>
        </w:rPr>
        <w:t>скорректир</w:t>
      </w:r>
      <w:r>
        <w:rPr>
          <w:rFonts w:ascii="Times New Roman" w:hAnsi="Times New Roman"/>
          <w:sz w:val="26"/>
          <w:szCs w:val="26"/>
        </w:rPr>
        <w:t xml:space="preserve">ован в соответствии с корректировкой прогноза перспективной тепловой нагрузки и предлагаемых мероприятий по </w:t>
      </w:r>
      <w:r w:rsidR="00697902" w:rsidRPr="00B60883">
        <w:rPr>
          <w:rFonts w:ascii="Times New Roman" w:hAnsi="Times New Roman"/>
          <w:sz w:val="26"/>
          <w:szCs w:val="26"/>
        </w:rPr>
        <w:t xml:space="preserve">развитию системы транспорта теплоносителя. </w:t>
      </w:r>
    </w:p>
    <w:p w:rsidR="00697902" w:rsidRPr="00B60883"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4" w:name="_Toc391846133"/>
      <w:r w:rsidRPr="00B60883">
        <w:rPr>
          <w:rFonts w:ascii="Times New Roman" w:hAnsi="Times New Roman" w:cs="Times New Roman"/>
          <w:color w:val="auto"/>
        </w:rPr>
        <w:t xml:space="preserve"> </w:t>
      </w:r>
      <w:r w:rsidR="00CC3F64">
        <w:rPr>
          <w:rFonts w:ascii="Times New Roman" w:hAnsi="Times New Roman" w:cs="Times New Roman"/>
          <w:color w:val="auto"/>
        </w:rPr>
        <w:t>Изменения, внесенные в раздел 4 «Предложения по строительству, реконструкции и</w:t>
      </w:r>
      <w:r w:rsidR="00697902" w:rsidRPr="00B60883">
        <w:rPr>
          <w:rFonts w:ascii="Times New Roman" w:hAnsi="Times New Roman" w:cs="Times New Roman"/>
          <w:color w:val="auto"/>
        </w:rPr>
        <w:t xml:space="preserve"> техническому перевооружению источников тепловой энергии»</w:t>
      </w:r>
      <w:bookmarkEnd w:id="484"/>
    </w:p>
    <w:p w:rsidR="00697902" w:rsidRPr="00B60883" w:rsidRDefault="00697902" w:rsidP="001579CB">
      <w:pPr>
        <w:spacing w:line="360" w:lineRule="auto"/>
        <w:ind w:firstLine="567"/>
        <w:jc w:val="both"/>
        <w:rPr>
          <w:rFonts w:ascii="Times New Roman" w:hAnsi="Times New Roman"/>
          <w:sz w:val="26"/>
          <w:szCs w:val="26"/>
        </w:rPr>
      </w:pPr>
      <w:r w:rsidRPr="00B60883">
        <w:rPr>
          <w:rFonts w:ascii="Times New Roman" w:hAnsi="Times New Roman"/>
          <w:sz w:val="26"/>
          <w:szCs w:val="26"/>
        </w:rPr>
        <w:t xml:space="preserve"> Раздел </w:t>
      </w:r>
      <w:r w:rsidR="00CC3F64">
        <w:rPr>
          <w:rFonts w:ascii="Times New Roman" w:hAnsi="Times New Roman"/>
          <w:sz w:val="26"/>
          <w:szCs w:val="26"/>
        </w:rPr>
        <w:t>скорректирован в соответствии с корректировкой</w:t>
      </w:r>
      <w:r w:rsidRPr="00B60883">
        <w:rPr>
          <w:rFonts w:ascii="Times New Roman" w:hAnsi="Times New Roman"/>
          <w:sz w:val="26"/>
          <w:szCs w:val="26"/>
        </w:rPr>
        <w:t xml:space="preserve"> прогноза</w:t>
      </w:r>
      <w:r w:rsidR="00B60883" w:rsidRPr="00B60883">
        <w:rPr>
          <w:rFonts w:ascii="Times New Roman" w:hAnsi="Times New Roman"/>
          <w:sz w:val="26"/>
          <w:szCs w:val="26"/>
        </w:rPr>
        <w:t xml:space="preserve"> </w:t>
      </w:r>
      <w:r w:rsidRPr="00B60883">
        <w:rPr>
          <w:rFonts w:ascii="Times New Roman" w:hAnsi="Times New Roman"/>
          <w:sz w:val="26"/>
          <w:szCs w:val="26"/>
        </w:rPr>
        <w:t>перспективной тепловой нагрузки и н</w:t>
      </w:r>
      <w:r w:rsidR="00A07FB3">
        <w:rPr>
          <w:rFonts w:ascii="Times New Roman" w:hAnsi="Times New Roman"/>
          <w:sz w:val="26"/>
          <w:szCs w:val="26"/>
        </w:rPr>
        <w:t>овыми предложениями по развитию</w:t>
      </w:r>
      <w:r w:rsidRPr="00B60883">
        <w:rPr>
          <w:rFonts w:ascii="Times New Roman" w:hAnsi="Times New Roman"/>
          <w:sz w:val="26"/>
          <w:szCs w:val="26"/>
        </w:rPr>
        <w:t xml:space="preserve"> систем теплоснабжения в город</w:t>
      </w:r>
      <w:r w:rsidR="0018590C" w:rsidRPr="00B60883">
        <w:rPr>
          <w:rFonts w:ascii="Times New Roman" w:hAnsi="Times New Roman"/>
          <w:sz w:val="26"/>
          <w:szCs w:val="26"/>
        </w:rPr>
        <w:t>ском поселении</w:t>
      </w:r>
      <w:r w:rsidRPr="00B60883">
        <w:rPr>
          <w:rFonts w:ascii="Times New Roman" w:hAnsi="Times New Roman"/>
          <w:sz w:val="26"/>
          <w:szCs w:val="26"/>
        </w:rPr>
        <w:t xml:space="preserve"> в части </w:t>
      </w:r>
      <w:r w:rsidR="0018590C" w:rsidRPr="00B60883">
        <w:rPr>
          <w:rFonts w:ascii="Times New Roman" w:hAnsi="Times New Roman"/>
          <w:sz w:val="26"/>
          <w:szCs w:val="26"/>
        </w:rPr>
        <w:t>тепл</w:t>
      </w:r>
      <w:r w:rsidRPr="00B60883">
        <w:rPr>
          <w:rFonts w:ascii="Times New Roman" w:hAnsi="Times New Roman"/>
          <w:sz w:val="26"/>
          <w:szCs w:val="26"/>
        </w:rPr>
        <w:t xml:space="preserve">оисточников. </w:t>
      </w:r>
    </w:p>
    <w:p w:rsidR="00697902" w:rsidRPr="00F628F0" w:rsidRDefault="00697902" w:rsidP="001579CB">
      <w:pPr>
        <w:spacing w:line="360" w:lineRule="auto"/>
        <w:ind w:firstLine="567"/>
        <w:jc w:val="both"/>
        <w:rPr>
          <w:rFonts w:ascii="Times New Roman" w:hAnsi="Times New Roman"/>
          <w:sz w:val="26"/>
          <w:szCs w:val="26"/>
        </w:rPr>
      </w:pP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5" w:name="_Toc391846134"/>
      <w:r w:rsidRPr="00F628F0">
        <w:rPr>
          <w:rFonts w:ascii="Times New Roman" w:hAnsi="Times New Roman" w:cs="Times New Roman"/>
          <w:color w:val="auto"/>
        </w:rPr>
        <w:t xml:space="preserve"> </w:t>
      </w:r>
      <w:r w:rsidR="00A07FB3">
        <w:rPr>
          <w:rFonts w:ascii="Times New Roman" w:hAnsi="Times New Roman" w:cs="Times New Roman"/>
          <w:color w:val="auto"/>
        </w:rPr>
        <w:t xml:space="preserve">Изменения, внесенные в раздел 5 «Предложения по строительству, реконструкции и </w:t>
      </w:r>
      <w:r w:rsidR="00697902" w:rsidRPr="00F628F0">
        <w:rPr>
          <w:rFonts w:ascii="Times New Roman" w:hAnsi="Times New Roman" w:cs="Times New Roman"/>
          <w:color w:val="auto"/>
        </w:rPr>
        <w:t>техническому перевооружению тепловых сетей и сооружений на них»</w:t>
      </w:r>
      <w:bookmarkEnd w:id="485"/>
    </w:p>
    <w:p w:rsidR="00697902" w:rsidRPr="00F628F0" w:rsidRDefault="00A07FB3" w:rsidP="001579CB">
      <w:pPr>
        <w:spacing w:line="360" w:lineRule="auto"/>
        <w:ind w:firstLine="567"/>
        <w:jc w:val="both"/>
        <w:rPr>
          <w:rFonts w:ascii="Times New Roman" w:hAnsi="Times New Roman"/>
          <w:sz w:val="26"/>
          <w:szCs w:val="26"/>
        </w:rPr>
      </w:pPr>
      <w:r>
        <w:rPr>
          <w:rFonts w:ascii="Times New Roman" w:hAnsi="Times New Roman"/>
          <w:sz w:val="26"/>
          <w:szCs w:val="26"/>
        </w:rPr>
        <w:t xml:space="preserve"> Раздел скорректирован в соответствии с корректировкой</w:t>
      </w:r>
      <w:r w:rsidR="00697902" w:rsidRPr="00F628F0">
        <w:rPr>
          <w:rFonts w:ascii="Times New Roman" w:hAnsi="Times New Roman"/>
          <w:sz w:val="26"/>
          <w:szCs w:val="26"/>
        </w:rPr>
        <w:t xml:space="preserve"> прогноза перспективной тепловой нагрузки. </w:t>
      </w: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6" w:name="_Toc391846135"/>
      <w:r w:rsidRPr="00F628F0">
        <w:rPr>
          <w:rFonts w:ascii="Times New Roman" w:hAnsi="Times New Roman" w:cs="Times New Roman"/>
          <w:color w:val="auto"/>
        </w:rPr>
        <w:t xml:space="preserve"> </w:t>
      </w:r>
      <w:r w:rsidR="00A07FB3">
        <w:rPr>
          <w:rFonts w:ascii="Times New Roman" w:hAnsi="Times New Roman" w:cs="Times New Roman"/>
          <w:color w:val="auto"/>
        </w:rPr>
        <w:t>Изменения, внесенные в раздел 6</w:t>
      </w:r>
      <w:r w:rsidR="00697902" w:rsidRPr="00F628F0">
        <w:rPr>
          <w:rFonts w:ascii="Times New Roman" w:hAnsi="Times New Roman" w:cs="Times New Roman"/>
          <w:color w:val="auto"/>
        </w:rPr>
        <w:t xml:space="preserve"> «Перспективные топливные балансы»</w:t>
      </w:r>
      <w:bookmarkEnd w:id="486"/>
    </w:p>
    <w:p w:rsidR="00697902" w:rsidRPr="00F628F0" w:rsidRDefault="00A07FB3" w:rsidP="001579CB">
      <w:pPr>
        <w:spacing w:line="360" w:lineRule="auto"/>
        <w:ind w:firstLine="567"/>
        <w:jc w:val="both"/>
        <w:rPr>
          <w:rFonts w:ascii="Times New Roman" w:hAnsi="Times New Roman"/>
          <w:sz w:val="26"/>
          <w:szCs w:val="26"/>
        </w:rPr>
      </w:pPr>
      <w:r>
        <w:rPr>
          <w:rFonts w:ascii="Times New Roman" w:hAnsi="Times New Roman"/>
          <w:sz w:val="26"/>
          <w:szCs w:val="26"/>
        </w:rPr>
        <w:t xml:space="preserve"> Раздел скорректирован в соответствии с корректировкой</w:t>
      </w:r>
      <w:r w:rsidR="00697902" w:rsidRPr="00F628F0">
        <w:rPr>
          <w:rFonts w:ascii="Times New Roman" w:hAnsi="Times New Roman"/>
          <w:sz w:val="26"/>
          <w:szCs w:val="26"/>
        </w:rPr>
        <w:t xml:space="preserve"> прогноза перспективной тепловой нагрузки.  </w:t>
      </w: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7" w:name="_Toc391846136"/>
      <w:r w:rsidRPr="00F628F0">
        <w:rPr>
          <w:rFonts w:ascii="Times New Roman" w:hAnsi="Times New Roman" w:cs="Times New Roman"/>
          <w:color w:val="auto"/>
        </w:rPr>
        <w:t xml:space="preserve"> </w:t>
      </w:r>
      <w:r w:rsidR="00A07FB3">
        <w:rPr>
          <w:rFonts w:ascii="Times New Roman" w:hAnsi="Times New Roman" w:cs="Times New Roman"/>
          <w:color w:val="auto"/>
        </w:rPr>
        <w:t xml:space="preserve">Изменения, внесенные в раздел 7 «Инвестиции в </w:t>
      </w:r>
      <w:r w:rsidR="00697902" w:rsidRPr="00F628F0">
        <w:rPr>
          <w:rFonts w:ascii="Times New Roman" w:hAnsi="Times New Roman" w:cs="Times New Roman"/>
          <w:color w:val="auto"/>
        </w:rPr>
        <w:t>новое строительст</w:t>
      </w:r>
      <w:r w:rsidR="00A07FB3">
        <w:rPr>
          <w:rFonts w:ascii="Times New Roman" w:hAnsi="Times New Roman" w:cs="Times New Roman"/>
          <w:color w:val="auto"/>
        </w:rPr>
        <w:t xml:space="preserve">во, реконструкцию и </w:t>
      </w:r>
      <w:r w:rsidR="00697902" w:rsidRPr="00F628F0">
        <w:rPr>
          <w:rFonts w:ascii="Times New Roman" w:hAnsi="Times New Roman" w:cs="Times New Roman"/>
          <w:color w:val="auto"/>
        </w:rPr>
        <w:t>техническое перевооружение»</w:t>
      </w:r>
      <w:bookmarkEnd w:id="487"/>
    </w:p>
    <w:p w:rsidR="00697902" w:rsidRPr="00F628F0" w:rsidRDefault="00A07FB3" w:rsidP="0018590C">
      <w:pPr>
        <w:spacing w:line="360" w:lineRule="auto"/>
        <w:ind w:firstLine="567"/>
        <w:jc w:val="both"/>
        <w:rPr>
          <w:rFonts w:ascii="Times New Roman" w:hAnsi="Times New Roman"/>
          <w:sz w:val="26"/>
          <w:szCs w:val="26"/>
        </w:rPr>
      </w:pPr>
      <w:r>
        <w:rPr>
          <w:rFonts w:ascii="Times New Roman" w:hAnsi="Times New Roman"/>
          <w:sz w:val="26"/>
          <w:szCs w:val="26"/>
        </w:rPr>
        <w:t xml:space="preserve"> Раздел скорректирован в соответствии с корректировкой предложений по развитию </w:t>
      </w:r>
      <w:r w:rsidR="00697902" w:rsidRPr="00F628F0">
        <w:rPr>
          <w:rFonts w:ascii="Times New Roman" w:hAnsi="Times New Roman"/>
          <w:sz w:val="26"/>
          <w:szCs w:val="26"/>
        </w:rPr>
        <w:t xml:space="preserve">систем теплоснабжения в части энергоисточников и тепловых сетей. </w:t>
      </w:r>
    </w:p>
    <w:p w:rsidR="00697902" w:rsidRPr="00F628F0" w:rsidRDefault="00B6088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8" w:name="_Toc391846137"/>
      <w:r w:rsidRPr="00F628F0">
        <w:rPr>
          <w:rFonts w:ascii="Times New Roman" w:hAnsi="Times New Roman" w:cs="Times New Roman"/>
          <w:color w:val="auto"/>
        </w:rPr>
        <w:t xml:space="preserve"> </w:t>
      </w:r>
      <w:r w:rsidR="00A07FB3">
        <w:rPr>
          <w:rFonts w:ascii="Times New Roman" w:hAnsi="Times New Roman" w:cs="Times New Roman"/>
          <w:color w:val="auto"/>
        </w:rPr>
        <w:t xml:space="preserve">Изменения, внесенные в раздел 8 «Решение </w:t>
      </w:r>
      <w:r w:rsidR="00697902" w:rsidRPr="00F628F0">
        <w:rPr>
          <w:rFonts w:ascii="Times New Roman" w:hAnsi="Times New Roman" w:cs="Times New Roman"/>
          <w:color w:val="auto"/>
        </w:rPr>
        <w:t>об о</w:t>
      </w:r>
      <w:r w:rsidR="00A07FB3">
        <w:rPr>
          <w:rFonts w:ascii="Times New Roman" w:hAnsi="Times New Roman" w:cs="Times New Roman"/>
          <w:color w:val="auto"/>
        </w:rPr>
        <w:t xml:space="preserve">пределении единой теплоснабжающей </w:t>
      </w:r>
      <w:r w:rsidR="00697902" w:rsidRPr="00F628F0">
        <w:rPr>
          <w:rFonts w:ascii="Times New Roman" w:hAnsi="Times New Roman" w:cs="Times New Roman"/>
          <w:color w:val="auto"/>
        </w:rPr>
        <w:t>организации (организаций)»</w:t>
      </w:r>
      <w:bookmarkEnd w:id="488"/>
    </w:p>
    <w:p w:rsidR="00697902" w:rsidRPr="00F628F0" w:rsidRDefault="00A07FB3" w:rsidP="001579CB">
      <w:pPr>
        <w:spacing w:line="360" w:lineRule="auto"/>
        <w:ind w:firstLine="567"/>
        <w:jc w:val="both"/>
        <w:rPr>
          <w:rFonts w:ascii="Times New Roman" w:hAnsi="Times New Roman"/>
          <w:sz w:val="26"/>
          <w:szCs w:val="26"/>
        </w:rPr>
      </w:pPr>
      <w:r>
        <w:rPr>
          <w:rFonts w:ascii="Times New Roman" w:hAnsi="Times New Roman"/>
          <w:sz w:val="26"/>
          <w:szCs w:val="26"/>
        </w:rPr>
        <w:t xml:space="preserve"> Раздел скорректирован в соответствии с Главой </w:t>
      </w:r>
      <w:r w:rsidR="00697902" w:rsidRPr="00F628F0">
        <w:rPr>
          <w:rFonts w:ascii="Times New Roman" w:hAnsi="Times New Roman"/>
          <w:sz w:val="26"/>
          <w:szCs w:val="26"/>
        </w:rPr>
        <w:t>1</w:t>
      </w:r>
      <w:r w:rsidR="0018590C" w:rsidRPr="00F628F0">
        <w:rPr>
          <w:rFonts w:ascii="Times New Roman" w:hAnsi="Times New Roman"/>
          <w:sz w:val="26"/>
          <w:szCs w:val="26"/>
        </w:rPr>
        <w:t>1</w:t>
      </w:r>
      <w:r>
        <w:rPr>
          <w:rFonts w:ascii="Times New Roman" w:hAnsi="Times New Roman"/>
          <w:sz w:val="26"/>
          <w:szCs w:val="26"/>
        </w:rPr>
        <w:t xml:space="preserve"> Обосновывающих материалов.</w:t>
      </w:r>
      <w:r w:rsidR="00697902" w:rsidRPr="00F628F0">
        <w:rPr>
          <w:rFonts w:ascii="Times New Roman" w:hAnsi="Times New Roman"/>
          <w:sz w:val="26"/>
          <w:szCs w:val="26"/>
        </w:rPr>
        <w:t xml:space="preserve"> </w:t>
      </w:r>
    </w:p>
    <w:p w:rsidR="00697902" w:rsidRPr="00F628F0" w:rsidRDefault="00A07FB3" w:rsidP="00C106BC">
      <w:pPr>
        <w:pStyle w:val="20"/>
        <w:numPr>
          <w:ilvl w:val="1"/>
          <w:numId w:val="36"/>
        </w:numPr>
        <w:tabs>
          <w:tab w:val="left" w:pos="1418"/>
        </w:tabs>
        <w:spacing w:before="0" w:after="120" w:line="360" w:lineRule="auto"/>
        <w:jc w:val="both"/>
        <w:rPr>
          <w:rFonts w:ascii="Times New Roman" w:hAnsi="Times New Roman" w:cs="Times New Roman"/>
          <w:color w:val="auto"/>
        </w:rPr>
      </w:pPr>
      <w:bookmarkStart w:id="489" w:name="_Toc391846139"/>
      <w:r>
        <w:rPr>
          <w:rFonts w:ascii="Times New Roman" w:hAnsi="Times New Roman" w:cs="Times New Roman"/>
          <w:color w:val="auto"/>
        </w:rPr>
        <w:t xml:space="preserve">Изменения, внесенные в раздел 10 «Решения </w:t>
      </w:r>
      <w:r w:rsidR="00697902" w:rsidRPr="00F628F0">
        <w:rPr>
          <w:rFonts w:ascii="Times New Roman" w:hAnsi="Times New Roman" w:cs="Times New Roman"/>
          <w:color w:val="auto"/>
        </w:rPr>
        <w:t>по бесхозяйным тепловым сетям»</w:t>
      </w:r>
      <w:bookmarkEnd w:id="489"/>
    </w:p>
    <w:p w:rsidR="00697902" w:rsidRDefault="00A07FB3" w:rsidP="001579CB">
      <w:pPr>
        <w:spacing w:line="360" w:lineRule="auto"/>
        <w:ind w:firstLine="567"/>
        <w:jc w:val="both"/>
        <w:rPr>
          <w:rFonts w:ascii="Times New Roman" w:hAnsi="Times New Roman"/>
          <w:sz w:val="26"/>
          <w:szCs w:val="26"/>
        </w:rPr>
        <w:sectPr w:rsidR="00697902" w:rsidSect="004F6ED7">
          <w:pgSz w:w="11906" w:h="16838"/>
          <w:pgMar w:top="1134" w:right="849" w:bottom="567" w:left="993" w:header="709" w:footer="709" w:gutter="0"/>
          <w:cols w:space="708"/>
          <w:docGrid w:linePitch="360"/>
        </w:sectPr>
      </w:pPr>
      <w:r>
        <w:rPr>
          <w:rFonts w:ascii="Times New Roman" w:hAnsi="Times New Roman"/>
          <w:sz w:val="26"/>
          <w:szCs w:val="26"/>
        </w:rPr>
        <w:t xml:space="preserve"> В </w:t>
      </w:r>
      <w:r w:rsidR="00697902" w:rsidRPr="00F628F0">
        <w:rPr>
          <w:rFonts w:ascii="Times New Roman" w:hAnsi="Times New Roman"/>
          <w:sz w:val="26"/>
          <w:szCs w:val="26"/>
        </w:rPr>
        <w:t>данн</w:t>
      </w:r>
      <w:r>
        <w:rPr>
          <w:rFonts w:ascii="Times New Roman" w:hAnsi="Times New Roman"/>
          <w:sz w:val="26"/>
          <w:szCs w:val="26"/>
        </w:rPr>
        <w:t xml:space="preserve">ый раздел </w:t>
      </w:r>
      <w:r w:rsidR="007E7C2C">
        <w:rPr>
          <w:rFonts w:ascii="Times New Roman" w:hAnsi="Times New Roman"/>
          <w:sz w:val="26"/>
          <w:szCs w:val="26"/>
        </w:rPr>
        <w:t>внесены изменения в соответствии</w:t>
      </w:r>
      <w:r>
        <w:rPr>
          <w:rFonts w:ascii="Times New Roman" w:hAnsi="Times New Roman"/>
          <w:sz w:val="26"/>
          <w:szCs w:val="26"/>
        </w:rPr>
        <w:t xml:space="preserve"> с</w:t>
      </w:r>
      <w:r w:rsidR="00697902" w:rsidRPr="00F628F0">
        <w:rPr>
          <w:rFonts w:ascii="Times New Roman" w:hAnsi="Times New Roman"/>
          <w:sz w:val="26"/>
          <w:szCs w:val="26"/>
        </w:rPr>
        <w:t xml:space="preserve"> данными, предоставленными теплоснабжающими организациями.</w:t>
      </w:r>
      <w:r w:rsidR="00697902" w:rsidRPr="00697902">
        <w:rPr>
          <w:rFonts w:ascii="Times New Roman" w:hAnsi="Times New Roman"/>
          <w:sz w:val="26"/>
          <w:szCs w:val="26"/>
        </w:rPr>
        <w:cr/>
      </w:r>
    </w:p>
    <w:p w:rsidR="00526B0C" w:rsidRPr="000845D6" w:rsidRDefault="00526B0C" w:rsidP="00526B0C">
      <w:pPr>
        <w:pStyle w:val="12"/>
        <w:pageBreakBefore/>
        <w:tabs>
          <w:tab w:val="left" w:pos="1134"/>
        </w:tabs>
        <w:suppressAutoHyphens/>
        <w:spacing w:before="120" w:after="240" w:line="360" w:lineRule="auto"/>
        <w:rPr>
          <w:rFonts w:ascii="Times New Roman" w:hAnsi="Times New Roman" w:cs="Times New Roman"/>
          <w:color w:val="auto"/>
          <w:kern w:val="28"/>
          <w:sz w:val="26"/>
        </w:rPr>
      </w:pPr>
      <w:bookmarkStart w:id="490" w:name="_Toc322098435"/>
      <w:bookmarkStart w:id="491" w:name="_Toc376557852"/>
      <w:bookmarkStart w:id="492" w:name="_Toc391846140"/>
      <w:r w:rsidRPr="000845D6">
        <w:rPr>
          <w:rFonts w:ascii="Times New Roman" w:hAnsi="Times New Roman" w:cs="Times New Roman"/>
          <w:color w:val="auto"/>
          <w:kern w:val="28"/>
          <w:sz w:val="26"/>
        </w:rPr>
        <w:t xml:space="preserve">Список </w:t>
      </w:r>
      <w:bookmarkEnd w:id="490"/>
      <w:r>
        <w:rPr>
          <w:rFonts w:ascii="Times New Roman" w:hAnsi="Times New Roman" w:cs="Times New Roman"/>
          <w:color w:val="auto"/>
          <w:kern w:val="28"/>
          <w:sz w:val="26"/>
        </w:rPr>
        <w:t>использованных источников</w:t>
      </w:r>
      <w:bookmarkEnd w:id="491"/>
      <w:bookmarkEnd w:id="492"/>
    </w:p>
    <w:p w:rsidR="00526B0C"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Pr>
          <w:sz w:val="26"/>
          <w:szCs w:val="26"/>
        </w:rPr>
        <w:t>Постановление Правительства РФ от 22 Февраля 2012 г. №154 «О требованиях к схемам теплоснабжения, порядку их разработки и утверждения».</w:t>
      </w:r>
    </w:p>
    <w:p w:rsidR="00526B0C"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Pr>
          <w:sz w:val="26"/>
          <w:szCs w:val="26"/>
        </w:rPr>
        <w:t>Федеральный закон от 27.07.2010 №190-ФЗ «О теплоснабжении».</w:t>
      </w:r>
    </w:p>
    <w:p w:rsidR="00526B0C" w:rsidRPr="000845D6"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sidRPr="000845D6">
        <w:rPr>
          <w:sz w:val="26"/>
          <w:szCs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526B0C" w:rsidRPr="006F3F5C"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sidRPr="000845D6">
        <w:rPr>
          <w:sz w:val="26"/>
          <w:szCs w:val="26"/>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526B0C" w:rsidRPr="000845D6" w:rsidRDefault="00526B0C" w:rsidP="00526B0C">
      <w:pPr>
        <w:pStyle w:val="a"/>
        <w:keepLines/>
        <w:widowControl w:val="0"/>
        <w:suppressLineNumbers w:val="0"/>
        <w:tabs>
          <w:tab w:val="clear" w:pos="644"/>
          <w:tab w:val="clear" w:pos="9356"/>
          <w:tab w:val="left" w:pos="850"/>
        </w:tabs>
        <w:spacing w:line="360" w:lineRule="auto"/>
        <w:ind w:firstLine="567"/>
        <w:rPr>
          <w:sz w:val="26"/>
          <w:szCs w:val="26"/>
        </w:rPr>
      </w:pPr>
      <w:r w:rsidRPr="000845D6">
        <w:rPr>
          <w:sz w:val="26"/>
          <w:szCs w:val="26"/>
        </w:rP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526B0C" w:rsidRPr="000845D6"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0845D6">
        <w:rPr>
          <w:sz w:val="26"/>
          <w:szCs w:val="26"/>
        </w:rPr>
        <w:t>СНиП 2.04.14-88.Тепловая изоляция оборудования и трубопроводов. – М.: ЦИТП Госстроя СССР, 1989.</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0845D6">
        <w:rPr>
          <w:sz w:val="26"/>
          <w:szCs w:val="26"/>
        </w:rPr>
        <w:t>СНиП 2.04.14-88*. Тепловая изоляция оборудования и трубопроводов/Госстрой России. – М.: ГУП ЦПП, 1998.</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Проект приказа Министра энергетики и Министра регионального развития РФ «Об утверждении методических рекомендаций по разработке схем теплоснабжения».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Проект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 ГОСТ Р 53480 – 2009 «Надежность в технике. Термины и определения», разработанный ФГУП «ВНИИНМАШ».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СНиП41-02-</w:t>
      </w:r>
      <w:r w:rsidR="00F97C9B">
        <w:rPr>
          <w:sz w:val="26"/>
          <w:szCs w:val="26"/>
        </w:rPr>
        <w:t>2</w:t>
      </w:r>
      <w:r w:rsidRPr="00E121F9">
        <w:rPr>
          <w:sz w:val="26"/>
          <w:szCs w:val="26"/>
        </w:rPr>
        <w:t>003</w:t>
      </w:r>
      <w:r w:rsidR="00B60883">
        <w:rPr>
          <w:sz w:val="26"/>
          <w:szCs w:val="26"/>
        </w:rPr>
        <w:t xml:space="preserve"> </w:t>
      </w:r>
      <w:r w:rsidRPr="00E121F9">
        <w:rPr>
          <w:sz w:val="26"/>
          <w:szCs w:val="26"/>
        </w:rPr>
        <w:t>«Тепловыесети».</w:t>
      </w:r>
      <w:r w:rsidR="00B60883">
        <w:rPr>
          <w:sz w:val="26"/>
          <w:szCs w:val="26"/>
        </w:rPr>
        <w:t xml:space="preserve"> </w:t>
      </w:r>
      <w:r w:rsidRPr="00E121F9">
        <w:rPr>
          <w:sz w:val="26"/>
          <w:szCs w:val="26"/>
        </w:rPr>
        <w:t>ОАО</w:t>
      </w:r>
      <w:r w:rsidR="00B60883">
        <w:rPr>
          <w:sz w:val="26"/>
          <w:szCs w:val="26"/>
        </w:rPr>
        <w:t xml:space="preserve"> </w:t>
      </w:r>
      <w:r w:rsidRPr="00E121F9">
        <w:rPr>
          <w:sz w:val="26"/>
          <w:szCs w:val="26"/>
        </w:rPr>
        <w:t>«Объединение</w:t>
      </w:r>
      <w:r w:rsidR="00B60883">
        <w:rPr>
          <w:sz w:val="26"/>
          <w:szCs w:val="26"/>
        </w:rPr>
        <w:t xml:space="preserve"> </w:t>
      </w:r>
      <w:r w:rsidRPr="00E121F9">
        <w:rPr>
          <w:sz w:val="26"/>
          <w:szCs w:val="26"/>
        </w:rPr>
        <w:t>ВНИПИ</w:t>
      </w:r>
      <w:r w:rsidR="00B60883">
        <w:rPr>
          <w:sz w:val="26"/>
          <w:szCs w:val="26"/>
        </w:rPr>
        <w:t xml:space="preserve"> </w:t>
      </w:r>
      <w:r w:rsidRPr="00E121F9">
        <w:rPr>
          <w:sz w:val="26"/>
          <w:szCs w:val="26"/>
        </w:rPr>
        <w:t xml:space="preserve">Энергопром».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МДС 41-6.2000 «Организационно-методические рекомендации по подготовкек проведению отопительного периода и повышению надежности систем коммунального теплоснабжения в городах и населенных пунктах РФ». РАО «Роскоммунэнерго».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РД 10 ВЭП – 2006 «Методические основы разработки схем теплоснабжения поселений и промышленных узлов РФ». ОАО «Объединением ВНИПИЭнергопром» (в развитие СНиП 41-02-2003 «Тепловые сети»); </w:t>
      </w:r>
    </w:p>
    <w:p w:rsidR="00526B0C" w:rsidRPr="00E121F9"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 xml:space="preserve">Надежность систем энергетики и их оборудования: Справочное издание в 4 т. Т. 4 Надежность систем теплоснабжения / Е.В. Сеннова, А.В. Смирнов, А.А. Ионин и др. – Новосибирск: Наука, 2000.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E121F9">
        <w:rPr>
          <w:sz w:val="26"/>
          <w:szCs w:val="26"/>
        </w:rPr>
        <w:t>Соколов Е.Я. Теплофикация и тепловые сети. Москва. Издательство МЭИ2001.</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 xml:space="preserve">В.Н. Папушкин. Радиус теплоснабжения. Хорошо забытое старое // Новости теплоснабжения, № 9 (сентябрь), 2010 г. с. 44-49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И.А.Башмаков. Анализ основных тенденций развития систем</w:t>
      </w:r>
      <w:r w:rsidR="00611009">
        <w:rPr>
          <w:sz w:val="26"/>
          <w:szCs w:val="26"/>
        </w:rPr>
        <w:t xml:space="preserve"> </w:t>
      </w:r>
      <w:r w:rsidRPr="009009D0">
        <w:rPr>
          <w:sz w:val="26"/>
          <w:szCs w:val="26"/>
        </w:rPr>
        <w:t xml:space="preserve">теплоснабжения России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 xml:space="preserve">И. А. Башмаков, В. Н. Папушкин. Муниципальное энергетическое планирование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Министерство энергетики РФ. Агентство по прогнозированию балансов в электроэнергетике.</w:t>
      </w:r>
      <w:r w:rsidR="00F628F0">
        <w:rPr>
          <w:sz w:val="26"/>
          <w:szCs w:val="26"/>
        </w:rPr>
        <w:t xml:space="preserve"> </w:t>
      </w:r>
      <w:r w:rsidRPr="009009D0">
        <w:rPr>
          <w:sz w:val="26"/>
          <w:szCs w:val="26"/>
        </w:rPr>
        <w:t>Сценарные</w:t>
      </w:r>
      <w:r w:rsidR="00F628F0">
        <w:rPr>
          <w:sz w:val="26"/>
          <w:szCs w:val="26"/>
        </w:rPr>
        <w:t xml:space="preserve"> </w:t>
      </w:r>
      <w:r w:rsidRPr="009009D0">
        <w:rPr>
          <w:sz w:val="26"/>
          <w:szCs w:val="26"/>
        </w:rPr>
        <w:t>условия</w:t>
      </w:r>
      <w:r w:rsidR="00F628F0">
        <w:rPr>
          <w:sz w:val="26"/>
          <w:szCs w:val="26"/>
        </w:rPr>
        <w:t xml:space="preserve"> </w:t>
      </w:r>
      <w:r w:rsidRPr="009009D0">
        <w:rPr>
          <w:sz w:val="26"/>
          <w:szCs w:val="26"/>
        </w:rPr>
        <w:t>развития</w:t>
      </w:r>
      <w:r w:rsidR="00F628F0">
        <w:rPr>
          <w:sz w:val="26"/>
          <w:szCs w:val="26"/>
        </w:rPr>
        <w:t xml:space="preserve"> </w:t>
      </w:r>
      <w:r w:rsidRPr="009009D0">
        <w:rPr>
          <w:sz w:val="26"/>
          <w:szCs w:val="26"/>
        </w:rPr>
        <w:t>электроэнергетики</w:t>
      </w:r>
      <w:r w:rsidR="00F628F0">
        <w:rPr>
          <w:sz w:val="26"/>
          <w:szCs w:val="26"/>
        </w:rPr>
        <w:t xml:space="preserve"> </w:t>
      </w:r>
      <w:r w:rsidRPr="009009D0">
        <w:rPr>
          <w:sz w:val="26"/>
          <w:szCs w:val="26"/>
        </w:rPr>
        <w:t>России</w:t>
      </w:r>
      <w:r w:rsidR="00F628F0">
        <w:rPr>
          <w:sz w:val="26"/>
          <w:szCs w:val="26"/>
        </w:rPr>
        <w:t xml:space="preserve"> </w:t>
      </w:r>
      <w:r w:rsidRPr="009009D0">
        <w:rPr>
          <w:sz w:val="26"/>
          <w:szCs w:val="26"/>
        </w:rPr>
        <w:t xml:space="preserve">на период до 2030 года.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Генеральная схема размещения объектов электроэнергетики России до 2020 года с учетом перспективы до 2030 года (редакция на 26 апреля 2010 г.)</w:t>
      </w:r>
      <w:r>
        <w:rPr>
          <w:sz w:val="26"/>
          <w:szCs w:val="26"/>
        </w:rPr>
        <w:t>.</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Дубовский С.В., Бабин М.Е., Левчук А.П., Рейсиг В.А. Границы экономической</w:t>
      </w:r>
      <w:r w:rsidR="00F628F0">
        <w:rPr>
          <w:sz w:val="26"/>
          <w:szCs w:val="26"/>
        </w:rPr>
        <w:t xml:space="preserve"> </w:t>
      </w:r>
      <w:r w:rsidRPr="009009D0">
        <w:rPr>
          <w:sz w:val="26"/>
          <w:szCs w:val="26"/>
        </w:rPr>
        <w:t>целесообразности</w:t>
      </w:r>
      <w:r w:rsidR="00F628F0">
        <w:rPr>
          <w:sz w:val="26"/>
          <w:szCs w:val="26"/>
        </w:rPr>
        <w:t xml:space="preserve"> </w:t>
      </w:r>
      <w:r w:rsidRPr="009009D0">
        <w:rPr>
          <w:sz w:val="26"/>
          <w:szCs w:val="26"/>
        </w:rPr>
        <w:t>централизации</w:t>
      </w:r>
      <w:r w:rsidR="00F628F0">
        <w:rPr>
          <w:sz w:val="26"/>
          <w:szCs w:val="26"/>
        </w:rPr>
        <w:t xml:space="preserve"> </w:t>
      </w:r>
      <w:r w:rsidRPr="009009D0">
        <w:rPr>
          <w:sz w:val="26"/>
          <w:szCs w:val="26"/>
        </w:rPr>
        <w:t>и</w:t>
      </w:r>
      <w:r w:rsidR="00F628F0">
        <w:rPr>
          <w:sz w:val="26"/>
          <w:szCs w:val="26"/>
        </w:rPr>
        <w:t xml:space="preserve"> </w:t>
      </w:r>
      <w:r w:rsidRPr="009009D0">
        <w:rPr>
          <w:sz w:val="26"/>
          <w:szCs w:val="26"/>
        </w:rPr>
        <w:t>децентрализации</w:t>
      </w:r>
      <w:r w:rsidR="00F628F0">
        <w:rPr>
          <w:sz w:val="26"/>
          <w:szCs w:val="26"/>
        </w:rPr>
        <w:t xml:space="preserve"> </w:t>
      </w:r>
      <w:r w:rsidRPr="009009D0">
        <w:rPr>
          <w:sz w:val="26"/>
          <w:szCs w:val="26"/>
        </w:rPr>
        <w:t>теплоснабжения// Проблем</w:t>
      </w:r>
      <w:r>
        <w:rPr>
          <w:sz w:val="26"/>
          <w:szCs w:val="26"/>
        </w:rPr>
        <w:t>ыэ</w:t>
      </w:r>
      <w:r w:rsidRPr="009009D0">
        <w:rPr>
          <w:sz w:val="26"/>
          <w:szCs w:val="26"/>
        </w:rPr>
        <w:t xml:space="preserve">нергетики.- вып. 1 (24).- 2011 г.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 xml:space="preserve">Волкова Е.А., Панкрушина Т.Г., Шульгина В.С. Эффективность некрупных коммунально-бытовых ТЭЦ и рациональные области их применения. – Электрические станции.- № 7.- 2010 г. </w:t>
      </w:r>
    </w:p>
    <w:p w:rsidR="00526B0C" w:rsidRPr="009009D0"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9009D0">
        <w:rPr>
          <w:sz w:val="26"/>
          <w:szCs w:val="26"/>
        </w:rPr>
        <w:t>Экспресс-анализ зависимости эффективности транспорта тепла от удаленности потребителей. Новости теплоснабжения.- N 6.-2006 г</w:t>
      </w:r>
      <w:r>
        <w:rPr>
          <w:sz w:val="26"/>
          <w:szCs w:val="26"/>
        </w:rPr>
        <w:t>.</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 xml:space="preserve">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вгородах и населенных пунктах РФ», разработанные РАО «Роскоммунэнерго». </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МДК 4-01.2001 «Методические рекомендации по техническому расследованию и учету технологических нарушений в системах коммунального энергоснабжения</w:t>
      </w:r>
      <w:r w:rsidR="00F628F0">
        <w:rPr>
          <w:sz w:val="26"/>
          <w:szCs w:val="26"/>
        </w:rPr>
        <w:t xml:space="preserve"> </w:t>
      </w:r>
      <w:r w:rsidRPr="00812FCC">
        <w:rPr>
          <w:sz w:val="26"/>
          <w:szCs w:val="26"/>
        </w:rPr>
        <w:t>и</w:t>
      </w:r>
      <w:r w:rsidR="00F628F0">
        <w:rPr>
          <w:sz w:val="26"/>
          <w:szCs w:val="26"/>
        </w:rPr>
        <w:t xml:space="preserve"> </w:t>
      </w:r>
      <w:r w:rsidRPr="00812FCC">
        <w:rPr>
          <w:sz w:val="26"/>
          <w:szCs w:val="26"/>
        </w:rPr>
        <w:t>работе</w:t>
      </w:r>
      <w:r w:rsidR="00F628F0">
        <w:rPr>
          <w:sz w:val="26"/>
          <w:szCs w:val="26"/>
        </w:rPr>
        <w:t xml:space="preserve"> </w:t>
      </w:r>
      <w:r w:rsidRPr="00812FCC">
        <w:rPr>
          <w:sz w:val="26"/>
          <w:szCs w:val="26"/>
        </w:rPr>
        <w:t>энергетических</w:t>
      </w:r>
      <w:r w:rsidR="00F628F0">
        <w:rPr>
          <w:sz w:val="26"/>
          <w:szCs w:val="26"/>
        </w:rPr>
        <w:t xml:space="preserve"> </w:t>
      </w:r>
      <w:r w:rsidRPr="00812FCC">
        <w:rPr>
          <w:sz w:val="26"/>
          <w:szCs w:val="26"/>
        </w:rPr>
        <w:t>организаций</w:t>
      </w:r>
      <w:r w:rsidR="00F628F0">
        <w:rPr>
          <w:sz w:val="26"/>
          <w:szCs w:val="26"/>
        </w:rPr>
        <w:t xml:space="preserve"> </w:t>
      </w:r>
      <w:r w:rsidRPr="00812FCC">
        <w:rPr>
          <w:sz w:val="26"/>
          <w:szCs w:val="26"/>
        </w:rPr>
        <w:t>жилищно-коммунального</w:t>
      </w:r>
      <w:r w:rsidR="00F628F0">
        <w:rPr>
          <w:sz w:val="26"/>
          <w:szCs w:val="26"/>
        </w:rPr>
        <w:t xml:space="preserve"> </w:t>
      </w:r>
      <w:r w:rsidRPr="00812FCC">
        <w:rPr>
          <w:sz w:val="26"/>
          <w:szCs w:val="26"/>
        </w:rPr>
        <w:t xml:space="preserve">комплекса» (Утверждены приказом Госстроя России от 20.08.01 № 191). </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«Методические</w:t>
      </w:r>
      <w:r w:rsidR="00F628F0">
        <w:rPr>
          <w:sz w:val="26"/>
          <w:szCs w:val="26"/>
        </w:rPr>
        <w:t xml:space="preserve"> </w:t>
      </w:r>
      <w:r w:rsidRPr="00812FCC">
        <w:rPr>
          <w:sz w:val="26"/>
          <w:szCs w:val="26"/>
        </w:rPr>
        <w:t>рекомендации</w:t>
      </w:r>
      <w:r w:rsidR="00F628F0">
        <w:rPr>
          <w:sz w:val="26"/>
          <w:szCs w:val="26"/>
        </w:rPr>
        <w:t xml:space="preserve"> </w:t>
      </w:r>
      <w:r w:rsidRPr="00812FCC">
        <w:rPr>
          <w:sz w:val="26"/>
          <w:szCs w:val="26"/>
        </w:rPr>
        <w:t>по</w:t>
      </w:r>
      <w:r w:rsidR="00F628F0">
        <w:rPr>
          <w:sz w:val="26"/>
          <w:szCs w:val="26"/>
        </w:rPr>
        <w:t xml:space="preserve"> </w:t>
      </w:r>
      <w:r w:rsidRPr="00812FCC">
        <w:rPr>
          <w:sz w:val="26"/>
          <w:szCs w:val="26"/>
        </w:rPr>
        <w:t>определению</w:t>
      </w:r>
      <w:r w:rsidR="00F628F0">
        <w:rPr>
          <w:sz w:val="26"/>
          <w:szCs w:val="26"/>
        </w:rPr>
        <w:t xml:space="preserve"> </w:t>
      </w:r>
      <w:r w:rsidRPr="00812FCC">
        <w:rPr>
          <w:sz w:val="26"/>
          <w:szCs w:val="26"/>
        </w:rPr>
        <w:t>технического</w:t>
      </w:r>
      <w:r w:rsidR="00F628F0">
        <w:rPr>
          <w:sz w:val="26"/>
          <w:szCs w:val="26"/>
        </w:rPr>
        <w:t xml:space="preserve"> </w:t>
      </w:r>
      <w:r w:rsidRPr="00812FCC">
        <w:rPr>
          <w:sz w:val="26"/>
          <w:szCs w:val="26"/>
        </w:rPr>
        <w:t xml:space="preserve">состояния систем теплоснабжения, горячего водоснабжения, холодного водоснабжения и водоотведения», утвержденныезаместителем Министра регионального развития РФ 25.04.2012 г. </w:t>
      </w:r>
    </w:p>
    <w:p w:rsidR="00526B0C" w:rsidRPr="00812FC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812FCC">
        <w:rPr>
          <w:sz w:val="26"/>
          <w:szCs w:val="26"/>
        </w:rPr>
        <w:t>РД 153-34.0-20.518-2003 «Типовая инструкция по защите трубопроводов тепловых сетей от наружной коррозии»</w:t>
      </w:r>
      <w:r>
        <w:rPr>
          <w:sz w:val="26"/>
          <w:szCs w:val="26"/>
        </w:rPr>
        <w:t>.</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Методические</w:t>
      </w:r>
      <w:r w:rsidR="00B60883">
        <w:rPr>
          <w:sz w:val="26"/>
          <w:szCs w:val="26"/>
        </w:rPr>
        <w:t xml:space="preserve"> </w:t>
      </w:r>
      <w:r w:rsidRPr="006F79AD">
        <w:rPr>
          <w:sz w:val="26"/>
          <w:szCs w:val="26"/>
        </w:rPr>
        <w:t>рекомендации</w:t>
      </w:r>
      <w:r w:rsidR="00B60883">
        <w:rPr>
          <w:sz w:val="26"/>
          <w:szCs w:val="26"/>
        </w:rPr>
        <w:t xml:space="preserve"> </w:t>
      </w:r>
      <w:r w:rsidRPr="006F79AD">
        <w:rPr>
          <w:sz w:val="26"/>
          <w:szCs w:val="26"/>
        </w:rPr>
        <w:t>по</w:t>
      </w:r>
      <w:r w:rsidR="00B60883">
        <w:rPr>
          <w:sz w:val="26"/>
          <w:szCs w:val="26"/>
        </w:rPr>
        <w:t xml:space="preserve"> </w:t>
      </w:r>
      <w:r w:rsidRPr="006F79AD">
        <w:rPr>
          <w:sz w:val="26"/>
          <w:szCs w:val="26"/>
        </w:rPr>
        <w:t>оценке</w:t>
      </w:r>
      <w:r w:rsidR="00B60883">
        <w:rPr>
          <w:sz w:val="26"/>
          <w:szCs w:val="26"/>
        </w:rPr>
        <w:t xml:space="preserve"> </w:t>
      </w:r>
      <w:r w:rsidRPr="006F79AD">
        <w:rPr>
          <w:sz w:val="26"/>
          <w:szCs w:val="26"/>
        </w:rPr>
        <w:t>эффективности</w:t>
      </w:r>
      <w:r w:rsidR="00B60883">
        <w:rPr>
          <w:sz w:val="26"/>
          <w:szCs w:val="26"/>
        </w:rPr>
        <w:t xml:space="preserve"> </w:t>
      </w:r>
      <w:r w:rsidRPr="006F79AD">
        <w:rPr>
          <w:sz w:val="26"/>
          <w:szCs w:val="26"/>
        </w:rPr>
        <w:t xml:space="preserve">инвестиционных проектов: (вторая редакция) / М-во экон. РФ, М-во фин. РФ, ГК по стр-ву, архит. и жил. Политике; рук.авт. кол.: Косов В.В., Лившиц В.Н., Шахназаров А.Г. – М.: ОАО «НПО Изд-во» «Экономика», 2000.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Методика оценки экономической эффективности инвестиционных проектов в форме капитальных вложений. – Утверждена Временно исполняющим обязанности Председателя Правления ОАО «Газпром» С.Ф. Хомяковым. № 01/07-99 от 9 сентября 2009 г.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Методические рекомендации по применению унифицированных подходов</w:t>
      </w:r>
      <w:r w:rsidR="009F51DF">
        <w:rPr>
          <w:sz w:val="26"/>
          <w:szCs w:val="26"/>
        </w:rPr>
        <w:t xml:space="preserve"> </w:t>
      </w:r>
      <w:r w:rsidRPr="006F79AD">
        <w:rPr>
          <w:sz w:val="26"/>
          <w:szCs w:val="26"/>
        </w:rPr>
        <w:t>к</w:t>
      </w:r>
      <w:r w:rsidR="009F51DF">
        <w:rPr>
          <w:sz w:val="26"/>
          <w:szCs w:val="26"/>
        </w:rPr>
        <w:t xml:space="preserve"> </w:t>
      </w:r>
      <w:r w:rsidRPr="006F79AD">
        <w:rPr>
          <w:sz w:val="26"/>
          <w:szCs w:val="26"/>
        </w:rPr>
        <w:t>оценке</w:t>
      </w:r>
      <w:r w:rsidR="009F51DF">
        <w:rPr>
          <w:sz w:val="26"/>
          <w:szCs w:val="26"/>
        </w:rPr>
        <w:t xml:space="preserve"> </w:t>
      </w:r>
      <w:r w:rsidRPr="006F79AD">
        <w:rPr>
          <w:sz w:val="26"/>
          <w:szCs w:val="26"/>
        </w:rPr>
        <w:t>экономической</w:t>
      </w:r>
      <w:r w:rsidR="009F51DF">
        <w:rPr>
          <w:sz w:val="26"/>
          <w:szCs w:val="26"/>
        </w:rPr>
        <w:t xml:space="preserve"> </w:t>
      </w:r>
      <w:r w:rsidRPr="006F79AD">
        <w:rPr>
          <w:sz w:val="26"/>
          <w:szCs w:val="26"/>
        </w:rPr>
        <w:t>эффективности</w:t>
      </w:r>
      <w:r w:rsidR="009F51DF">
        <w:rPr>
          <w:sz w:val="26"/>
          <w:szCs w:val="26"/>
        </w:rPr>
        <w:t xml:space="preserve"> </w:t>
      </w:r>
      <w:r w:rsidRPr="006F79AD">
        <w:rPr>
          <w:sz w:val="26"/>
          <w:szCs w:val="26"/>
        </w:rPr>
        <w:t>инвестиционных</w:t>
      </w:r>
      <w:r w:rsidR="009F51DF">
        <w:rPr>
          <w:sz w:val="26"/>
          <w:szCs w:val="26"/>
        </w:rPr>
        <w:t xml:space="preserve"> </w:t>
      </w:r>
      <w:r w:rsidRPr="006F79AD">
        <w:rPr>
          <w:sz w:val="26"/>
          <w:szCs w:val="26"/>
        </w:rPr>
        <w:t xml:space="preserve">проектов ОАО «Газпром» в области тепло- и электроэнергетики. – Р Газпром № 01/350-2008. – М., 2009.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Рекомендации по составу и организации прединвестиционных исследований в ОАО «Газпром». Р Газпром 035-2008. – М., 2008.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Pr>
          <w:sz w:val="26"/>
          <w:szCs w:val="26"/>
        </w:rPr>
        <w:t>П</w:t>
      </w:r>
      <w:r w:rsidRPr="006F79AD">
        <w:rPr>
          <w:sz w:val="26"/>
          <w:szCs w:val="26"/>
        </w:rPr>
        <w:t>рогноз</w:t>
      </w:r>
      <w:r w:rsidR="009F51DF">
        <w:rPr>
          <w:sz w:val="26"/>
          <w:szCs w:val="26"/>
        </w:rPr>
        <w:t xml:space="preserve"> </w:t>
      </w:r>
      <w:r w:rsidRPr="006F79AD">
        <w:rPr>
          <w:sz w:val="26"/>
          <w:szCs w:val="26"/>
        </w:rPr>
        <w:t>сценарных</w:t>
      </w:r>
      <w:r w:rsidR="009F51DF">
        <w:rPr>
          <w:sz w:val="26"/>
          <w:szCs w:val="26"/>
        </w:rPr>
        <w:t xml:space="preserve"> </w:t>
      </w:r>
      <w:r w:rsidRPr="006F79AD">
        <w:rPr>
          <w:sz w:val="26"/>
          <w:szCs w:val="26"/>
        </w:rPr>
        <w:t>условий</w:t>
      </w:r>
      <w:r w:rsidR="009F51DF">
        <w:rPr>
          <w:sz w:val="26"/>
          <w:szCs w:val="26"/>
        </w:rPr>
        <w:t xml:space="preserve"> </w:t>
      </w:r>
      <w:r w:rsidRPr="006F79AD">
        <w:rPr>
          <w:sz w:val="26"/>
          <w:szCs w:val="26"/>
        </w:rPr>
        <w:t>социально-экономического</w:t>
      </w:r>
      <w:r w:rsidR="009F51DF">
        <w:rPr>
          <w:sz w:val="26"/>
          <w:szCs w:val="26"/>
        </w:rPr>
        <w:t xml:space="preserve"> </w:t>
      </w:r>
      <w:r w:rsidRPr="006F79AD">
        <w:rPr>
          <w:sz w:val="26"/>
          <w:szCs w:val="26"/>
        </w:rPr>
        <w:t>развития</w:t>
      </w:r>
      <w:r w:rsidR="009F51DF">
        <w:rPr>
          <w:sz w:val="26"/>
          <w:szCs w:val="26"/>
        </w:rPr>
        <w:t xml:space="preserve"> </w:t>
      </w:r>
      <w:r w:rsidRPr="006F79AD">
        <w:rPr>
          <w:sz w:val="26"/>
          <w:szCs w:val="26"/>
        </w:rPr>
        <w:t xml:space="preserve">Российской Федерации на период 2013-2015 годов. Министерство экономического развития РФ, http://www.economy.gov.ru.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Сценарные условия долгосрочного прогноза социально-экономического развития Российской Федерации до 2030 года. Министерство экономического развития РФ, http://www.economy.gov.ru.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Справочник базовых цен на проектные работы для строительства. Объекты энергетики. – М.: РАО «ЕЭС России», 2003. </w:t>
      </w:r>
    </w:p>
    <w:p w:rsidR="00526B0C" w:rsidRPr="006F79AD"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6F79AD">
        <w:rPr>
          <w:sz w:val="26"/>
          <w:szCs w:val="26"/>
        </w:rPr>
        <w:t xml:space="preserve"> Индексы изменения сметной стоимости строительно-монтажных работ видам строительства и пусконаладочных работ, определяемых с применением федеральных и территориальных единичных расценок на 2-ой квартал 2012 г.</w:t>
      </w:r>
    </w:p>
    <w:p w:rsidR="00526B0C" w:rsidRDefault="00526B0C" w:rsidP="00526B0C">
      <w:pPr>
        <w:pStyle w:val="a"/>
        <w:keepLines/>
        <w:widowControl w:val="0"/>
        <w:suppressLineNumbers w:val="0"/>
        <w:tabs>
          <w:tab w:val="clear" w:pos="644"/>
          <w:tab w:val="clear" w:pos="9356"/>
          <w:tab w:val="left" w:pos="993"/>
        </w:tabs>
        <w:spacing w:line="360" w:lineRule="auto"/>
        <w:ind w:firstLine="567"/>
        <w:rPr>
          <w:sz w:val="26"/>
          <w:szCs w:val="26"/>
        </w:rPr>
      </w:pPr>
      <w:r w:rsidRPr="00F05CA8">
        <w:rPr>
          <w:sz w:val="26"/>
          <w:szCs w:val="26"/>
        </w:rPr>
        <w:t xml:space="preserve">Об организации теплоснабжения в Российской Федерации и о внесении измененийвнекоторыеакты Правительства Российской Федерации. Постановление Правительства РФ от 8 августа 2012 г. N 808. </w:t>
      </w:r>
    </w:p>
    <w:p w:rsidR="00556013" w:rsidRDefault="00556013" w:rsidP="002463C7">
      <w:pPr>
        <w:widowControl w:val="0"/>
        <w:autoSpaceDE w:val="0"/>
        <w:autoSpaceDN w:val="0"/>
        <w:adjustRightInd w:val="0"/>
        <w:spacing w:line="360" w:lineRule="auto"/>
        <w:ind w:firstLine="567"/>
        <w:jc w:val="both"/>
        <w:rPr>
          <w:rFonts w:ascii="Times New Roman" w:hAnsi="Times New Roman"/>
          <w:sz w:val="26"/>
          <w:szCs w:val="26"/>
        </w:rPr>
      </w:pPr>
    </w:p>
    <w:sectPr w:rsidR="00556013" w:rsidSect="00A31513">
      <w:pgSz w:w="11906" w:h="16838"/>
      <w:pgMar w:top="1134" w:right="849" w:bottom="567" w:left="56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0057" w:rsidRDefault="00900057" w:rsidP="007A26FE">
      <w:r>
        <w:separator/>
      </w:r>
    </w:p>
  </w:endnote>
  <w:endnote w:type="continuationSeparator" w:id="0">
    <w:p w:rsidR="00900057" w:rsidRDefault="00900057" w:rsidP="007A2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icrosoft YaHei">
    <w:panose1 w:val="020B0503020204020204"/>
    <w:charset w:val="86"/>
    <w:family w:val="swiss"/>
    <w:pitch w:val="variable"/>
    <w:sig w:usb0="A0000287" w:usb1="28CF3C52" w:usb2="00000016" w:usb3="00000000" w:csb0="0004001F" w:csb1="00000000"/>
  </w:font>
  <w:font w:name="Peterburg">
    <w:altName w:val="Times New Roman"/>
    <w:charset w:val="00"/>
    <w:family w:val="auto"/>
    <w:pitch w:val="variable"/>
    <w:sig w:usb0="00000203" w:usb1="00000000" w:usb2="00000000" w:usb3="00000000" w:csb0="00000005" w:csb1="00000000"/>
  </w:font>
  <w:font w:name="TimesDL">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424818"/>
      <w:docPartObj>
        <w:docPartGallery w:val="Page Numbers (Bottom of Page)"/>
        <w:docPartUnique/>
      </w:docPartObj>
    </w:sdtPr>
    <w:sdtEndPr/>
    <w:sdtContent>
      <w:p w:rsidR="00B057DF" w:rsidRDefault="00B057DF">
        <w:pPr>
          <w:pStyle w:val="a8"/>
        </w:pPr>
        <w:r>
          <w:fldChar w:fldCharType="begin"/>
        </w:r>
        <w:r>
          <w:instrText>PAGE   \* MERGEFORMAT</w:instrText>
        </w:r>
        <w:r>
          <w:fldChar w:fldCharType="separate"/>
        </w:r>
        <w:r w:rsidR="00572630" w:rsidRPr="00572630">
          <w:rPr>
            <w:noProof/>
            <w:lang w:val="ru-RU"/>
          </w:rPr>
          <w:t>1</w:t>
        </w:r>
        <w:r>
          <w:rPr>
            <w:noProof/>
            <w:lang w:val="ru-RU"/>
          </w:rPr>
          <w:fldChar w:fldCharType="end"/>
        </w:r>
      </w:p>
    </w:sdtContent>
  </w:sdt>
  <w:p w:rsidR="00B057DF" w:rsidRPr="002474EF" w:rsidRDefault="00B057DF" w:rsidP="00A21C47">
    <w:pPr>
      <w:pStyle w:val="a3"/>
      <w:numPr>
        <w:ilvl w:val="0"/>
        <w:numId w:val="0"/>
      </w:numPr>
      <w:ind w:left="56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57DF" w:rsidRDefault="00B057DF">
    <w:pPr>
      <w:pStyle w:val="a8"/>
    </w:pPr>
  </w:p>
  <w:p w:rsidR="00B057DF" w:rsidRDefault="00B057DF">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2784506"/>
      <w:docPartObj>
        <w:docPartGallery w:val="Page Numbers (Bottom of Page)"/>
        <w:docPartUnique/>
      </w:docPartObj>
    </w:sdtPr>
    <w:sdtEndPr/>
    <w:sdtContent>
      <w:p w:rsidR="00B057DF" w:rsidRDefault="00B057DF">
        <w:pPr>
          <w:pStyle w:val="a8"/>
        </w:pPr>
        <w:r>
          <w:fldChar w:fldCharType="begin"/>
        </w:r>
        <w:r>
          <w:instrText>PAGE   \* MERGEFORMAT</w:instrText>
        </w:r>
        <w:r>
          <w:fldChar w:fldCharType="separate"/>
        </w:r>
        <w:r w:rsidR="00C21719" w:rsidRPr="00C21719">
          <w:rPr>
            <w:noProof/>
            <w:lang w:val="ru-RU"/>
          </w:rPr>
          <w:t>98</w:t>
        </w:r>
        <w:r>
          <w:rPr>
            <w:noProof/>
            <w:lang w:val="ru-RU"/>
          </w:rPr>
          <w:fldChar w:fldCharType="end"/>
        </w:r>
      </w:p>
    </w:sdtContent>
  </w:sdt>
  <w:p w:rsidR="00B057DF" w:rsidRPr="00ED030B" w:rsidRDefault="00B057DF" w:rsidP="007C6776">
    <w:pPr>
      <w:pStyle w:val="a8"/>
      <w:ind w:left="2978"/>
      <w:rPr>
        <w:rFonts w:ascii="Times New Roman" w:hAnsi="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57DF" w:rsidRPr="00C85793" w:rsidRDefault="00B057DF" w:rsidP="00DA20BE">
    <w:pPr>
      <w:pStyle w:val="a8"/>
      <w:rPr>
        <w:rFonts w:ascii="Times New Roman" w:hAnsi="Times New Roman"/>
      </w:rPr>
    </w:pPr>
    <w:r w:rsidRPr="00B00263">
      <w:rPr>
        <w:rFonts w:ascii="Times New Roman" w:hAnsi="Times New Roman"/>
      </w:rPr>
      <w:fldChar w:fldCharType="begin"/>
    </w:r>
    <w:r w:rsidRPr="00B00263">
      <w:rPr>
        <w:rFonts w:ascii="Times New Roman" w:hAnsi="Times New Roman"/>
      </w:rPr>
      <w:instrText>PAGE   \* MERGEFORMAT</w:instrText>
    </w:r>
    <w:r w:rsidRPr="00B00263">
      <w:rPr>
        <w:rFonts w:ascii="Times New Roman" w:hAnsi="Times New Roman"/>
      </w:rPr>
      <w:fldChar w:fldCharType="separate"/>
    </w:r>
    <w:r w:rsidR="00C21719" w:rsidRPr="00C21719">
      <w:rPr>
        <w:rFonts w:ascii="Times New Roman" w:hAnsi="Times New Roman"/>
        <w:noProof/>
        <w:lang w:val="ru-RU"/>
      </w:rPr>
      <w:t>184</w:t>
    </w:r>
    <w:r w:rsidRPr="00B00263">
      <w:rPr>
        <w:rFonts w:ascii="Times New Roman" w:hAnsi="Times New Roma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57DF" w:rsidRPr="00C85793" w:rsidRDefault="00B057DF" w:rsidP="00DA20BE">
    <w:pPr>
      <w:pStyle w:val="a8"/>
      <w:rPr>
        <w:rFonts w:ascii="Times New Roman" w:hAnsi="Times New Roman"/>
      </w:rPr>
    </w:pPr>
    <w:r w:rsidRPr="00B00263">
      <w:rPr>
        <w:rFonts w:ascii="Times New Roman" w:hAnsi="Times New Roman"/>
      </w:rPr>
      <w:fldChar w:fldCharType="begin"/>
    </w:r>
    <w:r w:rsidRPr="00B00263">
      <w:rPr>
        <w:rFonts w:ascii="Times New Roman" w:hAnsi="Times New Roman"/>
      </w:rPr>
      <w:instrText>PAGE   \* MERGEFORMAT</w:instrText>
    </w:r>
    <w:r w:rsidRPr="00B00263">
      <w:rPr>
        <w:rFonts w:ascii="Times New Roman" w:hAnsi="Times New Roman"/>
      </w:rPr>
      <w:fldChar w:fldCharType="separate"/>
    </w:r>
    <w:r w:rsidR="00C21719" w:rsidRPr="00C21719">
      <w:rPr>
        <w:rFonts w:ascii="Times New Roman" w:hAnsi="Times New Roman"/>
        <w:noProof/>
        <w:lang w:val="ru-RU"/>
      </w:rPr>
      <w:t>185</w:t>
    </w:r>
    <w:r w:rsidRPr="00B00263">
      <w:rPr>
        <w:rFonts w:ascii="Times New Roman" w:hAnsi="Times New Roma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6331583"/>
      <w:docPartObj>
        <w:docPartGallery w:val="Page Numbers (Bottom of Page)"/>
        <w:docPartUnique/>
      </w:docPartObj>
    </w:sdtPr>
    <w:sdtEndPr/>
    <w:sdtContent>
      <w:p w:rsidR="00B057DF" w:rsidRDefault="00B057DF">
        <w:pPr>
          <w:pStyle w:val="a8"/>
          <w:jc w:val="right"/>
        </w:pPr>
        <w:r>
          <w:fldChar w:fldCharType="begin"/>
        </w:r>
        <w:r>
          <w:instrText>PAGE   \* MERGEFORMAT</w:instrText>
        </w:r>
        <w:r>
          <w:fldChar w:fldCharType="separate"/>
        </w:r>
        <w:r w:rsidR="00C21719" w:rsidRPr="00C21719">
          <w:rPr>
            <w:noProof/>
            <w:lang w:val="ru-RU"/>
          </w:rPr>
          <w:t>329</w:t>
        </w:r>
        <w:r>
          <w:fldChar w:fldCharType="end"/>
        </w:r>
      </w:p>
    </w:sdtContent>
  </w:sdt>
  <w:p w:rsidR="00B057DF" w:rsidRPr="00ED030B" w:rsidRDefault="00B057DF" w:rsidP="007C6776">
    <w:pPr>
      <w:pStyle w:val="a8"/>
      <w:ind w:left="2978"/>
      <w:rPr>
        <w:rFonts w:ascii="Times New Roman" w:hAnsi="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0057" w:rsidRDefault="00900057" w:rsidP="007A26FE">
      <w:r>
        <w:separator/>
      </w:r>
    </w:p>
  </w:footnote>
  <w:footnote w:type="continuationSeparator" w:id="0">
    <w:p w:rsidR="00900057" w:rsidRDefault="00900057" w:rsidP="007A26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57DF" w:rsidRDefault="00B057DF" w:rsidP="007A26FE">
    <w:pPr>
      <w:pStyle w:val="af"/>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57DF" w:rsidRDefault="00B057DF">
    <w:pPr>
      <w:pStyle w:val="af"/>
    </w:pPr>
  </w:p>
  <w:p w:rsidR="00B057DF" w:rsidRPr="00ED030B" w:rsidRDefault="00B057DF" w:rsidP="007C6776">
    <w:pPr>
      <w:pStyle w:val="af"/>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2F8A5002"/>
    <w:lvl w:ilvl="0">
      <w:start w:val="1"/>
      <w:numFmt w:val="decimal"/>
      <w:pStyle w:val="a"/>
      <w:lvlText w:val="%1."/>
      <w:lvlJc w:val="left"/>
      <w:pPr>
        <w:tabs>
          <w:tab w:val="num" w:pos="644"/>
        </w:tabs>
        <w:ind w:firstLine="284"/>
      </w:pPr>
      <w:rPr>
        <w:rFonts w:hint="default"/>
      </w:rPr>
    </w:lvl>
  </w:abstractNum>
  <w:abstractNum w:abstractNumId="1" w15:restartNumberingAfterBreak="0">
    <w:nsid w:val="FFFFFF89"/>
    <w:multiLevelType w:val="singleLevel"/>
    <w:tmpl w:val="43FCA88C"/>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01FF53F8"/>
    <w:multiLevelType w:val="hybridMultilevel"/>
    <w:tmpl w:val="4202C67E"/>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2F34B35"/>
    <w:multiLevelType w:val="hybridMultilevel"/>
    <w:tmpl w:val="6E1A5B62"/>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4" w15:restartNumberingAfterBreak="0">
    <w:nsid w:val="034E770B"/>
    <w:multiLevelType w:val="hybridMultilevel"/>
    <w:tmpl w:val="7BA4B926"/>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B461F99"/>
    <w:multiLevelType w:val="hybridMultilevel"/>
    <w:tmpl w:val="5BB23192"/>
    <w:lvl w:ilvl="0" w:tplc="9EF007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DEC37C1"/>
    <w:multiLevelType w:val="multilevel"/>
    <w:tmpl w:val="546E9530"/>
    <w:lvl w:ilvl="0">
      <w:start w:val="10"/>
      <w:numFmt w:val="decimal"/>
      <w:lvlText w:val="%1"/>
      <w:lvlJc w:val="left"/>
      <w:pPr>
        <w:ind w:left="465" w:hanging="465"/>
      </w:pPr>
      <w:rPr>
        <w:rFonts w:hint="default"/>
      </w:rPr>
    </w:lvl>
    <w:lvl w:ilvl="1">
      <w:start w:val="1"/>
      <w:numFmt w:val="decimal"/>
      <w:lvlText w:val="%1.%2"/>
      <w:lvlJc w:val="left"/>
      <w:pPr>
        <w:ind w:left="1032" w:hanging="46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10762241"/>
    <w:multiLevelType w:val="hybridMultilevel"/>
    <w:tmpl w:val="DA36EF94"/>
    <w:lvl w:ilvl="0" w:tplc="9664ECEC">
      <w:start w:val="1"/>
      <w:numFmt w:val="decimal"/>
      <w:pStyle w:val="S"/>
      <w:lvlText w:val="Таблица %1"/>
      <w:lvlJc w:val="right"/>
      <w:pPr>
        <w:tabs>
          <w:tab w:val="num" w:pos="3260"/>
        </w:tabs>
        <w:ind w:left="3373" w:hanging="113"/>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 w15:restartNumberingAfterBreak="0">
    <w:nsid w:val="132D49B4"/>
    <w:multiLevelType w:val="multilevel"/>
    <w:tmpl w:val="6C1614CC"/>
    <w:lvl w:ilvl="0">
      <w:start w:val="7"/>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13F430B4"/>
    <w:multiLevelType w:val="hybridMultilevel"/>
    <w:tmpl w:val="2EB8D09E"/>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6E875E5"/>
    <w:multiLevelType w:val="hybridMultilevel"/>
    <w:tmpl w:val="0914AE18"/>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1" w15:restartNumberingAfterBreak="0">
    <w:nsid w:val="1B6357A7"/>
    <w:multiLevelType w:val="multilevel"/>
    <w:tmpl w:val="BCD25850"/>
    <w:lvl w:ilvl="0">
      <w:start w:val="1"/>
      <w:numFmt w:val="decimal"/>
      <w:lvlText w:val="%1"/>
      <w:lvlJc w:val="left"/>
      <w:pPr>
        <w:ind w:left="525" w:hanging="525"/>
      </w:pPr>
      <w:rPr>
        <w:rFonts w:hint="default"/>
      </w:rPr>
    </w:lvl>
    <w:lvl w:ilvl="1">
      <w:start w:val="3"/>
      <w:numFmt w:val="decimal"/>
      <w:lvlText w:val="%1.%2"/>
      <w:lvlJc w:val="left"/>
      <w:pPr>
        <w:ind w:left="808"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2" w15:restartNumberingAfterBreak="0">
    <w:nsid w:val="1EA96EB8"/>
    <w:multiLevelType w:val="hybridMultilevel"/>
    <w:tmpl w:val="238AA7AE"/>
    <w:lvl w:ilvl="0" w:tplc="04190001">
      <w:start w:val="1"/>
      <w:numFmt w:val="bullet"/>
      <w:lvlText w:val=""/>
      <w:lvlJc w:val="left"/>
      <w:pPr>
        <w:ind w:left="1684" w:hanging="360"/>
      </w:pPr>
      <w:rPr>
        <w:rFonts w:ascii="Symbol" w:hAnsi="Symbol"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13" w15:restartNumberingAfterBreak="0">
    <w:nsid w:val="1F1F15A8"/>
    <w:multiLevelType w:val="multilevel"/>
    <w:tmpl w:val="2612CFAC"/>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4" w15:restartNumberingAfterBreak="0">
    <w:nsid w:val="21F6238E"/>
    <w:multiLevelType w:val="hybridMultilevel"/>
    <w:tmpl w:val="528092B0"/>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277D1C4E"/>
    <w:multiLevelType w:val="multilevel"/>
    <w:tmpl w:val="6B2E3E68"/>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8C11C8B"/>
    <w:multiLevelType w:val="hybridMultilevel"/>
    <w:tmpl w:val="3202C5A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7" w15:restartNumberingAfterBreak="0">
    <w:nsid w:val="2BF22E6C"/>
    <w:multiLevelType w:val="hybridMultilevel"/>
    <w:tmpl w:val="2C4CC82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2BF74ED8"/>
    <w:multiLevelType w:val="hybridMultilevel"/>
    <w:tmpl w:val="0AD6134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2EC4479D"/>
    <w:multiLevelType w:val="hybridMultilevel"/>
    <w:tmpl w:val="1A56DF24"/>
    <w:lvl w:ilvl="0" w:tplc="590A3774">
      <w:numFmt w:val="bullet"/>
      <w:lvlText w:val="-"/>
      <w:lvlJc w:val="left"/>
      <w:pPr>
        <w:ind w:left="1286" w:hanging="360"/>
      </w:p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0" w15:restartNumberingAfterBreak="0">
    <w:nsid w:val="2FCD0DBB"/>
    <w:multiLevelType w:val="hybridMultilevel"/>
    <w:tmpl w:val="1DD617E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1" w15:restartNumberingAfterBreak="0">
    <w:nsid w:val="31683133"/>
    <w:multiLevelType w:val="hybridMultilevel"/>
    <w:tmpl w:val="46627A9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32965899"/>
    <w:multiLevelType w:val="hybridMultilevel"/>
    <w:tmpl w:val="7562BA7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3C82B05"/>
    <w:multiLevelType w:val="hybridMultilevel"/>
    <w:tmpl w:val="3CA88C6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368E2FD0"/>
    <w:multiLevelType w:val="hybridMultilevel"/>
    <w:tmpl w:val="3904BECE"/>
    <w:lvl w:ilvl="0" w:tplc="D1067A46">
      <w:start w:val="1"/>
      <w:numFmt w:val="bullet"/>
      <w:pStyle w:val="1"/>
      <w:lvlText w:val=""/>
      <w:lvlJc w:val="left"/>
      <w:pPr>
        <w:tabs>
          <w:tab w:val="num" w:pos="851"/>
        </w:tabs>
        <w:ind w:left="851" w:hanging="397"/>
      </w:pPr>
      <w:rPr>
        <w:rFonts w:ascii="Symbol" w:hAnsi="Symbol" w:hint="default"/>
      </w:rPr>
    </w:lvl>
    <w:lvl w:ilvl="1" w:tplc="F3FC8DD2">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2D4479"/>
    <w:multiLevelType w:val="multilevel"/>
    <w:tmpl w:val="72A6B440"/>
    <w:lvl w:ilvl="0">
      <w:start w:val="1"/>
      <w:numFmt w:val="decimal"/>
      <w:lvlText w:val="%1."/>
      <w:lvlJc w:val="left"/>
      <w:pPr>
        <w:ind w:left="927"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6" w15:restartNumberingAfterBreak="0">
    <w:nsid w:val="3A271977"/>
    <w:multiLevelType w:val="multilevel"/>
    <w:tmpl w:val="4992C332"/>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7" w15:restartNumberingAfterBreak="0">
    <w:nsid w:val="3A3D0831"/>
    <w:multiLevelType w:val="hybridMultilevel"/>
    <w:tmpl w:val="DC1CD024"/>
    <w:lvl w:ilvl="0" w:tplc="6A9C5C64">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EBC6D58"/>
    <w:multiLevelType w:val="hybridMultilevel"/>
    <w:tmpl w:val="2090AD10"/>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26439EF"/>
    <w:multiLevelType w:val="multilevel"/>
    <w:tmpl w:val="546E9530"/>
    <w:lvl w:ilvl="0">
      <w:start w:val="10"/>
      <w:numFmt w:val="decimal"/>
      <w:lvlText w:val="%1"/>
      <w:lvlJc w:val="left"/>
      <w:pPr>
        <w:ind w:left="465" w:hanging="465"/>
      </w:pPr>
      <w:rPr>
        <w:rFonts w:hint="default"/>
      </w:rPr>
    </w:lvl>
    <w:lvl w:ilvl="1">
      <w:start w:val="1"/>
      <w:numFmt w:val="decimal"/>
      <w:lvlText w:val="%1.%2"/>
      <w:lvlJc w:val="left"/>
      <w:pPr>
        <w:ind w:left="1032" w:hanging="46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43B53EF8"/>
    <w:multiLevelType w:val="hybridMultilevel"/>
    <w:tmpl w:val="E3A03672"/>
    <w:lvl w:ilvl="0" w:tplc="04190001">
      <w:start w:val="1"/>
      <w:numFmt w:val="bullet"/>
      <w:lvlText w:val=""/>
      <w:lvlJc w:val="left"/>
      <w:pPr>
        <w:ind w:left="1740" w:hanging="360"/>
      </w:pPr>
      <w:rPr>
        <w:rFonts w:ascii="Symbol" w:hAnsi="Symbol" w:hint="default"/>
      </w:rPr>
    </w:lvl>
    <w:lvl w:ilvl="1" w:tplc="04190003" w:tentative="1">
      <w:start w:val="1"/>
      <w:numFmt w:val="bullet"/>
      <w:lvlText w:val="o"/>
      <w:lvlJc w:val="left"/>
      <w:pPr>
        <w:ind w:left="2460" w:hanging="360"/>
      </w:pPr>
      <w:rPr>
        <w:rFonts w:ascii="Courier New" w:hAnsi="Courier New" w:cs="Courier New" w:hint="default"/>
      </w:rPr>
    </w:lvl>
    <w:lvl w:ilvl="2" w:tplc="04190005" w:tentative="1">
      <w:start w:val="1"/>
      <w:numFmt w:val="bullet"/>
      <w:lvlText w:val=""/>
      <w:lvlJc w:val="left"/>
      <w:pPr>
        <w:ind w:left="3180" w:hanging="360"/>
      </w:pPr>
      <w:rPr>
        <w:rFonts w:ascii="Wingdings" w:hAnsi="Wingdings" w:hint="default"/>
      </w:rPr>
    </w:lvl>
    <w:lvl w:ilvl="3" w:tplc="04190001" w:tentative="1">
      <w:start w:val="1"/>
      <w:numFmt w:val="bullet"/>
      <w:lvlText w:val=""/>
      <w:lvlJc w:val="left"/>
      <w:pPr>
        <w:ind w:left="3900" w:hanging="360"/>
      </w:pPr>
      <w:rPr>
        <w:rFonts w:ascii="Symbol" w:hAnsi="Symbol" w:hint="default"/>
      </w:rPr>
    </w:lvl>
    <w:lvl w:ilvl="4" w:tplc="04190003" w:tentative="1">
      <w:start w:val="1"/>
      <w:numFmt w:val="bullet"/>
      <w:lvlText w:val="o"/>
      <w:lvlJc w:val="left"/>
      <w:pPr>
        <w:ind w:left="4620" w:hanging="360"/>
      </w:pPr>
      <w:rPr>
        <w:rFonts w:ascii="Courier New" w:hAnsi="Courier New" w:cs="Courier New" w:hint="default"/>
      </w:rPr>
    </w:lvl>
    <w:lvl w:ilvl="5" w:tplc="04190005" w:tentative="1">
      <w:start w:val="1"/>
      <w:numFmt w:val="bullet"/>
      <w:lvlText w:val=""/>
      <w:lvlJc w:val="left"/>
      <w:pPr>
        <w:ind w:left="5340" w:hanging="360"/>
      </w:pPr>
      <w:rPr>
        <w:rFonts w:ascii="Wingdings" w:hAnsi="Wingdings" w:hint="default"/>
      </w:rPr>
    </w:lvl>
    <w:lvl w:ilvl="6" w:tplc="04190001" w:tentative="1">
      <w:start w:val="1"/>
      <w:numFmt w:val="bullet"/>
      <w:lvlText w:val=""/>
      <w:lvlJc w:val="left"/>
      <w:pPr>
        <w:ind w:left="6060" w:hanging="360"/>
      </w:pPr>
      <w:rPr>
        <w:rFonts w:ascii="Symbol" w:hAnsi="Symbol" w:hint="default"/>
      </w:rPr>
    </w:lvl>
    <w:lvl w:ilvl="7" w:tplc="04190003" w:tentative="1">
      <w:start w:val="1"/>
      <w:numFmt w:val="bullet"/>
      <w:lvlText w:val="o"/>
      <w:lvlJc w:val="left"/>
      <w:pPr>
        <w:ind w:left="6780" w:hanging="360"/>
      </w:pPr>
      <w:rPr>
        <w:rFonts w:ascii="Courier New" w:hAnsi="Courier New" w:cs="Courier New" w:hint="default"/>
      </w:rPr>
    </w:lvl>
    <w:lvl w:ilvl="8" w:tplc="04190005" w:tentative="1">
      <w:start w:val="1"/>
      <w:numFmt w:val="bullet"/>
      <w:lvlText w:val=""/>
      <w:lvlJc w:val="left"/>
      <w:pPr>
        <w:ind w:left="7500" w:hanging="360"/>
      </w:pPr>
      <w:rPr>
        <w:rFonts w:ascii="Wingdings" w:hAnsi="Wingdings" w:hint="default"/>
      </w:rPr>
    </w:lvl>
  </w:abstractNum>
  <w:abstractNum w:abstractNumId="31" w15:restartNumberingAfterBreak="0">
    <w:nsid w:val="4A2F353E"/>
    <w:multiLevelType w:val="hybridMultilevel"/>
    <w:tmpl w:val="2ACEA386"/>
    <w:lvl w:ilvl="0" w:tplc="DE9240F6">
      <w:start w:val="1"/>
      <w:numFmt w:val="decimal"/>
      <w:pStyle w:val="S0"/>
      <w:lvlText w:val="Рисунок %1"/>
      <w:lvlJc w:val="left"/>
      <w:pPr>
        <w:tabs>
          <w:tab w:val="num" w:pos="1080"/>
        </w:tabs>
        <w:ind w:left="1080" w:hanging="360"/>
      </w:pPr>
      <w:rPr>
        <w:rFonts w:hint="default"/>
        <w:b/>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2" w15:restartNumberingAfterBreak="0">
    <w:nsid w:val="4BC168AB"/>
    <w:multiLevelType w:val="multilevel"/>
    <w:tmpl w:val="7082AEA6"/>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3" w15:restartNumberingAfterBreak="0">
    <w:nsid w:val="4C760218"/>
    <w:multiLevelType w:val="hybridMultilevel"/>
    <w:tmpl w:val="A5C29A74"/>
    <w:lvl w:ilvl="0" w:tplc="26526960">
      <w:start w:val="1"/>
      <w:numFmt w:val="decimal"/>
      <w:lvlText w:val="Рисунок%1 - "/>
      <w:lvlJc w:val="center"/>
      <w:pPr>
        <w:ind w:left="1070" w:hanging="360"/>
      </w:pPr>
      <w:rPr>
        <w:rFonts w:ascii="Times New Roman" w:hAnsi="Times New Roman" w:hint="default"/>
        <w:b/>
        <w:i w:val="0"/>
        <w:sz w:val="26"/>
        <w:szCs w:val="26"/>
      </w:rPr>
    </w:lvl>
    <w:lvl w:ilvl="1" w:tplc="26526960">
      <w:start w:val="1"/>
      <w:numFmt w:val="decimal"/>
      <w:lvlText w:val="Рисунок%2 - "/>
      <w:lvlJc w:val="center"/>
      <w:pPr>
        <w:ind w:left="2863" w:hanging="360"/>
      </w:pPr>
      <w:rPr>
        <w:rFonts w:ascii="Times New Roman" w:hAnsi="Times New Roman" w:hint="default"/>
        <w:b/>
        <w:i w:val="0"/>
        <w:sz w:val="26"/>
        <w:szCs w:val="26"/>
      </w:r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34" w15:restartNumberingAfterBreak="0">
    <w:nsid w:val="4F6176E4"/>
    <w:multiLevelType w:val="multilevel"/>
    <w:tmpl w:val="0B32C112"/>
    <w:styleLink w:val="10"/>
    <w:lvl w:ilvl="0">
      <w:start w:val="1"/>
      <w:numFmt w:val="decimal"/>
      <w:suff w:val="space"/>
      <w:lvlText w:val="Таблица%1 - "/>
      <w:lvlJc w:val="center"/>
      <w:pPr>
        <w:ind w:left="3338" w:hanging="360"/>
      </w:pPr>
      <w:rPr>
        <w:rFonts w:ascii="Times New Roman" w:hAnsi="Times New Roman" w:hint="default"/>
        <w:b/>
        <w:i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3227BCB"/>
    <w:multiLevelType w:val="multilevel"/>
    <w:tmpl w:val="F566EFC2"/>
    <w:lvl w:ilvl="0">
      <w:start w:val="1"/>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8A45B14"/>
    <w:multiLevelType w:val="hybridMultilevel"/>
    <w:tmpl w:val="9DD4590C"/>
    <w:lvl w:ilvl="0" w:tplc="EC44A5E4">
      <w:start w:val="1"/>
      <w:numFmt w:val="bullet"/>
      <w:pStyle w:val="a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DEA1D2D"/>
    <w:multiLevelType w:val="multilevel"/>
    <w:tmpl w:val="EC0625A6"/>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8" w15:restartNumberingAfterBreak="0">
    <w:nsid w:val="666207C8"/>
    <w:multiLevelType w:val="hybridMultilevel"/>
    <w:tmpl w:val="5EE631B6"/>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7D47ACB"/>
    <w:multiLevelType w:val="hybridMultilevel"/>
    <w:tmpl w:val="23C0F2D4"/>
    <w:lvl w:ilvl="0" w:tplc="590A3774">
      <w:numFmt w:val="bullet"/>
      <w:pStyle w:val="a2"/>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9C90727"/>
    <w:multiLevelType w:val="multilevel"/>
    <w:tmpl w:val="F2309E50"/>
    <w:lvl w:ilvl="0">
      <w:start w:val="1"/>
      <w:numFmt w:val="bullet"/>
      <w:pStyle w:val="11"/>
      <w:suff w:val="space"/>
      <w:lvlText w:val=""/>
      <w:lvlJc w:val="left"/>
      <w:pPr>
        <w:ind w:left="426"/>
      </w:pPr>
      <w:rPr>
        <w:rFonts w:ascii="Wingdings" w:hAnsi="Wingdings" w:cs="Wingdings" w:hint="default"/>
      </w:rPr>
    </w:lvl>
    <w:lvl w:ilvl="1">
      <w:start w:val="1"/>
      <w:numFmt w:val="bullet"/>
      <w:pStyle w:val="2"/>
      <w:suff w:val="space"/>
      <w:lvlText w:val=""/>
      <w:lvlJc w:val="left"/>
      <w:pPr>
        <w:ind w:left="964"/>
      </w:pPr>
      <w:rPr>
        <w:rFonts w:ascii="Symbol" w:hAnsi="Symbol" w:cs="Symbol" w:hint="default"/>
      </w:rPr>
    </w:lvl>
    <w:lvl w:ilvl="2">
      <w:start w:val="1"/>
      <w:numFmt w:val="bullet"/>
      <w:suff w:val="space"/>
      <w:lvlText w:val=""/>
      <w:lvlJc w:val="left"/>
      <w:pPr>
        <w:ind w:left="1361"/>
      </w:pPr>
      <w:rPr>
        <w:rFonts w:ascii="Symbol" w:hAnsi="Symbol" w:cs="Symbol" w:hint="default"/>
      </w:rPr>
    </w:lvl>
    <w:lvl w:ilvl="3">
      <w:start w:val="1"/>
      <w:numFmt w:val="bullet"/>
      <w:suff w:val="space"/>
      <w:lvlText w:val="–"/>
      <w:lvlJc w:val="left"/>
      <w:pPr>
        <w:ind w:left="1758"/>
      </w:pPr>
      <w:rPr>
        <w:rFonts w:ascii="Times New Roman" w:hAnsi="Times New Roman" w:cs="Times New Roman" w:hint="default"/>
      </w:rPr>
    </w:lvl>
    <w:lvl w:ilvl="4">
      <w:start w:val="1"/>
      <w:numFmt w:val="bullet"/>
      <w:suff w:val="space"/>
      <w:lvlText w:val="–"/>
      <w:lvlJc w:val="left"/>
      <w:pPr>
        <w:ind w:left="2155"/>
      </w:pPr>
      <w:rPr>
        <w:rFonts w:ascii="Times New Roman" w:hAnsi="Times New Roman" w:cs="Times New Roman" w:hint="default"/>
      </w:rPr>
    </w:lvl>
    <w:lvl w:ilvl="5">
      <w:start w:val="1"/>
      <w:numFmt w:val="bullet"/>
      <w:suff w:val="space"/>
      <w:lvlText w:val="–"/>
      <w:lvlJc w:val="left"/>
      <w:pPr>
        <w:ind w:left="2552"/>
      </w:pPr>
      <w:rPr>
        <w:rFonts w:ascii="Times New Roman" w:hAnsi="Times New Roman" w:cs="Times New Roman" w:hint="default"/>
      </w:rPr>
    </w:lvl>
    <w:lvl w:ilvl="6">
      <w:start w:val="1"/>
      <w:numFmt w:val="bullet"/>
      <w:suff w:val="space"/>
      <w:lvlText w:val=""/>
      <w:lvlJc w:val="left"/>
      <w:pPr>
        <w:ind w:left="2949"/>
      </w:pPr>
      <w:rPr>
        <w:rFonts w:ascii="Symbol" w:hAnsi="Symbol" w:cs="Symbol" w:hint="default"/>
      </w:rPr>
    </w:lvl>
    <w:lvl w:ilvl="7">
      <w:start w:val="1"/>
      <w:numFmt w:val="bullet"/>
      <w:suff w:val="space"/>
      <w:lvlText w:val="–"/>
      <w:lvlJc w:val="left"/>
      <w:pPr>
        <w:ind w:left="3346"/>
      </w:pPr>
      <w:rPr>
        <w:rFonts w:ascii="Times New Roman" w:hAnsi="Times New Roman" w:cs="Times New Roman" w:hint="default"/>
      </w:rPr>
    </w:lvl>
    <w:lvl w:ilvl="8">
      <w:start w:val="1"/>
      <w:numFmt w:val="bullet"/>
      <w:suff w:val="space"/>
      <w:lvlText w:val=""/>
      <w:lvlJc w:val="left"/>
      <w:pPr>
        <w:ind w:left="3743"/>
      </w:pPr>
      <w:rPr>
        <w:rFonts w:ascii="Symbol" w:hAnsi="Symbol" w:cs="Symbol" w:hint="default"/>
      </w:rPr>
    </w:lvl>
  </w:abstractNum>
  <w:abstractNum w:abstractNumId="41" w15:restartNumberingAfterBreak="0">
    <w:nsid w:val="6D5473EB"/>
    <w:multiLevelType w:val="hybridMultilevel"/>
    <w:tmpl w:val="BDF05A6C"/>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FFD1D63"/>
    <w:multiLevelType w:val="hybridMultilevel"/>
    <w:tmpl w:val="3904D1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33D41CD"/>
    <w:multiLevelType w:val="hybridMultilevel"/>
    <w:tmpl w:val="3E28F118"/>
    <w:lvl w:ilvl="0" w:tplc="BE2C23BC">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52F6EF5"/>
    <w:multiLevelType w:val="hybridMultilevel"/>
    <w:tmpl w:val="14C2A3B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6154854"/>
    <w:multiLevelType w:val="hybridMultilevel"/>
    <w:tmpl w:val="E77656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AB830C5"/>
    <w:multiLevelType w:val="hybridMultilevel"/>
    <w:tmpl w:val="7E0CF828"/>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7ADB0868"/>
    <w:multiLevelType w:val="multilevel"/>
    <w:tmpl w:val="0A1E6056"/>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8" w15:restartNumberingAfterBreak="0">
    <w:nsid w:val="7C3B2E90"/>
    <w:multiLevelType w:val="hybridMultilevel"/>
    <w:tmpl w:val="13D05F2C"/>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7C760753"/>
    <w:multiLevelType w:val="hybridMultilevel"/>
    <w:tmpl w:val="FB50B2A0"/>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7D7E1283"/>
    <w:multiLevelType w:val="hybridMultilevel"/>
    <w:tmpl w:val="AC5E2A3E"/>
    <w:lvl w:ilvl="0" w:tplc="590A3774">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7F20459F"/>
    <w:multiLevelType w:val="multilevel"/>
    <w:tmpl w:val="0D40B78E"/>
    <w:lvl w:ilvl="0">
      <w:start w:val="1"/>
      <w:numFmt w:val="decimal"/>
      <w:pStyle w:val="a3"/>
      <w:suff w:val="space"/>
      <w:lvlText w:val="Таблица%1 - "/>
      <w:lvlJc w:val="center"/>
      <w:pPr>
        <w:ind w:left="2771" w:hanging="360"/>
      </w:pPr>
      <w:rPr>
        <w:rFonts w:ascii="Times New Roman" w:hAnsi="Times New Roman" w:hint="default"/>
        <w:b/>
        <w:i w:val="0"/>
        <w:sz w:val="26"/>
        <w:szCs w:val="26"/>
      </w:rPr>
    </w:lvl>
    <w:lvl w:ilvl="1">
      <w:start w:val="1"/>
      <w:numFmt w:val="lowerLetter"/>
      <w:lvlText w:val="%2."/>
      <w:lvlJc w:val="left"/>
      <w:pPr>
        <w:ind w:left="3991" w:hanging="360"/>
      </w:pPr>
    </w:lvl>
    <w:lvl w:ilvl="2">
      <w:start w:val="1"/>
      <w:numFmt w:val="lowerRoman"/>
      <w:lvlText w:val="%3."/>
      <w:lvlJc w:val="right"/>
      <w:pPr>
        <w:ind w:left="4711" w:hanging="180"/>
      </w:pPr>
    </w:lvl>
    <w:lvl w:ilvl="3">
      <w:start w:val="1"/>
      <w:numFmt w:val="decimal"/>
      <w:lvlText w:val="%4."/>
      <w:lvlJc w:val="left"/>
      <w:pPr>
        <w:ind w:left="5431" w:hanging="360"/>
      </w:pPr>
    </w:lvl>
    <w:lvl w:ilvl="4">
      <w:start w:val="1"/>
      <w:numFmt w:val="lowerLetter"/>
      <w:lvlText w:val="%5."/>
      <w:lvlJc w:val="left"/>
      <w:pPr>
        <w:ind w:left="6151" w:hanging="360"/>
      </w:pPr>
    </w:lvl>
    <w:lvl w:ilvl="5">
      <w:start w:val="1"/>
      <w:numFmt w:val="lowerRoman"/>
      <w:lvlText w:val="%6."/>
      <w:lvlJc w:val="right"/>
      <w:pPr>
        <w:ind w:left="6871" w:hanging="180"/>
      </w:pPr>
    </w:lvl>
    <w:lvl w:ilvl="6">
      <w:start w:val="1"/>
      <w:numFmt w:val="decimal"/>
      <w:lvlText w:val="%7."/>
      <w:lvlJc w:val="left"/>
      <w:pPr>
        <w:ind w:left="7591" w:hanging="360"/>
      </w:pPr>
    </w:lvl>
    <w:lvl w:ilvl="7">
      <w:start w:val="1"/>
      <w:numFmt w:val="lowerLetter"/>
      <w:lvlText w:val="%8."/>
      <w:lvlJc w:val="left"/>
      <w:pPr>
        <w:ind w:left="8311" w:hanging="360"/>
      </w:pPr>
    </w:lvl>
    <w:lvl w:ilvl="8">
      <w:start w:val="1"/>
      <w:numFmt w:val="lowerRoman"/>
      <w:lvlText w:val="%9."/>
      <w:lvlJc w:val="right"/>
      <w:pPr>
        <w:ind w:left="9031" w:hanging="180"/>
      </w:pPr>
    </w:lvl>
  </w:abstractNum>
  <w:num w:numId="1">
    <w:abstractNumId w:val="33"/>
  </w:num>
  <w:num w:numId="2">
    <w:abstractNumId w:val="25"/>
  </w:num>
  <w:num w:numId="3">
    <w:abstractNumId w:val="11"/>
  </w:num>
  <w:num w:numId="4">
    <w:abstractNumId w:val="12"/>
  </w:num>
  <w:num w:numId="5">
    <w:abstractNumId w:val="30"/>
  </w:num>
  <w:num w:numId="6">
    <w:abstractNumId w:val="42"/>
  </w:num>
  <w:num w:numId="7">
    <w:abstractNumId w:val="19"/>
  </w:num>
  <w:num w:numId="8">
    <w:abstractNumId w:val="20"/>
  </w:num>
  <w:num w:numId="9">
    <w:abstractNumId w:val="10"/>
  </w:num>
  <w:num w:numId="10">
    <w:abstractNumId w:val="3"/>
  </w:num>
  <w:num w:numId="11">
    <w:abstractNumId w:val="16"/>
  </w:num>
  <w:num w:numId="12">
    <w:abstractNumId w:val="32"/>
  </w:num>
  <w:num w:numId="13">
    <w:abstractNumId w:val="26"/>
  </w:num>
  <w:num w:numId="14">
    <w:abstractNumId w:val="34"/>
  </w:num>
  <w:num w:numId="15">
    <w:abstractNumId w:val="40"/>
  </w:num>
  <w:num w:numId="16">
    <w:abstractNumId w:val="0"/>
  </w:num>
  <w:num w:numId="17">
    <w:abstractNumId w:val="13"/>
  </w:num>
  <w:num w:numId="18">
    <w:abstractNumId w:val="49"/>
  </w:num>
  <w:num w:numId="19">
    <w:abstractNumId w:val="38"/>
  </w:num>
  <w:num w:numId="20">
    <w:abstractNumId w:val="50"/>
  </w:num>
  <w:num w:numId="21">
    <w:abstractNumId w:val="28"/>
  </w:num>
  <w:num w:numId="22">
    <w:abstractNumId w:val="39"/>
  </w:num>
  <w:num w:numId="23">
    <w:abstractNumId w:val="5"/>
  </w:num>
  <w:num w:numId="24">
    <w:abstractNumId w:val="15"/>
  </w:num>
  <w:num w:numId="25">
    <w:abstractNumId w:val="47"/>
  </w:num>
  <w:num w:numId="26">
    <w:abstractNumId w:val="37"/>
  </w:num>
  <w:num w:numId="27">
    <w:abstractNumId w:val="21"/>
  </w:num>
  <w:num w:numId="28">
    <w:abstractNumId w:val="8"/>
  </w:num>
  <w:num w:numId="29">
    <w:abstractNumId w:val="4"/>
  </w:num>
  <w:num w:numId="30">
    <w:abstractNumId w:val="46"/>
  </w:num>
  <w:num w:numId="31">
    <w:abstractNumId w:val="6"/>
  </w:num>
  <w:num w:numId="32">
    <w:abstractNumId w:val="2"/>
  </w:num>
  <w:num w:numId="33">
    <w:abstractNumId w:val="48"/>
  </w:num>
  <w:num w:numId="34">
    <w:abstractNumId w:val="9"/>
  </w:num>
  <w:num w:numId="35">
    <w:abstractNumId w:val="41"/>
  </w:num>
  <w:num w:numId="36">
    <w:abstractNumId w:val="6"/>
  </w:num>
  <w:num w:numId="37">
    <w:abstractNumId w:val="29"/>
  </w:num>
  <w:num w:numId="38">
    <w:abstractNumId w:val="27"/>
  </w:num>
  <w:num w:numId="39">
    <w:abstractNumId w:val="14"/>
  </w:num>
  <w:num w:numId="40">
    <w:abstractNumId w:val="35"/>
  </w:num>
  <w:num w:numId="41">
    <w:abstractNumId w:val="51"/>
  </w:num>
  <w:num w:numId="42">
    <w:abstractNumId w:val="23"/>
  </w:num>
  <w:num w:numId="43">
    <w:abstractNumId w:val="22"/>
  </w:num>
  <w:num w:numId="44">
    <w:abstractNumId w:val="17"/>
  </w:num>
  <w:num w:numId="45">
    <w:abstractNumId w:val="43"/>
  </w:num>
  <w:num w:numId="46">
    <w:abstractNumId w:val="24"/>
  </w:num>
  <w:num w:numId="47">
    <w:abstractNumId w:val="31"/>
  </w:num>
  <w:num w:numId="48">
    <w:abstractNumId w:val="7"/>
  </w:num>
  <w:num w:numId="49">
    <w:abstractNumId w:val="1"/>
  </w:num>
  <w:num w:numId="50">
    <w:abstractNumId w:val="36"/>
  </w:num>
  <w:num w:numId="51">
    <w:abstractNumId w:val="18"/>
  </w:num>
  <w:num w:numId="52">
    <w:abstractNumId w:val="44"/>
  </w:num>
  <w:num w:numId="53">
    <w:abstractNumId w:val="45"/>
  </w:num>
  <w:num w:numId="5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6EC1"/>
    <w:rsid w:val="00000E38"/>
    <w:rsid w:val="000023EF"/>
    <w:rsid w:val="00002BD1"/>
    <w:rsid w:val="00002F20"/>
    <w:rsid w:val="000035A3"/>
    <w:rsid w:val="00003996"/>
    <w:rsid w:val="00003CFA"/>
    <w:rsid w:val="00004560"/>
    <w:rsid w:val="000061CC"/>
    <w:rsid w:val="00006D74"/>
    <w:rsid w:val="00007C7C"/>
    <w:rsid w:val="000115E0"/>
    <w:rsid w:val="0001259C"/>
    <w:rsid w:val="000133B3"/>
    <w:rsid w:val="00014066"/>
    <w:rsid w:val="0001523C"/>
    <w:rsid w:val="00021504"/>
    <w:rsid w:val="00022072"/>
    <w:rsid w:val="00022482"/>
    <w:rsid w:val="000251BA"/>
    <w:rsid w:val="00027611"/>
    <w:rsid w:val="00027CA4"/>
    <w:rsid w:val="000303A4"/>
    <w:rsid w:val="0003089B"/>
    <w:rsid w:val="000326B2"/>
    <w:rsid w:val="0003311B"/>
    <w:rsid w:val="000337FE"/>
    <w:rsid w:val="00034DD6"/>
    <w:rsid w:val="000373A7"/>
    <w:rsid w:val="00037679"/>
    <w:rsid w:val="00037A23"/>
    <w:rsid w:val="00041657"/>
    <w:rsid w:val="000418F2"/>
    <w:rsid w:val="00041BEB"/>
    <w:rsid w:val="00041C54"/>
    <w:rsid w:val="00043AF3"/>
    <w:rsid w:val="00044BEB"/>
    <w:rsid w:val="000452D6"/>
    <w:rsid w:val="00045673"/>
    <w:rsid w:val="0004607A"/>
    <w:rsid w:val="0004719E"/>
    <w:rsid w:val="00047BBC"/>
    <w:rsid w:val="00053C1B"/>
    <w:rsid w:val="00054E97"/>
    <w:rsid w:val="00055FFA"/>
    <w:rsid w:val="00056D3A"/>
    <w:rsid w:val="000604B1"/>
    <w:rsid w:val="00062949"/>
    <w:rsid w:val="00062976"/>
    <w:rsid w:val="0006310A"/>
    <w:rsid w:val="000637ED"/>
    <w:rsid w:val="00065034"/>
    <w:rsid w:val="00067C3C"/>
    <w:rsid w:val="00070A06"/>
    <w:rsid w:val="000713F5"/>
    <w:rsid w:val="0007215B"/>
    <w:rsid w:val="00076532"/>
    <w:rsid w:val="000806DF"/>
    <w:rsid w:val="00081EFE"/>
    <w:rsid w:val="00083C23"/>
    <w:rsid w:val="00087129"/>
    <w:rsid w:val="00087FA4"/>
    <w:rsid w:val="0009095E"/>
    <w:rsid w:val="000920BC"/>
    <w:rsid w:val="00093C8C"/>
    <w:rsid w:val="00093CFE"/>
    <w:rsid w:val="0009453E"/>
    <w:rsid w:val="00094B9A"/>
    <w:rsid w:val="00096176"/>
    <w:rsid w:val="00097A35"/>
    <w:rsid w:val="000A024D"/>
    <w:rsid w:val="000A095C"/>
    <w:rsid w:val="000A426B"/>
    <w:rsid w:val="000A4636"/>
    <w:rsid w:val="000A4FCF"/>
    <w:rsid w:val="000A6F9A"/>
    <w:rsid w:val="000A7006"/>
    <w:rsid w:val="000A7078"/>
    <w:rsid w:val="000A75EC"/>
    <w:rsid w:val="000A7A55"/>
    <w:rsid w:val="000B084B"/>
    <w:rsid w:val="000B0DFF"/>
    <w:rsid w:val="000B1A41"/>
    <w:rsid w:val="000B2FDE"/>
    <w:rsid w:val="000B37DE"/>
    <w:rsid w:val="000B3AE6"/>
    <w:rsid w:val="000B449F"/>
    <w:rsid w:val="000B4A9C"/>
    <w:rsid w:val="000B5A04"/>
    <w:rsid w:val="000B5F47"/>
    <w:rsid w:val="000B655B"/>
    <w:rsid w:val="000B68B0"/>
    <w:rsid w:val="000B7CC6"/>
    <w:rsid w:val="000C1359"/>
    <w:rsid w:val="000C25EF"/>
    <w:rsid w:val="000C264C"/>
    <w:rsid w:val="000C38F9"/>
    <w:rsid w:val="000C3C80"/>
    <w:rsid w:val="000C49A6"/>
    <w:rsid w:val="000C4B77"/>
    <w:rsid w:val="000C6FB6"/>
    <w:rsid w:val="000D16CC"/>
    <w:rsid w:val="000D27C7"/>
    <w:rsid w:val="000D3E55"/>
    <w:rsid w:val="000D50E4"/>
    <w:rsid w:val="000E0B37"/>
    <w:rsid w:val="000E0F2A"/>
    <w:rsid w:val="000E1D99"/>
    <w:rsid w:val="000E1F41"/>
    <w:rsid w:val="000E295A"/>
    <w:rsid w:val="000E3153"/>
    <w:rsid w:val="000E34B5"/>
    <w:rsid w:val="000E4B5F"/>
    <w:rsid w:val="000E4FD2"/>
    <w:rsid w:val="000E51FD"/>
    <w:rsid w:val="000E5F80"/>
    <w:rsid w:val="000E6404"/>
    <w:rsid w:val="000F01C7"/>
    <w:rsid w:val="000F0432"/>
    <w:rsid w:val="000F4FB9"/>
    <w:rsid w:val="000F5788"/>
    <w:rsid w:val="000F57AE"/>
    <w:rsid w:val="000F7F83"/>
    <w:rsid w:val="00101FCD"/>
    <w:rsid w:val="0010260D"/>
    <w:rsid w:val="0010429D"/>
    <w:rsid w:val="00105A79"/>
    <w:rsid w:val="00105AA6"/>
    <w:rsid w:val="00105F52"/>
    <w:rsid w:val="0010670E"/>
    <w:rsid w:val="00110227"/>
    <w:rsid w:val="00112298"/>
    <w:rsid w:val="0011233D"/>
    <w:rsid w:val="00112FAF"/>
    <w:rsid w:val="00113BB6"/>
    <w:rsid w:val="0011425F"/>
    <w:rsid w:val="00117244"/>
    <w:rsid w:val="00120C20"/>
    <w:rsid w:val="001228F8"/>
    <w:rsid w:val="00122B98"/>
    <w:rsid w:val="001230E7"/>
    <w:rsid w:val="0012386E"/>
    <w:rsid w:val="0012416B"/>
    <w:rsid w:val="001253B9"/>
    <w:rsid w:val="0012642B"/>
    <w:rsid w:val="001265C6"/>
    <w:rsid w:val="001275F5"/>
    <w:rsid w:val="001332CD"/>
    <w:rsid w:val="00133E2E"/>
    <w:rsid w:val="00136C1B"/>
    <w:rsid w:val="00136E8A"/>
    <w:rsid w:val="00140C6D"/>
    <w:rsid w:val="001411B4"/>
    <w:rsid w:val="00142FC4"/>
    <w:rsid w:val="00143038"/>
    <w:rsid w:val="00143930"/>
    <w:rsid w:val="00145E4A"/>
    <w:rsid w:val="001461F2"/>
    <w:rsid w:val="0014666E"/>
    <w:rsid w:val="001478BB"/>
    <w:rsid w:val="0015219F"/>
    <w:rsid w:val="00152846"/>
    <w:rsid w:val="00152A21"/>
    <w:rsid w:val="00152F89"/>
    <w:rsid w:val="001539FD"/>
    <w:rsid w:val="00153F21"/>
    <w:rsid w:val="00154A69"/>
    <w:rsid w:val="001569E3"/>
    <w:rsid w:val="001579CB"/>
    <w:rsid w:val="00160C0B"/>
    <w:rsid w:val="00162BBE"/>
    <w:rsid w:val="00162C43"/>
    <w:rsid w:val="001635E0"/>
    <w:rsid w:val="001645BB"/>
    <w:rsid w:val="001669D6"/>
    <w:rsid w:val="001708B4"/>
    <w:rsid w:val="00171648"/>
    <w:rsid w:val="00173601"/>
    <w:rsid w:val="00174F9C"/>
    <w:rsid w:val="00175977"/>
    <w:rsid w:val="001802D2"/>
    <w:rsid w:val="00180CEC"/>
    <w:rsid w:val="00182AD9"/>
    <w:rsid w:val="00184EE8"/>
    <w:rsid w:val="0018585C"/>
    <w:rsid w:val="0018590C"/>
    <w:rsid w:val="00186444"/>
    <w:rsid w:val="00187045"/>
    <w:rsid w:val="00190410"/>
    <w:rsid w:val="00193124"/>
    <w:rsid w:val="00193EE6"/>
    <w:rsid w:val="00194AB9"/>
    <w:rsid w:val="0019572A"/>
    <w:rsid w:val="00197D9E"/>
    <w:rsid w:val="001A1BA2"/>
    <w:rsid w:val="001A32FE"/>
    <w:rsid w:val="001A3D94"/>
    <w:rsid w:val="001A4DB5"/>
    <w:rsid w:val="001A6CA9"/>
    <w:rsid w:val="001A6F00"/>
    <w:rsid w:val="001B0A4F"/>
    <w:rsid w:val="001B26FE"/>
    <w:rsid w:val="001B5A44"/>
    <w:rsid w:val="001B6337"/>
    <w:rsid w:val="001B7619"/>
    <w:rsid w:val="001C4E7E"/>
    <w:rsid w:val="001C6C9D"/>
    <w:rsid w:val="001C7A47"/>
    <w:rsid w:val="001D1E4D"/>
    <w:rsid w:val="001D433B"/>
    <w:rsid w:val="001D5915"/>
    <w:rsid w:val="001D596D"/>
    <w:rsid w:val="001D5ED6"/>
    <w:rsid w:val="001D6A0E"/>
    <w:rsid w:val="001D6D2B"/>
    <w:rsid w:val="001D7BB1"/>
    <w:rsid w:val="001D7E29"/>
    <w:rsid w:val="001E2071"/>
    <w:rsid w:val="001E23BB"/>
    <w:rsid w:val="001E399A"/>
    <w:rsid w:val="001E3D0E"/>
    <w:rsid w:val="001E59DB"/>
    <w:rsid w:val="001E6468"/>
    <w:rsid w:val="001F0F71"/>
    <w:rsid w:val="001F2558"/>
    <w:rsid w:val="001F2830"/>
    <w:rsid w:val="001F36DE"/>
    <w:rsid w:val="001F3D28"/>
    <w:rsid w:val="001F62D4"/>
    <w:rsid w:val="001F77BF"/>
    <w:rsid w:val="00200239"/>
    <w:rsid w:val="002006B6"/>
    <w:rsid w:val="002007E6"/>
    <w:rsid w:val="00202751"/>
    <w:rsid w:val="002040CE"/>
    <w:rsid w:val="00204F2D"/>
    <w:rsid w:val="00206735"/>
    <w:rsid w:val="00206ECB"/>
    <w:rsid w:val="00213332"/>
    <w:rsid w:val="00213C29"/>
    <w:rsid w:val="002159BE"/>
    <w:rsid w:val="00216B5F"/>
    <w:rsid w:val="00216B67"/>
    <w:rsid w:val="002208E6"/>
    <w:rsid w:val="00220A8D"/>
    <w:rsid w:val="00221250"/>
    <w:rsid w:val="0022161D"/>
    <w:rsid w:val="00221822"/>
    <w:rsid w:val="00221D53"/>
    <w:rsid w:val="00222976"/>
    <w:rsid w:val="002257BC"/>
    <w:rsid w:val="0022667D"/>
    <w:rsid w:val="00227D1E"/>
    <w:rsid w:val="00232AFC"/>
    <w:rsid w:val="00232B32"/>
    <w:rsid w:val="0023310D"/>
    <w:rsid w:val="00235A5F"/>
    <w:rsid w:val="002364B8"/>
    <w:rsid w:val="00237E55"/>
    <w:rsid w:val="002409CF"/>
    <w:rsid w:val="00240F7C"/>
    <w:rsid w:val="00242BBE"/>
    <w:rsid w:val="00243FCB"/>
    <w:rsid w:val="002444C5"/>
    <w:rsid w:val="002463C7"/>
    <w:rsid w:val="002474EF"/>
    <w:rsid w:val="00247D04"/>
    <w:rsid w:val="0025057D"/>
    <w:rsid w:val="00251D66"/>
    <w:rsid w:val="00253118"/>
    <w:rsid w:val="0025327D"/>
    <w:rsid w:val="0025483E"/>
    <w:rsid w:val="002549BC"/>
    <w:rsid w:val="002559B7"/>
    <w:rsid w:val="002567C3"/>
    <w:rsid w:val="00257239"/>
    <w:rsid w:val="00261B8E"/>
    <w:rsid w:val="00262640"/>
    <w:rsid w:val="00262B4B"/>
    <w:rsid w:val="00262E80"/>
    <w:rsid w:val="00263267"/>
    <w:rsid w:val="00263ADB"/>
    <w:rsid w:val="00264843"/>
    <w:rsid w:val="00266653"/>
    <w:rsid w:val="002679D3"/>
    <w:rsid w:val="00267BFE"/>
    <w:rsid w:val="00271660"/>
    <w:rsid w:val="002717F1"/>
    <w:rsid w:val="002732A6"/>
    <w:rsid w:val="0027511C"/>
    <w:rsid w:val="00275D90"/>
    <w:rsid w:val="00276851"/>
    <w:rsid w:val="00276F9D"/>
    <w:rsid w:val="00280209"/>
    <w:rsid w:val="00284B88"/>
    <w:rsid w:val="00284E0A"/>
    <w:rsid w:val="00285627"/>
    <w:rsid w:val="00285CE1"/>
    <w:rsid w:val="002866E5"/>
    <w:rsid w:val="0028683E"/>
    <w:rsid w:val="00286A86"/>
    <w:rsid w:val="002915B8"/>
    <w:rsid w:val="00293D2E"/>
    <w:rsid w:val="00296880"/>
    <w:rsid w:val="00296F8F"/>
    <w:rsid w:val="002A20EB"/>
    <w:rsid w:val="002A3143"/>
    <w:rsid w:val="002A352D"/>
    <w:rsid w:val="002A4239"/>
    <w:rsid w:val="002B0259"/>
    <w:rsid w:val="002B02CB"/>
    <w:rsid w:val="002B115F"/>
    <w:rsid w:val="002B356A"/>
    <w:rsid w:val="002B623E"/>
    <w:rsid w:val="002C029B"/>
    <w:rsid w:val="002C1057"/>
    <w:rsid w:val="002C1449"/>
    <w:rsid w:val="002C17C6"/>
    <w:rsid w:val="002C1C38"/>
    <w:rsid w:val="002C2218"/>
    <w:rsid w:val="002C3255"/>
    <w:rsid w:val="002C333D"/>
    <w:rsid w:val="002C3D78"/>
    <w:rsid w:val="002C44B1"/>
    <w:rsid w:val="002C4E21"/>
    <w:rsid w:val="002C4E54"/>
    <w:rsid w:val="002C518B"/>
    <w:rsid w:val="002C6A9E"/>
    <w:rsid w:val="002C6C56"/>
    <w:rsid w:val="002C7693"/>
    <w:rsid w:val="002D1EFE"/>
    <w:rsid w:val="002D302B"/>
    <w:rsid w:val="002D3932"/>
    <w:rsid w:val="002D3FD8"/>
    <w:rsid w:val="002D58F0"/>
    <w:rsid w:val="002D6CE2"/>
    <w:rsid w:val="002D6EDC"/>
    <w:rsid w:val="002E2303"/>
    <w:rsid w:val="002E2541"/>
    <w:rsid w:val="002E2FAA"/>
    <w:rsid w:val="002E4E83"/>
    <w:rsid w:val="002E684A"/>
    <w:rsid w:val="002E6D8A"/>
    <w:rsid w:val="002E7B68"/>
    <w:rsid w:val="002F104F"/>
    <w:rsid w:val="002F1FE7"/>
    <w:rsid w:val="002F227E"/>
    <w:rsid w:val="002F37F5"/>
    <w:rsid w:val="002F44C8"/>
    <w:rsid w:val="002F4819"/>
    <w:rsid w:val="002F53EA"/>
    <w:rsid w:val="002F5F6D"/>
    <w:rsid w:val="002F7AE2"/>
    <w:rsid w:val="00302934"/>
    <w:rsid w:val="00302D48"/>
    <w:rsid w:val="00304362"/>
    <w:rsid w:val="00304AF7"/>
    <w:rsid w:val="00310080"/>
    <w:rsid w:val="00310FFD"/>
    <w:rsid w:val="00313B5B"/>
    <w:rsid w:val="00313BD0"/>
    <w:rsid w:val="003143AF"/>
    <w:rsid w:val="00315039"/>
    <w:rsid w:val="00317598"/>
    <w:rsid w:val="00322537"/>
    <w:rsid w:val="00323560"/>
    <w:rsid w:val="0032504A"/>
    <w:rsid w:val="00325343"/>
    <w:rsid w:val="00327255"/>
    <w:rsid w:val="0032768B"/>
    <w:rsid w:val="00330518"/>
    <w:rsid w:val="00330971"/>
    <w:rsid w:val="00334E7E"/>
    <w:rsid w:val="00335A96"/>
    <w:rsid w:val="00340447"/>
    <w:rsid w:val="00340498"/>
    <w:rsid w:val="00342B9C"/>
    <w:rsid w:val="00342C45"/>
    <w:rsid w:val="00343489"/>
    <w:rsid w:val="0034355B"/>
    <w:rsid w:val="003449F5"/>
    <w:rsid w:val="0034522E"/>
    <w:rsid w:val="003456FD"/>
    <w:rsid w:val="003461EB"/>
    <w:rsid w:val="00347174"/>
    <w:rsid w:val="003475AC"/>
    <w:rsid w:val="00350F4C"/>
    <w:rsid w:val="00351C7A"/>
    <w:rsid w:val="00353DF2"/>
    <w:rsid w:val="003542A8"/>
    <w:rsid w:val="00354E80"/>
    <w:rsid w:val="00355094"/>
    <w:rsid w:val="00355CA3"/>
    <w:rsid w:val="00356409"/>
    <w:rsid w:val="00361FC2"/>
    <w:rsid w:val="00362FC9"/>
    <w:rsid w:val="00363DD0"/>
    <w:rsid w:val="00364DB3"/>
    <w:rsid w:val="003659DF"/>
    <w:rsid w:val="003671EC"/>
    <w:rsid w:val="0037200B"/>
    <w:rsid w:val="003731F6"/>
    <w:rsid w:val="00373790"/>
    <w:rsid w:val="00373C32"/>
    <w:rsid w:val="00375A44"/>
    <w:rsid w:val="0037779A"/>
    <w:rsid w:val="00377ABF"/>
    <w:rsid w:val="00380468"/>
    <w:rsid w:val="00380AF9"/>
    <w:rsid w:val="00381D72"/>
    <w:rsid w:val="00385276"/>
    <w:rsid w:val="00385469"/>
    <w:rsid w:val="0038632C"/>
    <w:rsid w:val="00390451"/>
    <w:rsid w:val="0039067B"/>
    <w:rsid w:val="00390AA2"/>
    <w:rsid w:val="0039223A"/>
    <w:rsid w:val="003926FA"/>
    <w:rsid w:val="003929BF"/>
    <w:rsid w:val="003931FD"/>
    <w:rsid w:val="0039411E"/>
    <w:rsid w:val="003957FC"/>
    <w:rsid w:val="00395926"/>
    <w:rsid w:val="003963F8"/>
    <w:rsid w:val="00396D10"/>
    <w:rsid w:val="003A0CE7"/>
    <w:rsid w:val="003A1FFD"/>
    <w:rsid w:val="003A2C55"/>
    <w:rsid w:val="003A2E88"/>
    <w:rsid w:val="003A4887"/>
    <w:rsid w:val="003A4CE1"/>
    <w:rsid w:val="003A5577"/>
    <w:rsid w:val="003A6AD6"/>
    <w:rsid w:val="003A7871"/>
    <w:rsid w:val="003B0D9F"/>
    <w:rsid w:val="003B2CB9"/>
    <w:rsid w:val="003B4E48"/>
    <w:rsid w:val="003B6C63"/>
    <w:rsid w:val="003B7189"/>
    <w:rsid w:val="003C120C"/>
    <w:rsid w:val="003C2E40"/>
    <w:rsid w:val="003C3032"/>
    <w:rsid w:val="003C33A7"/>
    <w:rsid w:val="003C3765"/>
    <w:rsid w:val="003C3AB9"/>
    <w:rsid w:val="003C3BA6"/>
    <w:rsid w:val="003C3C5F"/>
    <w:rsid w:val="003C4AFA"/>
    <w:rsid w:val="003C55C2"/>
    <w:rsid w:val="003C663B"/>
    <w:rsid w:val="003D040A"/>
    <w:rsid w:val="003D2357"/>
    <w:rsid w:val="003D2825"/>
    <w:rsid w:val="003D2C75"/>
    <w:rsid w:val="003D332A"/>
    <w:rsid w:val="003D335D"/>
    <w:rsid w:val="003D3553"/>
    <w:rsid w:val="003D4C42"/>
    <w:rsid w:val="003D6FE3"/>
    <w:rsid w:val="003E07EA"/>
    <w:rsid w:val="003E3032"/>
    <w:rsid w:val="003E3143"/>
    <w:rsid w:val="003E3B70"/>
    <w:rsid w:val="003E4FD9"/>
    <w:rsid w:val="003E6240"/>
    <w:rsid w:val="003E6636"/>
    <w:rsid w:val="003F0A1A"/>
    <w:rsid w:val="003F1D89"/>
    <w:rsid w:val="003F31D7"/>
    <w:rsid w:val="003F3827"/>
    <w:rsid w:val="003F4068"/>
    <w:rsid w:val="003F48F7"/>
    <w:rsid w:val="003F4AEA"/>
    <w:rsid w:val="003F4C93"/>
    <w:rsid w:val="003F7FCE"/>
    <w:rsid w:val="00400AD5"/>
    <w:rsid w:val="00401C70"/>
    <w:rsid w:val="004026C0"/>
    <w:rsid w:val="0040295C"/>
    <w:rsid w:val="00402D3C"/>
    <w:rsid w:val="00403A42"/>
    <w:rsid w:val="00404677"/>
    <w:rsid w:val="0040616A"/>
    <w:rsid w:val="004062CA"/>
    <w:rsid w:val="00410720"/>
    <w:rsid w:val="004112B2"/>
    <w:rsid w:val="00411A9F"/>
    <w:rsid w:val="00411CB8"/>
    <w:rsid w:val="00412065"/>
    <w:rsid w:val="00412577"/>
    <w:rsid w:val="00413D07"/>
    <w:rsid w:val="00414C1F"/>
    <w:rsid w:val="00416CDF"/>
    <w:rsid w:val="00417110"/>
    <w:rsid w:val="004220E4"/>
    <w:rsid w:val="00422733"/>
    <w:rsid w:val="00424EDB"/>
    <w:rsid w:val="004258FC"/>
    <w:rsid w:val="00426521"/>
    <w:rsid w:val="004266BB"/>
    <w:rsid w:val="0042671D"/>
    <w:rsid w:val="00426ED5"/>
    <w:rsid w:val="004273D0"/>
    <w:rsid w:val="004273F7"/>
    <w:rsid w:val="004274CD"/>
    <w:rsid w:val="00430203"/>
    <w:rsid w:val="004309FE"/>
    <w:rsid w:val="00431F00"/>
    <w:rsid w:val="0044212A"/>
    <w:rsid w:val="00444875"/>
    <w:rsid w:val="00447FF6"/>
    <w:rsid w:val="00453032"/>
    <w:rsid w:val="0045657B"/>
    <w:rsid w:val="004578C0"/>
    <w:rsid w:val="00460053"/>
    <w:rsid w:val="004601D6"/>
    <w:rsid w:val="00460ECF"/>
    <w:rsid w:val="00460F96"/>
    <w:rsid w:val="0046141C"/>
    <w:rsid w:val="004615F1"/>
    <w:rsid w:val="00461D01"/>
    <w:rsid w:val="00461E9F"/>
    <w:rsid w:val="0046201E"/>
    <w:rsid w:val="00462DF2"/>
    <w:rsid w:val="0046434C"/>
    <w:rsid w:val="004643DA"/>
    <w:rsid w:val="00464A01"/>
    <w:rsid w:val="00464E10"/>
    <w:rsid w:val="0046523E"/>
    <w:rsid w:val="00465A83"/>
    <w:rsid w:val="0046633B"/>
    <w:rsid w:val="004701D4"/>
    <w:rsid w:val="00470412"/>
    <w:rsid w:val="00472F70"/>
    <w:rsid w:val="004734BA"/>
    <w:rsid w:val="0047392B"/>
    <w:rsid w:val="00474E99"/>
    <w:rsid w:val="00474F67"/>
    <w:rsid w:val="00475899"/>
    <w:rsid w:val="00475BD0"/>
    <w:rsid w:val="0047645B"/>
    <w:rsid w:val="00476B17"/>
    <w:rsid w:val="00477DF1"/>
    <w:rsid w:val="00480422"/>
    <w:rsid w:val="00480F18"/>
    <w:rsid w:val="00481A75"/>
    <w:rsid w:val="0048356D"/>
    <w:rsid w:val="00484AD4"/>
    <w:rsid w:val="00485243"/>
    <w:rsid w:val="00485A66"/>
    <w:rsid w:val="00485B9C"/>
    <w:rsid w:val="00485C7F"/>
    <w:rsid w:val="00487415"/>
    <w:rsid w:val="004879A0"/>
    <w:rsid w:val="00491783"/>
    <w:rsid w:val="00492434"/>
    <w:rsid w:val="00493E8F"/>
    <w:rsid w:val="00494090"/>
    <w:rsid w:val="004A035A"/>
    <w:rsid w:val="004A2931"/>
    <w:rsid w:val="004A348D"/>
    <w:rsid w:val="004A3E52"/>
    <w:rsid w:val="004A3ECF"/>
    <w:rsid w:val="004A5424"/>
    <w:rsid w:val="004B02CC"/>
    <w:rsid w:val="004B051F"/>
    <w:rsid w:val="004B0BFA"/>
    <w:rsid w:val="004B0E63"/>
    <w:rsid w:val="004B1614"/>
    <w:rsid w:val="004B3257"/>
    <w:rsid w:val="004B4445"/>
    <w:rsid w:val="004B5069"/>
    <w:rsid w:val="004C292A"/>
    <w:rsid w:val="004C29E3"/>
    <w:rsid w:val="004C49BE"/>
    <w:rsid w:val="004C54A1"/>
    <w:rsid w:val="004C5C4E"/>
    <w:rsid w:val="004D1416"/>
    <w:rsid w:val="004D1D7E"/>
    <w:rsid w:val="004D2358"/>
    <w:rsid w:val="004D29B3"/>
    <w:rsid w:val="004D737C"/>
    <w:rsid w:val="004D7499"/>
    <w:rsid w:val="004D74FA"/>
    <w:rsid w:val="004D77F0"/>
    <w:rsid w:val="004D7BAA"/>
    <w:rsid w:val="004E003D"/>
    <w:rsid w:val="004E00EE"/>
    <w:rsid w:val="004E19E4"/>
    <w:rsid w:val="004E1D30"/>
    <w:rsid w:val="004E20E2"/>
    <w:rsid w:val="004E260C"/>
    <w:rsid w:val="004E28FF"/>
    <w:rsid w:val="004E3A30"/>
    <w:rsid w:val="004E4955"/>
    <w:rsid w:val="004F10E8"/>
    <w:rsid w:val="004F1AF8"/>
    <w:rsid w:val="004F269D"/>
    <w:rsid w:val="004F2B44"/>
    <w:rsid w:val="004F44E1"/>
    <w:rsid w:val="004F49D8"/>
    <w:rsid w:val="004F6405"/>
    <w:rsid w:val="004F6ED7"/>
    <w:rsid w:val="004F7BC5"/>
    <w:rsid w:val="0050014E"/>
    <w:rsid w:val="0050352A"/>
    <w:rsid w:val="0050562E"/>
    <w:rsid w:val="00507E16"/>
    <w:rsid w:val="005111DA"/>
    <w:rsid w:val="00511956"/>
    <w:rsid w:val="005138AC"/>
    <w:rsid w:val="005142AE"/>
    <w:rsid w:val="00514984"/>
    <w:rsid w:val="0052228C"/>
    <w:rsid w:val="00522658"/>
    <w:rsid w:val="0052312E"/>
    <w:rsid w:val="005231B9"/>
    <w:rsid w:val="0052331F"/>
    <w:rsid w:val="00523F2E"/>
    <w:rsid w:val="00525175"/>
    <w:rsid w:val="00525C16"/>
    <w:rsid w:val="00526B0C"/>
    <w:rsid w:val="00527ED7"/>
    <w:rsid w:val="0053084B"/>
    <w:rsid w:val="00531284"/>
    <w:rsid w:val="005313CB"/>
    <w:rsid w:val="005317C5"/>
    <w:rsid w:val="00532241"/>
    <w:rsid w:val="00532F3E"/>
    <w:rsid w:val="00535E43"/>
    <w:rsid w:val="00536582"/>
    <w:rsid w:val="0053711B"/>
    <w:rsid w:val="005404EC"/>
    <w:rsid w:val="0054177D"/>
    <w:rsid w:val="005451AF"/>
    <w:rsid w:val="005478B9"/>
    <w:rsid w:val="00551333"/>
    <w:rsid w:val="00551667"/>
    <w:rsid w:val="005553F2"/>
    <w:rsid w:val="00556013"/>
    <w:rsid w:val="00556168"/>
    <w:rsid w:val="00556B9A"/>
    <w:rsid w:val="00557DE9"/>
    <w:rsid w:val="0056047E"/>
    <w:rsid w:val="00560817"/>
    <w:rsid w:val="0056181D"/>
    <w:rsid w:val="00562468"/>
    <w:rsid w:val="00564F86"/>
    <w:rsid w:val="00565189"/>
    <w:rsid w:val="005654F3"/>
    <w:rsid w:val="00566846"/>
    <w:rsid w:val="005677ED"/>
    <w:rsid w:val="00570878"/>
    <w:rsid w:val="00571785"/>
    <w:rsid w:val="00571829"/>
    <w:rsid w:val="00572429"/>
    <w:rsid w:val="00572630"/>
    <w:rsid w:val="005737A4"/>
    <w:rsid w:val="00573EA9"/>
    <w:rsid w:val="005743B1"/>
    <w:rsid w:val="00575440"/>
    <w:rsid w:val="00577C94"/>
    <w:rsid w:val="005806BD"/>
    <w:rsid w:val="005810DE"/>
    <w:rsid w:val="0058121B"/>
    <w:rsid w:val="00581297"/>
    <w:rsid w:val="0058157D"/>
    <w:rsid w:val="00581EBF"/>
    <w:rsid w:val="005826D7"/>
    <w:rsid w:val="00584A54"/>
    <w:rsid w:val="0058725B"/>
    <w:rsid w:val="005879F4"/>
    <w:rsid w:val="00590391"/>
    <w:rsid w:val="00590ACD"/>
    <w:rsid w:val="00590BE4"/>
    <w:rsid w:val="00591A57"/>
    <w:rsid w:val="00593A1F"/>
    <w:rsid w:val="00593ED3"/>
    <w:rsid w:val="00594CFF"/>
    <w:rsid w:val="00595E9F"/>
    <w:rsid w:val="005A0696"/>
    <w:rsid w:val="005A0DE1"/>
    <w:rsid w:val="005A2609"/>
    <w:rsid w:val="005A6D4B"/>
    <w:rsid w:val="005A7F0C"/>
    <w:rsid w:val="005B1BF6"/>
    <w:rsid w:val="005B1D00"/>
    <w:rsid w:val="005B2C93"/>
    <w:rsid w:val="005B380F"/>
    <w:rsid w:val="005B3CBD"/>
    <w:rsid w:val="005B4FF7"/>
    <w:rsid w:val="005B50E9"/>
    <w:rsid w:val="005B79C1"/>
    <w:rsid w:val="005C0A17"/>
    <w:rsid w:val="005C27FB"/>
    <w:rsid w:val="005C67FB"/>
    <w:rsid w:val="005C70E9"/>
    <w:rsid w:val="005D19F9"/>
    <w:rsid w:val="005D1FF7"/>
    <w:rsid w:val="005D277B"/>
    <w:rsid w:val="005D4B3F"/>
    <w:rsid w:val="005D58CA"/>
    <w:rsid w:val="005D5EB7"/>
    <w:rsid w:val="005D77C1"/>
    <w:rsid w:val="005D77C7"/>
    <w:rsid w:val="005D7A36"/>
    <w:rsid w:val="005D7AB1"/>
    <w:rsid w:val="005E0EE6"/>
    <w:rsid w:val="005E1452"/>
    <w:rsid w:val="005E14D0"/>
    <w:rsid w:val="005E1C85"/>
    <w:rsid w:val="005E1DB1"/>
    <w:rsid w:val="005E574E"/>
    <w:rsid w:val="005E60AC"/>
    <w:rsid w:val="005F1C2C"/>
    <w:rsid w:val="005F2286"/>
    <w:rsid w:val="005F31D5"/>
    <w:rsid w:val="005F3359"/>
    <w:rsid w:val="005F428B"/>
    <w:rsid w:val="005F4B82"/>
    <w:rsid w:val="005F4F6D"/>
    <w:rsid w:val="005F5009"/>
    <w:rsid w:val="005F6F9A"/>
    <w:rsid w:val="006015BF"/>
    <w:rsid w:val="006018A0"/>
    <w:rsid w:val="00601C58"/>
    <w:rsid w:val="006030E1"/>
    <w:rsid w:val="00605604"/>
    <w:rsid w:val="00605E7D"/>
    <w:rsid w:val="00607AE9"/>
    <w:rsid w:val="00607E9F"/>
    <w:rsid w:val="00611009"/>
    <w:rsid w:val="00613A91"/>
    <w:rsid w:val="006163B9"/>
    <w:rsid w:val="00616D20"/>
    <w:rsid w:val="00620794"/>
    <w:rsid w:val="006230DB"/>
    <w:rsid w:val="00624095"/>
    <w:rsid w:val="006249C2"/>
    <w:rsid w:val="006261BF"/>
    <w:rsid w:val="006267A4"/>
    <w:rsid w:val="006369F7"/>
    <w:rsid w:val="006402C6"/>
    <w:rsid w:val="006403EA"/>
    <w:rsid w:val="0064590C"/>
    <w:rsid w:val="00646A90"/>
    <w:rsid w:val="00647A48"/>
    <w:rsid w:val="00651747"/>
    <w:rsid w:val="00651F9B"/>
    <w:rsid w:val="006523D5"/>
    <w:rsid w:val="00653BDD"/>
    <w:rsid w:val="006548CC"/>
    <w:rsid w:val="00655927"/>
    <w:rsid w:val="00655B83"/>
    <w:rsid w:val="00655F44"/>
    <w:rsid w:val="006560D5"/>
    <w:rsid w:val="0065651A"/>
    <w:rsid w:val="00657BC9"/>
    <w:rsid w:val="0066073D"/>
    <w:rsid w:val="0066201F"/>
    <w:rsid w:val="00662568"/>
    <w:rsid w:val="006633D6"/>
    <w:rsid w:val="00663899"/>
    <w:rsid w:val="00666219"/>
    <w:rsid w:val="006664F7"/>
    <w:rsid w:val="00666BD5"/>
    <w:rsid w:val="00666C30"/>
    <w:rsid w:val="006679A4"/>
    <w:rsid w:val="006719C0"/>
    <w:rsid w:val="00672854"/>
    <w:rsid w:val="00672A42"/>
    <w:rsid w:val="006735B1"/>
    <w:rsid w:val="00673C64"/>
    <w:rsid w:val="00675D07"/>
    <w:rsid w:val="00681DE8"/>
    <w:rsid w:val="00685D93"/>
    <w:rsid w:val="00686797"/>
    <w:rsid w:val="00686F14"/>
    <w:rsid w:val="0069046B"/>
    <w:rsid w:val="00691878"/>
    <w:rsid w:val="00692C71"/>
    <w:rsid w:val="00692D7E"/>
    <w:rsid w:val="00692E08"/>
    <w:rsid w:val="00694282"/>
    <w:rsid w:val="00695386"/>
    <w:rsid w:val="00697902"/>
    <w:rsid w:val="006A2578"/>
    <w:rsid w:val="006A464C"/>
    <w:rsid w:val="006A5781"/>
    <w:rsid w:val="006A7683"/>
    <w:rsid w:val="006B1397"/>
    <w:rsid w:val="006B2E89"/>
    <w:rsid w:val="006B3360"/>
    <w:rsid w:val="006B36EE"/>
    <w:rsid w:val="006B411F"/>
    <w:rsid w:val="006B41E4"/>
    <w:rsid w:val="006B6585"/>
    <w:rsid w:val="006B7AAF"/>
    <w:rsid w:val="006C0283"/>
    <w:rsid w:val="006C2E4B"/>
    <w:rsid w:val="006C2FB4"/>
    <w:rsid w:val="006C3D02"/>
    <w:rsid w:val="006C70B0"/>
    <w:rsid w:val="006D027F"/>
    <w:rsid w:val="006D1DA7"/>
    <w:rsid w:val="006D694E"/>
    <w:rsid w:val="006D7EE6"/>
    <w:rsid w:val="006E0729"/>
    <w:rsid w:val="006E0B29"/>
    <w:rsid w:val="006E12CD"/>
    <w:rsid w:val="006E130F"/>
    <w:rsid w:val="006E41C8"/>
    <w:rsid w:val="006E47AE"/>
    <w:rsid w:val="006E55DE"/>
    <w:rsid w:val="006E59FD"/>
    <w:rsid w:val="006E5B2C"/>
    <w:rsid w:val="006F0B98"/>
    <w:rsid w:val="006F1D1B"/>
    <w:rsid w:val="006F2275"/>
    <w:rsid w:val="006F4D1A"/>
    <w:rsid w:val="006F6591"/>
    <w:rsid w:val="006F69ED"/>
    <w:rsid w:val="006F7A08"/>
    <w:rsid w:val="006F7AB3"/>
    <w:rsid w:val="007000EC"/>
    <w:rsid w:val="00701E2E"/>
    <w:rsid w:val="00702455"/>
    <w:rsid w:val="00702FF2"/>
    <w:rsid w:val="007063B1"/>
    <w:rsid w:val="00712BC4"/>
    <w:rsid w:val="007135F6"/>
    <w:rsid w:val="00713643"/>
    <w:rsid w:val="007141A9"/>
    <w:rsid w:val="00716B6E"/>
    <w:rsid w:val="00721851"/>
    <w:rsid w:val="00732396"/>
    <w:rsid w:val="0073350B"/>
    <w:rsid w:val="00735B45"/>
    <w:rsid w:val="00736945"/>
    <w:rsid w:val="00742111"/>
    <w:rsid w:val="007421DB"/>
    <w:rsid w:val="00742259"/>
    <w:rsid w:val="007433EB"/>
    <w:rsid w:val="00743934"/>
    <w:rsid w:val="0074471E"/>
    <w:rsid w:val="00744B66"/>
    <w:rsid w:val="00744E50"/>
    <w:rsid w:val="0074647D"/>
    <w:rsid w:val="007519D3"/>
    <w:rsid w:val="00752A52"/>
    <w:rsid w:val="007548D3"/>
    <w:rsid w:val="007550E7"/>
    <w:rsid w:val="00757313"/>
    <w:rsid w:val="00760D16"/>
    <w:rsid w:val="00760FBC"/>
    <w:rsid w:val="0076186F"/>
    <w:rsid w:val="00763C1E"/>
    <w:rsid w:val="00765425"/>
    <w:rsid w:val="00766CE8"/>
    <w:rsid w:val="00767952"/>
    <w:rsid w:val="00772401"/>
    <w:rsid w:val="00774431"/>
    <w:rsid w:val="007819F7"/>
    <w:rsid w:val="00781AA9"/>
    <w:rsid w:val="00784072"/>
    <w:rsid w:val="0078429C"/>
    <w:rsid w:val="007848A2"/>
    <w:rsid w:val="00784CB8"/>
    <w:rsid w:val="00784FDB"/>
    <w:rsid w:val="00790C4A"/>
    <w:rsid w:val="00791013"/>
    <w:rsid w:val="00794452"/>
    <w:rsid w:val="00794819"/>
    <w:rsid w:val="00794942"/>
    <w:rsid w:val="00794AF6"/>
    <w:rsid w:val="0079502A"/>
    <w:rsid w:val="0079613C"/>
    <w:rsid w:val="00796E9A"/>
    <w:rsid w:val="007A206A"/>
    <w:rsid w:val="007A26FE"/>
    <w:rsid w:val="007A3767"/>
    <w:rsid w:val="007A5EF5"/>
    <w:rsid w:val="007B0349"/>
    <w:rsid w:val="007B096B"/>
    <w:rsid w:val="007B0BCB"/>
    <w:rsid w:val="007B0D8B"/>
    <w:rsid w:val="007B1C6E"/>
    <w:rsid w:val="007B267E"/>
    <w:rsid w:val="007B3B2E"/>
    <w:rsid w:val="007B4A3D"/>
    <w:rsid w:val="007B5CF1"/>
    <w:rsid w:val="007B6629"/>
    <w:rsid w:val="007B686A"/>
    <w:rsid w:val="007C0E08"/>
    <w:rsid w:val="007C160F"/>
    <w:rsid w:val="007C1AED"/>
    <w:rsid w:val="007C5868"/>
    <w:rsid w:val="007C60AD"/>
    <w:rsid w:val="007C6776"/>
    <w:rsid w:val="007D09B9"/>
    <w:rsid w:val="007D1B29"/>
    <w:rsid w:val="007D2F78"/>
    <w:rsid w:val="007D60DE"/>
    <w:rsid w:val="007D6CA6"/>
    <w:rsid w:val="007D79C7"/>
    <w:rsid w:val="007D7EC8"/>
    <w:rsid w:val="007E1E20"/>
    <w:rsid w:val="007E25D7"/>
    <w:rsid w:val="007E540B"/>
    <w:rsid w:val="007E5AFB"/>
    <w:rsid w:val="007E7C2C"/>
    <w:rsid w:val="007F06FA"/>
    <w:rsid w:val="007F1220"/>
    <w:rsid w:val="007F16F0"/>
    <w:rsid w:val="007F5C7F"/>
    <w:rsid w:val="007F648E"/>
    <w:rsid w:val="007F7E35"/>
    <w:rsid w:val="008003E4"/>
    <w:rsid w:val="00800F16"/>
    <w:rsid w:val="008015CA"/>
    <w:rsid w:val="00801CFA"/>
    <w:rsid w:val="008035AA"/>
    <w:rsid w:val="00803D24"/>
    <w:rsid w:val="008068AB"/>
    <w:rsid w:val="0081418A"/>
    <w:rsid w:val="0081427E"/>
    <w:rsid w:val="00815021"/>
    <w:rsid w:val="008155E0"/>
    <w:rsid w:val="008164F7"/>
    <w:rsid w:val="0081780A"/>
    <w:rsid w:val="00817EBB"/>
    <w:rsid w:val="008228AD"/>
    <w:rsid w:val="00822DB8"/>
    <w:rsid w:val="00824866"/>
    <w:rsid w:val="00825440"/>
    <w:rsid w:val="008266F9"/>
    <w:rsid w:val="00826B7A"/>
    <w:rsid w:val="00826D4A"/>
    <w:rsid w:val="00827096"/>
    <w:rsid w:val="00831256"/>
    <w:rsid w:val="00831BF4"/>
    <w:rsid w:val="00832497"/>
    <w:rsid w:val="00833557"/>
    <w:rsid w:val="008335E0"/>
    <w:rsid w:val="00834F27"/>
    <w:rsid w:val="008351BA"/>
    <w:rsid w:val="0083588F"/>
    <w:rsid w:val="00836D7A"/>
    <w:rsid w:val="008372D6"/>
    <w:rsid w:val="00840428"/>
    <w:rsid w:val="008406A6"/>
    <w:rsid w:val="00841B60"/>
    <w:rsid w:val="00842E23"/>
    <w:rsid w:val="00843E96"/>
    <w:rsid w:val="00844894"/>
    <w:rsid w:val="00844902"/>
    <w:rsid w:val="008449EA"/>
    <w:rsid w:val="00847453"/>
    <w:rsid w:val="008507EA"/>
    <w:rsid w:val="00851E94"/>
    <w:rsid w:val="00853139"/>
    <w:rsid w:val="00853EF5"/>
    <w:rsid w:val="0085632D"/>
    <w:rsid w:val="008570D8"/>
    <w:rsid w:val="00860E39"/>
    <w:rsid w:val="00861104"/>
    <w:rsid w:val="00861A5C"/>
    <w:rsid w:val="00862511"/>
    <w:rsid w:val="0086253D"/>
    <w:rsid w:val="00864107"/>
    <w:rsid w:val="00865436"/>
    <w:rsid w:val="00865A88"/>
    <w:rsid w:val="00870DF4"/>
    <w:rsid w:val="00871D3C"/>
    <w:rsid w:val="00873C6F"/>
    <w:rsid w:val="00874FDC"/>
    <w:rsid w:val="008755C9"/>
    <w:rsid w:val="0087703D"/>
    <w:rsid w:val="0087795A"/>
    <w:rsid w:val="00880ED2"/>
    <w:rsid w:val="00880F92"/>
    <w:rsid w:val="008810EC"/>
    <w:rsid w:val="008848E6"/>
    <w:rsid w:val="00884956"/>
    <w:rsid w:val="00886AAD"/>
    <w:rsid w:val="008876E4"/>
    <w:rsid w:val="00890CD4"/>
    <w:rsid w:val="00892644"/>
    <w:rsid w:val="00894A77"/>
    <w:rsid w:val="008961AB"/>
    <w:rsid w:val="0089626D"/>
    <w:rsid w:val="00897B6E"/>
    <w:rsid w:val="008A0994"/>
    <w:rsid w:val="008A1E87"/>
    <w:rsid w:val="008A35C6"/>
    <w:rsid w:val="008A4343"/>
    <w:rsid w:val="008A64AF"/>
    <w:rsid w:val="008B2408"/>
    <w:rsid w:val="008B27C1"/>
    <w:rsid w:val="008B3437"/>
    <w:rsid w:val="008B3737"/>
    <w:rsid w:val="008B5CF6"/>
    <w:rsid w:val="008B76AF"/>
    <w:rsid w:val="008B7CA9"/>
    <w:rsid w:val="008C3C27"/>
    <w:rsid w:val="008C3EC5"/>
    <w:rsid w:val="008C458C"/>
    <w:rsid w:val="008C6142"/>
    <w:rsid w:val="008C6228"/>
    <w:rsid w:val="008C6EAF"/>
    <w:rsid w:val="008C77BD"/>
    <w:rsid w:val="008C7CCB"/>
    <w:rsid w:val="008D0FF7"/>
    <w:rsid w:val="008D20CC"/>
    <w:rsid w:val="008D2BCA"/>
    <w:rsid w:val="008D3B87"/>
    <w:rsid w:val="008D52BD"/>
    <w:rsid w:val="008D6EFD"/>
    <w:rsid w:val="008D77BD"/>
    <w:rsid w:val="008E02D2"/>
    <w:rsid w:val="008E24FB"/>
    <w:rsid w:val="008E30F9"/>
    <w:rsid w:val="008E488D"/>
    <w:rsid w:val="008E5BF1"/>
    <w:rsid w:val="008E5E55"/>
    <w:rsid w:val="008E7332"/>
    <w:rsid w:val="008E7FE8"/>
    <w:rsid w:val="008F5F7C"/>
    <w:rsid w:val="008F7EFA"/>
    <w:rsid w:val="00900057"/>
    <w:rsid w:val="00903262"/>
    <w:rsid w:val="00904A36"/>
    <w:rsid w:val="00907067"/>
    <w:rsid w:val="00911E8D"/>
    <w:rsid w:val="00912114"/>
    <w:rsid w:val="00912D77"/>
    <w:rsid w:val="00913AFD"/>
    <w:rsid w:val="00914D90"/>
    <w:rsid w:val="0091563E"/>
    <w:rsid w:val="00915C47"/>
    <w:rsid w:val="009209FE"/>
    <w:rsid w:val="00922A10"/>
    <w:rsid w:val="00924C13"/>
    <w:rsid w:val="009263BE"/>
    <w:rsid w:val="0092679B"/>
    <w:rsid w:val="00926F21"/>
    <w:rsid w:val="009302D7"/>
    <w:rsid w:val="00930B91"/>
    <w:rsid w:val="009316E7"/>
    <w:rsid w:val="009362BF"/>
    <w:rsid w:val="00937014"/>
    <w:rsid w:val="00937BF3"/>
    <w:rsid w:val="00940318"/>
    <w:rsid w:val="009410A4"/>
    <w:rsid w:val="00943875"/>
    <w:rsid w:val="00943F69"/>
    <w:rsid w:val="009445B1"/>
    <w:rsid w:val="00944E15"/>
    <w:rsid w:val="0094750D"/>
    <w:rsid w:val="00952657"/>
    <w:rsid w:val="00952B7D"/>
    <w:rsid w:val="009543BE"/>
    <w:rsid w:val="00954621"/>
    <w:rsid w:val="00954DA0"/>
    <w:rsid w:val="00955925"/>
    <w:rsid w:val="00955A3E"/>
    <w:rsid w:val="00955FEC"/>
    <w:rsid w:val="00956EC1"/>
    <w:rsid w:val="0096035C"/>
    <w:rsid w:val="00961662"/>
    <w:rsid w:val="00964491"/>
    <w:rsid w:val="009646D4"/>
    <w:rsid w:val="00964723"/>
    <w:rsid w:val="00965122"/>
    <w:rsid w:val="0096515A"/>
    <w:rsid w:val="00966EF4"/>
    <w:rsid w:val="00967D25"/>
    <w:rsid w:val="0097005B"/>
    <w:rsid w:val="009700FF"/>
    <w:rsid w:val="00970791"/>
    <w:rsid w:val="00970C28"/>
    <w:rsid w:val="00972E51"/>
    <w:rsid w:val="00974E53"/>
    <w:rsid w:val="00975290"/>
    <w:rsid w:val="00977EF3"/>
    <w:rsid w:val="0098016E"/>
    <w:rsid w:val="0098178B"/>
    <w:rsid w:val="00981BEE"/>
    <w:rsid w:val="00981CB9"/>
    <w:rsid w:val="009822C5"/>
    <w:rsid w:val="00983DD7"/>
    <w:rsid w:val="00984608"/>
    <w:rsid w:val="009850AD"/>
    <w:rsid w:val="009872FB"/>
    <w:rsid w:val="0099110F"/>
    <w:rsid w:val="0099580B"/>
    <w:rsid w:val="00996CE6"/>
    <w:rsid w:val="00997EE3"/>
    <w:rsid w:val="009A0537"/>
    <w:rsid w:val="009A3077"/>
    <w:rsid w:val="009A3891"/>
    <w:rsid w:val="009B2591"/>
    <w:rsid w:val="009B3BE9"/>
    <w:rsid w:val="009B3D5F"/>
    <w:rsid w:val="009B54B8"/>
    <w:rsid w:val="009B7809"/>
    <w:rsid w:val="009C50BE"/>
    <w:rsid w:val="009D08C8"/>
    <w:rsid w:val="009D104F"/>
    <w:rsid w:val="009D53E9"/>
    <w:rsid w:val="009D5963"/>
    <w:rsid w:val="009D6012"/>
    <w:rsid w:val="009D7134"/>
    <w:rsid w:val="009D7D42"/>
    <w:rsid w:val="009E1222"/>
    <w:rsid w:val="009E2902"/>
    <w:rsid w:val="009E6119"/>
    <w:rsid w:val="009E631C"/>
    <w:rsid w:val="009E6890"/>
    <w:rsid w:val="009E6CDA"/>
    <w:rsid w:val="009E7B96"/>
    <w:rsid w:val="009E7CC1"/>
    <w:rsid w:val="009F0848"/>
    <w:rsid w:val="009F12C2"/>
    <w:rsid w:val="009F1360"/>
    <w:rsid w:val="009F1F89"/>
    <w:rsid w:val="009F3A96"/>
    <w:rsid w:val="009F3AA2"/>
    <w:rsid w:val="009F3F10"/>
    <w:rsid w:val="009F4393"/>
    <w:rsid w:val="009F51DF"/>
    <w:rsid w:val="009F5D3B"/>
    <w:rsid w:val="009F74FE"/>
    <w:rsid w:val="009F782F"/>
    <w:rsid w:val="00A00B1D"/>
    <w:rsid w:val="00A03296"/>
    <w:rsid w:val="00A032AF"/>
    <w:rsid w:val="00A03F54"/>
    <w:rsid w:val="00A04E07"/>
    <w:rsid w:val="00A052AC"/>
    <w:rsid w:val="00A05DD4"/>
    <w:rsid w:val="00A0602A"/>
    <w:rsid w:val="00A06387"/>
    <w:rsid w:val="00A06FB5"/>
    <w:rsid w:val="00A07FB3"/>
    <w:rsid w:val="00A13417"/>
    <w:rsid w:val="00A13710"/>
    <w:rsid w:val="00A146B2"/>
    <w:rsid w:val="00A14E34"/>
    <w:rsid w:val="00A15361"/>
    <w:rsid w:val="00A153F0"/>
    <w:rsid w:val="00A162A0"/>
    <w:rsid w:val="00A171C7"/>
    <w:rsid w:val="00A204E3"/>
    <w:rsid w:val="00A21C47"/>
    <w:rsid w:val="00A22045"/>
    <w:rsid w:val="00A24A97"/>
    <w:rsid w:val="00A254A5"/>
    <w:rsid w:val="00A25B4A"/>
    <w:rsid w:val="00A25DAD"/>
    <w:rsid w:val="00A26D7A"/>
    <w:rsid w:val="00A30A7F"/>
    <w:rsid w:val="00A30C22"/>
    <w:rsid w:val="00A31513"/>
    <w:rsid w:val="00A32358"/>
    <w:rsid w:val="00A32BB2"/>
    <w:rsid w:val="00A33843"/>
    <w:rsid w:val="00A34920"/>
    <w:rsid w:val="00A34CE1"/>
    <w:rsid w:val="00A3592F"/>
    <w:rsid w:val="00A35CAA"/>
    <w:rsid w:val="00A36348"/>
    <w:rsid w:val="00A40C1E"/>
    <w:rsid w:val="00A41CEC"/>
    <w:rsid w:val="00A42DBC"/>
    <w:rsid w:val="00A44D6F"/>
    <w:rsid w:val="00A47ED3"/>
    <w:rsid w:val="00A50C51"/>
    <w:rsid w:val="00A51B71"/>
    <w:rsid w:val="00A523A7"/>
    <w:rsid w:val="00A53ACE"/>
    <w:rsid w:val="00A547FA"/>
    <w:rsid w:val="00A56009"/>
    <w:rsid w:val="00A577F4"/>
    <w:rsid w:val="00A60F04"/>
    <w:rsid w:val="00A61766"/>
    <w:rsid w:val="00A62ED6"/>
    <w:rsid w:val="00A676AC"/>
    <w:rsid w:val="00A720B4"/>
    <w:rsid w:val="00A74041"/>
    <w:rsid w:val="00A75E14"/>
    <w:rsid w:val="00A773FD"/>
    <w:rsid w:val="00A808E7"/>
    <w:rsid w:val="00A81D9B"/>
    <w:rsid w:val="00A820AC"/>
    <w:rsid w:val="00A821A0"/>
    <w:rsid w:val="00A82706"/>
    <w:rsid w:val="00A82DF3"/>
    <w:rsid w:val="00A834D7"/>
    <w:rsid w:val="00A8583F"/>
    <w:rsid w:val="00A85964"/>
    <w:rsid w:val="00A864FD"/>
    <w:rsid w:val="00A86B5C"/>
    <w:rsid w:val="00A90F7C"/>
    <w:rsid w:val="00A91C31"/>
    <w:rsid w:val="00A91D92"/>
    <w:rsid w:val="00A930B8"/>
    <w:rsid w:val="00A93209"/>
    <w:rsid w:val="00A965B3"/>
    <w:rsid w:val="00A97CAE"/>
    <w:rsid w:val="00A97E9E"/>
    <w:rsid w:val="00AA001B"/>
    <w:rsid w:val="00AA241F"/>
    <w:rsid w:val="00AA4FA6"/>
    <w:rsid w:val="00AA6600"/>
    <w:rsid w:val="00AB1631"/>
    <w:rsid w:val="00AB2748"/>
    <w:rsid w:val="00AB2CD8"/>
    <w:rsid w:val="00AB34A5"/>
    <w:rsid w:val="00AB3944"/>
    <w:rsid w:val="00AB3E5B"/>
    <w:rsid w:val="00AB44E3"/>
    <w:rsid w:val="00AB522C"/>
    <w:rsid w:val="00AB5533"/>
    <w:rsid w:val="00AB5E16"/>
    <w:rsid w:val="00AC0CF3"/>
    <w:rsid w:val="00AC15FE"/>
    <w:rsid w:val="00AC273F"/>
    <w:rsid w:val="00AC29FF"/>
    <w:rsid w:val="00AC2A82"/>
    <w:rsid w:val="00AC3CF1"/>
    <w:rsid w:val="00AC4F48"/>
    <w:rsid w:val="00AC62B4"/>
    <w:rsid w:val="00AD3E26"/>
    <w:rsid w:val="00AD6253"/>
    <w:rsid w:val="00AD6551"/>
    <w:rsid w:val="00AD76A5"/>
    <w:rsid w:val="00AE15FB"/>
    <w:rsid w:val="00AE1B20"/>
    <w:rsid w:val="00AE1C77"/>
    <w:rsid w:val="00AE203E"/>
    <w:rsid w:val="00AE22FC"/>
    <w:rsid w:val="00AE23EA"/>
    <w:rsid w:val="00AE41E8"/>
    <w:rsid w:val="00AE5311"/>
    <w:rsid w:val="00AE6EE3"/>
    <w:rsid w:val="00AE7D92"/>
    <w:rsid w:val="00AE7EFA"/>
    <w:rsid w:val="00AF2AF3"/>
    <w:rsid w:val="00AF60B0"/>
    <w:rsid w:val="00AF69D4"/>
    <w:rsid w:val="00B004A6"/>
    <w:rsid w:val="00B00BD1"/>
    <w:rsid w:val="00B00E2B"/>
    <w:rsid w:val="00B034EF"/>
    <w:rsid w:val="00B0353A"/>
    <w:rsid w:val="00B050AF"/>
    <w:rsid w:val="00B057DF"/>
    <w:rsid w:val="00B10300"/>
    <w:rsid w:val="00B123C6"/>
    <w:rsid w:val="00B13B90"/>
    <w:rsid w:val="00B140BD"/>
    <w:rsid w:val="00B140F7"/>
    <w:rsid w:val="00B15949"/>
    <w:rsid w:val="00B16F98"/>
    <w:rsid w:val="00B1760F"/>
    <w:rsid w:val="00B1797E"/>
    <w:rsid w:val="00B204AE"/>
    <w:rsid w:val="00B2246D"/>
    <w:rsid w:val="00B232BB"/>
    <w:rsid w:val="00B236D1"/>
    <w:rsid w:val="00B23936"/>
    <w:rsid w:val="00B249AC"/>
    <w:rsid w:val="00B252FE"/>
    <w:rsid w:val="00B25837"/>
    <w:rsid w:val="00B31548"/>
    <w:rsid w:val="00B32C26"/>
    <w:rsid w:val="00B34D01"/>
    <w:rsid w:val="00B3565F"/>
    <w:rsid w:val="00B362B5"/>
    <w:rsid w:val="00B36713"/>
    <w:rsid w:val="00B36B2C"/>
    <w:rsid w:val="00B36FA3"/>
    <w:rsid w:val="00B375DD"/>
    <w:rsid w:val="00B37CC0"/>
    <w:rsid w:val="00B40FAC"/>
    <w:rsid w:val="00B416A7"/>
    <w:rsid w:val="00B43A52"/>
    <w:rsid w:val="00B43C4E"/>
    <w:rsid w:val="00B46828"/>
    <w:rsid w:val="00B46B3E"/>
    <w:rsid w:val="00B502B1"/>
    <w:rsid w:val="00B50C6A"/>
    <w:rsid w:val="00B50C79"/>
    <w:rsid w:val="00B51064"/>
    <w:rsid w:val="00B51445"/>
    <w:rsid w:val="00B518A1"/>
    <w:rsid w:val="00B51B50"/>
    <w:rsid w:val="00B51C00"/>
    <w:rsid w:val="00B53AE3"/>
    <w:rsid w:val="00B55A17"/>
    <w:rsid w:val="00B576C8"/>
    <w:rsid w:val="00B60003"/>
    <w:rsid w:val="00B60883"/>
    <w:rsid w:val="00B60F44"/>
    <w:rsid w:val="00B6141C"/>
    <w:rsid w:val="00B6550F"/>
    <w:rsid w:val="00B65937"/>
    <w:rsid w:val="00B665B5"/>
    <w:rsid w:val="00B67A77"/>
    <w:rsid w:val="00B701A5"/>
    <w:rsid w:val="00B703E5"/>
    <w:rsid w:val="00B707EB"/>
    <w:rsid w:val="00B71947"/>
    <w:rsid w:val="00B729C4"/>
    <w:rsid w:val="00B74861"/>
    <w:rsid w:val="00B758A3"/>
    <w:rsid w:val="00B80A60"/>
    <w:rsid w:val="00B80ACF"/>
    <w:rsid w:val="00B80EF0"/>
    <w:rsid w:val="00B810E4"/>
    <w:rsid w:val="00B819BE"/>
    <w:rsid w:val="00B81B0E"/>
    <w:rsid w:val="00B8358D"/>
    <w:rsid w:val="00B843F1"/>
    <w:rsid w:val="00B8452B"/>
    <w:rsid w:val="00B85485"/>
    <w:rsid w:val="00B860CF"/>
    <w:rsid w:val="00B86814"/>
    <w:rsid w:val="00B86816"/>
    <w:rsid w:val="00B86B14"/>
    <w:rsid w:val="00B87EA8"/>
    <w:rsid w:val="00B90449"/>
    <w:rsid w:val="00B95BA2"/>
    <w:rsid w:val="00B95CC5"/>
    <w:rsid w:val="00B965CA"/>
    <w:rsid w:val="00B96B4B"/>
    <w:rsid w:val="00B979BC"/>
    <w:rsid w:val="00BA196B"/>
    <w:rsid w:val="00BA1A6E"/>
    <w:rsid w:val="00BA364C"/>
    <w:rsid w:val="00BA4C43"/>
    <w:rsid w:val="00BA62FB"/>
    <w:rsid w:val="00BA7C57"/>
    <w:rsid w:val="00BB3813"/>
    <w:rsid w:val="00BB5290"/>
    <w:rsid w:val="00BB5493"/>
    <w:rsid w:val="00BB741F"/>
    <w:rsid w:val="00BC331D"/>
    <w:rsid w:val="00BC3959"/>
    <w:rsid w:val="00BC6AA0"/>
    <w:rsid w:val="00BC797B"/>
    <w:rsid w:val="00BD1048"/>
    <w:rsid w:val="00BD4A78"/>
    <w:rsid w:val="00BD5059"/>
    <w:rsid w:val="00BD5156"/>
    <w:rsid w:val="00BD53B9"/>
    <w:rsid w:val="00BD5590"/>
    <w:rsid w:val="00BD5A96"/>
    <w:rsid w:val="00BD76B2"/>
    <w:rsid w:val="00BE010A"/>
    <w:rsid w:val="00BE1D79"/>
    <w:rsid w:val="00BE258C"/>
    <w:rsid w:val="00BE34D1"/>
    <w:rsid w:val="00BE4FFA"/>
    <w:rsid w:val="00BE53E5"/>
    <w:rsid w:val="00BE6EAE"/>
    <w:rsid w:val="00BE79C8"/>
    <w:rsid w:val="00BF09FA"/>
    <w:rsid w:val="00BF0BC4"/>
    <w:rsid w:val="00BF12E0"/>
    <w:rsid w:val="00BF17B8"/>
    <w:rsid w:val="00BF242C"/>
    <w:rsid w:val="00BF2833"/>
    <w:rsid w:val="00C0217F"/>
    <w:rsid w:val="00C02E09"/>
    <w:rsid w:val="00C0340F"/>
    <w:rsid w:val="00C03F2E"/>
    <w:rsid w:val="00C05EC2"/>
    <w:rsid w:val="00C05F05"/>
    <w:rsid w:val="00C0693A"/>
    <w:rsid w:val="00C106BC"/>
    <w:rsid w:val="00C1211F"/>
    <w:rsid w:val="00C160E2"/>
    <w:rsid w:val="00C16618"/>
    <w:rsid w:val="00C16E77"/>
    <w:rsid w:val="00C2153B"/>
    <w:rsid w:val="00C21719"/>
    <w:rsid w:val="00C218C1"/>
    <w:rsid w:val="00C22A66"/>
    <w:rsid w:val="00C2409A"/>
    <w:rsid w:val="00C306C9"/>
    <w:rsid w:val="00C354A9"/>
    <w:rsid w:val="00C35867"/>
    <w:rsid w:val="00C4092C"/>
    <w:rsid w:val="00C41BC6"/>
    <w:rsid w:val="00C43756"/>
    <w:rsid w:val="00C4435F"/>
    <w:rsid w:val="00C45E75"/>
    <w:rsid w:val="00C46C30"/>
    <w:rsid w:val="00C4712C"/>
    <w:rsid w:val="00C4735F"/>
    <w:rsid w:val="00C47785"/>
    <w:rsid w:val="00C5186C"/>
    <w:rsid w:val="00C551BE"/>
    <w:rsid w:val="00C61FAB"/>
    <w:rsid w:val="00C627DD"/>
    <w:rsid w:val="00C63D12"/>
    <w:rsid w:val="00C65B12"/>
    <w:rsid w:val="00C66BAE"/>
    <w:rsid w:val="00C6742E"/>
    <w:rsid w:val="00C70771"/>
    <w:rsid w:val="00C71C58"/>
    <w:rsid w:val="00C72D67"/>
    <w:rsid w:val="00C73938"/>
    <w:rsid w:val="00C73F55"/>
    <w:rsid w:val="00C74198"/>
    <w:rsid w:val="00C76DD0"/>
    <w:rsid w:val="00C77D61"/>
    <w:rsid w:val="00C8077D"/>
    <w:rsid w:val="00C815AB"/>
    <w:rsid w:val="00C81AD9"/>
    <w:rsid w:val="00C8273B"/>
    <w:rsid w:val="00C82F42"/>
    <w:rsid w:val="00C84853"/>
    <w:rsid w:val="00C867A3"/>
    <w:rsid w:val="00C86E68"/>
    <w:rsid w:val="00C86FF9"/>
    <w:rsid w:val="00C87C82"/>
    <w:rsid w:val="00C90093"/>
    <w:rsid w:val="00C90A89"/>
    <w:rsid w:val="00C919B9"/>
    <w:rsid w:val="00C94A72"/>
    <w:rsid w:val="00C94D86"/>
    <w:rsid w:val="00C955E1"/>
    <w:rsid w:val="00C97CA1"/>
    <w:rsid w:val="00CA06B6"/>
    <w:rsid w:val="00CA0D4F"/>
    <w:rsid w:val="00CA3566"/>
    <w:rsid w:val="00CA384B"/>
    <w:rsid w:val="00CA677F"/>
    <w:rsid w:val="00CB106B"/>
    <w:rsid w:val="00CB1E24"/>
    <w:rsid w:val="00CB2EEA"/>
    <w:rsid w:val="00CB3A7E"/>
    <w:rsid w:val="00CB40B1"/>
    <w:rsid w:val="00CB6721"/>
    <w:rsid w:val="00CB7E4D"/>
    <w:rsid w:val="00CC16E8"/>
    <w:rsid w:val="00CC2BF6"/>
    <w:rsid w:val="00CC3F64"/>
    <w:rsid w:val="00CC41BA"/>
    <w:rsid w:val="00CC7536"/>
    <w:rsid w:val="00CC7829"/>
    <w:rsid w:val="00CD176C"/>
    <w:rsid w:val="00CD2682"/>
    <w:rsid w:val="00CD30F5"/>
    <w:rsid w:val="00CD369A"/>
    <w:rsid w:val="00CD5F2C"/>
    <w:rsid w:val="00CD6630"/>
    <w:rsid w:val="00CD782D"/>
    <w:rsid w:val="00CE165C"/>
    <w:rsid w:val="00CE17FF"/>
    <w:rsid w:val="00CE2E6D"/>
    <w:rsid w:val="00CE3922"/>
    <w:rsid w:val="00CE4EF9"/>
    <w:rsid w:val="00CE522D"/>
    <w:rsid w:val="00CE5358"/>
    <w:rsid w:val="00CE7D23"/>
    <w:rsid w:val="00CF0097"/>
    <w:rsid w:val="00CF149F"/>
    <w:rsid w:val="00CF33D8"/>
    <w:rsid w:val="00CF48F8"/>
    <w:rsid w:val="00CF4D9A"/>
    <w:rsid w:val="00CF61DB"/>
    <w:rsid w:val="00CF64AC"/>
    <w:rsid w:val="00CF6B68"/>
    <w:rsid w:val="00CF7068"/>
    <w:rsid w:val="00D000AC"/>
    <w:rsid w:val="00D02300"/>
    <w:rsid w:val="00D02845"/>
    <w:rsid w:val="00D03307"/>
    <w:rsid w:val="00D033EE"/>
    <w:rsid w:val="00D038D0"/>
    <w:rsid w:val="00D05402"/>
    <w:rsid w:val="00D063B4"/>
    <w:rsid w:val="00D078E4"/>
    <w:rsid w:val="00D079A5"/>
    <w:rsid w:val="00D07D15"/>
    <w:rsid w:val="00D12D50"/>
    <w:rsid w:val="00D135F4"/>
    <w:rsid w:val="00D15CA0"/>
    <w:rsid w:val="00D164FE"/>
    <w:rsid w:val="00D21736"/>
    <w:rsid w:val="00D23DBB"/>
    <w:rsid w:val="00D24AE8"/>
    <w:rsid w:val="00D24EF8"/>
    <w:rsid w:val="00D2551A"/>
    <w:rsid w:val="00D25B17"/>
    <w:rsid w:val="00D26439"/>
    <w:rsid w:val="00D26937"/>
    <w:rsid w:val="00D336D9"/>
    <w:rsid w:val="00D35554"/>
    <w:rsid w:val="00D35C91"/>
    <w:rsid w:val="00D35D96"/>
    <w:rsid w:val="00D373E2"/>
    <w:rsid w:val="00D37B02"/>
    <w:rsid w:val="00D4313B"/>
    <w:rsid w:val="00D451A2"/>
    <w:rsid w:val="00D45897"/>
    <w:rsid w:val="00D46DDC"/>
    <w:rsid w:val="00D56339"/>
    <w:rsid w:val="00D56572"/>
    <w:rsid w:val="00D60A49"/>
    <w:rsid w:val="00D60E29"/>
    <w:rsid w:val="00D63608"/>
    <w:rsid w:val="00D63EC5"/>
    <w:rsid w:val="00D6512A"/>
    <w:rsid w:val="00D66B1B"/>
    <w:rsid w:val="00D67494"/>
    <w:rsid w:val="00D705C2"/>
    <w:rsid w:val="00D75868"/>
    <w:rsid w:val="00D767AD"/>
    <w:rsid w:val="00D805B0"/>
    <w:rsid w:val="00D81225"/>
    <w:rsid w:val="00D815FB"/>
    <w:rsid w:val="00D817A4"/>
    <w:rsid w:val="00D833E6"/>
    <w:rsid w:val="00D83916"/>
    <w:rsid w:val="00D845C9"/>
    <w:rsid w:val="00D85AB7"/>
    <w:rsid w:val="00D85B22"/>
    <w:rsid w:val="00D86DC2"/>
    <w:rsid w:val="00D877C6"/>
    <w:rsid w:val="00D90310"/>
    <w:rsid w:val="00D909BE"/>
    <w:rsid w:val="00D92375"/>
    <w:rsid w:val="00D92BFF"/>
    <w:rsid w:val="00D92C6A"/>
    <w:rsid w:val="00D92E7D"/>
    <w:rsid w:val="00D968B0"/>
    <w:rsid w:val="00D9770C"/>
    <w:rsid w:val="00DA0655"/>
    <w:rsid w:val="00DA1603"/>
    <w:rsid w:val="00DA1AB2"/>
    <w:rsid w:val="00DA20BE"/>
    <w:rsid w:val="00DA2ADE"/>
    <w:rsid w:val="00DA2D3E"/>
    <w:rsid w:val="00DA45C9"/>
    <w:rsid w:val="00DA4E25"/>
    <w:rsid w:val="00DA55DA"/>
    <w:rsid w:val="00DA7907"/>
    <w:rsid w:val="00DB0939"/>
    <w:rsid w:val="00DB0C2A"/>
    <w:rsid w:val="00DB1BDD"/>
    <w:rsid w:val="00DB2C69"/>
    <w:rsid w:val="00DB38CA"/>
    <w:rsid w:val="00DB56AD"/>
    <w:rsid w:val="00DB592C"/>
    <w:rsid w:val="00DB5C13"/>
    <w:rsid w:val="00DB7A48"/>
    <w:rsid w:val="00DC0930"/>
    <w:rsid w:val="00DC23AF"/>
    <w:rsid w:val="00DC2EA2"/>
    <w:rsid w:val="00DC33AC"/>
    <w:rsid w:val="00DC5611"/>
    <w:rsid w:val="00DC67EC"/>
    <w:rsid w:val="00DC71A4"/>
    <w:rsid w:val="00DC78EE"/>
    <w:rsid w:val="00DD1CD3"/>
    <w:rsid w:val="00DD2BC0"/>
    <w:rsid w:val="00DD365F"/>
    <w:rsid w:val="00DD3836"/>
    <w:rsid w:val="00DD4D02"/>
    <w:rsid w:val="00DE0866"/>
    <w:rsid w:val="00DE18EE"/>
    <w:rsid w:val="00DE4102"/>
    <w:rsid w:val="00DE7E33"/>
    <w:rsid w:val="00DF1C10"/>
    <w:rsid w:val="00DF2F5C"/>
    <w:rsid w:val="00DF3A5E"/>
    <w:rsid w:val="00DF4369"/>
    <w:rsid w:val="00DF48FD"/>
    <w:rsid w:val="00DF56BA"/>
    <w:rsid w:val="00DF5799"/>
    <w:rsid w:val="00DF5860"/>
    <w:rsid w:val="00DF6D40"/>
    <w:rsid w:val="00DF78E9"/>
    <w:rsid w:val="00E003C0"/>
    <w:rsid w:val="00E003EA"/>
    <w:rsid w:val="00E0110D"/>
    <w:rsid w:val="00E022F5"/>
    <w:rsid w:val="00E023BA"/>
    <w:rsid w:val="00E03201"/>
    <w:rsid w:val="00E03895"/>
    <w:rsid w:val="00E068FD"/>
    <w:rsid w:val="00E0717B"/>
    <w:rsid w:val="00E07D23"/>
    <w:rsid w:val="00E10F0E"/>
    <w:rsid w:val="00E125FA"/>
    <w:rsid w:val="00E16834"/>
    <w:rsid w:val="00E17A92"/>
    <w:rsid w:val="00E17B8D"/>
    <w:rsid w:val="00E20B38"/>
    <w:rsid w:val="00E21B3F"/>
    <w:rsid w:val="00E23BB8"/>
    <w:rsid w:val="00E24692"/>
    <w:rsid w:val="00E25B30"/>
    <w:rsid w:val="00E262CB"/>
    <w:rsid w:val="00E305CB"/>
    <w:rsid w:val="00E34391"/>
    <w:rsid w:val="00E41775"/>
    <w:rsid w:val="00E42777"/>
    <w:rsid w:val="00E43527"/>
    <w:rsid w:val="00E440C7"/>
    <w:rsid w:val="00E444AA"/>
    <w:rsid w:val="00E46E05"/>
    <w:rsid w:val="00E475E9"/>
    <w:rsid w:val="00E4778F"/>
    <w:rsid w:val="00E51568"/>
    <w:rsid w:val="00E5280E"/>
    <w:rsid w:val="00E54454"/>
    <w:rsid w:val="00E56242"/>
    <w:rsid w:val="00E56E8C"/>
    <w:rsid w:val="00E57C8F"/>
    <w:rsid w:val="00E60FAF"/>
    <w:rsid w:val="00E6306B"/>
    <w:rsid w:val="00E63DE9"/>
    <w:rsid w:val="00E65FB0"/>
    <w:rsid w:val="00E70122"/>
    <w:rsid w:val="00E70A11"/>
    <w:rsid w:val="00E70C47"/>
    <w:rsid w:val="00E71042"/>
    <w:rsid w:val="00E71A5D"/>
    <w:rsid w:val="00E71E16"/>
    <w:rsid w:val="00E74991"/>
    <w:rsid w:val="00E752AC"/>
    <w:rsid w:val="00E761E2"/>
    <w:rsid w:val="00E762B8"/>
    <w:rsid w:val="00E77012"/>
    <w:rsid w:val="00E80CE0"/>
    <w:rsid w:val="00E82C32"/>
    <w:rsid w:val="00E83375"/>
    <w:rsid w:val="00E84056"/>
    <w:rsid w:val="00E84974"/>
    <w:rsid w:val="00E84BAC"/>
    <w:rsid w:val="00E86921"/>
    <w:rsid w:val="00E870F3"/>
    <w:rsid w:val="00E904FF"/>
    <w:rsid w:val="00E917EB"/>
    <w:rsid w:val="00E93038"/>
    <w:rsid w:val="00EA1D4C"/>
    <w:rsid w:val="00EA42A7"/>
    <w:rsid w:val="00EA5350"/>
    <w:rsid w:val="00EB0BB8"/>
    <w:rsid w:val="00EB1D85"/>
    <w:rsid w:val="00EB37C6"/>
    <w:rsid w:val="00EB41DB"/>
    <w:rsid w:val="00EB441A"/>
    <w:rsid w:val="00EB6A59"/>
    <w:rsid w:val="00EB6D53"/>
    <w:rsid w:val="00EC19BB"/>
    <w:rsid w:val="00EC2092"/>
    <w:rsid w:val="00EC25DF"/>
    <w:rsid w:val="00EC328E"/>
    <w:rsid w:val="00EC34B0"/>
    <w:rsid w:val="00EC3B57"/>
    <w:rsid w:val="00EC53F1"/>
    <w:rsid w:val="00EC64B9"/>
    <w:rsid w:val="00EC6F01"/>
    <w:rsid w:val="00EC77B3"/>
    <w:rsid w:val="00ED1B7B"/>
    <w:rsid w:val="00ED1DF8"/>
    <w:rsid w:val="00ED4436"/>
    <w:rsid w:val="00ED4608"/>
    <w:rsid w:val="00ED7518"/>
    <w:rsid w:val="00EE10A4"/>
    <w:rsid w:val="00EE1B6A"/>
    <w:rsid w:val="00EE3871"/>
    <w:rsid w:val="00EE4A29"/>
    <w:rsid w:val="00EE4F76"/>
    <w:rsid w:val="00EE55CB"/>
    <w:rsid w:val="00EE6504"/>
    <w:rsid w:val="00EF00A6"/>
    <w:rsid w:val="00EF0138"/>
    <w:rsid w:val="00EF1632"/>
    <w:rsid w:val="00EF26A3"/>
    <w:rsid w:val="00EF4554"/>
    <w:rsid w:val="00EF4BF9"/>
    <w:rsid w:val="00EF6F87"/>
    <w:rsid w:val="00F0009E"/>
    <w:rsid w:val="00F016E7"/>
    <w:rsid w:val="00F04E25"/>
    <w:rsid w:val="00F06618"/>
    <w:rsid w:val="00F06A02"/>
    <w:rsid w:val="00F06C86"/>
    <w:rsid w:val="00F12000"/>
    <w:rsid w:val="00F12756"/>
    <w:rsid w:val="00F13316"/>
    <w:rsid w:val="00F15C68"/>
    <w:rsid w:val="00F16DBA"/>
    <w:rsid w:val="00F20092"/>
    <w:rsid w:val="00F2073B"/>
    <w:rsid w:val="00F20988"/>
    <w:rsid w:val="00F217DC"/>
    <w:rsid w:val="00F21959"/>
    <w:rsid w:val="00F22745"/>
    <w:rsid w:val="00F254B3"/>
    <w:rsid w:val="00F27037"/>
    <w:rsid w:val="00F30CA4"/>
    <w:rsid w:val="00F3196A"/>
    <w:rsid w:val="00F330B6"/>
    <w:rsid w:val="00F34287"/>
    <w:rsid w:val="00F35AF0"/>
    <w:rsid w:val="00F35C91"/>
    <w:rsid w:val="00F369AF"/>
    <w:rsid w:val="00F37D7B"/>
    <w:rsid w:val="00F4018E"/>
    <w:rsid w:val="00F40370"/>
    <w:rsid w:val="00F40FA0"/>
    <w:rsid w:val="00F41753"/>
    <w:rsid w:val="00F41864"/>
    <w:rsid w:val="00F43992"/>
    <w:rsid w:val="00F43A12"/>
    <w:rsid w:val="00F45723"/>
    <w:rsid w:val="00F458A5"/>
    <w:rsid w:val="00F508E6"/>
    <w:rsid w:val="00F51B3F"/>
    <w:rsid w:val="00F54AB2"/>
    <w:rsid w:val="00F562DD"/>
    <w:rsid w:val="00F56755"/>
    <w:rsid w:val="00F573B9"/>
    <w:rsid w:val="00F574B4"/>
    <w:rsid w:val="00F628F0"/>
    <w:rsid w:val="00F62A9C"/>
    <w:rsid w:val="00F62B90"/>
    <w:rsid w:val="00F63699"/>
    <w:rsid w:val="00F6613F"/>
    <w:rsid w:val="00F672EE"/>
    <w:rsid w:val="00F7104E"/>
    <w:rsid w:val="00F746F6"/>
    <w:rsid w:val="00F74E17"/>
    <w:rsid w:val="00F76950"/>
    <w:rsid w:val="00F813FF"/>
    <w:rsid w:val="00F81879"/>
    <w:rsid w:val="00F81E45"/>
    <w:rsid w:val="00F820DE"/>
    <w:rsid w:val="00F82D90"/>
    <w:rsid w:val="00F82FF6"/>
    <w:rsid w:val="00F84923"/>
    <w:rsid w:val="00F861B7"/>
    <w:rsid w:val="00F862DC"/>
    <w:rsid w:val="00F90A2B"/>
    <w:rsid w:val="00F91F34"/>
    <w:rsid w:val="00F935B2"/>
    <w:rsid w:val="00F94D38"/>
    <w:rsid w:val="00F97C9B"/>
    <w:rsid w:val="00FA0B84"/>
    <w:rsid w:val="00FA1EB6"/>
    <w:rsid w:val="00FA2793"/>
    <w:rsid w:val="00FB031C"/>
    <w:rsid w:val="00FB1AAE"/>
    <w:rsid w:val="00FB2251"/>
    <w:rsid w:val="00FB3A41"/>
    <w:rsid w:val="00FB41D8"/>
    <w:rsid w:val="00FB4972"/>
    <w:rsid w:val="00FB72E2"/>
    <w:rsid w:val="00FC0A93"/>
    <w:rsid w:val="00FC1A77"/>
    <w:rsid w:val="00FC4B8F"/>
    <w:rsid w:val="00FC4C67"/>
    <w:rsid w:val="00FC533F"/>
    <w:rsid w:val="00FC57B0"/>
    <w:rsid w:val="00FC6981"/>
    <w:rsid w:val="00FC7CF6"/>
    <w:rsid w:val="00FD1367"/>
    <w:rsid w:val="00FD34B2"/>
    <w:rsid w:val="00FD3DA3"/>
    <w:rsid w:val="00FD413F"/>
    <w:rsid w:val="00FD56BF"/>
    <w:rsid w:val="00FD5C75"/>
    <w:rsid w:val="00FD68FB"/>
    <w:rsid w:val="00FE09DD"/>
    <w:rsid w:val="00FE1970"/>
    <w:rsid w:val="00FE21B3"/>
    <w:rsid w:val="00FE2563"/>
    <w:rsid w:val="00FE4344"/>
    <w:rsid w:val="00FE4A9F"/>
    <w:rsid w:val="00FE4B9B"/>
    <w:rsid w:val="00FE4CA6"/>
    <w:rsid w:val="00FE5C19"/>
    <w:rsid w:val="00FF1689"/>
    <w:rsid w:val="00FF1A89"/>
    <w:rsid w:val="00FF24E5"/>
    <w:rsid w:val="00FF45EA"/>
    <w:rsid w:val="00FF60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39F77E96-CFB5-48DB-89C6-857932F72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284E0A"/>
    <w:pPr>
      <w:spacing w:after="0" w:line="240" w:lineRule="auto"/>
      <w:jc w:val="center"/>
    </w:pPr>
    <w:rPr>
      <w:rFonts w:ascii="Calibri" w:eastAsia="Times New Roman" w:hAnsi="Calibri" w:cs="Times New Roman"/>
    </w:rPr>
  </w:style>
  <w:style w:type="paragraph" w:styleId="12">
    <w:name w:val="heading 1"/>
    <w:basedOn w:val="a4"/>
    <w:next w:val="a4"/>
    <w:link w:val="13"/>
    <w:qFormat/>
    <w:rsid w:val="002C144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4"/>
    <w:next w:val="a4"/>
    <w:link w:val="21"/>
    <w:unhideWhenUsed/>
    <w:qFormat/>
    <w:rsid w:val="002C144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4"/>
    <w:next w:val="a4"/>
    <w:link w:val="30"/>
    <w:unhideWhenUsed/>
    <w:qFormat/>
    <w:rsid w:val="002463C7"/>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4"/>
    <w:next w:val="a4"/>
    <w:link w:val="40"/>
    <w:qFormat/>
    <w:rsid w:val="002463C7"/>
    <w:pPr>
      <w:keepNext/>
      <w:tabs>
        <w:tab w:val="num" w:pos="1304"/>
      </w:tabs>
      <w:spacing w:before="240" w:after="60"/>
      <w:ind w:left="1304" w:hanging="1304"/>
      <w:jc w:val="left"/>
      <w:outlineLvl w:val="3"/>
    </w:pPr>
    <w:rPr>
      <w:rFonts w:ascii="Times New Roman" w:hAnsi="Times New Roman"/>
      <w:b/>
      <w:bCs/>
      <w:sz w:val="28"/>
      <w:szCs w:val="28"/>
      <w:lang w:eastAsia="ru-RU"/>
    </w:rPr>
  </w:style>
  <w:style w:type="paragraph" w:styleId="5">
    <w:name w:val="heading 5"/>
    <w:basedOn w:val="a4"/>
    <w:next w:val="a4"/>
    <w:link w:val="50"/>
    <w:qFormat/>
    <w:rsid w:val="002463C7"/>
    <w:pPr>
      <w:tabs>
        <w:tab w:val="num" w:pos="1304"/>
      </w:tabs>
      <w:spacing w:before="240" w:after="60"/>
      <w:ind w:left="1304" w:hanging="1304"/>
      <w:jc w:val="left"/>
      <w:outlineLvl w:val="4"/>
    </w:pPr>
    <w:rPr>
      <w:rFonts w:ascii="Times New Roman" w:hAnsi="Times New Roman"/>
      <w:b/>
      <w:bCs/>
      <w:i/>
      <w:iCs/>
      <w:sz w:val="26"/>
      <w:szCs w:val="26"/>
      <w:lang w:eastAsia="ru-RU"/>
    </w:rPr>
  </w:style>
  <w:style w:type="paragraph" w:styleId="6">
    <w:name w:val="heading 6"/>
    <w:basedOn w:val="a4"/>
    <w:next w:val="a4"/>
    <w:link w:val="60"/>
    <w:unhideWhenUsed/>
    <w:qFormat/>
    <w:rsid w:val="0087795A"/>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4"/>
    <w:next w:val="a4"/>
    <w:link w:val="70"/>
    <w:qFormat/>
    <w:rsid w:val="002463C7"/>
    <w:pPr>
      <w:tabs>
        <w:tab w:val="num" w:pos="1304"/>
      </w:tabs>
      <w:spacing w:before="240" w:after="60"/>
      <w:ind w:left="1304" w:hanging="1304"/>
      <w:jc w:val="left"/>
      <w:outlineLvl w:val="6"/>
    </w:pPr>
    <w:rPr>
      <w:rFonts w:ascii="Times New Roman" w:hAnsi="Times New Roman"/>
      <w:sz w:val="24"/>
      <w:szCs w:val="24"/>
      <w:lang w:eastAsia="ru-RU"/>
    </w:rPr>
  </w:style>
  <w:style w:type="paragraph" w:styleId="8">
    <w:name w:val="heading 8"/>
    <w:basedOn w:val="a4"/>
    <w:next w:val="a4"/>
    <w:link w:val="80"/>
    <w:qFormat/>
    <w:rsid w:val="002463C7"/>
    <w:pPr>
      <w:tabs>
        <w:tab w:val="num" w:pos="1304"/>
      </w:tabs>
      <w:spacing w:before="240" w:after="60"/>
      <w:ind w:left="1304" w:hanging="1304"/>
      <w:jc w:val="left"/>
      <w:outlineLvl w:val="7"/>
    </w:pPr>
    <w:rPr>
      <w:rFonts w:ascii="Times New Roman" w:hAnsi="Times New Roman"/>
      <w:i/>
      <w:iCs/>
      <w:sz w:val="24"/>
      <w:szCs w:val="24"/>
      <w:lang w:eastAsia="ru-RU"/>
    </w:rPr>
  </w:style>
  <w:style w:type="paragraph" w:styleId="9">
    <w:name w:val="heading 9"/>
    <w:basedOn w:val="a4"/>
    <w:next w:val="a4"/>
    <w:link w:val="90"/>
    <w:qFormat/>
    <w:rsid w:val="002463C7"/>
    <w:pPr>
      <w:tabs>
        <w:tab w:val="num" w:pos="1304"/>
      </w:tabs>
      <w:spacing w:before="240" w:after="60"/>
      <w:ind w:left="1304" w:hanging="1304"/>
      <w:jc w:val="left"/>
      <w:outlineLvl w:val="8"/>
    </w:pPr>
    <w:rPr>
      <w:rFonts w:ascii="Arial" w:hAnsi="Arial" w:cs="Arial"/>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footer"/>
    <w:basedOn w:val="a4"/>
    <w:link w:val="a9"/>
    <w:uiPriority w:val="99"/>
    <w:rsid w:val="002C1449"/>
    <w:pPr>
      <w:tabs>
        <w:tab w:val="center" w:pos="4677"/>
        <w:tab w:val="right" w:pos="9355"/>
      </w:tabs>
    </w:pPr>
    <w:rPr>
      <w:lang w:val="en-US"/>
    </w:rPr>
  </w:style>
  <w:style w:type="character" w:customStyle="1" w:styleId="a9">
    <w:name w:val="Нижний колонтитул Знак"/>
    <w:basedOn w:val="a5"/>
    <w:link w:val="a8"/>
    <w:uiPriority w:val="99"/>
    <w:rsid w:val="002C1449"/>
    <w:rPr>
      <w:rFonts w:ascii="Calibri" w:eastAsia="Times New Roman" w:hAnsi="Calibri" w:cs="Times New Roman"/>
      <w:lang w:val="en-US"/>
    </w:rPr>
  </w:style>
  <w:style w:type="paragraph" w:styleId="aa">
    <w:name w:val="Balloon Text"/>
    <w:basedOn w:val="a4"/>
    <w:link w:val="ab"/>
    <w:unhideWhenUsed/>
    <w:rsid w:val="002C1449"/>
    <w:rPr>
      <w:rFonts w:ascii="Tahoma" w:hAnsi="Tahoma" w:cs="Tahoma"/>
      <w:sz w:val="16"/>
      <w:szCs w:val="16"/>
    </w:rPr>
  </w:style>
  <w:style w:type="character" w:customStyle="1" w:styleId="ab">
    <w:name w:val="Текст выноски Знак"/>
    <w:basedOn w:val="a5"/>
    <w:link w:val="aa"/>
    <w:rsid w:val="002C1449"/>
    <w:rPr>
      <w:rFonts w:ascii="Tahoma" w:eastAsia="Times New Roman" w:hAnsi="Tahoma" w:cs="Tahoma"/>
      <w:sz w:val="16"/>
      <w:szCs w:val="16"/>
    </w:rPr>
  </w:style>
  <w:style w:type="character" w:customStyle="1" w:styleId="13">
    <w:name w:val="Заголовок 1 Знак"/>
    <w:basedOn w:val="a5"/>
    <w:link w:val="12"/>
    <w:rsid w:val="002C1449"/>
    <w:rPr>
      <w:rFonts w:asciiTheme="majorHAnsi" w:eastAsiaTheme="majorEastAsia" w:hAnsiTheme="majorHAnsi" w:cstheme="majorBidi"/>
      <w:b/>
      <w:bCs/>
      <w:color w:val="365F91" w:themeColor="accent1" w:themeShade="BF"/>
      <w:sz w:val="28"/>
      <w:szCs w:val="28"/>
    </w:rPr>
  </w:style>
  <w:style w:type="paragraph" w:styleId="ac">
    <w:name w:val="List Paragraph"/>
    <w:basedOn w:val="a4"/>
    <w:uiPriority w:val="34"/>
    <w:qFormat/>
    <w:rsid w:val="002C1449"/>
    <w:pPr>
      <w:ind w:left="720"/>
      <w:contextualSpacing/>
    </w:pPr>
    <w:rPr>
      <w:rFonts w:asciiTheme="minorHAnsi" w:eastAsiaTheme="minorHAnsi" w:hAnsiTheme="minorHAnsi" w:cstheme="minorBidi"/>
    </w:rPr>
  </w:style>
  <w:style w:type="character" w:customStyle="1" w:styleId="21">
    <w:name w:val="Заголовок 2 Знак"/>
    <w:basedOn w:val="a5"/>
    <w:link w:val="20"/>
    <w:rsid w:val="002C1449"/>
    <w:rPr>
      <w:rFonts w:asciiTheme="majorHAnsi" w:eastAsiaTheme="majorEastAsia" w:hAnsiTheme="majorHAnsi" w:cstheme="majorBidi"/>
      <w:b/>
      <w:bCs/>
      <w:color w:val="4F81BD" w:themeColor="accent1"/>
      <w:sz w:val="26"/>
      <w:szCs w:val="26"/>
    </w:rPr>
  </w:style>
  <w:style w:type="paragraph" w:styleId="a3">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4"/>
    <w:next w:val="a4"/>
    <w:link w:val="ad"/>
    <w:autoRedefine/>
    <w:uiPriority w:val="35"/>
    <w:unhideWhenUsed/>
    <w:qFormat/>
    <w:rsid w:val="00A21C47"/>
    <w:pPr>
      <w:keepNext/>
      <w:numPr>
        <w:numId w:val="41"/>
      </w:numPr>
      <w:ind w:left="360" w:firstLine="1200"/>
      <w:jc w:val="both"/>
    </w:pPr>
    <w:rPr>
      <w:rFonts w:ascii="Times New Roman" w:eastAsiaTheme="minorHAnsi" w:hAnsi="Times New Roman" w:cstheme="minorBidi"/>
      <w:bCs/>
      <w:sz w:val="24"/>
      <w:szCs w:val="24"/>
    </w:rPr>
  </w:style>
  <w:style w:type="table" w:styleId="ae">
    <w:name w:val="Table Grid"/>
    <w:basedOn w:val="a6"/>
    <w:uiPriority w:val="59"/>
    <w:rsid w:val="002C1449"/>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Абзац списка1"/>
    <w:basedOn w:val="a4"/>
    <w:rsid w:val="008E02D2"/>
    <w:pPr>
      <w:ind w:left="720"/>
      <w:contextualSpacing/>
    </w:pPr>
  </w:style>
  <w:style w:type="paragraph" w:styleId="af">
    <w:name w:val="header"/>
    <w:basedOn w:val="a4"/>
    <w:link w:val="af0"/>
    <w:unhideWhenUsed/>
    <w:rsid w:val="007A26FE"/>
    <w:pPr>
      <w:tabs>
        <w:tab w:val="center" w:pos="4677"/>
        <w:tab w:val="right" w:pos="9355"/>
      </w:tabs>
    </w:pPr>
  </w:style>
  <w:style w:type="character" w:customStyle="1" w:styleId="af0">
    <w:name w:val="Верхний колонтитул Знак"/>
    <w:basedOn w:val="a5"/>
    <w:link w:val="af"/>
    <w:rsid w:val="007A26FE"/>
    <w:rPr>
      <w:rFonts w:ascii="Calibri" w:eastAsia="Times New Roman" w:hAnsi="Calibri" w:cs="Times New Roman"/>
    </w:rPr>
  </w:style>
  <w:style w:type="paragraph" w:customStyle="1" w:styleId="CharChar">
    <w:name w:val="Char Char Знак Знак Знак Знак Знак Знак"/>
    <w:basedOn w:val="a4"/>
    <w:rsid w:val="00022482"/>
    <w:pPr>
      <w:spacing w:after="160" w:line="240" w:lineRule="exact"/>
      <w:jc w:val="left"/>
    </w:pPr>
    <w:rPr>
      <w:rFonts w:ascii="Verdana" w:hAnsi="Verdana" w:cs="Verdana"/>
      <w:sz w:val="20"/>
      <w:szCs w:val="20"/>
      <w:lang w:val="en-US"/>
    </w:rPr>
  </w:style>
  <w:style w:type="paragraph" w:styleId="af1">
    <w:name w:val="Plain Text"/>
    <w:aliases w:val=" Знак7"/>
    <w:basedOn w:val="a4"/>
    <w:link w:val="af2"/>
    <w:rsid w:val="000B37DE"/>
    <w:pPr>
      <w:keepNext/>
      <w:tabs>
        <w:tab w:val="left" w:leader="dot" w:pos="9356"/>
      </w:tabs>
      <w:suppressAutoHyphens/>
      <w:jc w:val="left"/>
    </w:pPr>
    <w:rPr>
      <w:rFonts w:ascii="Courier New" w:hAnsi="Courier New" w:cs="Courier New"/>
      <w:sz w:val="20"/>
      <w:szCs w:val="20"/>
      <w:lang w:eastAsia="ru-RU"/>
    </w:rPr>
  </w:style>
  <w:style w:type="character" w:customStyle="1" w:styleId="af2">
    <w:name w:val="Текст Знак"/>
    <w:aliases w:val=" Знак7 Знак"/>
    <w:basedOn w:val="a5"/>
    <w:link w:val="af1"/>
    <w:rsid w:val="000B37DE"/>
    <w:rPr>
      <w:rFonts w:ascii="Courier New" w:eastAsia="Times New Roman" w:hAnsi="Courier New" w:cs="Courier New"/>
      <w:sz w:val="20"/>
      <w:szCs w:val="20"/>
      <w:lang w:eastAsia="ru-RU"/>
    </w:rPr>
  </w:style>
  <w:style w:type="paragraph" w:customStyle="1" w:styleId="af3">
    <w:name w:val="Абзац"/>
    <w:link w:val="af4"/>
    <w:rsid w:val="00FF24E5"/>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4">
    <w:name w:val="Абзац Знак"/>
    <w:basedOn w:val="a5"/>
    <w:link w:val="af3"/>
    <w:locked/>
    <w:rsid w:val="00FF24E5"/>
    <w:rPr>
      <w:rFonts w:ascii="Times New Roman" w:eastAsia="Times New Roman" w:hAnsi="Times New Roman" w:cs="Times New Roman"/>
      <w:sz w:val="24"/>
      <w:szCs w:val="24"/>
      <w:lang w:eastAsia="ru-RU"/>
    </w:rPr>
  </w:style>
  <w:style w:type="paragraph" w:styleId="af5">
    <w:name w:val="TOC Heading"/>
    <w:basedOn w:val="12"/>
    <w:next w:val="a4"/>
    <w:uiPriority w:val="39"/>
    <w:unhideWhenUsed/>
    <w:qFormat/>
    <w:rsid w:val="009D6012"/>
    <w:pPr>
      <w:spacing w:line="276" w:lineRule="auto"/>
      <w:jc w:val="left"/>
      <w:outlineLvl w:val="9"/>
    </w:pPr>
    <w:rPr>
      <w:lang w:eastAsia="ru-RU"/>
    </w:rPr>
  </w:style>
  <w:style w:type="paragraph" w:styleId="15">
    <w:name w:val="toc 1"/>
    <w:basedOn w:val="a4"/>
    <w:next w:val="a4"/>
    <w:autoRedefine/>
    <w:uiPriority w:val="39"/>
    <w:unhideWhenUsed/>
    <w:qFormat/>
    <w:rsid w:val="009D6012"/>
    <w:pPr>
      <w:spacing w:after="100"/>
    </w:pPr>
  </w:style>
  <w:style w:type="paragraph" w:styleId="22">
    <w:name w:val="toc 2"/>
    <w:basedOn w:val="a4"/>
    <w:next w:val="a4"/>
    <w:autoRedefine/>
    <w:uiPriority w:val="39"/>
    <w:unhideWhenUsed/>
    <w:qFormat/>
    <w:rsid w:val="00C94D86"/>
    <w:pPr>
      <w:tabs>
        <w:tab w:val="left" w:pos="1320"/>
        <w:tab w:val="right" w:leader="dot" w:pos="9628"/>
      </w:tabs>
      <w:spacing w:after="100"/>
      <w:ind w:left="220"/>
      <w:jc w:val="left"/>
    </w:pPr>
  </w:style>
  <w:style w:type="character" w:styleId="af6">
    <w:name w:val="Hyperlink"/>
    <w:basedOn w:val="a5"/>
    <w:uiPriority w:val="99"/>
    <w:unhideWhenUsed/>
    <w:rsid w:val="009D6012"/>
    <w:rPr>
      <w:color w:val="0000FF" w:themeColor="hyperlink"/>
      <w:u w:val="single"/>
    </w:rPr>
  </w:style>
  <w:style w:type="paragraph" w:customStyle="1" w:styleId="CharChar1">
    <w:name w:val="Char Char Знак Знак Знак Знак Знак Знак1"/>
    <w:basedOn w:val="a4"/>
    <w:rsid w:val="00F40370"/>
    <w:pPr>
      <w:spacing w:after="160" w:line="240" w:lineRule="exact"/>
      <w:jc w:val="left"/>
    </w:pPr>
    <w:rPr>
      <w:rFonts w:ascii="Verdana" w:hAnsi="Verdana" w:cs="Verdana"/>
      <w:sz w:val="20"/>
      <w:szCs w:val="20"/>
      <w:lang w:val="en-US"/>
    </w:rPr>
  </w:style>
  <w:style w:type="character" w:customStyle="1" w:styleId="60">
    <w:name w:val="Заголовок 6 Знак"/>
    <w:basedOn w:val="a5"/>
    <w:link w:val="6"/>
    <w:rsid w:val="0087795A"/>
    <w:rPr>
      <w:rFonts w:asciiTheme="majorHAnsi" w:eastAsiaTheme="majorEastAsia" w:hAnsiTheme="majorHAnsi" w:cstheme="majorBidi"/>
      <w:i/>
      <w:iCs/>
      <w:color w:val="243F60" w:themeColor="accent1" w:themeShade="7F"/>
    </w:rPr>
  </w:style>
  <w:style w:type="paragraph" w:styleId="31">
    <w:name w:val="Body Text Indent 3"/>
    <w:basedOn w:val="a4"/>
    <w:link w:val="32"/>
    <w:unhideWhenUsed/>
    <w:rsid w:val="0087795A"/>
    <w:pPr>
      <w:spacing w:after="120"/>
      <w:ind w:left="283"/>
      <w:jc w:val="left"/>
    </w:pPr>
    <w:rPr>
      <w:rFonts w:ascii="Times New Roman" w:hAnsi="Times New Roman"/>
      <w:sz w:val="16"/>
      <w:szCs w:val="16"/>
      <w:lang w:eastAsia="ru-RU"/>
    </w:rPr>
  </w:style>
  <w:style w:type="character" w:customStyle="1" w:styleId="32">
    <w:name w:val="Основной текст с отступом 3 Знак"/>
    <w:basedOn w:val="a5"/>
    <w:link w:val="31"/>
    <w:rsid w:val="0087795A"/>
    <w:rPr>
      <w:rFonts w:ascii="Times New Roman" w:eastAsia="Times New Roman" w:hAnsi="Times New Roman" w:cs="Times New Roman"/>
      <w:sz w:val="16"/>
      <w:szCs w:val="16"/>
      <w:lang w:eastAsia="ru-RU"/>
    </w:rPr>
  </w:style>
  <w:style w:type="paragraph" w:customStyle="1" w:styleId="23">
    <w:name w:val="Абзац списка2"/>
    <w:basedOn w:val="a4"/>
    <w:rsid w:val="00A153F0"/>
    <w:pPr>
      <w:ind w:left="720"/>
      <w:contextualSpacing/>
    </w:pPr>
  </w:style>
  <w:style w:type="numbering" w:customStyle="1" w:styleId="10">
    <w:name w:val="Стиль1"/>
    <w:uiPriority w:val="99"/>
    <w:rsid w:val="00A153F0"/>
    <w:pPr>
      <w:numPr>
        <w:numId w:val="14"/>
      </w:numPr>
    </w:pPr>
  </w:style>
  <w:style w:type="paragraph" w:customStyle="1" w:styleId="2">
    <w:name w:val="Список_маркерный_2_уровень"/>
    <w:basedOn w:val="11"/>
    <w:rsid w:val="00E762B8"/>
    <w:pPr>
      <w:numPr>
        <w:ilvl w:val="1"/>
      </w:numPr>
      <w:ind w:left="3207" w:hanging="360"/>
    </w:pPr>
  </w:style>
  <w:style w:type="paragraph" w:customStyle="1" w:styleId="11">
    <w:name w:val="Список_маркерный_1_уровень"/>
    <w:link w:val="16"/>
    <w:qFormat/>
    <w:rsid w:val="00E762B8"/>
    <w:pPr>
      <w:numPr>
        <w:numId w:val="15"/>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6">
    <w:name w:val="Список_маркерный_1_уровень Знак"/>
    <w:basedOn w:val="a5"/>
    <w:link w:val="11"/>
    <w:locked/>
    <w:rsid w:val="00E762B8"/>
    <w:rPr>
      <w:rFonts w:ascii="Times New Roman" w:eastAsia="Times New Roman" w:hAnsi="Times New Roman" w:cs="Times New Roman"/>
      <w:sz w:val="24"/>
      <w:szCs w:val="24"/>
      <w:lang w:eastAsia="ru-RU"/>
    </w:rPr>
  </w:style>
  <w:style w:type="character" w:customStyle="1" w:styleId="30">
    <w:name w:val="Заголовок 3 Знак"/>
    <w:basedOn w:val="a5"/>
    <w:link w:val="3"/>
    <w:rsid w:val="002463C7"/>
    <w:rPr>
      <w:rFonts w:asciiTheme="majorHAnsi" w:eastAsiaTheme="majorEastAsia" w:hAnsiTheme="majorHAnsi" w:cstheme="majorBidi"/>
      <w:b/>
      <w:bCs/>
      <w:color w:val="4F81BD" w:themeColor="accent1"/>
    </w:rPr>
  </w:style>
  <w:style w:type="character" w:customStyle="1" w:styleId="40">
    <w:name w:val="Заголовок 4 Знак"/>
    <w:basedOn w:val="a5"/>
    <w:link w:val="4"/>
    <w:rsid w:val="002463C7"/>
    <w:rPr>
      <w:rFonts w:ascii="Times New Roman" w:eastAsia="Times New Roman" w:hAnsi="Times New Roman" w:cs="Times New Roman"/>
      <w:b/>
      <w:bCs/>
      <w:sz w:val="28"/>
      <w:szCs w:val="28"/>
      <w:lang w:eastAsia="ru-RU"/>
    </w:rPr>
  </w:style>
  <w:style w:type="character" w:customStyle="1" w:styleId="50">
    <w:name w:val="Заголовок 5 Знак"/>
    <w:basedOn w:val="a5"/>
    <w:link w:val="5"/>
    <w:rsid w:val="002463C7"/>
    <w:rPr>
      <w:rFonts w:ascii="Times New Roman" w:eastAsia="Times New Roman" w:hAnsi="Times New Roman" w:cs="Times New Roman"/>
      <w:b/>
      <w:bCs/>
      <w:i/>
      <w:iCs/>
      <w:sz w:val="26"/>
      <w:szCs w:val="26"/>
      <w:lang w:eastAsia="ru-RU"/>
    </w:rPr>
  </w:style>
  <w:style w:type="character" w:customStyle="1" w:styleId="70">
    <w:name w:val="Заголовок 7 Знак"/>
    <w:basedOn w:val="a5"/>
    <w:link w:val="7"/>
    <w:rsid w:val="002463C7"/>
    <w:rPr>
      <w:rFonts w:ascii="Times New Roman" w:eastAsia="Times New Roman" w:hAnsi="Times New Roman" w:cs="Times New Roman"/>
      <w:sz w:val="24"/>
      <w:szCs w:val="24"/>
      <w:lang w:eastAsia="ru-RU"/>
    </w:rPr>
  </w:style>
  <w:style w:type="character" w:customStyle="1" w:styleId="80">
    <w:name w:val="Заголовок 8 Знак"/>
    <w:basedOn w:val="a5"/>
    <w:link w:val="8"/>
    <w:rsid w:val="002463C7"/>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rsid w:val="002463C7"/>
    <w:rPr>
      <w:rFonts w:ascii="Arial" w:eastAsia="Times New Roman" w:hAnsi="Arial" w:cs="Arial"/>
      <w:lang w:eastAsia="ru-RU"/>
    </w:rPr>
  </w:style>
  <w:style w:type="paragraph" w:styleId="af7">
    <w:name w:val="endnote text"/>
    <w:basedOn w:val="a4"/>
    <w:link w:val="af8"/>
    <w:uiPriority w:val="99"/>
    <w:unhideWhenUsed/>
    <w:rsid w:val="002463C7"/>
    <w:rPr>
      <w:rFonts w:asciiTheme="minorHAnsi" w:eastAsiaTheme="minorHAnsi" w:hAnsiTheme="minorHAnsi" w:cstheme="minorBidi"/>
      <w:sz w:val="20"/>
      <w:szCs w:val="20"/>
    </w:rPr>
  </w:style>
  <w:style w:type="character" w:customStyle="1" w:styleId="af8">
    <w:name w:val="Текст концевой сноски Знак"/>
    <w:basedOn w:val="a5"/>
    <w:link w:val="af7"/>
    <w:uiPriority w:val="99"/>
    <w:rsid w:val="002463C7"/>
    <w:rPr>
      <w:sz w:val="20"/>
      <w:szCs w:val="20"/>
    </w:rPr>
  </w:style>
  <w:style w:type="character" w:styleId="af9">
    <w:name w:val="endnote reference"/>
    <w:basedOn w:val="a5"/>
    <w:uiPriority w:val="99"/>
    <w:unhideWhenUsed/>
    <w:rsid w:val="002463C7"/>
    <w:rPr>
      <w:vertAlign w:val="superscript"/>
    </w:rPr>
  </w:style>
  <w:style w:type="paragraph" w:styleId="afa">
    <w:name w:val="footnote text"/>
    <w:basedOn w:val="a4"/>
    <w:link w:val="afb"/>
    <w:unhideWhenUsed/>
    <w:rsid w:val="002463C7"/>
    <w:rPr>
      <w:rFonts w:asciiTheme="minorHAnsi" w:eastAsiaTheme="minorHAnsi" w:hAnsiTheme="minorHAnsi" w:cstheme="minorBidi"/>
      <w:sz w:val="20"/>
      <w:szCs w:val="20"/>
    </w:rPr>
  </w:style>
  <w:style w:type="character" w:customStyle="1" w:styleId="afb">
    <w:name w:val="Текст сноски Знак"/>
    <w:basedOn w:val="a5"/>
    <w:link w:val="afa"/>
    <w:rsid w:val="002463C7"/>
    <w:rPr>
      <w:sz w:val="20"/>
      <w:szCs w:val="20"/>
    </w:rPr>
  </w:style>
  <w:style w:type="character" w:styleId="afc">
    <w:name w:val="footnote reference"/>
    <w:basedOn w:val="a5"/>
    <w:unhideWhenUsed/>
    <w:rsid w:val="002463C7"/>
    <w:rPr>
      <w:vertAlign w:val="superscript"/>
    </w:rPr>
  </w:style>
  <w:style w:type="paragraph" w:styleId="afd">
    <w:name w:val="Revision"/>
    <w:hidden/>
    <w:uiPriority w:val="99"/>
    <w:semiHidden/>
    <w:rsid w:val="002463C7"/>
    <w:pPr>
      <w:spacing w:after="0" w:line="240" w:lineRule="auto"/>
    </w:pPr>
  </w:style>
  <w:style w:type="paragraph" w:customStyle="1" w:styleId="133">
    <w:name w:val="Обычный 13 Знак3"/>
    <w:basedOn w:val="a4"/>
    <w:autoRedefine/>
    <w:rsid w:val="002463C7"/>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hAnsi="Times New Roman"/>
      <w:sz w:val="26"/>
      <w:szCs w:val="26"/>
      <w:lang w:eastAsia="ru-RU"/>
    </w:rPr>
  </w:style>
  <w:style w:type="paragraph" w:customStyle="1" w:styleId="130">
    <w:name w:val="Обычный 13"/>
    <w:basedOn w:val="a4"/>
    <w:link w:val="135"/>
    <w:rsid w:val="002463C7"/>
    <w:pPr>
      <w:keepNext/>
      <w:suppressLineNumbers/>
      <w:tabs>
        <w:tab w:val="left" w:pos="6804"/>
        <w:tab w:val="left" w:pos="6946"/>
        <w:tab w:val="left" w:leader="dot" w:pos="9356"/>
      </w:tabs>
      <w:suppressAutoHyphens/>
      <w:spacing w:before="60"/>
      <w:ind w:firstLine="567"/>
      <w:jc w:val="both"/>
    </w:pPr>
    <w:rPr>
      <w:rFonts w:ascii="Times New Roman" w:hAnsi="Times New Roman"/>
      <w:sz w:val="26"/>
      <w:szCs w:val="26"/>
      <w:lang w:eastAsia="ru-RU"/>
    </w:rPr>
  </w:style>
  <w:style w:type="character" w:customStyle="1" w:styleId="135">
    <w:name w:val="Обычный 13 Знак5"/>
    <w:basedOn w:val="a5"/>
    <w:link w:val="130"/>
    <w:rsid w:val="002463C7"/>
    <w:rPr>
      <w:rFonts w:ascii="Times New Roman" w:eastAsia="Times New Roman" w:hAnsi="Times New Roman" w:cs="Times New Roman"/>
      <w:sz w:val="26"/>
      <w:szCs w:val="26"/>
      <w:lang w:eastAsia="ru-RU"/>
    </w:rPr>
  </w:style>
  <w:style w:type="paragraph" w:customStyle="1" w:styleId="17">
    <w:name w:val="Текст1"/>
    <w:basedOn w:val="a4"/>
    <w:rsid w:val="002463C7"/>
    <w:pPr>
      <w:tabs>
        <w:tab w:val="left" w:pos="1701"/>
      </w:tabs>
      <w:suppressAutoHyphens/>
      <w:spacing w:before="80" w:line="252" w:lineRule="auto"/>
      <w:ind w:firstLine="852"/>
      <w:jc w:val="both"/>
    </w:pPr>
    <w:rPr>
      <w:rFonts w:ascii="Times New Roman" w:eastAsia="SimSun" w:hAnsi="Times New Roman"/>
      <w:sz w:val="28"/>
      <w:szCs w:val="28"/>
      <w:lang w:eastAsia="ar-SA"/>
    </w:rPr>
  </w:style>
  <w:style w:type="paragraph" w:styleId="a">
    <w:name w:val="List Number"/>
    <w:basedOn w:val="a4"/>
    <w:uiPriority w:val="99"/>
    <w:rsid w:val="002463C7"/>
    <w:pPr>
      <w:keepNext/>
      <w:numPr>
        <w:numId w:val="16"/>
      </w:numPr>
      <w:suppressLineNumbers/>
      <w:tabs>
        <w:tab w:val="left" w:leader="dot" w:pos="9356"/>
      </w:tabs>
      <w:suppressAutoHyphens/>
      <w:jc w:val="both"/>
    </w:pPr>
    <w:rPr>
      <w:rFonts w:ascii="Times New Roman" w:hAnsi="Times New Roman"/>
      <w:sz w:val="24"/>
      <w:szCs w:val="24"/>
      <w:lang w:eastAsia="ru-RU"/>
    </w:rPr>
  </w:style>
  <w:style w:type="character" w:styleId="afe">
    <w:name w:val="FollowedHyperlink"/>
    <w:basedOn w:val="a5"/>
    <w:uiPriority w:val="99"/>
    <w:unhideWhenUsed/>
    <w:rsid w:val="002463C7"/>
    <w:rPr>
      <w:color w:val="800080"/>
      <w:u w:val="single"/>
    </w:rPr>
  </w:style>
  <w:style w:type="paragraph" w:customStyle="1" w:styleId="font5">
    <w:name w:val="font5"/>
    <w:basedOn w:val="a4"/>
    <w:rsid w:val="002463C7"/>
    <w:pPr>
      <w:spacing w:before="100" w:beforeAutospacing="1" w:after="100" w:afterAutospacing="1"/>
      <w:jc w:val="left"/>
    </w:pPr>
    <w:rPr>
      <w:rFonts w:ascii="Tahoma" w:hAnsi="Tahoma" w:cs="Tahoma"/>
      <w:b/>
      <w:bCs/>
      <w:color w:val="000000"/>
      <w:sz w:val="16"/>
      <w:szCs w:val="16"/>
      <w:lang w:eastAsia="ru-RU"/>
    </w:rPr>
  </w:style>
  <w:style w:type="paragraph" w:customStyle="1" w:styleId="font6">
    <w:name w:val="font6"/>
    <w:basedOn w:val="a4"/>
    <w:rsid w:val="002463C7"/>
    <w:pPr>
      <w:spacing w:before="100" w:beforeAutospacing="1" w:after="100" w:afterAutospacing="1"/>
      <w:jc w:val="left"/>
    </w:pPr>
    <w:rPr>
      <w:rFonts w:ascii="Tahoma" w:hAnsi="Tahoma" w:cs="Tahoma"/>
      <w:color w:val="000000"/>
      <w:sz w:val="16"/>
      <w:szCs w:val="16"/>
      <w:lang w:eastAsia="ru-RU"/>
    </w:rPr>
  </w:style>
  <w:style w:type="paragraph" w:customStyle="1" w:styleId="xl75">
    <w:name w:val="xl75"/>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eastAsia="ru-RU"/>
    </w:rPr>
  </w:style>
  <w:style w:type="paragraph" w:customStyle="1" w:styleId="xl76">
    <w:name w:val="xl76"/>
    <w:basedOn w:val="a4"/>
    <w:rsid w:val="002463C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sz w:val="16"/>
      <w:szCs w:val="16"/>
      <w:lang w:eastAsia="ru-RU"/>
    </w:rPr>
  </w:style>
  <w:style w:type="paragraph" w:customStyle="1" w:styleId="xl77">
    <w:name w:val="xl77"/>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sz w:val="16"/>
      <w:szCs w:val="16"/>
      <w:lang w:eastAsia="ru-RU"/>
    </w:rPr>
  </w:style>
  <w:style w:type="paragraph" w:customStyle="1" w:styleId="xl78">
    <w:name w:val="xl78"/>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16"/>
      <w:szCs w:val="16"/>
      <w:lang w:eastAsia="ru-RU"/>
    </w:rPr>
  </w:style>
  <w:style w:type="paragraph" w:customStyle="1" w:styleId="xl79">
    <w:name w:val="xl79"/>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16"/>
      <w:szCs w:val="16"/>
      <w:lang w:eastAsia="ru-RU"/>
    </w:rPr>
  </w:style>
  <w:style w:type="paragraph" w:customStyle="1" w:styleId="xl80">
    <w:name w:val="xl80"/>
    <w:basedOn w:val="a4"/>
    <w:rsid w:val="002463C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16"/>
      <w:szCs w:val="16"/>
      <w:lang w:eastAsia="ru-RU"/>
    </w:rPr>
  </w:style>
  <w:style w:type="paragraph" w:customStyle="1" w:styleId="xl81">
    <w:name w:val="xl81"/>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16"/>
      <w:szCs w:val="16"/>
      <w:lang w:eastAsia="ru-RU"/>
    </w:rPr>
  </w:style>
  <w:style w:type="paragraph" w:customStyle="1" w:styleId="xl82">
    <w:name w:val="xl82"/>
    <w:basedOn w:val="a4"/>
    <w:rsid w:val="00246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16"/>
      <w:szCs w:val="16"/>
      <w:lang w:eastAsia="ru-RU"/>
    </w:rPr>
  </w:style>
  <w:style w:type="paragraph" w:customStyle="1" w:styleId="xl83">
    <w:name w:val="xl83"/>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16"/>
      <w:szCs w:val="16"/>
      <w:lang w:eastAsia="ru-RU"/>
    </w:rPr>
  </w:style>
  <w:style w:type="paragraph" w:customStyle="1" w:styleId="xl84">
    <w:name w:val="xl84"/>
    <w:basedOn w:val="a4"/>
    <w:rsid w:val="002463C7"/>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hAnsi="Times New Roman"/>
      <w:b/>
      <w:bCs/>
      <w:sz w:val="16"/>
      <w:szCs w:val="16"/>
      <w:lang w:eastAsia="ru-RU"/>
    </w:rPr>
  </w:style>
  <w:style w:type="paragraph" w:customStyle="1" w:styleId="xl85">
    <w:name w:val="xl85"/>
    <w:basedOn w:val="a4"/>
    <w:rsid w:val="002463C7"/>
    <w:pPr>
      <w:spacing w:before="100" w:beforeAutospacing="1" w:after="100" w:afterAutospacing="1"/>
      <w:jc w:val="left"/>
    </w:pPr>
    <w:rPr>
      <w:rFonts w:ascii="Times New Roman" w:hAnsi="Times New Roman"/>
      <w:b/>
      <w:bCs/>
      <w:sz w:val="24"/>
      <w:szCs w:val="24"/>
      <w:lang w:eastAsia="ru-RU"/>
    </w:rPr>
  </w:style>
  <w:style w:type="paragraph" w:customStyle="1" w:styleId="xl86">
    <w:name w:val="xl86"/>
    <w:basedOn w:val="a4"/>
    <w:rsid w:val="002463C7"/>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sz w:val="16"/>
      <w:szCs w:val="16"/>
      <w:lang w:eastAsia="ru-RU"/>
    </w:rPr>
  </w:style>
  <w:style w:type="paragraph" w:customStyle="1" w:styleId="xl87">
    <w:name w:val="xl87"/>
    <w:basedOn w:val="a4"/>
    <w:rsid w:val="002463C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hAnsi="Times New Roman"/>
      <w:sz w:val="16"/>
      <w:szCs w:val="16"/>
      <w:lang w:eastAsia="ru-RU"/>
    </w:rPr>
  </w:style>
  <w:style w:type="paragraph" w:customStyle="1" w:styleId="xl88">
    <w:name w:val="xl88"/>
    <w:basedOn w:val="a4"/>
    <w:rsid w:val="002463C7"/>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hAnsi="Times New Roman"/>
      <w:color w:val="000000"/>
      <w:sz w:val="16"/>
      <w:szCs w:val="16"/>
      <w:lang w:eastAsia="ru-RU"/>
    </w:rPr>
  </w:style>
  <w:style w:type="paragraph" w:customStyle="1" w:styleId="xl89">
    <w:name w:val="xl89"/>
    <w:basedOn w:val="a4"/>
    <w:rsid w:val="002463C7"/>
    <w:pPr>
      <w:pBdr>
        <w:top w:val="single" w:sz="4" w:space="0" w:color="auto"/>
        <w:left w:val="single" w:sz="4" w:space="0" w:color="auto"/>
        <w:bottom w:val="single" w:sz="4" w:space="0" w:color="auto"/>
      </w:pBdr>
      <w:spacing w:before="100" w:beforeAutospacing="1" w:after="100" w:afterAutospacing="1"/>
      <w:textAlignment w:val="center"/>
    </w:pPr>
    <w:rPr>
      <w:rFonts w:ascii="Times New Roman" w:hAnsi="Times New Roman"/>
      <w:sz w:val="16"/>
      <w:szCs w:val="16"/>
      <w:lang w:eastAsia="ru-RU"/>
    </w:rPr>
  </w:style>
  <w:style w:type="paragraph" w:customStyle="1" w:styleId="xl90">
    <w:name w:val="xl90"/>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eastAsia="ru-RU"/>
    </w:rPr>
  </w:style>
  <w:style w:type="paragraph" w:customStyle="1" w:styleId="xl91">
    <w:name w:val="xl91"/>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eastAsia="ru-RU"/>
    </w:rPr>
  </w:style>
  <w:style w:type="character" w:styleId="aff">
    <w:name w:val="Strong"/>
    <w:basedOn w:val="a5"/>
    <w:uiPriority w:val="22"/>
    <w:qFormat/>
    <w:rsid w:val="002463C7"/>
    <w:rPr>
      <w:b/>
      <w:bCs/>
    </w:rPr>
  </w:style>
  <w:style w:type="paragraph" w:styleId="aff0">
    <w:name w:val="Body Text Indent"/>
    <w:basedOn w:val="a4"/>
    <w:link w:val="aff1"/>
    <w:rsid w:val="002463C7"/>
    <w:pPr>
      <w:ind w:firstLine="709"/>
      <w:jc w:val="both"/>
    </w:pPr>
    <w:rPr>
      <w:rFonts w:ascii="Times New Roman" w:hAnsi="Times New Roman"/>
      <w:sz w:val="24"/>
      <w:szCs w:val="24"/>
      <w:lang w:eastAsia="ru-RU"/>
    </w:rPr>
  </w:style>
  <w:style w:type="character" w:customStyle="1" w:styleId="aff1">
    <w:name w:val="Основной текст с отступом Знак"/>
    <w:basedOn w:val="a5"/>
    <w:link w:val="aff0"/>
    <w:rsid w:val="002463C7"/>
    <w:rPr>
      <w:rFonts w:ascii="Times New Roman" w:eastAsia="Times New Roman" w:hAnsi="Times New Roman" w:cs="Times New Roman"/>
      <w:sz w:val="24"/>
      <w:szCs w:val="24"/>
      <w:lang w:eastAsia="ru-RU"/>
    </w:rPr>
  </w:style>
  <w:style w:type="paragraph" w:styleId="24">
    <w:name w:val="Body Text Indent 2"/>
    <w:basedOn w:val="a4"/>
    <w:link w:val="25"/>
    <w:unhideWhenUsed/>
    <w:rsid w:val="002463C7"/>
    <w:pPr>
      <w:spacing w:after="120" w:line="480" w:lineRule="auto"/>
      <w:ind w:left="283"/>
      <w:jc w:val="left"/>
    </w:pPr>
    <w:rPr>
      <w:rFonts w:asciiTheme="minorHAnsi" w:eastAsiaTheme="minorHAnsi" w:hAnsiTheme="minorHAnsi" w:cstheme="minorBidi"/>
    </w:rPr>
  </w:style>
  <w:style w:type="character" w:customStyle="1" w:styleId="25">
    <w:name w:val="Основной текст с отступом 2 Знак"/>
    <w:basedOn w:val="a5"/>
    <w:link w:val="24"/>
    <w:rsid w:val="002463C7"/>
  </w:style>
  <w:style w:type="paragraph" w:styleId="aff2">
    <w:name w:val="Normal (Web)"/>
    <w:basedOn w:val="a4"/>
    <w:uiPriority w:val="99"/>
    <w:unhideWhenUsed/>
    <w:rsid w:val="002463C7"/>
    <w:pPr>
      <w:jc w:val="left"/>
    </w:pPr>
    <w:rPr>
      <w:rFonts w:ascii="Times New Roman" w:hAnsi="Times New Roman"/>
      <w:sz w:val="24"/>
      <w:szCs w:val="24"/>
      <w:lang w:eastAsia="ru-RU"/>
    </w:rPr>
  </w:style>
  <w:style w:type="character" w:customStyle="1" w:styleId="apple-converted-space">
    <w:name w:val="apple-converted-space"/>
    <w:basedOn w:val="a5"/>
    <w:rsid w:val="002463C7"/>
  </w:style>
  <w:style w:type="character" w:customStyle="1" w:styleId="41">
    <w:name w:val="заголовок 4 Знак"/>
    <w:rsid w:val="002463C7"/>
    <w:rPr>
      <w:rFonts w:ascii="Arial" w:hAnsi="Arial"/>
      <w:i/>
      <w:sz w:val="24"/>
      <w:szCs w:val="24"/>
      <w:lang w:val="ru-RU" w:eastAsia="ru-RU" w:bidi="ar-SA"/>
    </w:rPr>
  </w:style>
  <w:style w:type="paragraph" w:customStyle="1" w:styleId="aff3">
    <w:name w:val="основной"/>
    <w:basedOn w:val="a4"/>
    <w:rsid w:val="002463C7"/>
    <w:pPr>
      <w:ind w:firstLine="720"/>
      <w:jc w:val="both"/>
    </w:pPr>
    <w:rPr>
      <w:rFonts w:ascii="Times New Roman" w:hAnsi="Times New Roman"/>
      <w:sz w:val="24"/>
      <w:szCs w:val="20"/>
      <w:lang w:eastAsia="ru-RU"/>
    </w:rPr>
  </w:style>
  <w:style w:type="character" w:customStyle="1" w:styleId="FontStyle23">
    <w:name w:val="Font Style23"/>
    <w:rsid w:val="002463C7"/>
    <w:rPr>
      <w:rFonts w:ascii="Times New Roman" w:hAnsi="Times New Roman" w:cs="Times New Roman"/>
      <w:sz w:val="18"/>
      <w:szCs w:val="18"/>
    </w:rPr>
  </w:style>
  <w:style w:type="paragraph" w:customStyle="1" w:styleId="ConsPlusNonformat">
    <w:name w:val="ConsPlusNonformat"/>
    <w:uiPriority w:val="99"/>
    <w:rsid w:val="002463C7"/>
    <w:pPr>
      <w:autoSpaceDE w:val="0"/>
      <w:autoSpaceDN w:val="0"/>
      <w:adjustRightInd w:val="0"/>
      <w:spacing w:after="0" w:line="240" w:lineRule="auto"/>
    </w:pPr>
    <w:rPr>
      <w:rFonts w:ascii="Courier New" w:hAnsi="Courier New" w:cs="Courier New"/>
      <w:sz w:val="20"/>
      <w:szCs w:val="20"/>
    </w:rPr>
  </w:style>
  <w:style w:type="character" w:styleId="aff4">
    <w:name w:val="Emphasis"/>
    <w:basedOn w:val="a5"/>
    <w:uiPriority w:val="20"/>
    <w:qFormat/>
    <w:rsid w:val="002463C7"/>
    <w:rPr>
      <w:i/>
      <w:iCs/>
    </w:rPr>
  </w:style>
  <w:style w:type="paragraph" w:styleId="33">
    <w:name w:val="toc 3"/>
    <w:basedOn w:val="20"/>
    <w:next w:val="a4"/>
    <w:autoRedefine/>
    <w:uiPriority w:val="39"/>
    <w:unhideWhenUsed/>
    <w:qFormat/>
    <w:rsid w:val="002463C7"/>
    <w:pPr>
      <w:spacing w:before="320" w:after="100" w:line="276" w:lineRule="auto"/>
      <w:ind w:firstLine="567"/>
      <w:jc w:val="left"/>
    </w:pPr>
    <w:rPr>
      <w:rFonts w:ascii="Times New Roman" w:eastAsiaTheme="minorEastAsia" w:hAnsi="Times New Roman"/>
      <w:color w:val="auto"/>
      <w:lang w:eastAsia="ru-RU"/>
    </w:rPr>
  </w:style>
  <w:style w:type="paragraph" w:styleId="42">
    <w:name w:val="toc 4"/>
    <w:basedOn w:val="a4"/>
    <w:next w:val="a4"/>
    <w:autoRedefine/>
    <w:uiPriority w:val="39"/>
    <w:unhideWhenUsed/>
    <w:rsid w:val="002463C7"/>
    <w:pPr>
      <w:spacing w:after="100" w:line="276" w:lineRule="auto"/>
      <w:ind w:left="660"/>
      <w:jc w:val="left"/>
    </w:pPr>
    <w:rPr>
      <w:rFonts w:asciiTheme="minorHAnsi" w:eastAsiaTheme="minorEastAsia" w:hAnsiTheme="minorHAnsi" w:cstheme="minorBidi"/>
      <w:lang w:eastAsia="ru-RU"/>
    </w:rPr>
  </w:style>
  <w:style w:type="paragraph" w:styleId="51">
    <w:name w:val="toc 5"/>
    <w:basedOn w:val="a4"/>
    <w:next w:val="a4"/>
    <w:autoRedefine/>
    <w:uiPriority w:val="39"/>
    <w:unhideWhenUsed/>
    <w:rsid w:val="002463C7"/>
    <w:pPr>
      <w:spacing w:after="100" w:line="276" w:lineRule="auto"/>
      <w:ind w:left="880"/>
      <w:jc w:val="left"/>
    </w:pPr>
    <w:rPr>
      <w:rFonts w:asciiTheme="minorHAnsi" w:eastAsiaTheme="minorEastAsia" w:hAnsiTheme="minorHAnsi" w:cstheme="minorBidi"/>
      <w:lang w:eastAsia="ru-RU"/>
    </w:rPr>
  </w:style>
  <w:style w:type="paragraph" w:styleId="61">
    <w:name w:val="toc 6"/>
    <w:basedOn w:val="a4"/>
    <w:next w:val="a4"/>
    <w:autoRedefine/>
    <w:uiPriority w:val="39"/>
    <w:unhideWhenUsed/>
    <w:rsid w:val="002463C7"/>
    <w:pPr>
      <w:spacing w:after="100" w:line="276" w:lineRule="auto"/>
      <w:ind w:left="1100"/>
      <w:jc w:val="left"/>
    </w:pPr>
    <w:rPr>
      <w:rFonts w:asciiTheme="minorHAnsi" w:eastAsiaTheme="minorEastAsia" w:hAnsiTheme="minorHAnsi" w:cstheme="minorBidi"/>
      <w:lang w:eastAsia="ru-RU"/>
    </w:rPr>
  </w:style>
  <w:style w:type="paragraph" w:styleId="71">
    <w:name w:val="toc 7"/>
    <w:basedOn w:val="a4"/>
    <w:next w:val="a4"/>
    <w:autoRedefine/>
    <w:uiPriority w:val="39"/>
    <w:unhideWhenUsed/>
    <w:rsid w:val="002463C7"/>
    <w:pPr>
      <w:spacing w:after="100" w:line="276" w:lineRule="auto"/>
      <w:ind w:left="1320"/>
      <w:jc w:val="left"/>
    </w:pPr>
    <w:rPr>
      <w:rFonts w:asciiTheme="minorHAnsi" w:eastAsiaTheme="minorEastAsia" w:hAnsiTheme="minorHAnsi" w:cstheme="minorBidi"/>
      <w:lang w:eastAsia="ru-RU"/>
    </w:rPr>
  </w:style>
  <w:style w:type="paragraph" w:styleId="81">
    <w:name w:val="toc 8"/>
    <w:basedOn w:val="a4"/>
    <w:next w:val="a4"/>
    <w:autoRedefine/>
    <w:uiPriority w:val="39"/>
    <w:unhideWhenUsed/>
    <w:rsid w:val="002463C7"/>
    <w:pPr>
      <w:spacing w:after="100" w:line="276" w:lineRule="auto"/>
      <w:ind w:left="1540"/>
      <w:jc w:val="left"/>
    </w:pPr>
    <w:rPr>
      <w:rFonts w:asciiTheme="minorHAnsi" w:eastAsiaTheme="minorEastAsia" w:hAnsiTheme="minorHAnsi" w:cstheme="minorBidi"/>
      <w:lang w:eastAsia="ru-RU"/>
    </w:rPr>
  </w:style>
  <w:style w:type="paragraph" w:styleId="91">
    <w:name w:val="toc 9"/>
    <w:basedOn w:val="a4"/>
    <w:next w:val="a4"/>
    <w:autoRedefine/>
    <w:uiPriority w:val="39"/>
    <w:unhideWhenUsed/>
    <w:rsid w:val="002463C7"/>
    <w:pPr>
      <w:spacing w:after="100" w:line="276" w:lineRule="auto"/>
      <w:ind w:left="1760"/>
      <w:jc w:val="left"/>
    </w:pPr>
    <w:rPr>
      <w:rFonts w:asciiTheme="minorHAnsi" w:eastAsiaTheme="minorEastAsia" w:hAnsiTheme="minorHAnsi" w:cstheme="minorBidi"/>
      <w:lang w:eastAsia="ru-RU"/>
    </w:rPr>
  </w:style>
  <w:style w:type="paragraph" w:customStyle="1" w:styleId="ConsPlusTitle">
    <w:name w:val="ConsPlusTitle"/>
    <w:rsid w:val="002463C7"/>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ff5">
    <w:name w:val="line number"/>
    <w:basedOn w:val="a5"/>
    <w:uiPriority w:val="99"/>
    <w:unhideWhenUsed/>
    <w:rsid w:val="002463C7"/>
  </w:style>
  <w:style w:type="paragraph" w:customStyle="1" w:styleId="maintext">
    <w:name w:val="maintext"/>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righttext">
    <w:name w:val="righttext"/>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tabletextcenter">
    <w:name w:val="tabletextcenter"/>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tabletextleft">
    <w:name w:val="tabletextleft"/>
    <w:basedOn w:val="a4"/>
    <w:rsid w:val="002463C7"/>
    <w:pPr>
      <w:spacing w:before="100" w:beforeAutospacing="1" w:after="100" w:afterAutospacing="1"/>
      <w:jc w:val="left"/>
    </w:pPr>
    <w:rPr>
      <w:rFonts w:ascii="Times New Roman" w:hAnsi="Times New Roman"/>
      <w:sz w:val="24"/>
      <w:szCs w:val="24"/>
      <w:lang w:eastAsia="ru-RU"/>
    </w:rPr>
  </w:style>
  <w:style w:type="paragraph" w:styleId="34">
    <w:name w:val="Body Text 3"/>
    <w:basedOn w:val="a4"/>
    <w:link w:val="35"/>
    <w:unhideWhenUsed/>
    <w:rsid w:val="002463C7"/>
    <w:pPr>
      <w:spacing w:after="120"/>
    </w:pPr>
    <w:rPr>
      <w:rFonts w:asciiTheme="minorHAnsi" w:eastAsiaTheme="minorHAnsi" w:hAnsiTheme="minorHAnsi" w:cstheme="minorBidi"/>
      <w:sz w:val="16"/>
      <w:szCs w:val="16"/>
    </w:rPr>
  </w:style>
  <w:style w:type="character" w:customStyle="1" w:styleId="35">
    <w:name w:val="Основной текст 3 Знак"/>
    <w:basedOn w:val="a5"/>
    <w:link w:val="34"/>
    <w:rsid w:val="002463C7"/>
    <w:rPr>
      <w:sz w:val="16"/>
      <w:szCs w:val="16"/>
    </w:rPr>
  </w:style>
  <w:style w:type="paragraph" w:styleId="HTML">
    <w:name w:val="HTML Preformatted"/>
    <w:basedOn w:val="a4"/>
    <w:link w:val="HTML0"/>
    <w:uiPriority w:val="99"/>
    <w:unhideWhenUsed/>
    <w:rsid w:val="00246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lang w:eastAsia="ru-RU"/>
    </w:rPr>
  </w:style>
  <w:style w:type="character" w:customStyle="1" w:styleId="HTML0">
    <w:name w:val="Стандартный HTML Знак"/>
    <w:basedOn w:val="a5"/>
    <w:link w:val="HTML"/>
    <w:uiPriority w:val="99"/>
    <w:rsid w:val="002463C7"/>
    <w:rPr>
      <w:rFonts w:ascii="Courier New" w:eastAsia="Times New Roman" w:hAnsi="Courier New" w:cs="Courier New"/>
      <w:sz w:val="20"/>
      <w:szCs w:val="20"/>
      <w:lang w:eastAsia="ru-RU"/>
    </w:rPr>
  </w:style>
  <w:style w:type="character" w:styleId="aff6">
    <w:name w:val="Placeholder Text"/>
    <w:basedOn w:val="a5"/>
    <w:uiPriority w:val="99"/>
    <w:semiHidden/>
    <w:rsid w:val="002463C7"/>
    <w:rPr>
      <w:color w:val="808080"/>
    </w:rPr>
  </w:style>
  <w:style w:type="paragraph" w:customStyle="1" w:styleId="36">
    <w:name w:val="заголовок 3"/>
    <w:basedOn w:val="a4"/>
    <w:next w:val="a4"/>
    <w:rsid w:val="002463C7"/>
    <w:pPr>
      <w:keepNext/>
      <w:widowControl w:val="0"/>
    </w:pPr>
    <w:rPr>
      <w:rFonts w:ascii="Times New Roman" w:hAnsi="Times New Roman"/>
      <w:b/>
      <w:sz w:val="28"/>
      <w:szCs w:val="20"/>
      <w:lang w:eastAsia="ru-RU"/>
    </w:rPr>
  </w:style>
  <w:style w:type="paragraph" w:customStyle="1" w:styleId="ConsPlusNormal">
    <w:name w:val="ConsPlusNormal"/>
    <w:link w:val="ConsPlusNormal0"/>
    <w:rsid w:val="002463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8">
    <w:name w:val="1"/>
    <w:basedOn w:val="a4"/>
    <w:rsid w:val="002463C7"/>
    <w:pPr>
      <w:spacing w:before="100" w:beforeAutospacing="1" w:after="100" w:afterAutospacing="1"/>
      <w:jc w:val="left"/>
    </w:pPr>
    <w:rPr>
      <w:rFonts w:ascii="Times New Roman" w:hAnsi="Times New Roman"/>
      <w:sz w:val="24"/>
      <w:szCs w:val="24"/>
      <w:lang w:eastAsia="ru-RU"/>
    </w:rPr>
  </w:style>
  <w:style w:type="paragraph" w:customStyle="1" w:styleId="19">
    <w:name w:val="Основной текст с отступом1"/>
    <w:basedOn w:val="a4"/>
    <w:rsid w:val="002463C7"/>
    <w:pPr>
      <w:spacing w:line="360" w:lineRule="auto"/>
      <w:ind w:firstLine="720"/>
      <w:jc w:val="both"/>
    </w:pPr>
    <w:rPr>
      <w:rFonts w:ascii="Times New Roman" w:hAnsi="Times New Roman"/>
      <w:sz w:val="24"/>
      <w:szCs w:val="24"/>
      <w:lang w:eastAsia="ru-RU"/>
    </w:rPr>
  </w:style>
  <w:style w:type="character" w:customStyle="1" w:styleId="FontStyle152">
    <w:name w:val="Font Style152"/>
    <w:basedOn w:val="a5"/>
    <w:uiPriority w:val="99"/>
    <w:rsid w:val="002463C7"/>
    <w:rPr>
      <w:rFonts w:ascii="Times New Roman" w:hAnsi="Times New Roman" w:cs="Times New Roman"/>
      <w:color w:val="000000"/>
      <w:sz w:val="20"/>
      <w:szCs w:val="20"/>
    </w:rPr>
  </w:style>
  <w:style w:type="paragraph" w:customStyle="1" w:styleId="Style22">
    <w:name w:val="Style22"/>
    <w:basedOn w:val="a4"/>
    <w:uiPriority w:val="99"/>
    <w:rsid w:val="002463C7"/>
    <w:pPr>
      <w:spacing w:line="278" w:lineRule="exact"/>
      <w:ind w:hanging="413"/>
      <w:jc w:val="both"/>
    </w:pPr>
    <w:rPr>
      <w:sz w:val="24"/>
      <w:szCs w:val="24"/>
      <w:lang w:val="en-US" w:bidi="en-US"/>
    </w:rPr>
  </w:style>
  <w:style w:type="paragraph" w:customStyle="1" w:styleId="Style4">
    <w:name w:val="Style4"/>
    <w:basedOn w:val="a4"/>
    <w:uiPriority w:val="99"/>
    <w:rsid w:val="002463C7"/>
    <w:pPr>
      <w:jc w:val="left"/>
    </w:pPr>
    <w:rPr>
      <w:sz w:val="24"/>
      <w:szCs w:val="24"/>
      <w:lang w:val="en-US" w:bidi="en-US"/>
    </w:rPr>
  </w:style>
  <w:style w:type="character" w:customStyle="1" w:styleId="FontStyle137">
    <w:name w:val="Font Style137"/>
    <w:basedOn w:val="a5"/>
    <w:uiPriority w:val="99"/>
    <w:rsid w:val="002463C7"/>
    <w:rPr>
      <w:rFonts w:ascii="Times New Roman" w:hAnsi="Times New Roman" w:cs="Times New Roman"/>
      <w:b/>
      <w:bCs/>
      <w:i/>
      <w:iCs/>
      <w:color w:val="000000"/>
      <w:sz w:val="26"/>
      <w:szCs w:val="26"/>
    </w:rPr>
  </w:style>
  <w:style w:type="character" w:customStyle="1" w:styleId="view-all-table">
    <w:name w:val="view-all-table"/>
    <w:basedOn w:val="a5"/>
    <w:rsid w:val="002463C7"/>
  </w:style>
  <w:style w:type="paragraph" w:customStyle="1" w:styleId="formattext">
    <w:name w:val="formattext"/>
    <w:basedOn w:val="a4"/>
    <w:rsid w:val="002463C7"/>
    <w:pPr>
      <w:spacing w:before="100" w:beforeAutospacing="1" w:after="100" w:afterAutospacing="1"/>
      <w:jc w:val="left"/>
    </w:pPr>
    <w:rPr>
      <w:rFonts w:ascii="Times New Roman" w:hAnsi="Times New Roman"/>
      <w:sz w:val="24"/>
      <w:szCs w:val="24"/>
      <w:lang w:eastAsia="ru-RU"/>
    </w:rPr>
  </w:style>
  <w:style w:type="paragraph" w:styleId="aff7">
    <w:name w:val="Body Text"/>
    <w:basedOn w:val="a4"/>
    <w:link w:val="aff8"/>
    <w:unhideWhenUsed/>
    <w:rsid w:val="002463C7"/>
    <w:pPr>
      <w:spacing w:after="120" w:line="276" w:lineRule="auto"/>
      <w:jc w:val="left"/>
    </w:pPr>
    <w:rPr>
      <w:rFonts w:asciiTheme="minorHAnsi" w:eastAsiaTheme="minorHAnsi" w:hAnsiTheme="minorHAnsi" w:cstheme="minorBidi"/>
    </w:rPr>
  </w:style>
  <w:style w:type="character" w:customStyle="1" w:styleId="aff8">
    <w:name w:val="Основной текст Знак"/>
    <w:basedOn w:val="a5"/>
    <w:link w:val="aff7"/>
    <w:rsid w:val="002463C7"/>
  </w:style>
  <w:style w:type="paragraph" w:customStyle="1" w:styleId="Style5">
    <w:name w:val="Style5"/>
    <w:basedOn w:val="a4"/>
    <w:uiPriority w:val="99"/>
    <w:rsid w:val="002463C7"/>
    <w:pPr>
      <w:spacing w:line="322" w:lineRule="exact"/>
      <w:jc w:val="right"/>
    </w:pPr>
    <w:rPr>
      <w:sz w:val="24"/>
      <w:szCs w:val="24"/>
      <w:lang w:val="en-US" w:bidi="en-US"/>
    </w:rPr>
  </w:style>
  <w:style w:type="paragraph" w:customStyle="1" w:styleId="Style6">
    <w:name w:val="Style6"/>
    <w:basedOn w:val="a4"/>
    <w:uiPriority w:val="99"/>
    <w:rsid w:val="002463C7"/>
    <w:pPr>
      <w:jc w:val="left"/>
    </w:pPr>
    <w:rPr>
      <w:sz w:val="24"/>
      <w:szCs w:val="24"/>
      <w:lang w:val="en-US" w:bidi="en-US"/>
    </w:rPr>
  </w:style>
  <w:style w:type="paragraph" w:customStyle="1" w:styleId="Style41">
    <w:name w:val="Style41"/>
    <w:basedOn w:val="a4"/>
    <w:uiPriority w:val="99"/>
    <w:rsid w:val="002463C7"/>
    <w:pPr>
      <w:spacing w:line="274" w:lineRule="exact"/>
      <w:jc w:val="both"/>
    </w:pPr>
    <w:rPr>
      <w:sz w:val="24"/>
      <w:szCs w:val="24"/>
      <w:lang w:val="en-US" w:bidi="en-US"/>
    </w:rPr>
  </w:style>
  <w:style w:type="paragraph" w:customStyle="1" w:styleId="aff9">
    <w:name w:val="Краткий обратный адрес"/>
    <w:basedOn w:val="a4"/>
    <w:rsid w:val="002463C7"/>
    <w:pPr>
      <w:overflowPunct w:val="0"/>
      <w:autoSpaceDE w:val="0"/>
      <w:autoSpaceDN w:val="0"/>
      <w:adjustRightInd w:val="0"/>
      <w:jc w:val="left"/>
    </w:pPr>
    <w:rPr>
      <w:rFonts w:ascii="Times New Roman" w:hAnsi="Times New Roman"/>
      <w:sz w:val="24"/>
      <w:szCs w:val="20"/>
      <w:lang w:eastAsia="ru-RU"/>
    </w:rPr>
  </w:style>
  <w:style w:type="table" w:customStyle="1" w:styleId="1a">
    <w:name w:val="Светлая заливка1"/>
    <w:basedOn w:val="a6"/>
    <w:uiPriority w:val="60"/>
    <w:rsid w:val="002463C7"/>
    <w:pPr>
      <w:spacing w:after="0" w:line="240" w:lineRule="auto"/>
      <w:jc w:val="center"/>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65">
    <w:name w:val="xl65"/>
    <w:basedOn w:val="a4"/>
    <w:rsid w:val="002463C7"/>
    <w:pPr>
      <w:spacing w:before="100" w:beforeAutospacing="1" w:after="100" w:afterAutospacing="1"/>
    </w:pPr>
    <w:rPr>
      <w:rFonts w:ascii="Times New Roman" w:hAnsi="Times New Roman"/>
      <w:sz w:val="24"/>
      <w:szCs w:val="24"/>
      <w:lang w:eastAsia="ru-RU"/>
    </w:rPr>
  </w:style>
  <w:style w:type="paragraph" w:customStyle="1" w:styleId="xl66">
    <w:name w:val="xl66"/>
    <w:basedOn w:val="a4"/>
    <w:rsid w:val="002463C7"/>
    <w:pPr>
      <w:pBdr>
        <w:top w:val="single" w:sz="8"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4"/>
    <w:rsid w:val="002463C7"/>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8">
    <w:name w:val="xl68"/>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9">
    <w:name w:val="xl69"/>
    <w:basedOn w:val="a4"/>
    <w:rsid w:val="002463C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0">
    <w:name w:val="xl70"/>
    <w:basedOn w:val="a4"/>
    <w:rsid w:val="002463C7"/>
    <w:pPr>
      <w:pBdr>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1">
    <w:name w:val="xl71"/>
    <w:basedOn w:val="a4"/>
    <w:rsid w:val="002463C7"/>
    <w:pPr>
      <w:pBdr>
        <w:left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2">
    <w:name w:val="xl72"/>
    <w:basedOn w:val="a4"/>
    <w:rsid w:val="002463C7"/>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3">
    <w:name w:val="xl73"/>
    <w:basedOn w:val="a4"/>
    <w:rsid w:val="002463C7"/>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74">
    <w:name w:val="xl74"/>
    <w:basedOn w:val="a4"/>
    <w:rsid w:val="002463C7"/>
    <w:pPr>
      <w:pBdr>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92">
    <w:name w:val="xl92"/>
    <w:basedOn w:val="a4"/>
    <w:rsid w:val="002463C7"/>
    <w:pPr>
      <w:pBdr>
        <w:top w:val="single" w:sz="8" w:space="0" w:color="auto"/>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3">
    <w:name w:val="xl93"/>
    <w:basedOn w:val="a4"/>
    <w:rsid w:val="002463C7"/>
    <w:pPr>
      <w:pBdr>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4">
    <w:name w:val="xl94"/>
    <w:basedOn w:val="a4"/>
    <w:rsid w:val="002463C7"/>
    <w:pPr>
      <w:pBdr>
        <w:top w:val="single" w:sz="8" w:space="0" w:color="auto"/>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5">
    <w:name w:val="xl95"/>
    <w:basedOn w:val="a4"/>
    <w:rsid w:val="002463C7"/>
    <w:pPr>
      <w:pBdr>
        <w:left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6">
    <w:name w:val="xl96"/>
    <w:basedOn w:val="a4"/>
    <w:rsid w:val="002463C7"/>
    <w:pPr>
      <w:pBdr>
        <w:top w:val="single" w:sz="8" w:space="0" w:color="auto"/>
        <w:bottom w:val="single" w:sz="8" w:space="0" w:color="auto"/>
      </w:pBdr>
      <w:spacing w:before="100" w:beforeAutospacing="1" w:after="100" w:afterAutospacing="1"/>
    </w:pPr>
    <w:rPr>
      <w:rFonts w:ascii="Times New Roman" w:hAnsi="Times New Roman"/>
      <w:sz w:val="24"/>
      <w:szCs w:val="24"/>
      <w:lang w:eastAsia="ru-RU"/>
    </w:rPr>
  </w:style>
  <w:style w:type="paragraph" w:customStyle="1" w:styleId="xl97">
    <w:name w:val="xl97"/>
    <w:basedOn w:val="a4"/>
    <w:rsid w:val="002463C7"/>
    <w:pPr>
      <w:pBdr>
        <w:top w:val="single" w:sz="8" w:space="0" w:color="auto"/>
        <w:left w:val="single" w:sz="8" w:space="0" w:color="auto"/>
        <w:bottom w:val="single" w:sz="8" w:space="0" w:color="auto"/>
      </w:pBdr>
      <w:spacing w:before="100" w:beforeAutospacing="1" w:after="100" w:afterAutospacing="1"/>
    </w:pPr>
    <w:rPr>
      <w:rFonts w:ascii="Times New Roman" w:hAnsi="Times New Roman"/>
      <w:sz w:val="24"/>
      <w:szCs w:val="24"/>
      <w:lang w:eastAsia="ru-RU"/>
    </w:rPr>
  </w:style>
  <w:style w:type="paragraph" w:customStyle="1" w:styleId="xl98">
    <w:name w:val="xl98"/>
    <w:basedOn w:val="a4"/>
    <w:rsid w:val="002463C7"/>
    <w:pPr>
      <w:pBdr>
        <w:top w:val="single" w:sz="8" w:space="0" w:color="auto"/>
        <w:bottom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xl99">
    <w:name w:val="xl99"/>
    <w:basedOn w:val="a4"/>
    <w:rsid w:val="002463C7"/>
    <w:pPr>
      <w:pBdr>
        <w:left w:val="single" w:sz="8" w:space="0" w:color="auto"/>
        <w:bottom w:val="single" w:sz="8" w:space="0" w:color="auto"/>
        <w:right w:val="single" w:sz="8" w:space="0" w:color="auto"/>
      </w:pBdr>
      <w:spacing w:before="100" w:beforeAutospacing="1" w:after="100" w:afterAutospacing="1"/>
    </w:pPr>
    <w:rPr>
      <w:rFonts w:ascii="Times New Roman" w:hAnsi="Times New Roman"/>
      <w:sz w:val="24"/>
      <w:szCs w:val="24"/>
      <w:lang w:eastAsia="ru-RU"/>
    </w:rPr>
  </w:style>
  <w:style w:type="paragraph" w:customStyle="1" w:styleId="affa">
    <w:name w:val="Список марк."/>
    <w:basedOn w:val="a4"/>
    <w:autoRedefine/>
    <w:rsid w:val="00363DD0"/>
    <w:pPr>
      <w:spacing w:line="360" w:lineRule="auto"/>
      <w:ind w:firstLine="567"/>
      <w:jc w:val="both"/>
    </w:pPr>
    <w:rPr>
      <w:rFonts w:ascii="Times New Roman" w:hAnsi="Times New Roman"/>
      <w:sz w:val="24"/>
      <w:szCs w:val="26"/>
      <w:lang w:eastAsia="ru-RU"/>
    </w:rPr>
  </w:style>
  <w:style w:type="paragraph" w:customStyle="1" w:styleId="37">
    <w:name w:val="Абзац списка3"/>
    <w:basedOn w:val="a4"/>
    <w:rsid w:val="00D23DBB"/>
    <w:pPr>
      <w:ind w:left="720"/>
      <w:contextualSpacing/>
    </w:pPr>
  </w:style>
  <w:style w:type="paragraph" w:customStyle="1" w:styleId="tekstob">
    <w:name w:val="tekstob"/>
    <w:basedOn w:val="a4"/>
    <w:rsid w:val="00F217DC"/>
    <w:pPr>
      <w:spacing w:before="100" w:beforeAutospacing="1" w:after="100" w:afterAutospacing="1"/>
      <w:jc w:val="left"/>
    </w:pPr>
    <w:rPr>
      <w:rFonts w:ascii="Times New Roman" w:hAnsi="Times New Roman"/>
      <w:sz w:val="24"/>
      <w:szCs w:val="24"/>
      <w:lang w:eastAsia="ru-RU"/>
    </w:rPr>
  </w:style>
  <w:style w:type="character" w:customStyle="1" w:styleId="affb">
    <w:name w:val="Текст_Жирный"/>
    <w:basedOn w:val="a5"/>
    <w:uiPriority w:val="99"/>
    <w:rsid w:val="00C97CA1"/>
    <w:rPr>
      <w:rFonts w:ascii="Times New Roman" w:hAnsi="Times New Roman" w:cs="Times New Roman"/>
      <w:b/>
      <w:bCs/>
    </w:rPr>
  </w:style>
  <w:style w:type="paragraph" w:customStyle="1" w:styleId="affc">
    <w:name w:val="Таблица_название_таблицы"/>
    <w:next w:val="af3"/>
    <w:link w:val="affd"/>
    <w:uiPriority w:val="99"/>
    <w:rsid w:val="00C97CA1"/>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d">
    <w:name w:val="Таблица_название_таблицы Знак"/>
    <w:basedOn w:val="a5"/>
    <w:link w:val="affc"/>
    <w:uiPriority w:val="99"/>
    <w:locked/>
    <w:rsid w:val="00C97CA1"/>
    <w:rPr>
      <w:rFonts w:ascii="Times New Roman" w:eastAsia="Times New Roman" w:hAnsi="Times New Roman" w:cs="Times New Roman"/>
      <w:sz w:val="24"/>
      <w:szCs w:val="24"/>
      <w:lang w:eastAsia="ru-RU"/>
    </w:rPr>
  </w:style>
  <w:style w:type="paragraph" w:customStyle="1" w:styleId="110">
    <w:name w:val="Табличный_таблица_11"/>
    <w:link w:val="111"/>
    <w:uiPriority w:val="99"/>
    <w:rsid w:val="00C97CA1"/>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basedOn w:val="a5"/>
    <w:link w:val="110"/>
    <w:uiPriority w:val="99"/>
    <w:locked/>
    <w:rsid w:val="00C97CA1"/>
    <w:rPr>
      <w:rFonts w:ascii="Times New Roman" w:eastAsia="Times New Roman" w:hAnsi="Times New Roman" w:cs="Times New Roman"/>
      <w:lang w:eastAsia="ru-RU"/>
    </w:rPr>
  </w:style>
  <w:style w:type="paragraph" w:customStyle="1" w:styleId="112">
    <w:name w:val="Табличный_боковик_11"/>
    <w:link w:val="113"/>
    <w:rsid w:val="00C97CA1"/>
    <w:pPr>
      <w:spacing w:after="0" w:line="240" w:lineRule="auto"/>
    </w:pPr>
    <w:rPr>
      <w:rFonts w:ascii="Times New Roman" w:eastAsia="Times New Roman" w:hAnsi="Times New Roman" w:cs="Times New Roman"/>
      <w:lang w:eastAsia="ru-RU"/>
    </w:rPr>
  </w:style>
  <w:style w:type="character" w:customStyle="1" w:styleId="113">
    <w:name w:val="Табличный_боковик_11 Знак"/>
    <w:basedOn w:val="a5"/>
    <w:link w:val="112"/>
    <w:locked/>
    <w:rsid w:val="00C97CA1"/>
    <w:rPr>
      <w:rFonts w:ascii="Times New Roman" w:eastAsia="Times New Roman" w:hAnsi="Times New Roman" w:cs="Times New Roman"/>
      <w:lang w:eastAsia="ru-RU"/>
    </w:rPr>
  </w:style>
  <w:style w:type="paragraph" w:customStyle="1" w:styleId="38">
    <w:name w:val="Заголовок_подзаголовок_3"/>
    <w:next w:val="af3"/>
    <w:link w:val="39"/>
    <w:uiPriority w:val="99"/>
    <w:rsid w:val="00C97CA1"/>
    <w:pPr>
      <w:keepNext/>
      <w:spacing w:before="120" w:after="60" w:line="240" w:lineRule="auto"/>
      <w:ind w:left="567"/>
      <w:jc w:val="both"/>
    </w:pPr>
    <w:rPr>
      <w:rFonts w:ascii="Times New Roman" w:eastAsia="Times New Roman" w:hAnsi="Times New Roman" w:cs="Times New Roman"/>
      <w:sz w:val="24"/>
      <w:szCs w:val="24"/>
      <w:u w:val="single"/>
      <w:lang w:eastAsia="ru-RU"/>
    </w:rPr>
  </w:style>
  <w:style w:type="character" w:customStyle="1" w:styleId="39">
    <w:name w:val="Заголовок_подзаголовок_3 Знак"/>
    <w:basedOn w:val="a5"/>
    <w:link w:val="38"/>
    <w:uiPriority w:val="99"/>
    <w:locked/>
    <w:rsid w:val="00C97CA1"/>
    <w:rPr>
      <w:rFonts w:ascii="Times New Roman" w:eastAsia="Times New Roman" w:hAnsi="Times New Roman" w:cs="Times New Roman"/>
      <w:sz w:val="24"/>
      <w:szCs w:val="24"/>
      <w:u w:val="single"/>
      <w:lang w:eastAsia="ru-RU"/>
    </w:rPr>
  </w:style>
  <w:style w:type="paragraph" w:customStyle="1" w:styleId="affe">
    <w:name w:val="Примечание"/>
    <w:next w:val="af3"/>
    <w:link w:val="afff"/>
    <w:autoRedefine/>
    <w:uiPriority w:val="99"/>
    <w:rsid w:val="00C97CA1"/>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
    <w:name w:val="Примечание Знак"/>
    <w:basedOn w:val="af4"/>
    <w:link w:val="affe"/>
    <w:uiPriority w:val="99"/>
    <w:locked/>
    <w:rsid w:val="00C97CA1"/>
    <w:rPr>
      <w:rFonts w:ascii="Times New Roman" w:eastAsia="Times New Roman" w:hAnsi="Times New Roman" w:cs="Times New Roman"/>
      <w:sz w:val="24"/>
      <w:szCs w:val="24"/>
      <w:lang w:eastAsia="ru-RU"/>
    </w:rPr>
  </w:style>
  <w:style w:type="paragraph" w:customStyle="1" w:styleId="43">
    <w:name w:val="Абзац списка4"/>
    <w:basedOn w:val="a4"/>
    <w:rsid w:val="005D1FF7"/>
    <w:pPr>
      <w:ind w:left="720"/>
      <w:contextualSpacing/>
    </w:pPr>
  </w:style>
  <w:style w:type="character" w:customStyle="1" w:styleId="ad">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5"/>
    <w:link w:val="a3"/>
    <w:uiPriority w:val="35"/>
    <w:rsid w:val="00A21C47"/>
    <w:rPr>
      <w:rFonts w:ascii="Times New Roman" w:hAnsi="Times New Roman"/>
      <w:bCs/>
      <w:sz w:val="24"/>
      <w:szCs w:val="24"/>
    </w:rPr>
  </w:style>
  <w:style w:type="paragraph" w:customStyle="1" w:styleId="1b">
    <w:name w:val="Название объекта1"/>
    <w:basedOn w:val="a4"/>
    <w:next w:val="a4"/>
    <w:uiPriority w:val="99"/>
    <w:qFormat/>
    <w:rsid w:val="00914D90"/>
    <w:pPr>
      <w:jc w:val="left"/>
    </w:pPr>
    <w:rPr>
      <w:rFonts w:ascii="Times New Roman" w:hAnsi="Times New Roman"/>
      <w:b/>
      <w:bCs/>
      <w:szCs w:val="20"/>
      <w:lang w:eastAsia="ar-SA"/>
    </w:rPr>
  </w:style>
  <w:style w:type="character" w:customStyle="1" w:styleId="S1">
    <w:name w:val="S_Обычный Знак"/>
    <w:link w:val="S2"/>
    <w:uiPriority w:val="99"/>
    <w:locked/>
    <w:rsid w:val="0081418A"/>
    <w:rPr>
      <w:rFonts w:eastAsia="Microsoft YaHei"/>
      <w:sz w:val="24"/>
      <w:szCs w:val="24"/>
    </w:rPr>
  </w:style>
  <w:style w:type="paragraph" w:customStyle="1" w:styleId="S2">
    <w:name w:val="S_Обычный"/>
    <w:basedOn w:val="a4"/>
    <w:link w:val="S1"/>
    <w:autoRedefine/>
    <w:uiPriority w:val="99"/>
    <w:qFormat/>
    <w:rsid w:val="0081418A"/>
    <w:pPr>
      <w:tabs>
        <w:tab w:val="left" w:pos="1276"/>
      </w:tabs>
      <w:spacing w:line="360" w:lineRule="auto"/>
      <w:ind w:firstLine="709"/>
      <w:jc w:val="both"/>
    </w:pPr>
    <w:rPr>
      <w:rFonts w:asciiTheme="minorHAnsi" w:eastAsia="Microsoft YaHei" w:hAnsiTheme="minorHAnsi" w:cstheme="minorBidi"/>
      <w:sz w:val="24"/>
      <w:szCs w:val="24"/>
    </w:rPr>
  </w:style>
  <w:style w:type="character" w:customStyle="1" w:styleId="blk">
    <w:name w:val="blk"/>
    <w:basedOn w:val="a5"/>
    <w:rsid w:val="004258FC"/>
  </w:style>
  <w:style w:type="paragraph" w:customStyle="1" w:styleId="52">
    <w:name w:val="Абзац списка5"/>
    <w:basedOn w:val="a4"/>
    <w:rsid w:val="00AC62B4"/>
    <w:pPr>
      <w:ind w:left="720"/>
      <w:contextualSpacing/>
    </w:pPr>
  </w:style>
  <w:style w:type="paragraph" w:customStyle="1" w:styleId="62">
    <w:name w:val="Абзац списка6"/>
    <w:basedOn w:val="a4"/>
    <w:rsid w:val="002B02CB"/>
    <w:pPr>
      <w:ind w:left="720"/>
      <w:contextualSpacing/>
    </w:pPr>
  </w:style>
  <w:style w:type="character" w:customStyle="1" w:styleId="afff0">
    <w:name w:val="Текст_Обычный"/>
    <w:basedOn w:val="a5"/>
    <w:uiPriority w:val="99"/>
    <w:rsid w:val="002B02CB"/>
  </w:style>
  <w:style w:type="paragraph" w:customStyle="1" w:styleId="afff1">
    <w:name w:val="Название таблицы"/>
    <w:basedOn w:val="a4"/>
    <w:link w:val="afff2"/>
    <w:autoRedefine/>
    <w:qFormat/>
    <w:rsid w:val="002B02CB"/>
    <w:pPr>
      <w:spacing w:line="360" w:lineRule="auto"/>
      <w:ind w:left="567"/>
    </w:pPr>
    <w:rPr>
      <w:rFonts w:ascii="Times New Roman" w:hAnsi="Times New Roman"/>
      <w:sz w:val="28"/>
      <w:szCs w:val="28"/>
      <w:lang w:eastAsia="ru-RU"/>
    </w:rPr>
  </w:style>
  <w:style w:type="character" w:customStyle="1" w:styleId="afff2">
    <w:name w:val="Название таблицы Знак"/>
    <w:link w:val="afff1"/>
    <w:rsid w:val="002B02CB"/>
    <w:rPr>
      <w:rFonts w:ascii="Times New Roman" w:eastAsia="Times New Roman" w:hAnsi="Times New Roman" w:cs="Times New Roman"/>
      <w:sz w:val="28"/>
      <w:szCs w:val="28"/>
      <w:lang w:eastAsia="ru-RU"/>
    </w:rPr>
  </w:style>
  <w:style w:type="paragraph" w:customStyle="1" w:styleId="1">
    <w:name w:val="Маркированный1"/>
    <w:rsid w:val="002B02CB"/>
    <w:pPr>
      <w:numPr>
        <w:numId w:val="46"/>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paragraph" w:styleId="afff3">
    <w:name w:val="Subtitle"/>
    <w:basedOn w:val="a4"/>
    <w:next w:val="a4"/>
    <w:link w:val="afff4"/>
    <w:qFormat/>
    <w:rsid w:val="002B02CB"/>
    <w:pPr>
      <w:numPr>
        <w:ilvl w:val="1"/>
      </w:numPr>
      <w:spacing w:after="200" w:line="276" w:lineRule="auto"/>
      <w:jc w:val="left"/>
    </w:pPr>
    <w:rPr>
      <w:rFonts w:ascii="Cambria" w:hAnsi="Cambria"/>
      <w:i/>
      <w:iCs/>
      <w:color w:val="4F81BD"/>
      <w:spacing w:val="15"/>
      <w:sz w:val="24"/>
      <w:szCs w:val="24"/>
      <w:lang w:eastAsia="ru-RU"/>
    </w:rPr>
  </w:style>
  <w:style w:type="character" w:customStyle="1" w:styleId="afff4">
    <w:name w:val="Подзаголовок Знак"/>
    <w:basedOn w:val="a5"/>
    <w:link w:val="afff3"/>
    <w:rsid w:val="002B02CB"/>
    <w:rPr>
      <w:rFonts w:ascii="Cambria" w:eastAsia="Times New Roman" w:hAnsi="Cambria" w:cs="Times New Roman"/>
      <w:i/>
      <w:iCs/>
      <w:color w:val="4F81BD"/>
      <w:spacing w:val="15"/>
      <w:sz w:val="24"/>
      <w:szCs w:val="24"/>
      <w:lang w:eastAsia="ru-RU"/>
    </w:rPr>
  </w:style>
  <w:style w:type="paragraph" w:customStyle="1" w:styleId="afff5">
    <w:name w:val="КАТ_обычный"/>
    <w:basedOn w:val="a4"/>
    <w:qFormat/>
    <w:rsid w:val="002B02CB"/>
    <w:pPr>
      <w:spacing w:line="360" w:lineRule="auto"/>
      <w:ind w:firstLine="709"/>
      <w:jc w:val="both"/>
    </w:pPr>
    <w:rPr>
      <w:rFonts w:ascii="Times New Roman" w:hAnsi="Times New Roman"/>
      <w:sz w:val="24"/>
      <w:lang w:eastAsia="ru-RU"/>
    </w:rPr>
  </w:style>
  <w:style w:type="paragraph" w:customStyle="1" w:styleId="S3">
    <w:name w:val="S_Примечание"/>
    <w:basedOn w:val="a4"/>
    <w:link w:val="S4"/>
    <w:qFormat/>
    <w:rsid w:val="002B02CB"/>
    <w:pPr>
      <w:spacing w:after="100" w:afterAutospacing="1"/>
      <w:ind w:firstLine="567"/>
      <w:jc w:val="both"/>
    </w:pPr>
    <w:rPr>
      <w:rFonts w:ascii="Times New Roman" w:hAnsi="Times New Roman"/>
      <w:sz w:val="20"/>
      <w:szCs w:val="20"/>
      <w:lang w:eastAsia="ru-RU"/>
    </w:rPr>
  </w:style>
  <w:style w:type="character" w:customStyle="1" w:styleId="S4">
    <w:name w:val="S_Примечание Знак"/>
    <w:link w:val="S3"/>
    <w:rsid w:val="002B02CB"/>
    <w:rPr>
      <w:rFonts w:ascii="Times New Roman" w:eastAsia="Times New Roman" w:hAnsi="Times New Roman" w:cs="Times New Roman"/>
      <w:sz w:val="20"/>
      <w:szCs w:val="20"/>
      <w:lang w:eastAsia="ru-RU"/>
    </w:rPr>
  </w:style>
  <w:style w:type="paragraph" w:customStyle="1" w:styleId="S0">
    <w:name w:val="S_рисунок"/>
    <w:basedOn w:val="a4"/>
    <w:autoRedefine/>
    <w:locked/>
    <w:rsid w:val="002B02CB"/>
    <w:pPr>
      <w:numPr>
        <w:numId w:val="47"/>
      </w:numPr>
      <w:tabs>
        <w:tab w:val="clear" w:pos="1080"/>
        <w:tab w:val="num" w:pos="993"/>
      </w:tabs>
      <w:spacing w:after="100" w:afterAutospacing="1"/>
      <w:ind w:left="0" w:firstLine="0"/>
    </w:pPr>
    <w:rPr>
      <w:rFonts w:ascii="Times New Roman" w:eastAsia="Calibri" w:hAnsi="Times New Roman"/>
      <w:sz w:val="20"/>
      <w:szCs w:val="20"/>
      <w:lang w:eastAsia="ru-RU"/>
    </w:rPr>
  </w:style>
  <w:style w:type="paragraph" w:customStyle="1" w:styleId="S5">
    <w:name w:val="S_Обычный в таблице"/>
    <w:basedOn w:val="a4"/>
    <w:link w:val="S6"/>
    <w:rsid w:val="002B02CB"/>
    <w:pPr>
      <w:tabs>
        <w:tab w:val="center" w:pos="4153"/>
        <w:tab w:val="right" w:pos="8306"/>
      </w:tabs>
    </w:pPr>
    <w:rPr>
      <w:rFonts w:ascii="Times New Roman" w:hAnsi="Times New Roman"/>
      <w:sz w:val="20"/>
      <w:szCs w:val="20"/>
      <w:lang w:eastAsia="ru-RU"/>
    </w:rPr>
  </w:style>
  <w:style w:type="character" w:customStyle="1" w:styleId="S6">
    <w:name w:val="S_Обычный в таблице Знак"/>
    <w:link w:val="S5"/>
    <w:rsid w:val="002B02CB"/>
    <w:rPr>
      <w:rFonts w:ascii="Times New Roman" w:eastAsia="Times New Roman" w:hAnsi="Times New Roman" w:cs="Times New Roman"/>
      <w:sz w:val="20"/>
      <w:szCs w:val="20"/>
      <w:lang w:eastAsia="ru-RU"/>
    </w:rPr>
  </w:style>
  <w:style w:type="paragraph" w:customStyle="1" w:styleId="S7">
    <w:name w:val="S_Заголовок таблицы"/>
    <w:basedOn w:val="a4"/>
    <w:rsid w:val="002B02CB"/>
    <w:rPr>
      <w:rFonts w:ascii="Times New Roman" w:hAnsi="Times New Roman"/>
      <w:sz w:val="24"/>
      <w:szCs w:val="24"/>
      <w:u w:val="single"/>
      <w:lang w:eastAsia="ru-RU"/>
    </w:rPr>
  </w:style>
  <w:style w:type="paragraph" w:customStyle="1" w:styleId="S">
    <w:name w:val="S_Таблица"/>
    <w:basedOn w:val="a4"/>
    <w:autoRedefine/>
    <w:rsid w:val="002B02CB"/>
    <w:pPr>
      <w:keepNext/>
      <w:numPr>
        <w:numId w:val="48"/>
      </w:numPr>
      <w:spacing w:before="100" w:beforeAutospacing="1"/>
      <w:jc w:val="right"/>
    </w:pPr>
    <w:rPr>
      <w:rFonts w:ascii="Times New Roman" w:hAnsi="Times New Roman"/>
      <w:color w:val="000000"/>
      <w:sz w:val="24"/>
      <w:szCs w:val="24"/>
      <w:lang w:eastAsia="ru-RU"/>
    </w:rPr>
  </w:style>
  <w:style w:type="paragraph" w:customStyle="1" w:styleId="font7">
    <w:name w:val="font7"/>
    <w:basedOn w:val="a4"/>
    <w:rsid w:val="002B02CB"/>
    <w:pPr>
      <w:spacing w:before="100" w:beforeAutospacing="1" w:after="100" w:afterAutospacing="1"/>
      <w:jc w:val="left"/>
    </w:pPr>
    <w:rPr>
      <w:rFonts w:ascii="Times New Roman" w:hAnsi="Times New Roman"/>
      <w:color w:val="000000"/>
      <w:sz w:val="16"/>
      <w:szCs w:val="16"/>
      <w:lang w:eastAsia="ru-RU"/>
    </w:rPr>
  </w:style>
  <w:style w:type="paragraph" w:customStyle="1" w:styleId="font8">
    <w:name w:val="font8"/>
    <w:basedOn w:val="a4"/>
    <w:rsid w:val="002B02CB"/>
    <w:pPr>
      <w:spacing w:before="100" w:beforeAutospacing="1" w:after="100" w:afterAutospacing="1"/>
      <w:jc w:val="left"/>
    </w:pPr>
    <w:rPr>
      <w:rFonts w:ascii="Times New Roman" w:hAnsi="Times New Roman"/>
      <w:sz w:val="16"/>
      <w:szCs w:val="16"/>
      <w:lang w:eastAsia="ru-RU"/>
    </w:rPr>
  </w:style>
  <w:style w:type="paragraph" w:customStyle="1" w:styleId="font9">
    <w:name w:val="font9"/>
    <w:basedOn w:val="a4"/>
    <w:rsid w:val="002B02CB"/>
    <w:pPr>
      <w:spacing w:before="100" w:beforeAutospacing="1" w:after="100" w:afterAutospacing="1"/>
      <w:jc w:val="left"/>
    </w:pPr>
    <w:rPr>
      <w:rFonts w:ascii="Times New Roman" w:hAnsi="Times New Roman"/>
      <w:sz w:val="16"/>
      <w:szCs w:val="16"/>
      <w:lang w:eastAsia="ru-RU"/>
    </w:rPr>
  </w:style>
  <w:style w:type="paragraph" w:styleId="afff6">
    <w:name w:val="Document Map"/>
    <w:basedOn w:val="a4"/>
    <w:link w:val="afff7"/>
    <w:unhideWhenUsed/>
    <w:rsid w:val="002B02CB"/>
    <w:pPr>
      <w:jc w:val="left"/>
    </w:pPr>
    <w:rPr>
      <w:rFonts w:ascii="Tahoma" w:hAnsi="Tahoma" w:cs="Tahoma"/>
      <w:sz w:val="16"/>
      <w:szCs w:val="16"/>
      <w:lang w:eastAsia="ru-RU"/>
    </w:rPr>
  </w:style>
  <w:style w:type="character" w:customStyle="1" w:styleId="afff7">
    <w:name w:val="Схема документа Знак"/>
    <w:basedOn w:val="a5"/>
    <w:link w:val="afff6"/>
    <w:rsid w:val="002B02CB"/>
    <w:rPr>
      <w:rFonts w:ascii="Tahoma" w:eastAsia="Times New Roman" w:hAnsi="Tahoma" w:cs="Tahoma"/>
      <w:sz w:val="16"/>
      <w:szCs w:val="16"/>
      <w:lang w:eastAsia="ru-RU"/>
    </w:rPr>
  </w:style>
  <w:style w:type="paragraph" w:styleId="afff8">
    <w:name w:val="Title"/>
    <w:basedOn w:val="a4"/>
    <w:next w:val="a4"/>
    <w:link w:val="afff9"/>
    <w:qFormat/>
    <w:rsid w:val="002B02CB"/>
    <w:pPr>
      <w:pBdr>
        <w:bottom w:val="single" w:sz="8" w:space="4" w:color="4F81BD"/>
      </w:pBdr>
      <w:spacing w:after="300"/>
      <w:contextualSpacing/>
      <w:jc w:val="left"/>
    </w:pPr>
    <w:rPr>
      <w:rFonts w:ascii="Cambria" w:hAnsi="Cambria"/>
      <w:color w:val="17365D"/>
      <w:spacing w:val="5"/>
      <w:kern w:val="28"/>
      <w:sz w:val="52"/>
      <w:szCs w:val="52"/>
      <w:lang w:eastAsia="ru-RU"/>
    </w:rPr>
  </w:style>
  <w:style w:type="character" w:customStyle="1" w:styleId="afff9">
    <w:name w:val="Название Знак"/>
    <w:basedOn w:val="a5"/>
    <w:link w:val="afff8"/>
    <w:rsid w:val="002B02CB"/>
    <w:rPr>
      <w:rFonts w:ascii="Cambria" w:eastAsia="Times New Roman" w:hAnsi="Cambria" w:cs="Times New Roman"/>
      <w:color w:val="17365D"/>
      <w:spacing w:val="5"/>
      <w:kern w:val="28"/>
      <w:sz w:val="52"/>
      <w:szCs w:val="52"/>
      <w:lang w:eastAsia="ru-RU"/>
    </w:rPr>
  </w:style>
  <w:style w:type="character" w:styleId="afffa">
    <w:name w:val="Subtle Emphasis"/>
    <w:uiPriority w:val="19"/>
    <w:qFormat/>
    <w:rsid w:val="002B02CB"/>
    <w:rPr>
      <w:i/>
      <w:iCs/>
      <w:color w:val="808080"/>
    </w:rPr>
  </w:style>
  <w:style w:type="paragraph" w:styleId="afffb">
    <w:name w:val="No Spacing"/>
    <w:basedOn w:val="a4"/>
    <w:link w:val="afffc"/>
    <w:uiPriority w:val="1"/>
    <w:qFormat/>
    <w:rsid w:val="002B02CB"/>
    <w:pPr>
      <w:jc w:val="left"/>
    </w:pPr>
    <w:rPr>
      <w:sz w:val="24"/>
      <w:szCs w:val="32"/>
      <w:lang w:val="en-US" w:eastAsia="ru-RU" w:bidi="en-US"/>
    </w:rPr>
  </w:style>
  <w:style w:type="paragraph" w:customStyle="1" w:styleId="ConsNormal">
    <w:name w:val="ConsNormal"/>
    <w:rsid w:val="002B02CB"/>
    <w:pPr>
      <w:widowControl w:val="0"/>
      <w:autoSpaceDE w:val="0"/>
      <w:autoSpaceDN w:val="0"/>
      <w:adjustRightInd w:val="0"/>
      <w:spacing w:after="0" w:line="240" w:lineRule="auto"/>
      <w:ind w:firstLine="720"/>
    </w:pPr>
    <w:rPr>
      <w:rFonts w:ascii="Arial" w:eastAsia="Times New Roman" w:hAnsi="Arial" w:cs="Arial"/>
      <w:sz w:val="24"/>
      <w:szCs w:val="24"/>
      <w:lang w:val="en-US" w:eastAsia="ru-RU" w:bidi="en-US"/>
    </w:rPr>
  </w:style>
  <w:style w:type="character" w:styleId="afffd">
    <w:name w:val="page number"/>
    <w:rsid w:val="002B02CB"/>
  </w:style>
  <w:style w:type="paragraph" w:customStyle="1" w:styleId="ConsNonformat">
    <w:name w:val="ConsNonformat"/>
    <w:rsid w:val="002B02CB"/>
    <w:pPr>
      <w:widowControl w:val="0"/>
      <w:autoSpaceDE w:val="0"/>
      <w:autoSpaceDN w:val="0"/>
      <w:adjustRightInd w:val="0"/>
      <w:spacing w:after="0" w:line="240" w:lineRule="auto"/>
      <w:ind w:right="19772"/>
    </w:pPr>
    <w:rPr>
      <w:rFonts w:ascii="Courier New" w:eastAsia="Times New Roman" w:hAnsi="Courier New" w:cs="Peterburg"/>
      <w:sz w:val="20"/>
      <w:szCs w:val="20"/>
      <w:lang w:val="en-US" w:eastAsia="ru-RU" w:bidi="en-US"/>
    </w:rPr>
  </w:style>
  <w:style w:type="paragraph" w:styleId="26">
    <w:name w:val="Body Text 2"/>
    <w:aliases w:val=" Знак"/>
    <w:basedOn w:val="a4"/>
    <w:link w:val="27"/>
    <w:rsid w:val="002B02CB"/>
    <w:pPr>
      <w:spacing w:after="120" w:line="480" w:lineRule="auto"/>
      <w:jc w:val="left"/>
    </w:pPr>
    <w:rPr>
      <w:rFonts w:ascii="Times New Roman" w:hAnsi="Times New Roman"/>
      <w:sz w:val="24"/>
      <w:szCs w:val="24"/>
      <w:lang w:val="en-US" w:eastAsia="ru-RU" w:bidi="en-US"/>
    </w:rPr>
  </w:style>
  <w:style w:type="character" w:customStyle="1" w:styleId="27">
    <w:name w:val="Основной текст 2 Знак"/>
    <w:aliases w:val=" Знак Знак"/>
    <w:basedOn w:val="a5"/>
    <w:link w:val="26"/>
    <w:rsid w:val="002B02CB"/>
    <w:rPr>
      <w:rFonts w:ascii="Times New Roman" w:eastAsia="Times New Roman" w:hAnsi="Times New Roman" w:cs="Times New Roman"/>
      <w:sz w:val="24"/>
      <w:szCs w:val="24"/>
      <w:lang w:val="en-US" w:eastAsia="ru-RU" w:bidi="en-US"/>
    </w:rPr>
  </w:style>
  <w:style w:type="paragraph" w:customStyle="1" w:styleId="210">
    <w:name w:val="Основной текст с отступом 21"/>
    <w:basedOn w:val="a4"/>
    <w:rsid w:val="002B02CB"/>
    <w:pPr>
      <w:overflowPunct w:val="0"/>
      <w:autoSpaceDE w:val="0"/>
      <w:autoSpaceDN w:val="0"/>
      <w:adjustRightInd w:val="0"/>
      <w:spacing w:after="120" w:line="480" w:lineRule="auto"/>
      <w:ind w:left="283"/>
      <w:jc w:val="left"/>
    </w:pPr>
    <w:rPr>
      <w:rFonts w:ascii="Peterburg" w:hAnsi="Peterburg"/>
      <w:sz w:val="24"/>
      <w:szCs w:val="20"/>
      <w:lang w:val="en-GB" w:eastAsia="ru-RU" w:bidi="en-US"/>
    </w:rPr>
  </w:style>
  <w:style w:type="paragraph" w:customStyle="1" w:styleId="28">
    <w:name w:val="заголовок 2"/>
    <w:basedOn w:val="a4"/>
    <w:next w:val="a4"/>
    <w:rsid w:val="002B02CB"/>
    <w:pPr>
      <w:keepNext/>
      <w:autoSpaceDE w:val="0"/>
      <w:autoSpaceDN w:val="0"/>
      <w:spacing w:line="360" w:lineRule="auto"/>
      <w:jc w:val="both"/>
    </w:pPr>
    <w:rPr>
      <w:rFonts w:ascii="Times New Roman" w:hAnsi="Times New Roman"/>
      <w:sz w:val="20"/>
      <w:szCs w:val="24"/>
      <w:lang w:val="en-US" w:eastAsia="ru-RU" w:bidi="en-US"/>
    </w:rPr>
  </w:style>
  <w:style w:type="paragraph" w:customStyle="1" w:styleId="1c">
    <w:name w:val="Заголовок1"/>
    <w:basedOn w:val="12"/>
    <w:autoRedefine/>
    <w:rsid w:val="002B02CB"/>
    <w:pPr>
      <w:keepLines w:val="0"/>
      <w:spacing w:before="240" w:after="240" w:line="360" w:lineRule="auto"/>
      <w:ind w:left="360"/>
    </w:pPr>
    <w:rPr>
      <w:rFonts w:ascii="Arial" w:eastAsia="Times New Roman" w:hAnsi="Arial" w:cs="Arial"/>
      <w:bCs w:val="0"/>
      <w:color w:val="auto"/>
      <w:kern w:val="32"/>
      <w:sz w:val="32"/>
      <w:szCs w:val="22"/>
      <w:lang w:val="en-US" w:eastAsia="ru-RU" w:bidi="en-US"/>
    </w:rPr>
  </w:style>
  <w:style w:type="paragraph" w:customStyle="1" w:styleId="29">
    <w:name w:val="Заголовок2"/>
    <w:basedOn w:val="20"/>
    <w:autoRedefine/>
    <w:rsid w:val="002B02CB"/>
    <w:pPr>
      <w:keepLines w:val="0"/>
      <w:spacing w:before="240" w:after="240"/>
    </w:pPr>
    <w:rPr>
      <w:rFonts w:ascii="Arial" w:eastAsia="Times New Roman" w:hAnsi="Arial" w:cs="Times New Roman"/>
      <w:color w:val="auto"/>
      <w:sz w:val="28"/>
      <w:szCs w:val="22"/>
      <w:lang w:val="en-US" w:eastAsia="ru-RU" w:bidi="en-US"/>
    </w:rPr>
  </w:style>
  <w:style w:type="paragraph" w:customStyle="1" w:styleId="afffe">
    <w:name w:val="Заголовок"/>
    <w:basedOn w:val="12"/>
    <w:qFormat/>
    <w:rsid w:val="002B02CB"/>
    <w:pPr>
      <w:keepLines w:val="0"/>
      <w:spacing w:before="0" w:after="120"/>
    </w:pPr>
    <w:rPr>
      <w:rFonts w:ascii="Times New Roman" w:eastAsia="Times New Roman" w:hAnsi="Times New Roman" w:cs="Times New Roman"/>
      <w:color w:val="auto"/>
      <w:kern w:val="32"/>
      <w:sz w:val="32"/>
      <w:szCs w:val="24"/>
      <w:lang w:val="en-US" w:eastAsia="ru-RU" w:bidi="en-US"/>
    </w:rPr>
  </w:style>
  <w:style w:type="paragraph" w:customStyle="1" w:styleId="affff">
    <w:name w:val="Таблица_заг"/>
    <w:basedOn w:val="afff8"/>
    <w:autoRedefine/>
    <w:rsid w:val="002B02CB"/>
    <w:pPr>
      <w:pBdr>
        <w:bottom w:val="none" w:sz="0" w:space="0" w:color="auto"/>
      </w:pBdr>
      <w:spacing w:before="240" w:after="60"/>
      <w:contextualSpacing w:val="0"/>
      <w:jc w:val="center"/>
      <w:outlineLvl w:val="0"/>
    </w:pPr>
    <w:rPr>
      <w:rFonts w:ascii="Times New Roman" w:hAnsi="Times New Roman"/>
      <w:b/>
      <w:bCs/>
      <w:color w:val="auto"/>
      <w:spacing w:val="0"/>
      <w:sz w:val="28"/>
      <w:szCs w:val="28"/>
      <w:lang w:val="en-US" w:bidi="en-US"/>
    </w:rPr>
  </w:style>
  <w:style w:type="paragraph" w:customStyle="1" w:styleId="-">
    <w:name w:val="Таблица-номер"/>
    <w:basedOn w:val="a4"/>
    <w:rsid w:val="002B02CB"/>
    <w:pPr>
      <w:spacing w:after="40"/>
      <w:ind w:left="4955" w:right="1352" w:firstLine="709"/>
    </w:pPr>
    <w:rPr>
      <w:rFonts w:ascii="TimesDL" w:hAnsi="TimesDL"/>
      <w:i/>
      <w:iCs/>
      <w:sz w:val="20"/>
      <w:szCs w:val="24"/>
      <w:lang w:val="en-US" w:eastAsia="ru-RU" w:bidi="en-US"/>
    </w:rPr>
  </w:style>
  <w:style w:type="paragraph" w:customStyle="1" w:styleId="affff0">
    <w:name w:val="ос"/>
    <w:basedOn w:val="a4"/>
    <w:rsid w:val="002B02CB"/>
    <w:pPr>
      <w:jc w:val="both"/>
    </w:pPr>
    <w:rPr>
      <w:rFonts w:ascii="Times New Roman" w:hAnsi="Times New Roman"/>
      <w:iCs/>
      <w:sz w:val="20"/>
      <w:szCs w:val="24"/>
      <w:lang w:val="en-US" w:eastAsia="ru-RU" w:bidi="en-US"/>
    </w:rPr>
  </w:style>
  <w:style w:type="paragraph" w:customStyle="1" w:styleId="affff1">
    <w:name w:val="Основной"/>
    <w:basedOn w:val="a4"/>
    <w:rsid w:val="002B02CB"/>
    <w:pPr>
      <w:spacing w:line="360" w:lineRule="auto"/>
      <w:ind w:firstLine="539"/>
      <w:jc w:val="both"/>
    </w:pPr>
    <w:rPr>
      <w:rFonts w:ascii="Times New Roman" w:hAnsi="Times New Roman"/>
      <w:sz w:val="24"/>
      <w:szCs w:val="24"/>
      <w:lang w:val="en-US" w:eastAsia="ru-RU" w:bidi="en-US"/>
    </w:rPr>
  </w:style>
  <w:style w:type="character" w:customStyle="1" w:styleId="1d">
    <w:name w:val="Текст сноски Знак1"/>
    <w:uiPriority w:val="99"/>
    <w:semiHidden/>
    <w:rsid w:val="002B02CB"/>
    <w:rPr>
      <w:sz w:val="20"/>
      <w:szCs w:val="20"/>
    </w:rPr>
  </w:style>
  <w:style w:type="paragraph" w:customStyle="1" w:styleId="3a">
    <w:name w:val="Заголовок3"/>
    <w:basedOn w:val="3"/>
    <w:autoRedefine/>
    <w:rsid w:val="002B02CB"/>
    <w:pPr>
      <w:keepLines w:val="0"/>
      <w:spacing w:before="240" w:after="240"/>
      <w:ind w:left="720" w:hanging="720"/>
      <w:jc w:val="left"/>
    </w:pPr>
    <w:rPr>
      <w:rFonts w:ascii="Cambria" w:eastAsia="Times New Roman" w:hAnsi="Cambria" w:cs="Times New Roman"/>
      <w:color w:val="auto"/>
      <w:sz w:val="26"/>
      <w:lang w:val="en-US" w:eastAsia="ru-RU" w:bidi="en-US"/>
    </w:rPr>
  </w:style>
  <w:style w:type="paragraph" w:customStyle="1" w:styleId="affff2">
    <w:name w:val="Основной Знак Знак"/>
    <w:basedOn w:val="a4"/>
    <w:rsid w:val="002B02CB"/>
    <w:pPr>
      <w:spacing w:line="360" w:lineRule="auto"/>
      <w:ind w:firstLine="539"/>
      <w:jc w:val="both"/>
    </w:pPr>
    <w:rPr>
      <w:rFonts w:ascii="Times New Roman" w:hAnsi="Times New Roman"/>
      <w:sz w:val="24"/>
      <w:szCs w:val="24"/>
      <w:lang w:val="en-US" w:eastAsia="ru-RU" w:bidi="en-US"/>
    </w:rPr>
  </w:style>
  <w:style w:type="paragraph" w:customStyle="1" w:styleId="44">
    <w:name w:val="заголовок 4"/>
    <w:basedOn w:val="a4"/>
    <w:next w:val="a4"/>
    <w:rsid w:val="002B02CB"/>
    <w:pPr>
      <w:keepNext/>
      <w:tabs>
        <w:tab w:val="num" w:pos="644"/>
      </w:tabs>
      <w:autoSpaceDE w:val="0"/>
      <w:autoSpaceDN w:val="0"/>
      <w:spacing w:line="360" w:lineRule="auto"/>
    </w:pPr>
    <w:rPr>
      <w:rFonts w:ascii="Times New Roman" w:hAnsi="Times New Roman"/>
      <w:sz w:val="24"/>
      <w:szCs w:val="24"/>
      <w:lang w:val="en-US" w:eastAsia="ru-RU" w:bidi="en-US"/>
    </w:rPr>
  </w:style>
  <w:style w:type="paragraph" w:customStyle="1" w:styleId="-0">
    <w:name w:val="текст-д"/>
    <w:basedOn w:val="a4"/>
    <w:rsid w:val="002B02CB"/>
    <w:pPr>
      <w:widowControl w:val="0"/>
      <w:ind w:firstLine="540"/>
      <w:jc w:val="both"/>
    </w:pPr>
    <w:rPr>
      <w:rFonts w:ascii="Times New Roman" w:hAnsi="Times New Roman"/>
      <w:sz w:val="24"/>
      <w:szCs w:val="20"/>
      <w:lang w:val="en-US" w:eastAsia="ru-RU" w:bidi="en-US"/>
    </w:rPr>
  </w:style>
  <w:style w:type="paragraph" w:customStyle="1" w:styleId="affff3">
    <w:name w:val="Основной Знак"/>
    <w:basedOn w:val="a4"/>
    <w:rsid w:val="002B02CB"/>
    <w:pPr>
      <w:spacing w:line="360" w:lineRule="auto"/>
      <w:ind w:firstLine="539"/>
      <w:jc w:val="both"/>
    </w:pPr>
    <w:rPr>
      <w:rFonts w:ascii="Times New Roman" w:hAnsi="Times New Roman"/>
      <w:sz w:val="24"/>
      <w:szCs w:val="24"/>
      <w:lang w:val="en-US" w:eastAsia="ru-RU" w:bidi="en-US"/>
    </w:rPr>
  </w:style>
  <w:style w:type="paragraph" w:customStyle="1" w:styleId="affff4">
    <w:name w:val="Основной Знак Знак Знак Знак"/>
    <w:basedOn w:val="a4"/>
    <w:rsid w:val="002B02CB"/>
    <w:pPr>
      <w:spacing w:line="360" w:lineRule="auto"/>
      <w:ind w:firstLine="539"/>
      <w:jc w:val="both"/>
    </w:pPr>
    <w:rPr>
      <w:rFonts w:ascii="Times New Roman" w:hAnsi="Times New Roman"/>
      <w:sz w:val="24"/>
      <w:szCs w:val="24"/>
      <w:lang w:val="en-US" w:eastAsia="ru-RU" w:bidi="en-US"/>
    </w:rPr>
  </w:style>
  <w:style w:type="paragraph" w:customStyle="1" w:styleId="0">
    <w:name w:val="Маркирован0"/>
    <w:basedOn w:val="a4"/>
    <w:rsid w:val="002B02CB"/>
    <w:pPr>
      <w:tabs>
        <w:tab w:val="num" w:pos="284"/>
        <w:tab w:val="num" w:pos="644"/>
      </w:tabs>
      <w:spacing w:line="360" w:lineRule="auto"/>
      <w:ind w:left="284" w:hanging="284"/>
      <w:jc w:val="both"/>
    </w:pPr>
    <w:rPr>
      <w:rFonts w:ascii="Times New Roman" w:hAnsi="Times New Roman"/>
      <w:sz w:val="24"/>
      <w:szCs w:val="24"/>
      <w:lang w:val="en-US" w:eastAsia="ru-RU" w:bidi="en-US"/>
    </w:rPr>
  </w:style>
  <w:style w:type="paragraph" w:customStyle="1" w:styleId="1e">
    <w:name w:val="Список_Марк_1"/>
    <w:basedOn w:val="aff7"/>
    <w:autoRedefine/>
    <w:rsid w:val="002B02CB"/>
    <w:pPr>
      <w:pBdr>
        <w:left w:val="single" w:sz="4" w:space="4" w:color="auto"/>
      </w:pBdr>
      <w:tabs>
        <w:tab w:val="num" w:pos="1479"/>
      </w:tabs>
      <w:snapToGrid w:val="0"/>
      <w:spacing w:after="40" w:line="360" w:lineRule="auto"/>
      <w:ind w:left="1701" w:hanging="531"/>
      <w:jc w:val="both"/>
    </w:pPr>
    <w:rPr>
      <w:rFonts w:ascii="Times New Roman" w:eastAsia="Times New Roman" w:hAnsi="Times New Roman" w:cs="Times New Roman"/>
      <w:sz w:val="28"/>
      <w:szCs w:val="28"/>
      <w:lang w:val="en-US" w:eastAsia="ru-RU" w:bidi="en-US"/>
    </w:rPr>
  </w:style>
  <w:style w:type="paragraph" w:customStyle="1" w:styleId="affff5">
    <w:name w:val="Таблица_Лев"/>
    <w:basedOn w:val="a4"/>
    <w:rsid w:val="002B02CB"/>
    <w:pPr>
      <w:spacing w:after="120"/>
      <w:jc w:val="left"/>
    </w:pPr>
    <w:rPr>
      <w:rFonts w:ascii="Times New Roman" w:hAnsi="Times New Roman"/>
      <w:sz w:val="20"/>
      <w:szCs w:val="24"/>
      <w:lang w:val="en-US" w:eastAsia="ru-RU" w:bidi="en-US"/>
    </w:rPr>
  </w:style>
  <w:style w:type="paragraph" w:customStyle="1" w:styleId="1f">
    <w:name w:val="список 1"/>
    <w:basedOn w:val="a4"/>
    <w:rsid w:val="002B02CB"/>
    <w:pPr>
      <w:tabs>
        <w:tab w:val="num" w:pos="360"/>
      </w:tabs>
      <w:spacing w:line="360" w:lineRule="auto"/>
      <w:ind w:left="360" w:hanging="360"/>
      <w:jc w:val="both"/>
    </w:pPr>
    <w:rPr>
      <w:rFonts w:ascii="Times New Roman" w:hAnsi="Times New Roman"/>
      <w:sz w:val="24"/>
      <w:szCs w:val="24"/>
      <w:lang w:val="en-US" w:eastAsia="ru-RU" w:bidi="en-US"/>
    </w:rPr>
  </w:style>
  <w:style w:type="paragraph" w:customStyle="1" w:styleId="45">
    <w:name w:val="Заголовок4"/>
    <w:basedOn w:val="a4"/>
    <w:autoRedefine/>
    <w:rsid w:val="002B02CB"/>
    <w:pPr>
      <w:tabs>
        <w:tab w:val="left" w:pos="720"/>
      </w:tabs>
      <w:spacing w:before="240" w:after="240"/>
      <w:ind w:left="720" w:hanging="720"/>
    </w:pPr>
    <w:rPr>
      <w:rFonts w:ascii="Arial" w:hAnsi="Arial"/>
      <w:b/>
      <w:sz w:val="28"/>
      <w:szCs w:val="28"/>
      <w:lang w:val="en-US" w:eastAsia="ru-RU" w:bidi="en-US"/>
    </w:rPr>
  </w:style>
  <w:style w:type="paragraph" w:styleId="2a">
    <w:name w:val="List 2"/>
    <w:basedOn w:val="a4"/>
    <w:rsid w:val="002B02CB"/>
    <w:pPr>
      <w:spacing w:line="360" w:lineRule="auto"/>
      <w:ind w:firstLine="540"/>
      <w:jc w:val="both"/>
    </w:pPr>
    <w:rPr>
      <w:rFonts w:ascii="Times New Roman" w:hAnsi="Times New Roman"/>
      <w:sz w:val="24"/>
      <w:szCs w:val="24"/>
      <w:lang w:val="en-US" w:eastAsia="ru-RU" w:bidi="en-US"/>
    </w:rPr>
  </w:style>
  <w:style w:type="paragraph" w:customStyle="1" w:styleId="ConsTitle">
    <w:name w:val="ConsTitle"/>
    <w:rsid w:val="002B02CB"/>
    <w:pPr>
      <w:widowControl w:val="0"/>
      <w:autoSpaceDE w:val="0"/>
      <w:autoSpaceDN w:val="0"/>
      <w:adjustRightInd w:val="0"/>
      <w:spacing w:after="0" w:line="240" w:lineRule="auto"/>
    </w:pPr>
    <w:rPr>
      <w:rFonts w:ascii="Arial" w:eastAsia="Times New Roman" w:hAnsi="Arial" w:cs="Arial"/>
      <w:b/>
      <w:bCs/>
      <w:sz w:val="20"/>
      <w:szCs w:val="20"/>
      <w:lang w:val="en-US" w:eastAsia="ru-RU" w:bidi="en-US"/>
    </w:rPr>
  </w:style>
  <w:style w:type="paragraph" w:customStyle="1" w:styleId="xl24">
    <w:name w:val="xl24"/>
    <w:basedOn w:val="a4"/>
    <w:rsid w:val="002B02CB"/>
    <w:pPr>
      <w:spacing w:before="100" w:beforeAutospacing="1" w:after="100" w:afterAutospacing="1"/>
      <w:jc w:val="left"/>
    </w:pPr>
    <w:rPr>
      <w:rFonts w:ascii="Arial" w:eastAsia="Arial Unicode MS" w:hAnsi="Arial" w:cs="Arial"/>
      <w:sz w:val="24"/>
      <w:szCs w:val="24"/>
      <w:lang w:val="en-US" w:eastAsia="ru-RU" w:bidi="en-US"/>
    </w:rPr>
  </w:style>
  <w:style w:type="paragraph" w:customStyle="1" w:styleId="xl25">
    <w:name w:val="xl25"/>
    <w:basedOn w:val="a4"/>
    <w:rsid w:val="002B02CB"/>
    <w:pPr>
      <w:spacing w:before="100" w:beforeAutospacing="1" w:after="100" w:afterAutospacing="1"/>
      <w:jc w:val="left"/>
    </w:pPr>
    <w:rPr>
      <w:rFonts w:ascii="Arial" w:eastAsia="Arial Unicode MS" w:hAnsi="Arial" w:cs="Arial"/>
      <w:b/>
      <w:bCs/>
      <w:sz w:val="24"/>
      <w:szCs w:val="24"/>
      <w:lang w:val="en-US" w:eastAsia="ru-RU" w:bidi="en-US"/>
    </w:rPr>
  </w:style>
  <w:style w:type="paragraph" w:customStyle="1" w:styleId="xl26">
    <w:name w:val="xl26"/>
    <w:basedOn w:val="a4"/>
    <w:rsid w:val="002B02CB"/>
    <w:pPr>
      <w:spacing w:before="100" w:beforeAutospacing="1" w:after="100" w:afterAutospacing="1"/>
      <w:jc w:val="left"/>
    </w:pPr>
    <w:rPr>
      <w:rFonts w:ascii="Arial" w:eastAsia="Arial Unicode MS" w:hAnsi="Arial" w:cs="Arial"/>
      <w:sz w:val="24"/>
      <w:szCs w:val="24"/>
      <w:lang w:val="en-US" w:eastAsia="ru-RU" w:bidi="en-US"/>
    </w:rPr>
  </w:style>
  <w:style w:type="paragraph" w:customStyle="1" w:styleId="xl27">
    <w:name w:val="xl27"/>
    <w:basedOn w:val="a4"/>
    <w:rsid w:val="002B02CB"/>
    <w:pPr>
      <w:spacing w:before="100" w:beforeAutospacing="1" w:after="100" w:afterAutospacing="1"/>
      <w:jc w:val="left"/>
    </w:pPr>
    <w:rPr>
      <w:rFonts w:ascii="Times New Roman" w:eastAsia="Arial Unicode MS" w:hAnsi="Times New Roman"/>
      <w:sz w:val="24"/>
      <w:szCs w:val="24"/>
      <w:lang w:val="en-US" w:eastAsia="ru-RU" w:bidi="en-US"/>
    </w:rPr>
  </w:style>
  <w:style w:type="paragraph" w:customStyle="1" w:styleId="xl28">
    <w:name w:val="xl28"/>
    <w:basedOn w:val="a4"/>
    <w:rsid w:val="002B02CB"/>
    <w:pPr>
      <w:spacing w:before="100" w:beforeAutospacing="1" w:after="100" w:afterAutospacing="1"/>
      <w:jc w:val="left"/>
    </w:pPr>
    <w:rPr>
      <w:rFonts w:ascii="Times New Roman" w:eastAsia="Arial Unicode MS" w:hAnsi="Times New Roman"/>
      <w:sz w:val="16"/>
      <w:szCs w:val="16"/>
      <w:u w:val="single"/>
      <w:lang w:val="en-US" w:eastAsia="ru-RU" w:bidi="en-US"/>
    </w:rPr>
  </w:style>
  <w:style w:type="paragraph" w:customStyle="1" w:styleId="xl29">
    <w:name w:val="xl29"/>
    <w:basedOn w:val="a4"/>
    <w:rsid w:val="002B02CB"/>
    <w:pP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30">
    <w:name w:val="xl30"/>
    <w:basedOn w:val="a4"/>
    <w:rsid w:val="002B02CB"/>
    <w:pPr>
      <w:pBdr>
        <w:top w:val="single" w:sz="4" w:space="0" w:color="auto"/>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1">
    <w:name w:val="xl31"/>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2">
    <w:name w:val="xl32"/>
    <w:basedOn w:val="a4"/>
    <w:rsid w:val="002B02CB"/>
    <w:pPr>
      <w:pBdr>
        <w:left w:val="single" w:sz="4" w:space="0" w:color="auto"/>
        <w:bottom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3">
    <w:name w:val="xl33"/>
    <w:basedOn w:val="a4"/>
    <w:rsid w:val="002B02CB"/>
    <w:pPr>
      <w:pBdr>
        <w:left w:val="single" w:sz="4" w:space="0" w:color="auto"/>
        <w:bottom w:val="single" w:sz="4" w:space="0" w:color="auto"/>
        <w:right w:val="single" w:sz="4" w:space="0" w:color="auto"/>
      </w:pBdr>
      <w:spacing w:before="100" w:beforeAutospacing="1" w:after="100" w:afterAutospacing="1"/>
    </w:pPr>
    <w:rPr>
      <w:rFonts w:ascii="Times New Roman" w:eastAsia="Arial Unicode MS" w:hAnsi="Times New Roman" w:cs="Arial Unicode MS"/>
      <w:b/>
      <w:bCs/>
      <w:sz w:val="16"/>
      <w:szCs w:val="16"/>
      <w:lang w:val="en-US" w:eastAsia="ru-RU" w:bidi="en-US"/>
    </w:rPr>
  </w:style>
  <w:style w:type="paragraph" w:customStyle="1" w:styleId="xl34">
    <w:name w:val="xl3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Arial Unicode MS" w:hAnsi="Times New Roman" w:cs="Arial Unicode MS"/>
      <w:b/>
      <w:bCs/>
      <w:sz w:val="16"/>
      <w:szCs w:val="16"/>
      <w:lang w:val="en-US" w:eastAsia="ru-RU" w:bidi="en-US"/>
    </w:rPr>
  </w:style>
  <w:style w:type="paragraph" w:customStyle="1" w:styleId="xl35">
    <w:name w:val="xl35"/>
    <w:basedOn w:val="a4"/>
    <w:rsid w:val="002B02CB"/>
    <w:pPr>
      <w:pBdr>
        <w:lef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6">
    <w:name w:val="xl36"/>
    <w:basedOn w:val="a4"/>
    <w:rsid w:val="002B02CB"/>
    <w:pP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37">
    <w:name w:val="xl37"/>
    <w:basedOn w:val="a4"/>
    <w:rsid w:val="002B02CB"/>
    <w:pP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38">
    <w:name w:val="xl38"/>
    <w:basedOn w:val="a4"/>
    <w:rsid w:val="002B02CB"/>
    <w:pPr>
      <w:pBdr>
        <w:left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39">
    <w:name w:val="xl39"/>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40">
    <w:name w:val="xl40"/>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41">
    <w:name w:val="xl41"/>
    <w:basedOn w:val="a4"/>
    <w:rsid w:val="002B02CB"/>
    <w:pPr>
      <w:pBdr>
        <w:top w:val="single" w:sz="4" w:space="0" w:color="auto"/>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2">
    <w:name w:val="xl42"/>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43">
    <w:name w:val="xl43"/>
    <w:basedOn w:val="a4"/>
    <w:rsid w:val="002B02CB"/>
    <w:pP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4">
    <w:name w:val="xl44"/>
    <w:basedOn w:val="a4"/>
    <w:rsid w:val="002B02CB"/>
    <w:pPr>
      <w:pBdr>
        <w:top w:val="single" w:sz="4" w:space="0" w:color="auto"/>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5">
    <w:name w:val="xl45"/>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46">
    <w:name w:val="xl46"/>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47">
    <w:name w:val="xl47"/>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8">
    <w:name w:val="xl48"/>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49">
    <w:name w:val="xl49"/>
    <w:basedOn w:val="a4"/>
    <w:rsid w:val="002B02CB"/>
    <w:pPr>
      <w:spacing w:before="100" w:beforeAutospacing="1" w:after="100" w:afterAutospacing="1"/>
      <w:jc w:val="left"/>
      <w:textAlignment w:val="top"/>
    </w:pPr>
    <w:rPr>
      <w:rFonts w:ascii="Times New Roman" w:eastAsia="Arial Unicode MS" w:hAnsi="Times New Roman"/>
      <w:sz w:val="24"/>
      <w:szCs w:val="24"/>
      <w:lang w:val="en-US" w:eastAsia="ru-RU" w:bidi="en-US"/>
    </w:rPr>
  </w:style>
  <w:style w:type="paragraph" w:customStyle="1" w:styleId="xl50">
    <w:name w:val="xl50"/>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1">
    <w:name w:val="xl51"/>
    <w:basedOn w:val="a4"/>
    <w:rsid w:val="002B02CB"/>
    <w:pP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52">
    <w:name w:val="xl52"/>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3">
    <w:name w:val="xl53"/>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54">
    <w:name w:val="xl54"/>
    <w:basedOn w:val="a4"/>
    <w:rsid w:val="002B02CB"/>
    <w:pP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5">
    <w:name w:val="xl55"/>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56">
    <w:name w:val="xl56"/>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57">
    <w:name w:val="xl57"/>
    <w:basedOn w:val="a4"/>
    <w:rsid w:val="002B02CB"/>
    <w:pPr>
      <w:spacing w:before="100" w:beforeAutospacing="1" w:after="100" w:afterAutospacing="1"/>
      <w:jc w:val="left"/>
      <w:textAlignment w:val="top"/>
    </w:pPr>
    <w:rPr>
      <w:rFonts w:ascii="Times New Roman" w:eastAsia="Arial Unicode MS" w:hAnsi="Times New Roman" w:cs="Arial Unicode MS"/>
      <w:sz w:val="24"/>
      <w:szCs w:val="24"/>
      <w:lang w:val="en-US" w:eastAsia="ru-RU" w:bidi="en-US"/>
    </w:rPr>
  </w:style>
  <w:style w:type="paragraph" w:customStyle="1" w:styleId="xl58">
    <w:name w:val="xl58"/>
    <w:basedOn w:val="a4"/>
    <w:rsid w:val="002B02CB"/>
    <w:pP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59">
    <w:name w:val="xl59"/>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60">
    <w:name w:val="xl60"/>
    <w:basedOn w:val="a4"/>
    <w:rsid w:val="002B02CB"/>
    <w:pP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61">
    <w:name w:val="xl61"/>
    <w:basedOn w:val="a4"/>
    <w:rsid w:val="002B02CB"/>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sz w:val="24"/>
      <w:szCs w:val="24"/>
      <w:lang w:val="en-US" w:eastAsia="ru-RU" w:bidi="en-US"/>
    </w:rPr>
  </w:style>
  <w:style w:type="paragraph" w:customStyle="1" w:styleId="xl62">
    <w:name w:val="xl62"/>
    <w:basedOn w:val="a4"/>
    <w:rsid w:val="002B02CB"/>
    <w:pPr>
      <w:spacing w:before="100" w:beforeAutospacing="1" w:after="100" w:afterAutospacing="1"/>
      <w:jc w:val="left"/>
    </w:pPr>
    <w:rPr>
      <w:rFonts w:ascii="Times New Roman" w:eastAsia="Arial Unicode MS" w:hAnsi="Times New Roman" w:cs="Arial Unicode MS"/>
      <w:sz w:val="24"/>
      <w:szCs w:val="24"/>
      <w:lang w:val="en-US" w:eastAsia="ru-RU" w:bidi="en-US"/>
    </w:rPr>
  </w:style>
  <w:style w:type="paragraph" w:customStyle="1" w:styleId="xl63">
    <w:name w:val="xl63"/>
    <w:basedOn w:val="a4"/>
    <w:rsid w:val="002B02CB"/>
    <w:pP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64">
    <w:name w:val="xl64"/>
    <w:basedOn w:val="a4"/>
    <w:rsid w:val="002B02CB"/>
    <w:pPr>
      <w:pBdr>
        <w:left w:val="single" w:sz="4" w:space="0" w:color="auto"/>
        <w:right w:val="single" w:sz="4" w:space="0" w:color="auto"/>
      </w:pBdr>
      <w:spacing w:before="100" w:beforeAutospacing="1" w:after="100" w:afterAutospacing="1"/>
      <w:jc w:val="left"/>
    </w:pPr>
    <w:rPr>
      <w:rFonts w:ascii="Times New Roman" w:eastAsia="Arial Unicode MS" w:hAnsi="Times New Roman" w:cs="Arial Unicode MS"/>
      <w:b/>
      <w:bCs/>
      <w:sz w:val="24"/>
      <w:szCs w:val="24"/>
      <w:lang w:val="en-US" w:eastAsia="ru-RU" w:bidi="en-US"/>
    </w:rPr>
  </w:style>
  <w:style w:type="paragraph" w:customStyle="1" w:styleId="xl100">
    <w:name w:val="xl100"/>
    <w:basedOn w:val="a4"/>
    <w:rsid w:val="002B02CB"/>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1">
    <w:name w:val="xl101"/>
    <w:basedOn w:val="a4"/>
    <w:rsid w:val="002B02CB"/>
    <w:pPr>
      <w:pBdr>
        <w:bottom w:val="single" w:sz="4" w:space="0" w:color="auto"/>
      </w:pBdr>
      <w:spacing w:before="100" w:beforeAutospacing="1" w:after="100" w:afterAutospacing="1"/>
    </w:pPr>
    <w:rPr>
      <w:rFonts w:ascii="Times New Roman" w:eastAsia="Arial Unicode MS" w:hAnsi="Times New Roman" w:cs="Arial Unicode MS"/>
      <w:sz w:val="24"/>
      <w:szCs w:val="24"/>
      <w:lang w:val="en-US" w:eastAsia="ru-RU" w:bidi="en-US"/>
    </w:rPr>
  </w:style>
  <w:style w:type="paragraph" w:customStyle="1" w:styleId="xl102">
    <w:name w:val="xl102"/>
    <w:basedOn w:val="a4"/>
    <w:rsid w:val="002B02CB"/>
    <w:pPr>
      <w:pBdr>
        <w:top w:val="single" w:sz="4" w:space="0" w:color="auto"/>
        <w:left w:val="single" w:sz="4" w:space="0" w:color="auto"/>
        <w:right w:val="single" w:sz="4" w:space="0" w:color="auto"/>
      </w:pBdr>
      <w:spacing w:before="100" w:beforeAutospacing="1" w:after="100" w:afterAutospacing="1"/>
      <w:textAlignment w:val="top"/>
    </w:pPr>
    <w:rPr>
      <w:rFonts w:ascii="Times New Roman" w:eastAsia="Arial Unicode MS" w:hAnsi="Times New Roman"/>
      <w:b/>
      <w:bCs/>
      <w:sz w:val="24"/>
      <w:szCs w:val="24"/>
      <w:lang w:val="en-US" w:eastAsia="ru-RU" w:bidi="en-US"/>
    </w:rPr>
  </w:style>
  <w:style w:type="paragraph" w:customStyle="1" w:styleId="xl103">
    <w:name w:val="xl103"/>
    <w:basedOn w:val="a4"/>
    <w:rsid w:val="002B02CB"/>
    <w:pPr>
      <w:pBdr>
        <w:left w:val="single" w:sz="4" w:space="0" w:color="auto"/>
        <w:right w:val="single" w:sz="4" w:space="0" w:color="auto"/>
      </w:pBdr>
      <w:spacing w:before="100" w:beforeAutospacing="1" w:after="100" w:afterAutospacing="1"/>
      <w:textAlignment w:val="top"/>
    </w:pPr>
    <w:rPr>
      <w:rFonts w:ascii="Times New Roman" w:eastAsia="Arial Unicode MS" w:hAnsi="Times New Roman"/>
      <w:b/>
      <w:bCs/>
      <w:sz w:val="24"/>
      <w:szCs w:val="24"/>
      <w:lang w:val="en-US" w:eastAsia="ru-RU" w:bidi="en-US"/>
    </w:rPr>
  </w:style>
  <w:style w:type="paragraph" w:customStyle="1" w:styleId="xl104">
    <w:name w:val="xl104"/>
    <w:basedOn w:val="a4"/>
    <w:rsid w:val="002B02CB"/>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b/>
      <w:bCs/>
      <w:sz w:val="24"/>
      <w:szCs w:val="24"/>
      <w:lang w:val="en-US" w:eastAsia="ru-RU" w:bidi="en-US"/>
    </w:rPr>
  </w:style>
  <w:style w:type="paragraph" w:customStyle="1" w:styleId="xl105">
    <w:name w:val="xl105"/>
    <w:basedOn w:val="a4"/>
    <w:rsid w:val="002B02CB"/>
    <w:pPr>
      <w:pBdr>
        <w:top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6">
    <w:name w:val="xl106"/>
    <w:basedOn w:val="a4"/>
    <w:rsid w:val="002B02CB"/>
    <w:pPr>
      <w:pBdr>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7">
    <w:name w:val="xl107"/>
    <w:basedOn w:val="a4"/>
    <w:rsid w:val="002B02CB"/>
    <w:pPr>
      <w:pBdr>
        <w:bottom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08">
    <w:name w:val="xl108"/>
    <w:basedOn w:val="a4"/>
    <w:rsid w:val="002B02CB"/>
    <w:pPr>
      <w:pBdr>
        <w:top w:val="single" w:sz="4" w:space="0" w:color="auto"/>
        <w:left w:val="single" w:sz="4" w:space="0" w:color="auto"/>
        <w:bottom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109">
    <w:name w:val="xl109"/>
    <w:basedOn w:val="a4"/>
    <w:rsid w:val="002B02CB"/>
    <w:pPr>
      <w:pBdr>
        <w:top w:val="single" w:sz="4" w:space="0" w:color="auto"/>
        <w:bottom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110">
    <w:name w:val="xl110"/>
    <w:basedOn w:val="a4"/>
    <w:rsid w:val="002B02CB"/>
    <w:pPr>
      <w:pBdr>
        <w:top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cs="Arial Unicode MS"/>
      <w:sz w:val="24"/>
      <w:szCs w:val="24"/>
      <w:lang w:val="en-US" w:eastAsia="ru-RU" w:bidi="en-US"/>
    </w:rPr>
  </w:style>
  <w:style w:type="paragraph" w:customStyle="1" w:styleId="xl111">
    <w:name w:val="xl111"/>
    <w:basedOn w:val="a4"/>
    <w:rsid w:val="002B02CB"/>
    <w:pPr>
      <w:pBdr>
        <w:top w:val="single" w:sz="4" w:space="0" w:color="auto"/>
        <w:left w:val="single" w:sz="4" w:space="0" w:color="auto"/>
        <w:bottom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12">
    <w:name w:val="xl112"/>
    <w:basedOn w:val="a4"/>
    <w:rsid w:val="002B02CB"/>
    <w:pPr>
      <w:pBdr>
        <w:top w:val="single" w:sz="4" w:space="0" w:color="auto"/>
        <w:bottom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13">
    <w:name w:val="xl113"/>
    <w:basedOn w:val="a4"/>
    <w:rsid w:val="002B02CB"/>
    <w:pPr>
      <w:pBdr>
        <w:top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sz w:val="24"/>
      <w:szCs w:val="24"/>
      <w:lang w:val="en-US" w:eastAsia="ru-RU" w:bidi="en-US"/>
    </w:rPr>
  </w:style>
  <w:style w:type="paragraph" w:customStyle="1" w:styleId="xl114">
    <w:name w:val="xl114"/>
    <w:basedOn w:val="a4"/>
    <w:rsid w:val="002B02CB"/>
    <w:pPr>
      <w:spacing w:before="100" w:beforeAutospacing="1" w:after="100" w:afterAutospacing="1"/>
    </w:pPr>
    <w:rPr>
      <w:rFonts w:ascii="Times New Roman" w:eastAsia="Arial Unicode MS" w:hAnsi="Times New Roman" w:cs="Arial Unicode MS"/>
      <w:b/>
      <w:bCs/>
      <w:sz w:val="28"/>
      <w:szCs w:val="28"/>
      <w:u w:val="single"/>
      <w:lang w:val="en-US" w:eastAsia="ru-RU" w:bidi="en-US"/>
    </w:rPr>
  </w:style>
  <w:style w:type="paragraph" w:styleId="affff6">
    <w:name w:val="Block Text"/>
    <w:basedOn w:val="a4"/>
    <w:rsid w:val="002B02CB"/>
    <w:pPr>
      <w:spacing w:line="360" w:lineRule="auto"/>
      <w:ind w:left="67" w:right="-57"/>
      <w:jc w:val="both"/>
    </w:pPr>
    <w:rPr>
      <w:rFonts w:ascii="Times New Roman" w:hAnsi="Times New Roman"/>
      <w:sz w:val="28"/>
      <w:szCs w:val="24"/>
      <w:lang w:val="en-US" w:eastAsia="ru-RU" w:bidi="en-US"/>
    </w:rPr>
  </w:style>
  <w:style w:type="character" w:customStyle="1" w:styleId="2b">
    <w:name w:val="Заголовок 2 Знак Знак Знак Знак"/>
    <w:rsid w:val="002B02CB"/>
    <w:rPr>
      <w:rFonts w:ascii="Arial" w:hAnsi="Arial" w:cs="Arial"/>
      <w:b/>
      <w:bCs/>
      <w:i/>
      <w:iCs/>
      <w:sz w:val="28"/>
      <w:szCs w:val="28"/>
      <w:lang w:val="ru-RU" w:eastAsia="ru-RU" w:bidi="ar-SA"/>
    </w:rPr>
  </w:style>
  <w:style w:type="paragraph" w:styleId="affff7">
    <w:name w:val="List"/>
    <w:basedOn w:val="a4"/>
    <w:rsid w:val="002B02CB"/>
    <w:pPr>
      <w:widowControl w:val="0"/>
      <w:ind w:left="283" w:hanging="283"/>
      <w:jc w:val="both"/>
    </w:pPr>
    <w:rPr>
      <w:rFonts w:ascii="Times New Roman" w:hAnsi="Times New Roman"/>
      <w:sz w:val="20"/>
      <w:szCs w:val="20"/>
      <w:lang w:val="en-US" w:eastAsia="ru-RU" w:bidi="en-US"/>
    </w:rPr>
  </w:style>
  <w:style w:type="character" w:customStyle="1" w:styleId="grame">
    <w:name w:val="grame"/>
    <w:rsid w:val="002B02CB"/>
  </w:style>
  <w:style w:type="paragraph" w:customStyle="1" w:styleId="1f0">
    <w:name w:val="Обычный1"/>
    <w:rsid w:val="002B02CB"/>
    <w:pPr>
      <w:spacing w:before="180" w:after="0" w:line="320" w:lineRule="auto"/>
      <w:ind w:firstLine="440"/>
      <w:jc w:val="both"/>
    </w:pPr>
    <w:rPr>
      <w:rFonts w:ascii="Times New Roman" w:eastAsia="Times New Roman" w:hAnsi="Times New Roman" w:cs="Times New Roman"/>
      <w:snapToGrid w:val="0"/>
      <w:sz w:val="18"/>
      <w:szCs w:val="20"/>
      <w:lang w:val="en-US" w:eastAsia="ru-RU" w:bidi="en-US"/>
    </w:rPr>
  </w:style>
  <w:style w:type="character" w:customStyle="1" w:styleId="spelle">
    <w:name w:val="spelle"/>
    <w:rsid w:val="002B02CB"/>
  </w:style>
  <w:style w:type="character" w:customStyle="1" w:styleId="affff8">
    <w:name w:val="Цветовое выделение"/>
    <w:rsid w:val="002B02CB"/>
    <w:rPr>
      <w:b/>
      <w:bCs/>
      <w:color w:val="000080"/>
      <w:sz w:val="20"/>
      <w:szCs w:val="20"/>
    </w:rPr>
  </w:style>
  <w:style w:type="character" w:customStyle="1" w:styleId="affff9">
    <w:name w:val="Гипертекстовая ссылка"/>
    <w:rsid w:val="002B02CB"/>
    <w:rPr>
      <w:b/>
      <w:bCs/>
      <w:color w:val="008000"/>
      <w:sz w:val="20"/>
      <w:szCs w:val="20"/>
      <w:u w:val="single"/>
    </w:rPr>
  </w:style>
  <w:style w:type="paragraph" w:customStyle="1" w:styleId="affffa">
    <w:name w:val="Комментарий"/>
    <w:basedOn w:val="a4"/>
    <w:next w:val="a4"/>
    <w:rsid w:val="002B02CB"/>
    <w:pPr>
      <w:autoSpaceDE w:val="0"/>
      <w:autoSpaceDN w:val="0"/>
      <w:adjustRightInd w:val="0"/>
      <w:ind w:left="170"/>
      <w:jc w:val="both"/>
    </w:pPr>
    <w:rPr>
      <w:rFonts w:ascii="Arial" w:hAnsi="Arial"/>
      <w:i/>
      <w:iCs/>
      <w:color w:val="800080"/>
      <w:sz w:val="20"/>
      <w:szCs w:val="20"/>
      <w:lang w:val="en-US" w:eastAsia="ru-RU" w:bidi="en-US"/>
    </w:rPr>
  </w:style>
  <w:style w:type="paragraph" w:customStyle="1" w:styleId="rvps1401">
    <w:name w:val="rvps1401"/>
    <w:basedOn w:val="a4"/>
    <w:rsid w:val="002B02CB"/>
    <w:pPr>
      <w:spacing w:after="300"/>
      <w:jc w:val="left"/>
    </w:pPr>
    <w:rPr>
      <w:rFonts w:ascii="Arial" w:hAnsi="Arial" w:cs="Arial"/>
      <w:color w:val="000000"/>
      <w:sz w:val="24"/>
      <w:szCs w:val="24"/>
      <w:lang w:val="en-US" w:eastAsia="ru-RU" w:bidi="en-US"/>
    </w:rPr>
  </w:style>
  <w:style w:type="character" w:customStyle="1" w:styleId="ConsPlusNormal0">
    <w:name w:val="ConsPlusNormal Знак"/>
    <w:link w:val="ConsPlusNormal"/>
    <w:rsid w:val="002B02CB"/>
    <w:rPr>
      <w:rFonts w:ascii="Arial" w:eastAsia="Times New Roman" w:hAnsi="Arial" w:cs="Arial"/>
      <w:sz w:val="20"/>
      <w:szCs w:val="20"/>
      <w:lang w:eastAsia="ru-RU"/>
    </w:rPr>
  </w:style>
  <w:style w:type="paragraph" w:customStyle="1" w:styleId="ConsCell">
    <w:name w:val="ConsCell"/>
    <w:rsid w:val="002B02CB"/>
    <w:pPr>
      <w:widowControl w:val="0"/>
      <w:overflowPunct w:val="0"/>
      <w:autoSpaceDE w:val="0"/>
      <w:autoSpaceDN w:val="0"/>
      <w:adjustRightInd w:val="0"/>
      <w:spacing w:after="0" w:line="240" w:lineRule="auto"/>
      <w:textAlignment w:val="baseline"/>
    </w:pPr>
    <w:rPr>
      <w:rFonts w:ascii="Arial" w:eastAsia="Times New Roman" w:hAnsi="Arial" w:cs="Times New Roman"/>
      <w:sz w:val="20"/>
      <w:szCs w:val="20"/>
      <w:lang w:val="en-US" w:eastAsia="ru-RU" w:bidi="en-US"/>
    </w:rPr>
  </w:style>
  <w:style w:type="paragraph" w:styleId="2c">
    <w:name w:val="Quote"/>
    <w:basedOn w:val="a4"/>
    <w:next w:val="a4"/>
    <w:link w:val="2d"/>
    <w:uiPriority w:val="29"/>
    <w:qFormat/>
    <w:rsid w:val="002B02CB"/>
    <w:pPr>
      <w:jc w:val="left"/>
    </w:pPr>
    <w:rPr>
      <w:i/>
      <w:sz w:val="24"/>
      <w:szCs w:val="24"/>
      <w:lang w:val="en-US" w:eastAsia="ru-RU" w:bidi="en-US"/>
    </w:rPr>
  </w:style>
  <w:style w:type="character" w:customStyle="1" w:styleId="2d">
    <w:name w:val="Цитата 2 Знак"/>
    <w:basedOn w:val="a5"/>
    <w:link w:val="2c"/>
    <w:uiPriority w:val="29"/>
    <w:rsid w:val="002B02CB"/>
    <w:rPr>
      <w:rFonts w:ascii="Calibri" w:eastAsia="Times New Roman" w:hAnsi="Calibri" w:cs="Times New Roman"/>
      <w:i/>
      <w:sz w:val="24"/>
      <w:szCs w:val="24"/>
      <w:lang w:val="en-US" w:eastAsia="ru-RU" w:bidi="en-US"/>
    </w:rPr>
  </w:style>
  <w:style w:type="paragraph" w:styleId="affffb">
    <w:name w:val="Intense Quote"/>
    <w:basedOn w:val="a4"/>
    <w:next w:val="a4"/>
    <w:link w:val="affffc"/>
    <w:uiPriority w:val="30"/>
    <w:qFormat/>
    <w:rsid w:val="002B02CB"/>
    <w:pPr>
      <w:ind w:left="720" w:right="720"/>
      <w:jc w:val="left"/>
    </w:pPr>
    <w:rPr>
      <w:b/>
      <w:i/>
      <w:sz w:val="24"/>
      <w:lang w:val="en-US" w:eastAsia="ru-RU" w:bidi="en-US"/>
    </w:rPr>
  </w:style>
  <w:style w:type="character" w:customStyle="1" w:styleId="affffc">
    <w:name w:val="Выделенная цитата Знак"/>
    <w:basedOn w:val="a5"/>
    <w:link w:val="affffb"/>
    <w:uiPriority w:val="30"/>
    <w:rsid w:val="002B02CB"/>
    <w:rPr>
      <w:rFonts w:ascii="Calibri" w:eastAsia="Times New Roman" w:hAnsi="Calibri" w:cs="Times New Roman"/>
      <w:b/>
      <w:i/>
      <w:sz w:val="24"/>
      <w:lang w:val="en-US" w:eastAsia="ru-RU" w:bidi="en-US"/>
    </w:rPr>
  </w:style>
  <w:style w:type="character" w:styleId="affffd">
    <w:name w:val="Intense Emphasis"/>
    <w:uiPriority w:val="21"/>
    <w:qFormat/>
    <w:rsid w:val="002B02CB"/>
    <w:rPr>
      <w:b/>
      <w:i/>
      <w:sz w:val="24"/>
      <w:szCs w:val="24"/>
      <w:u w:val="single"/>
    </w:rPr>
  </w:style>
  <w:style w:type="character" w:styleId="affffe">
    <w:name w:val="Subtle Reference"/>
    <w:uiPriority w:val="31"/>
    <w:qFormat/>
    <w:rsid w:val="002B02CB"/>
    <w:rPr>
      <w:sz w:val="24"/>
      <w:szCs w:val="24"/>
      <w:u w:val="single"/>
    </w:rPr>
  </w:style>
  <w:style w:type="character" w:styleId="afffff">
    <w:name w:val="Intense Reference"/>
    <w:uiPriority w:val="32"/>
    <w:qFormat/>
    <w:rsid w:val="002B02CB"/>
    <w:rPr>
      <w:b/>
      <w:sz w:val="24"/>
      <w:u w:val="single"/>
    </w:rPr>
  </w:style>
  <w:style w:type="character" w:styleId="afffff0">
    <w:name w:val="Book Title"/>
    <w:uiPriority w:val="33"/>
    <w:qFormat/>
    <w:rsid w:val="002B02CB"/>
    <w:rPr>
      <w:rFonts w:ascii="Cambria" w:eastAsia="Times New Roman" w:hAnsi="Cambria"/>
      <w:b/>
      <w:i/>
      <w:sz w:val="24"/>
      <w:szCs w:val="24"/>
    </w:rPr>
  </w:style>
  <w:style w:type="character" w:customStyle="1" w:styleId="afffff1">
    <w:name w:val="Основной текст_"/>
    <w:link w:val="63"/>
    <w:rsid w:val="002B02CB"/>
    <w:rPr>
      <w:shd w:val="clear" w:color="auto" w:fill="FFFFFF"/>
    </w:rPr>
  </w:style>
  <w:style w:type="paragraph" w:customStyle="1" w:styleId="63">
    <w:name w:val="Основной текст6"/>
    <w:basedOn w:val="a4"/>
    <w:link w:val="afffff1"/>
    <w:rsid w:val="002B02CB"/>
    <w:pPr>
      <w:shd w:val="clear" w:color="auto" w:fill="FFFFFF"/>
      <w:spacing w:line="0" w:lineRule="atLeast"/>
      <w:ind w:hanging="700"/>
      <w:jc w:val="left"/>
    </w:pPr>
    <w:rPr>
      <w:rFonts w:asciiTheme="minorHAnsi" w:eastAsiaTheme="minorHAnsi" w:hAnsiTheme="minorHAnsi" w:cstheme="minorBidi"/>
    </w:rPr>
  </w:style>
  <w:style w:type="character" w:customStyle="1" w:styleId="1f1">
    <w:name w:val="Основной текст1"/>
    <w:rsid w:val="002B02CB"/>
  </w:style>
  <w:style w:type="paragraph" w:customStyle="1" w:styleId="1f2">
    <w:name w:val="мой 1"/>
    <w:basedOn w:val="afffb"/>
    <w:qFormat/>
    <w:rsid w:val="002B02CB"/>
  </w:style>
  <w:style w:type="paragraph" w:customStyle="1" w:styleId="xl151">
    <w:name w:val="xl151"/>
    <w:basedOn w:val="a4"/>
    <w:rsid w:val="002B02CB"/>
    <w:pPr>
      <w:spacing w:before="100" w:beforeAutospacing="1" w:after="100" w:afterAutospacing="1"/>
      <w:jc w:val="left"/>
    </w:pPr>
    <w:rPr>
      <w:rFonts w:ascii="Times New Roman" w:hAnsi="Times New Roman"/>
      <w:sz w:val="24"/>
      <w:szCs w:val="24"/>
      <w:lang w:eastAsia="ru-RU"/>
    </w:rPr>
  </w:style>
  <w:style w:type="paragraph" w:customStyle="1" w:styleId="xl152">
    <w:name w:val="xl152"/>
    <w:basedOn w:val="a4"/>
    <w:rsid w:val="002B02CB"/>
    <w:pPr>
      <w:spacing w:before="100" w:beforeAutospacing="1" w:after="100" w:afterAutospacing="1"/>
      <w:jc w:val="right"/>
      <w:textAlignment w:val="top"/>
    </w:pPr>
    <w:rPr>
      <w:rFonts w:ascii="Times New Roman" w:hAnsi="Times New Roman"/>
      <w:sz w:val="24"/>
      <w:szCs w:val="24"/>
      <w:lang w:eastAsia="ru-RU"/>
    </w:rPr>
  </w:style>
  <w:style w:type="paragraph" w:customStyle="1" w:styleId="xl153">
    <w:name w:val="xl153"/>
    <w:basedOn w:val="a4"/>
    <w:rsid w:val="002B02CB"/>
    <w:pPr>
      <w:spacing w:before="100" w:beforeAutospacing="1" w:after="100" w:afterAutospacing="1"/>
      <w:jc w:val="left"/>
    </w:pPr>
    <w:rPr>
      <w:rFonts w:ascii="Times New Roman" w:hAnsi="Times New Roman"/>
      <w:sz w:val="24"/>
      <w:szCs w:val="24"/>
      <w:lang w:eastAsia="ru-RU"/>
    </w:rPr>
  </w:style>
  <w:style w:type="paragraph" w:customStyle="1" w:styleId="xl154">
    <w:name w:val="xl15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55">
    <w:name w:val="xl155"/>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b/>
      <w:bCs/>
      <w:color w:val="000000"/>
      <w:sz w:val="24"/>
      <w:szCs w:val="24"/>
      <w:lang w:eastAsia="ru-RU"/>
    </w:rPr>
  </w:style>
  <w:style w:type="paragraph" w:customStyle="1" w:styleId="xl156">
    <w:name w:val="xl156"/>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b/>
      <w:bCs/>
      <w:color w:val="000000"/>
      <w:sz w:val="24"/>
      <w:szCs w:val="24"/>
      <w:lang w:eastAsia="ru-RU"/>
    </w:rPr>
  </w:style>
  <w:style w:type="paragraph" w:customStyle="1" w:styleId="xl157">
    <w:name w:val="xl157"/>
    <w:basedOn w:val="a4"/>
    <w:rsid w:val="002B02CB"/>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58">
    <w:name w:val="xl158"/>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59">
    <w:name w:val="xl159"/>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60">
    <w:name w:val="xl160"/>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61">
    <w:name w:val="xl161"/>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62">
    <w:name w:val="xl162"/>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63">
    <w:name w:val="xl163"/>
    <w:basedOn w:val="a4"/>
    <w:rsid w:val="002B02CB"/>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64">
    <w:name w:val="xl164"/>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65">
    <w:name w:val="xl165"/>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66">
    <w:name w:val="xl166"/>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color w:val="000000"/>
      <w:sz w:val="24"/>
      <w:szCs w:val="24"/>
      <w:lang w:eastAsia="ru-RU"/>
    </w:rPr>
  </w:style>
  <w:style w:type="paragraph" w:customStyle="1" w:styleId="xl167">
    <w:name w:val="xl167"/>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68">
    <w:name w:val="xl168"/>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69">
    <w:name w:val="xl169"/>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70">
    <w:name w:val="xl170"/>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1">
    <w:name w:val="xl171"/>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2">
    <w:name w:val="xl172"/>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3">
    <w:name w:val="xl173"/>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74">
    <w:name w:val="xl174"/>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75">
    <w:name w:val="xl175"/>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76">
    <w:name w:val="xl176"/>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7">
    <w:name w:val="xl177"/>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78">
    <w:name w:val="xl178"/>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79">
    <w:name w:val="xl179"/>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80">
    <w:name w:val="xl180"/>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1">
    <w:name w:val="xl181"/>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2">
    <w:name w:val="xl182"/>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olor w:val="000000"/>
      <w:sz w:val="24"/>
      <w:szCs w:val="24"/>
      <w:lang w:eastAsia="ru-RU"/>
    </w:rPr>
  </w:style>
  <w:style w:type="paragraph" w:customStyle="1" w:styleId="xl183">
    <w:name w:val="xl183"/>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4">
    <w:name w:val="xl184"/>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5">
    <w:name w:val="xl185"/>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i/>
      <w:iCs/>
      <w:sz w:val="24"/>
      <w:szCs w:val="24"/>
      <w:lang w:eastAsia="ru-RU"/>
    </w:rPr>
  </w:style>
  <w:style w:type="paragraph" w:customStyle="1" w:styleId="xl186">
    <w:name w:val="xl186"/>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24"/>
      <w:szCs w:val="24"/>
      <w:lang w:eastAsia="ru-RU"/>
    </w:rPr>
  </w:style>
  <w:style w:type="paragraph" w:customStyle="1" w:styleId="xl187">
    <w:name w:val="xl187"/>
    <w:basedOn w:val="a4"/>
    <w:rsid w:val="002B02CB"/>
    <w:pPr>
      <w:pBdr>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b/>
      <w:bCs/>
      <w:sz w:val="24"/>
      <w:szCs w:val="24"/>
      <w:lang w:eastAsia="ru-RU"/>
    </w:rPr>
  </w:style>
  <w:style w:type="paragraph" w:customStyle="1" w:styleId="xl188">
    <w:name w:val="xl188"/>
    <w:basedOn w:val="a4"/>
    <w:rsid w:val="002B02CB"/>
    <w:pPr>
      <w:pBdr>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89">
    <w:name w:val="xl189"/>
    <w:basedOn w:val="a4"/>
    <w:rsid w:val="002B02CB"/>
    <w:pPr>
      <w:pBdr>
        <w:left w:val="single" w:sz="4" w:space="0" w:color="auto"/>
        <w:right w:val="single" w:sz="4" w:space="0" w:color="auto"/>
      </w:pBdr>
      <w:spacing w:before="100" w:beforeAutospacing="1" w:after="100" w:afterAutospacing="1"/>
      <w:jc w:val="right"/>
      <w:textAlignment w:val="center"/>
    </w:pPr>
    <w:rPr>
      <w:rFonts w:ascii="Times New Roman" w:hAnsi="Times New Roman"/>
      <w:i/>
      <w:iCs/>
      <w:sz w:val="24"/>
      <w:szCs w:val="24"/>
      <w:lang w:eastAsia="ru-RU"/>
    </w:rPr>
  </w:style>
  <w:style w:type="paragraph" w:customStyle="1" w:styleId="xl190">
    <w:name w:val="xl190"/>
    <w:basedOn w:val="a4"/>
    <w:rsid w:val="002B02CB"/>
    <w:pPr>
      <w:pBdr>
        <w:left w:val="single" w:sz="4" w:space="0" w:color="auto"/>
        <w:right w:val="single" w:sz="4" w:space="0" w:color="auto"/>
      </w:pBdr>
      <w:spacing w:before="100" w:beforeAutospacing="1" w:after="100" w:afterAutospacing="1"/>
      <w:jc w:val="left"/>
      <w:textAlignment w:val="center"/>
    </w:pPr>
    <w:rPr>
      <w:rFonts w:ascii="Times New Roman" w:hAnsi="Times New Roman"/>
      <w:i/>
      <w:iCs/>
      <w:color w:val="000000"/>
      <w:sz w:val="24"/>
      <w:szCs w:val="24"/>
      <w:lang w:eastAsia="ru-RU"/>
    </w:rPr>
  </w:style>
  <w:style w:type="paragraph" w:customStyle="1" w:styleId="xl191">
    <w:name w:val="xl191"/>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lang w:eastAsia="ru-RU"/>
    </w:rPr>
  </w:style>
  <w:style w:type="paragraph" w:customStyle="1" w:styleId="xl192">
    <w:name w:val="xl192"/>
    <w:basedOn w:val="a4"/>
    <w:rsid w:val="002B02C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93">
    <w:name w:val="xl193"/>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94">
    <w:name w:val="xl19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95">
    <w:name w:val="xl195"/>
    <w:basedOn w:val="a4"/>
    <w:rsid w:val="002B02CB"/>
    <w:pPr>
      <w:pBdr>
        <w:top w:val="double" w:sz="6"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96">
    <w:name w:val="xl196"/>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197">
    <w:name w:val="xl197"/>
    <w:basedOn w:val="a4"/>
    <w:rsid w:val="002B02CB"/>
    <w:pPr>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24"/>
      <w:szCs w:val="24"/>
      <w:lang w:eastAsia="ru-RU"/>
    </w:rPr>
  </w:style>
  <w:style w:type="paragraph" w:customStyle="1" w:styleId="xl198">
    <w:name w:val="xl198"/>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199">
    <w:name w:val="xl199"/>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4"/>
      <w:szCs w:val="24"/>
      <w:lang w:eastAsia="ru-RU"/>
    </w:rPr>
  </w:style>
  <w:style w:type="paragraph" w:customStyle="1" w:styleId="xl200">
    <w:name w:val="xl200"/>
    <w:basedOn w:val="a4"/>
    <w:rsid w:val="002B02CB"/>
    <w:pPr>
      <w:pBdr>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color w:val="000000"/>
      <w:sz w:val="24"/>
      <w:szCs w:val="24"/>
      <w:lang w:eastAsia="ru-RU"/>
    </w:rPr>
  </w:style>
  <w:style w:type="paragraph" w:customStyle="1" w:styleId="xl201">
    <w:name w:val="xl201"/>
    <w:basedOn w:val="a4"/>
    <w:rsid w:val="002B02CB"/>
    <w:pPr>
      <w:pBdr>
        <w:top w:val="single" w:sz="4" w:space="0" w:color="auto"/>
        <w:left w:val="single" w:sz="4" w:space="0" w:color="auto"/>
        <w:bottom w:val="double" w:sz="6" w:space="0" w:color="auto"/>
        <w:right w:val="single" w:sz="4" w:space="0" w:color="auto"/>
      </w:pBdr>
      <w:spacing w:before="100" w:beforeAutospacing="1" w:after="100" w:afterAutospacing="1"/>
      <w:jc w:val="left"/>
      <w:textAlignment w:val="center"/>
    </w:pPr>
    <w:rPr>
      <w:rFonts w:ascii="Times New Roman" w:hAnsi="Times New Roman"/>
      <w:sz w:val="24"/>
      <w:szCs w:val="24"/>
      <w:lang w:eastAsia="ru-RU"/>
    </w:rPr>
  </w:style>
  <w:style w:type="paragraph" w:customStyle="1" w:styleId="xl202">
    <w:name w:val="xl202"/>
    <w:basedOn w:val="a4"/>
    <w:rsid w:val="002B02C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24"/>
      <w:szCs w:val="24"/>
      <w:lang w:eastAsia="ru-RU"/>
    </w:rPr>
  </w:style>
  <w:style w:type="paragraph" w:customStyle="1" w:styleId="xl203">
    <w:name w:val="xl203"/>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szCs w:val="24"/>
      <w:lang w:eastAsia="ru-RU"/>
    </w:rPr>
  </w:style>
  <w:style w:type="paragraph" w:customStyle="1" w:styleId="xl204">
    <w:name w:val="xl20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color w:val="000000"/>
      <w:sz w:val="24"/>
      <w:szCs w:val="24"/>
      <w:lang w:eastAsia="ru-RU"/>
    </w:rPr>
  </w:style>
  <w:style w:type="paragraph" w:customStyle="1" w:styleId="xl205">
    <w:name w:val="xl205"/>
    <w:basedOn w:val="a4"/>
    <w:rsid w:val="002B02CB"/>
    <w:pPr>
      <w:pBdr>
        <w:left w:val="single" w:sz="4" w:space="0" w:color="auto"/>
        <w:right w:val="single" w:sz="4" w:space="0" w:color="auto"/>
      </w:pBdr>
      <w:spacing w:before="100" w:beforeAutospacing="1" w:after="100" w:afterAutospacing="1"/>
      <w:jc w:val="left"/>
      <w:textAlignment w:val="center"/>
    </w:pPr>
    <w:rPr>
      <w:rFonts w:ascii="Times New Roman" w:hAnsi="Times New Roman"/>
      <w:i/>
      <w:iCs/>
      <w:color w:val="000000"/>
      <w:sz w:val="24"/>
      <w:szCs w:val="24"/>
      <w:lang w:eastAsia="ru-RU"/>
    </w:rPr>
  </w:style>
  <w:style w:type="paragraph" w:customStyle="1" w:styleId="xl115">
    <w:name w:val="xl115"/>
    <w:basedOn w:val="a4"/>
    <w:rsid w:val="002B02CB"/>
    <w:pPr>
      <w:pBdr>
        <w:left w:val="double" w:sz="6" w:space="0" w:color="auto"/>
        <w:right w:val="single" w:sz="4" w:space="0" w:color="auto"/>
      </w:pBdr>
      <w:spacing w:before="100" w:beforeAutospacing="1" w:after="100" w:afterAutospacing="1"/>
      <w:textAlignment w:val="center"/>
    </w:pPr>
    <w:rPr>
      <w:rFonts w:ascii="Arial" w:hAnsi="Arial" w:cs="Arial"/>
      <w:sz w:val="14"/>
      <w:szCs w:val="14"/>
      <w:lang w:eastAsia="ru-RU"/>
    </w:rPr>
  </w:style>
  <w:style w:type="paragraph" w:customStyle="1" w:styleId="xl116">
    <w:name w:val="xl116"/>
    <w:basedOn w:val="a4"/>
    <w:rsid w:val="002B02CB"/>
    <w:pPr>
      <w:pBdr>
        <w:left w:val="single" w:sz="4" w:space="0" w:color="auto"/>
        <w:right w:val="double" w:sz="6" w:space="0" w:color="auto"/>
      </w:pBdr>
      <w:spacing w:before="100" w:beforeAutospacing="1" w:after="100" w:afterAutospacing="1"/>
      <w:textAlignment w:val="center"/>
    </w:pPr>
    <w:rPr>
      <w:rFonts w:ascii="Arial" w:hAnsi="Arial" w:cs="Arial"/>
      <w:sz w:val="14"/>
      <w:szCs w:val="14"/>
      <w:lang w:eastAsia="ru-RU"/>
    </w:rPr>
  </w:style>
  <w:style w:type="paragraph" w:customStyle="1" w:styleId="xl117">
    <w:name w:val="xl117"/>
    <w:basedOn w:val="a4"/>
    <w:rsid w:val="002B02CB"/>
    <w:pPr>
      <w:spacing w:before="100" w:beforeAutospacing="1" w:after="100" w:afterAutospacing="1"/>
      <w:textAlignment w:val="center"/>
    </w:pPr>
    <w:rPr>
      <w:rFonts w:ascii="Arial" w:hAnsi="Arial" w:cs="Arial"/>
      <w:sz w:val="14"/>
      <w:szCs w:val="14"/>
      <w:lang w:eastAsia="ru-RU"/>
    </w:rPr>
  </w:style>
  <w:style w:type="paragraph" w:customStyle="1" w:styleId="xl118">
    <w:name w:val="xl118"/>
    <w:basedOn w:val="a4"/>
    <w:rsid w:val="002B02CB"/>
    <w:pPr>
      <w:pBdr>
        <w:top w:val="single" w:sz="8" w:space="0" w:color="auto"/>
        <w:left w:val="double" w:sz="6" w:space="0" w:color="auto"/>
        <w:bottom w:val="single" w:sz="8"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19">
    <w:name w:val="xl119"/>
    <w:basedOn w:val="a4"/>
    <w:rsid w:val="002B02CB"/>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0">
    <w:name w:val="xl120"/>
    <w:basedOn w:val="a4"/>
    <w:rsid w:val="002B02CB"/>
    <w:pPr>
      <w:pBdr>
        <w:top w:val="single" w:sz="8" w:space="0" w:color="auto"/>
        <w:left w:val="single" w:sz="4" w:space="0" w:color="auto"/>
        <w:bottom w:val="single" w:sz="8"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1">
    <w:name w:val="xl121"/>
    <w:basedOn w:val="a4"/>
    <w:rsid w:val="002B02CB"/>
    <w:pPr>
      <w:pBdr>
        <w:top w:val="single" w:sz="8" w:space="0" w:color="auto"/>
        <w:left w:val="single" w:sz="4" w:space="0" w:color="auto"/>
        <w:bottom w:val="single" w:sz="8" w:space="0" w:color="auto"/>
        <w:right w:val="double" w:sz="6"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2">
    <w:name w:val="xl122"/>
    <w:basedOn w:val="a4"/>
    <w:rsid w:val="002B02CB"/>
    <w:pPr>
      <w:pBdr>
        <w:top w:val="single" w:sz="8" w:space="0" w:color="auto"/>
        <w:bottom w:val="single" w:sz="8"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3">
    <w:name w:val="xl123"/>
    <w:basedOn w:val="a4"/>
    <w:rsid w:val="002B02CB"/>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4">
    <w:name w:val="xl124"/>
    <w:basedOn w:val="a4"/>
    <w:rsid w:val="002B02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5">
    <w:name w:val="xl125"/>
    <w:basedOn w:val="a4"/>
    <w:rsid w:val="002B02CB"/>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6">
    <w:name w:val="xl126"/>
    <w:basedOn w:val="a4"/>
    <w:rsid w:val="002B02CB"/>
    <w:pPr>
      <w:pBdr>
        <w:top w:val="single" w:sz="4" w:space="0" w:color="auto"/>
        <w:bottom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7">
    <w:name w:val="xl127"/>
    <w:basedOn w:val="a4"/>
    <w:rsid w:val="002B02CB"/>
    <w:pPr>
      <w:pBdr>
        <w:top w:val="single" w:sz="4" w:space="0" w:color="auto"/>
        <w:bottom w:val="single" w:sz="4" w:space="0" w:color="auto"/>
      </w:pBdr>
      <w:spacing w:before="100" w:beforeAutospacing="1" w:after="100" w:afterAutospacing="1"/>
      <w:jc w:val="right"/>
      <w:textAlignment w:val="center"/>
    </w:pPr>
    <w:rPr>
      <w:rFonts w:ascii="Arial" w:hAnsi="Arial" w:cs="Arial"/>
      <w:color w:val="FF0000"/>
      <w:sz w:val="24"/>
      <w:szCs w:val="24"/>
      <w:lang w:eastAsia="ru-RU"/>
    </w:rPr>
  </w:style>
  <w:style w:type="paragraph" w:customStyle="1" w:styleId="xl128">
    <w:name w:val="xl128"/>
    <w:basedOn w:val="a4"/>
    <w:rsid w:val="002B02C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29">
    <w:name w:val="xl129"/>
    <w:basedOn w:val="a4"/>
    <w:rsid w:val="002B02C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30">
    <w:name w:val="xl130"/>
    <w:basedOn w:val="a4"/>
    <w:rsid w:val="002B02CB"/>
    <w:pPr>
      <w:pBdr>
        <w:top w:val="double" w:sz="6" w:space="0" w:color="auto"/>
        <w:left w:val="single" w:sz="12" w:space="0" w:color="auto"/>
        <w:bottom w:val="single" w:sz="4" w:space="0" w:color="auto"/>
      </w:pBdr>
      <w:spacing w:before="100" w:beforeAutospacing="1" w:after="100" w:afterAutospacing="1"/>
      <w:textAlignment w:val="center"/>
    </w:pPr>
    <w:rPr>
      <w:rFonts w:ascii="Arial" w:hAnsi="Arial" w:cs="Arial"/>
      <w:b/>
      <w:bCs/>
      <w:sz w:val="16"/>
      <w:szCs w:val="16"/>
      <w:lang w:eastAsia="ru-RU"/>
    </w:rPr>
  </w:style>
  <w:style w:type="paragraph" w:customStyle="1" w:styleId="xl131">
    <w:name w:val="xl131"/>
    <w:basedOn w:val="a4"/>
    <w:rsid w:val="002B02CB"/>
    <w:pPr>
      <w:pBdr>
        <w:top w:val="double" w:sz="6" w:space="0" w:color="auto"/>
        <w:bottom w:val="single" w:sz="4" w:space="0" w:color="auto"/>
        <w:right w:val="single" w:sz="12" w:space="0" w:color="auto"/>
      </w:pBdr>
      <w:spacing w:before="100" w:beforeAutospacing="1" w:after="100" w:afterAutospacing="1"/>
      <w:jc w:val="left"/>
      <w:textAlignment w:val="center"/>
    </w:pPr>
    <w:rPr>
      <w:rFonts w:ascii="Arial" w:hAnsi="Arial" w:cs="Arial"/>
      <w:b/>
      <w:bCs/>
      <w:sz w:val="16"/>
      <w:szCs w:val="16"/>
      <w:lang w:eastAsia="ru-RU"/>
    </w:rPr>
  </w:style>
  <w:style w:type="paragraph" w:customStyle="1" w:styleId="xl132">
    <w:name w:val="xl132"/>
    <w:basedOn w:val="a4"/>
    <w:rsid w:val="002B02CB"/>
    <w:pPr>
      <w:pBdr>
        <w:left w:val="single" w:sz="12" w:space="0" w:color="auto"/>
      </w:pBdr>
      <w:spacing w:before="100" w:beforeAutospacing="1" w:after="100" w:afterAutospacing="1"/>
      <w:textAlignment w:val="center"/>
    </w:pPr>
    <w:rPr>
      <w:rFonts w:ascii="Arial" w:hAnsi="Arial" w:cs="Arial"/>
      <w:sz w:val="14"/>
      <w:szCs w:val="14"/>
      <w:lang w:eastAsia="ru-RU"/>
    </w:rPr>
  </w:style>
  <w:style w:type="paragraph" w:customStyle="1" w:styleId="xl133">
    <w:name w:val="xl133"/>
    <w:basedOn w:val="a4"/>
    <w:rsid w:val="002B02CB"/>
    <w:pPr>
      <w:pBdr>
        <w:left w:val="single" w:sz="4" w:space="0" w:color="auto"/>
        <w:right w:val="single" w:sz="12" w:space="0" w:color="auto"/>
      </w:pBdr>
      <w:spacing w:before="100" w:beforeAutospacing="1" w:after="100" w:afterAutospacing="1"/>
      <w:textAlignment w:val="center"/>
    </w:pPr>
    <w:rPr>
      <w:rFonts w:ascii="Arial" w:hAnsi="Arial" w:cs="Arial"/>
      <w:sz w:val="14"/>
      <w:szCs w:val="14"/>
      <w:lang w:eastAsia="ru-RU"/>
    </w:rPr>
  </w:style>
  <w:style w:type="paragraph" w:customStyle="1" w:styleId="xl134">
    <w:name w:val="xl134"/>
    <w:basedOn w:val="a4"/>
    <w:rsid w:val="002B02CB"/>
    <w:pPr>
      <w:pBdr>
        <w:top w:val="single" w:sz="8" w:space="0" w:color="auto"/>
        <w:left w:val="single" w:sz="12" w:space="0" w:color="auto"/>
        <w:bottom w:val="single" w:sz="8" w:space="0" w:color="auto"/>
      </w:pBdr>
      <w:spacing w:before="100" w:beforeAutospacing="1" w:after="100" w:afterAutospacing="1"/>
      <w:jc w:val="left"/>
      <w:textAlignment w:val="center"/>
    </w:pPr>
    <w:rPr>
      <w:rFonts w:ascii="Arial" w:hAnsi="Arial" w:cs="Arial"/>
      <w:b/>
      <w:bCs/>
      <w:sz w:val="16"/>
      <w:szCs w:val="16"/>
      <w:lang w:eastAsia="ru-RU"/>
    </w:rPr>
  </w:style>
  <w:style w:type="paragraph" w:customStyle="1" w:styleId="xl135">
    <w:name w:val="xl135"/>
    <w:basedOn w:val="a4"/>
    <w:rsid w:val="002B02CB"/>
    <w:pPr>
      <w:pBdr>
        <w:top w:val="single" w:sz="8" w:space="0" w:color="auto"/>
        <w:left w:val="single" w:sz="4" w:space="0" w:color="auto"/>
        <w:bottom w:val="single" w:sz="8" w:space="0" w:color="auto"/>
        <w:right w:val="single" w:sz="12" w:space="0" w:color="auto"/>
      </w:pBdr>
      <w:spacing w:before="100" w:beforeAutospacing="1" w:after="100" w:afterAutospacing="1"/>
      <w:jc w:val="right"/>
      <w:textAlignment w:val="center"/>
    </w:pPr>
    <w:rPr>
      <w:rFonts w:ascii="Arial" w:hAnsi="Arial" w:cs="Arial"/>
      <w:sz w:val="24"/>
      <w:szCs w:val="24"/>
      <w:lang w:eastAsia="ru-RU"/>
    </w:rPr>
  </w:style>
  <w:style w:type="paragraph" w:customStyle="1" w:styleId="xl136">
    <w:name w:val="xl136"/>
    <w:basedOn w:val="a4"/>
    <w:rsid w:val="002B02CB"/>
    <w:pPr>
      <w:pBdr>
        <w:top w:val="single" w:sz="4" w:space="0" w:color="auto"/>
        <w:left w:val="single" w:sz="12" w:space="0" w:color="auto"/>
        <w:bottom w:val="single" w:sz="4" w:space="0" w:color="auto"/>
      </w:pBdr>
      <w:spacing w:before="100" w:beforeAutospacing="1" w:after="100" w:afterAutospacing="1"/>
      <w:jc w:val="left"/>
      <w:textAlignment w:val="center"/>
    </w:pPr>
    <w:rPr>
      <w:rFonts w:ascii="Arial" w:hAnsi="Arial" w:cs="Arial"/>
      <w:sz w:val="24"/>
      <w:szCs w:val="24"/>
      <w:lang w:eastAsia="ru-RU"/>
    </w:rPr>
  </w:style>
  <w:style w:type="paragraph" w:customStyle="1" w:styleId="xl137">
    <w:name w:val="xl137"/>
    <w:basedOn w:val="a4"/>
    <w:rsid w:val="002B02CB"/>
    <w:pPr>
      <w:pBdr>
        <w:top w:val="single" w:sz="4" w:space="0" w:color="auto"/>
        <w:left w:val="single" w:sz="4" w:space="0" w:color="auto"/>
        <w:bottom w:val="single" w:sz="4" w:space="0" w:color="auto"/>
        <w:right w:val="single" w:sz="12" w:space="0" w:color="auto"/>
      </w:pBdr>
      <w:spacing w:before="100" w:beforeAutospacing="1" w:after="100" w:afterAutospacing="1"/>
      <w:jc w:val="right"/>
      <w:textAlignment w:val="center"/>
    </w:pPr>
    <w:rPr>
      <w:rFonts w:ascii="Arial" w:hAnsi="Arial" w:cs="Arial"/>
      <w:sz w:val="24"/>
      <w:szCs w:val="24"/>
      <w:lang w:eastAsia="ru-RU"/>
    </w:rPr>
  </w:style>
  <w:style w:type="character" w:customStyle="1" w:styleId="2e">
    <w:name w:val="Основной текст (2)_"/>
    <w:link w:val="2f"/>
    <w:rsid w:val="002B02CB"/>
    <w:rPr>
      <w:sz w:val="17"/>
      <w:szCs w:val="17"/>
      <w:shd w:val="clear" w:color="auto" w:fill="FFFFFF"/>
    </w:rPr>
  </w:style>
  <w:style w:type="paragraph" w:customStyle="1" w:styleId="2f">
    <w:name w:val="Основной текст (2)"/>
    <w:basedOn w:val="a4"/>
    <w:link w:val="2e"/>
    <w:rsid w:val="002B02CB"/>
    <w:pPr>
      <w:shd w:val="clear" w:color="auto" w:fill="FFFFFF"/>
      <w:spacing w:after="480" w:line="205" w:lineRule="exact"/>
    </w:pPr>
    <w:rPr>
      <w:rFonts w:asciiTheme="minorHAnsi" w:eastAsiaTheme="minorHAnsi" w:hAnsiTheme="minorHAnsi" w:cstheme="minorBidi"/>
      <w:sz w:val="17"/>
      <w:szCs w:val="17"/>
    </w:rPr>
  </w:style>
  <w:style w:type="paragraph" w:customStyle="1" w:styleId="afffff2">
    <w:name w:val="Табличный"/>
    <w:basedOn w:val="a4"/>
    <w:rsid w:val="002B02CB"/>
    <w:pPr>
      <w:widowControl w:val="0"/>
      <w:autoSpaceDE w:val="0"/>
      <w:autoSpaceDN w:val="0"/>
      <w:adjustRightInd w:val="0"/>
    </w:pPr>
    <w:rPr>
      <w:rFonts w:ascii="Arial" w:hAnsi="Arial"/>
      <w:sz w:val="20"/>
      <w:szCs w:val="20"/>
      <w:lang w:eastAsia="ru-RU"/>
    </w:rPr>
  </w:style>
  <w:style w:type="paragraph" w:customStyle="1" w:styleId="114">
    <w:name w:val="Абзац списка11"/>
    <w:basedOn w:val="a4"/>
    <w:rsid w:val="002B02CB"/>
    <w:pPr>
      <w:ind w:left="720"/>
      <w:contextualSpacing/>
    </w:pPr>
    <w:rPr>
      <w:lang w:eastAsia="ru-RU"/>
    </w:rPr>
  </w:style>
  <w:style w:type="character" w:customStyle="1" w:styleId="smallgraytitle">
    <w:name w:val="smallgraytitle"/>
    <w:rsid w:val="002B02CB"/>
  </w:style>
  <w:style w:type="paragraph" w:customStyle="1" w:styleId="Default">
    <w:name w:val="Default"/>
    <w:rsid w:val="002B02C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3">
    <w:name w:val="для названия табл"/>
    <w:basedOn w:val="a3"/>
    <w:qFormat/>
    <w:rsid w:val="002B02CB"/>
    <w:pPr>
      <w:keepNext w:val="0"/>
      <w:numPr>
        <w:numId w:val="0"/>
      </w:numPr>
      <w:spacing w:after="120" w:line="276" w:lineRule="auto"/>
    </w:pPr>
    <w:rPr>
      <w:rFonts w:eastAsia="Calibri" w:cs="Times New Roman"/>
      <w:b/>
      <w:szCs w:val="18"/>
    </w:rPr>
  </w:style>
  <w:style w:type="paragraph" w:customStyle="1" w:styleId="afffff4">
    <w:name w:val="Обычный кат"/>
    <w:basedOn w:val="a4"/>
    <w:qFormat/>
    <w:rsid w:val="002B02CB"/>
    <w:pPr>
      <w:spacing w:after="120" w:line="360" w:lineRule="auto"/>
      <w:ind w:firstLine="709"/>
      <w:jc w:val="both"/>
    </w:pPr>
    <w:rPr>
      <w:rFonts w:ascii="Times New Roman" w:eastAsia="Calibri" w:hAnsi="Times New Roman"/>
      <w:sz w:val="28"/>
    </w:rPr>
  </w:style>
  <w:style w:type="numbering" w:customStyle="1" w:styleId="1f3">
    <w:name w:val="Нет списка1"/>
    <w:next w:val="a7"/>
    <w:uiPriority w:val="99"/>
    <w:semiHidden/>
    <w:unhideWhenUsed/>
    <w:rsid w:val="002B02CB"/>
  </w:style>
  <w:style w:type="character" w:customStyle="1" w:styleId="afffc">
    <w:name w:val="Без интервала Знак"/>
    <w:link w:val="afffb"/>
    <w:uiPriority w:val="1"/>
    <w:rsid w:val="002B02CB"/>
    <w:rPr>
      <w:rFonts w:ascii="Calibri" w:eastAsia="Times New Roman" w:hAnsi="Calibri" w:cs="Times New Roman"/>
      <w:sz w:val="24"/>
      <w:szCs w:val="32"/>
      <w:lang w:val="en-US" w:eastAsia="ru-RU" w:bidi="en-US"/>
    </w:rPr>
  </w:style>
  <w:style w:type="paragraph" w:customStyle="1" w:styleId="a2">
    <w:name w:val="Нумерованный кат"/>
    <w:basedOn w:val="a"/>
    <w:next w:val="afffff4"/>
    <w:qFormat/>
    <w:rsid w:val="002B02CB"/>
    <w:pPr>
      <w:keepNext w:val="0"/>
      <w:numPr>
        <w:numId w:val="22"/>
      </w:numPr>
      <w:suppressLineNumbers w:val="0"/>
      <w:tabs>
        <w:tab w:val="clear" w:pos="9356"/>
      </w:tabs>
      <w:suppressAutoHyphens w:val="0"/>
      <w:spacing w:after="120" w:line="360" w:lineRule="auto"/>
      <w:ind w:left="357" w:firstLine="709"/>
      <w:contextualSpacing/>
    </w:pPr>
    <w:rPr>
      <w:rFonts w:eastAsia="Calibri"/>
      <w:sz w:val="28"/>
      <w:szCs w:val="28"/>
      <w:lang w:eastAsia="en-US"/>
    </w:rPr>
  </w:style>
  <w:style w:type="paragraph" w:customStyle="1" w:styleId="afffff5">
    <w:name w:val="подзаголовок кат"/>
    <w:basedOn w:val="afff3"/>
    <w:next w:val="afffff4"/>
    <w:qFormat/>
    <w:rsid w:val="002B02CB"/>
    <w:pPr>
      <w:numPr>
        <w:ilvl w:val="0"/>
      </w:numPr>
      <w:spacing w:after="60" w:line="360" w:lineRule="auto"/>
      <w:ind w:firstLine="709"/>
      <w:jc w:val="both"/>
      <w:outlineLvl w:val="1"/>
    </w:pPr>
    <w:rPr>
      <w:rFonts w:ascii="Times New Roman" w:hAnsi="Times New Roman"/>
      <w:i w:val="0"/>
      <w:iCs w:val="0"/>
      <w:color w:val="auto"/>
      <w:spacing w:val="0"/>
      <w:sz w:val="28"/>
      <w:szCs w:val="28"/>
      <w:lang w:val="en-US" w:eastAsia="en-US" w:bidi="en-US"/>
    </w:rPr>
  </w:style>
  <w:style w:type="paragraph" w:customStyle="1" w:styleId="afffff6">
    <w:name w:val="Маркированный кат"/>
    <w:basedOn w:val="a0"/>
    <w:next w:val="afffff4"/>
    <w:qFormat/>
    <w:rsid w:val="002B02CB"/>
    <w:pPr>
      <w:spacing w:line="360" w:lineRule="auto"/>
      <w:ind w:left="1066" w:hanging="357"/>
    </w:pPr>
  </w:style>
  <w:style w:type="paragraph" w:customStyle="1" w:styleId="afffff7">
    <w:name w:val="для таблицы кат"/>
    <w:basedOn w:val="a4"/>
    <w:next w:val="afffff4"/>
    <w:qFormat/>
    <w:rsid w:val="002B02CB"/>
    <w:pPr>
      <w:spacing w:after="120"/>
      <w:jc w:val="both"/>
    </w:pPr>
    <w:rPr>
      <w:rFonts w:ascii="Times New Roman" w:eastAsia="Calibri" w:hAnsi="Times New Roman"/>
      <w:b/>
    </w:rPr>
  </w:style>
  <w:style w:type="paragraph" w:styleId="a0">
    <w:name w:val="List Bullet"/>
    <w:basedOn w:val="a4"/>
    <w:uiPriority w:val="99"/>
    <w:unhideWhenUsed/>
    <w:rsid w:val="002B02CB"/>
    <w:pPr>
      <w:numPr>
        <w:numId w:val="49"/>
      </w:numPr>
      <w:spacing w:after="200" w:line="276" w:lineRule="auto"/>
      <w:contextualSpacing/>
      <w:jc w:val="left"/>
    </w:pPr>
    <w:rPr>
      <w:rFonts w:ascii="Times New Roman" w:eastAsia="Calibri" w:hAnsi="Times New Roman"/>
      <w:sz w:val="28"/>
    </w:rPr>
  </w:style>
  <w:style w:type="table" w:customStyle="1" w:styleId="1f4">
    <w:name w:val="Сетка таблицы1"/>
    <w:basedOn w:val="a6"/>
    <w:next w:val="ae"/>
    <w:uiPriority w:val="59"/>
    <w:rsid w:val="002B02CB"/>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0">
    <w:name w:val="Нет списка2"/>
    <w:next w:val="a7"/>
    <w:uiPriority w:val="99"/>
    <w:semiHidden/>
    <w:unhideWhenUsed/>
    <w:rsid w:val="002B02CB"/>
  </w:style>
  <w:style w:type="table" w:customStyle="1" w:styleId="2f1">
    <w:name w:val="Сетка таблицы2"/>
    <w:basedOn w:val="a6"/>
    <w:next w:val="ae"/>
    <w:uiPriority w:val="59"/>
    <w:rsid w:val="002B02CB"/>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b">
    <w:name w:val="Нет списка3"/>
    <w:next w:val="a7"/>
    <w:uiPriority w:val="99"/>
    <w:semiHidden/>
    <w:unhideWhenUsed/>
    <w:rsid w:val="002B02CB"/>
  </w:style>
  <w:style w:type="table" w:customStyle="1" w:styleId="3c">
    <w:name w:val="Сетка таблицы3"/>
    <w:basedOn w:val="a6"/>
    <w:next w:val="ae"/>
    <w:uiPriority w:val="59"/>
    <w:rsid w:val="002B02CB"/>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
    <w:name w:val="Нет списка4"/>
    <w:next w:val="a7"/>
    <w:uiPriority w:val="99"/>
    <w:semiHidden/>
    <w:unhideWhenUsed/>
    <w:rsid w:val="002B02CB"/>
  </w:style>
  <w:style w:type="table" w:customStyle="1" w:styleId="47">
    <w:name w:val="Сетка таблицы4"/>
    <w:basedOn w:val="a6"/>
    <w:next w:val="ae"/>
    <w:uiPriority w:val="59"/>
    <w:rsid w:val="002B02CB"/>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маркированный Кат"/>
    <w:basedOn w:val="a0"/>
    <w:next w:val="afffff4"/>
    <w:qFormat/>
    <w:rsid w:val="002B02CB"/>
    <w:pPr>
      <w:numPr>
        <w:numId w:val="50"/>
      </w:numPr>
      <w:spacing w:after="120" w:line="360" w:lineRule="auto"/>
      <w:ind w:left="714" w:hanging="357"/>
      <w:jc w:val="both"/>
    </w:pPr>
  </w:style>
  <w:style w:type="table" w:customStyle="1" w:styleId="53">
    <w:name w:val="Сетка таблицы5"/>
    <w:basedOn w:val="a6"/>
    <w:next w:val="ae"/>
    <w:uiPriority w:val="59"/>
    <w:rsid w:val="009872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6"/>
    <w:next w:val="ae"/>
    <w:uiPriority w:val="59"/>
    <w:rsid w:val="009872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6"/>
    <w:next w:val="ae"/>
    <w:uiPriority w:val="59"/>
    <w:rsid w:val="00AD62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e"/>
    <w:uiPriority w:val="59"/>
    <w:rsid w:val="00CF70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6"/>
    <w:next w:val="ae"/>
    <w:uiPriority w:val="59"/>
    <w:rsid w:val="00CF70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6"/>
    <w:next w:val="ae"/>
    <w:uiPriority w:val="59"/>
    <w:rsid w:val="00CF70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
    <w:basedOn w:val="a6"/>
    <w:next w:val="ae"/>
    <w:uiPriority w:val="59"/>
    <w:rsid w:val="00CF70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6"/>
    <w:next w:val="ae"/>
    <w:uiPriority w:val="59"/>
    <w:rsid w:val="00CF70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844858">
      <w:bodyDiv w:val="1"/>
      <w:marLeft w:val="0"/>
      <w:marRight w:val="0"/>
      <w:marTop w:val="0"/>
      <w:marBottom w:val="0"/>
      <w:divBdr>
        <w:top w:val="none" w:sz="0" w:space="0" w:color="auto"/>
        <w:left w:val="none" w:sz="0" w:space="0" w:color="auto"/>
        <w:bottom w:val="none" w:sz="0" w:space="0" w:color="auto"/>
        <w:right w:val="none" w:sz="0" w:space="0" w:color="auto"/>
      </w:divBdr>
    </w:div>
    <w:div w:id="38827227">
      <w:bodyDiv w:val="1"/>
      <w:marLeft w:val="0"/>
      <w:marRight w:val="0"/>
      <w:marTop w:val="0"/>
      <w:marBottom w:val="0"/>
      <w:divBdr>
        <w:top w:val="none" w:sz="0" w:space="0" w:color="auto"/>
        <w:left w:val="none" w:sz="0" w:space="0" w:color="auto"/>
        <w:bottom w:val="none" w:sz="0" w:space="0" w:color="auto"/>
        <w:right w:val="none" w:sz="0" w:space="0" w:color="auto"/>
      </w:divBdr>
    </w:div>
    <w:div w:id="43457470">
      <w:bodyDiv w:val="1"/>
      <w:marLeft w:val="0"/>
      <w:marRight w:val="0"/>
      <w:marTop w:val="0"/>
      <w:marBottom w:val="0"/>
      <w:divBdr>
        <w:top w:val="none" w:sz="0" w:space="0" w:color="auto"/>
        <w:left w:val="none" w:sz="0" w:space="0" w:color="auto"/>
        <w:bottom w:val="none" w:sz="0" w:space="0" w:color="auto"/>
        <w:right w:val="none" w:sz="0" w:space="0" w:color="auto"/>
      </w:divBdr>
      <w:divsChild>
        <w:div w:id="1321425999">
          <w:marLeft w:val="0"/>
          <w:marRight w:val="0"/>
          <w:marTop w:val="0"/>
          <w:marBottom w:val="0"/>
          <w:divBdr>
            <w:top w:val="none" w:sz="0" w:space="0" w:color="auto"/>
            <w:left w:val="none" w:sz="0" w:space="0" w:color="auto"/>
            <w:bottom w:val="none" w:sz="0" w:space="0" w:color="auto"/>
            <w:right w:val="none" w:sz="0" w:space="0" w:color="auto"/>
          </w:divBdr>
        </w:div>
        <w:div w:id="1968966653">
          <w:marLeft w:val="0"/>
          <w:marRight w:val="0"/>
          <w:marTop w:val="0"/>
          <w:marBottom w:val="0"/>
          <w:divBdr>
            <w:top w:val="none" w:sz="0" w:space="0" w:color="auto"/>
            <w:left w:val="none" w:sz="0" w:space="0" w:color="auto"/>
            <w:bottom w:val="none" w:sz="0" w:space="0" w:color="auto"/>
            <w:right w:val="none" w:sz="0" w:space="0" w:color="auto"/>
          </w:divBdr>
        </w:div>
      </w:divsChild>
    </w:div>
    <w:div w:id="53283243">
      <w:bodyDiv w:val="1"/>
      <w:marLeft w:val="0"/>
      <w:marRight w:val="0"/>
      <w:marTop w:val="0"/>
      <w:marBottom w:val="0"/>
      <w:divBdr>
        <w:top w:val="none" w:sz="0" w:space="0" w:color="auto"/>
        <w:left w:val="none" w:sz="0" w:space="0" w:color="auto"/>
        <w:bottom w:val="none" w:sz="0" w:space="0" w:color="auto"/>
        <w:right w:val="none" w:sz="0" w:space="0" w:color="auto"/>
      </w:divBdr>
    </w:div>
    <w:div w:id="58359154">
      <w:bodyDiv w:val="1"/>
      <w:marLeft w:val="0"/>
      <w:marRight w:val="0"/>
      <w:marTop w:val="0"/>
      <w:marBottom w:val="0"/>
      <w:divBdr>
        <w:top w:val="none" w:sz="0" w:space="0" w:color="auto"/>
        <w:left w:val="none" w:sz="0" w:space="0" w:color="auto"/>
        <w:bottom w:val="none" w:sz="0" w:space="0" w:color="auto"/>
        <w:right w:val="none" w:sz="0" w:space="0" w:color="auto"/>
      </w:divBdr>
    </w:div>
    <w:div w:id="67047475">
      <w:bodyDiv w:val="1"/>
      <w:marLeft w:val="0"/>
      <w:marRight w:val="0"/>
      <w:marTop w:val="0"/>
      <w:marBottom w:val="0"/>
      <w:divBdr>
        <w:top w:val="none" w:sz="0" w:space="0" w:color="auto"/>
        <w:left w:val="none" w:sz="0" w:space="0" w:color="auto"/>
        <w:bottom w:val="none" w:sz="0" w:space="0" w:color="auto"/>
        <w:right w:val="none" w:sz="0" w:space="0" w:color="auto"/>
      </w:divBdr>
    </w:div>
    <w:div w:id="78447764">
      <w:bodyDiv w:val="1"/>
      <w:marLeft w:val="0"/>
      <w:marRight w:val="0"/>
      <w:marTop w:val="0"/>
      <w:marBottom w:val="0"/>
      <w:divBdr>
        <w:top w:val="none" w:sz="0" w:space="0" w:color="auto"/>
        <w:left w:val="none" w:sz="0" w:space="0" w:color="auto"/>
        <w:bottom w:val="none" w:sz="0" w:space="0" w:color="auto"/>
        <w:right w:val="none" w:sz="0" w:space="0" w:color="auto"/>
      </w:divBdr>
    </w:div>
    <w:div w:id="82184937">
      <w:bodyDiv w:val="1"/>
      <w:marLeft w:val="0"/>
      <w:marRight w:val="0"/>
      <w:marTop w:val="0"/>
      <w:marBottom w:val="0"/>
      <w:divBdr>
        <w:top w:val="none" w:sz="0" w:space="0" w:color="auto"/>
        <w:left w:val="none" w:sz="0" w:space="0" w:color="auto"/>
        <w:bottom w:val="none" w:sz="0" w:space="0" w:color="auto"/>
        <w:right w:val="none" w:sz="0" w:space="0" w:color="auto"/>
      </w:divBdr>
    </w:div>
    <w:div w:id="111486595">
      <w:bodyDiv w:val="1"/>
      <w:marLeft w:val="0"/>
      <w:marRight w:val="0"/>
      <w:marTop w:val="0"/>
      <w:marBottom w:val="0"/>
      <w:divBdr>
        <w:top w:val="none" w:sz="0" w:space="0" w:color="auto"/>
        <w:left w:val="none" w:sz="0" w:space="0" w:color="auto"/>
        <w:bottom w:val="none" w:sz="0" w:space="0" w:color="auto"/>
        <w:right w:val="none" w:sz="0" w:space="0" w:color="auto"/>
      </w:divBdr>
    </w:div>
    <w:div w:id="161968485">
      <w:bodyDiv w:val="1"/>
      <w:marLeft w:val="0"/>
      <w:marRight w:val="0"/>
      <w:marTop w:val="0"/>
      <w:marBottom w:val="0"/>
      <w:divBdr>
        <w:top w:val="none" w:sz="0" w:space="0" w:color="auto"/>
        <w:left w:val="none" w:sz="0" w:space="0" w:color="auto"/>
        <w:bottom w:val="none" w:sz="0" w:space="0" w:color="auto"/>
        <w:right w:val="none" w:sz="0" w:space="0" w:color="auto"/>
      </w:divBdr>
    </w:div>
    <w:div w:id="233710249">
      <w:bodyDiv w:val="1"/>
      <w:marLeft w:val="0"/>
      <w:marRight w:val="0"/>
      <w:marTop w:val="0"/>
      <w:marBottom w:val="0"/>
      <w:divBdr>
        <w:top w:val="none" w:sz="0" w:space="0" w:color="auto"/>
        <w:left w:val="none" w:sz="0" w:space="0" w:color="auto"/>
        <w:bottom w:val="none" w:sz="0" w:space="0" w:color="auto"/>
        <w:right w:val="none" w:sz="0" w:space="0" w:color="auto"/>
      </w:divBdr>
    </w:div>
    <w:div w:id="261687714">
      <w:bodyDiv w:val="1"/>
      <w:marLeft w:val="0"/>
      <w:marRight w:val="0"/>
      <w:marTop w:val="0"/>
      <w:marBottom w:val="0"/>
      <w:divBdr>
        <w:top w:val="none" w:sz="0" w:space="0" w:color="auto"/>
        <w:left w:val="none" w:sz="0" w:space="0" w:color="auto"/>
        <w:bottom w:val="none" w:sz="0" w:space="0" w:color="auto"/>
        <w:right w:val="none" w:sz="0" w:space="0" w:color="auto"/>
      </w:divBdr>
    </w:div>
    <w:div w:id="286158777">
      <w:bodyDiv w:val="1"/>
      <w:marLeft w:val="0"/>
      <w:marRight w:val="0"/>
      <w:marTop w:val="0"/>
      <w:marBottom w:val="0"/>
      <w:divBdr>
        <w:top w:val="none" w:sz="0" w:space="0" w:color="auto"/>
        <w:left w:val="none" w:sz="0" w:space="0" w:color="auto"/>
        <w:bottom w:val="none" w:sz="0" w:space="0" w:color="auto"/>
        <w:right w:val="none" w:sz="0" w:space="0" w:color="auto"/>
      </w:divBdr>
    </w:div>
    <w:div w:id="292953458">
      <w:bodyDiv w:val="1"/>
      <w:marLeft w:val="0"/>
      <w:marRight w:val="0"/>
      <w:marTop w:val="0"/>
      <w:marBottom w:val="0"/>
      <w:divBdr>
        <w:top w:val="none" w:sz="0" w:space="0" w:color="auto"/>
        <w:left w:val="none" w:sz="0" w:space="0" w:color="auto"/>
        <w:bottom w:val="none" w:sz="0" w:space="0" w:color="auto"/>
        <w:right w:val="none" w:sz="0" w:space="0" w:color="auto"/>
      </w:divBdr>
    </w:div>
    <w:div w:id="306469939">
      <w:bodyDiv w:val="1"/>
      <w:marLeft w:val="0"/>
      <w:marRight w:val="0"/>
      <w:marTop w:val="0"/>
      <w:marBottom w:val="0"/>
      <w:divBdr>
        <w:top w:val="none" w:sz="0" w:space="0" w:color="auto"/>
        <w:left w:val="none" w:sz="0" w:space="0" w:color="auto"/>
        <w:bottom w:val="none" w:sz="0" w:space="0" w:color="auto"/>
        <w:right w:val="none" w:sz="0" w:space="0" w:color="auto"/>
      </w:divBdr>
      <w:divsChild>
        <w:div w:id="69691626">
          <w:marLeft w:val="0"/>
          <w:marRight w:val="0"/>
          <w:marTop w:val="0"/>
          <w:marBottom w:val="0"/>
          <w:divBdr>
            <w:top w:val="none" w:sz="0" w:space="0" w:color="auto"/>
            <w:left w:val="none" w:sz="0" w:space="0" w:color="auto"/>
            <w:bottom w:val="none" w:sz="0" w:space="0" w:color="auto"/>
            <w:right w:val="none" w:sz="0" w:space="0" w:color="auto"/>
          </w:divBdr>
        </w:div>
        <w:div w:id="71439278">
          <w:marLeft w:val="0"/>
          <w:marRight w:val="0"/>
          <w:marTop w:val="0"/>
          <w:marBottom w:val="0"/>
          <w:divBdr>
            <w:top w:val="none" w:sz="0" w:space="0" w:color="auto"/>
            <w:left w:val="none" w:sz="0" w:space="0" w:color="auto"/>
            <w:bottom w:val="none" w:sz="0" w:space="0" w:color="auto"/>
            <w:right w:val="none" w:sz="0" w:space="0" w:color="auto"/>
          </w:divBdr>
        </w:div>
        <w:div w:id="72364740">
          <w:marLeft w:val="0"/>
          <w:marRight w:val="0"/>
          <w:marTop w:val="0"/>
          <w:marBottom w:val="0"/>
          <w:divBdr>
            <w:top w:val="none" w:sz="0" w:space="0" w:color="auto"/>
            <w:left w:val="none" w:sz="0" w:space="0" w:color="auto"/>
            <w:bottom w:val="none" w:sz="0" w:space="0" w:color="auto"/>
            <w:right w:val="none" w:sz="0" w:space="0" w:color="auto"/>
          </w:divBdr>
        </w:div>
        <w:div w:id="103426755">
          <w:marLeft w:val="0"/>
          <w:marRight w:val="0"/>
          <w:marTop w:val="0"/>
          <w:marBottom w:val="0"/>
          <w:divBdr>
            <w:top w:val="none" w:sz="0" w:space="0" w:color="auto"/>
            <w:left w:val="none" w:sz="0" w:space="0" w:color="auto"/>
            <w:bottom w:val="none" w:sz="0" w:space="0" w:color="auto"/>
            <w:right w:val="none" w:sz="0" w:space="0" w:color="auto"/>
          </w:divBdr>
        </w:div>
        <w:div w:id="174729990">
          <w:marLeft w:val="0"/>
          <w:marRight w:val="0"/>
          <w:marTop w:val="0"/>
          <w:marBottom w:val="0"/>
          <w:divBdr>
            <w:top w:val="none" w:sz="0" w:space="0" w:color="auto"/>
            <w:left w:val="none" w:sz="0" w:space="0" w:color="auto"/>
            <w:bottom w:val="none" w:sz="0" w:space="0" w:color="auto"/>
            <w:right w:val="none" w:sz="0" w:space="0" w:color="auto"/>
          </w:divBdr>
        </w:div>
        <w:div w:id="208225915">
          <w:marLeft w:val="0"/>
          <w:marRight w:val="0"/>
          <w:marTop w:val="0"/>
          <w:marBottom w:val="0"/>
          <w:divBdr>
            <w:top w:val="none" w:sz="0" w:space="0" w:color="auto"/>
            <w:left w:val="none" w:sz="0" w:space="0" w:color="auto"/>
            <w:bottom w:val="none" w:sz="0" w:space="0" w:color="auto"/>
            <w:right w:val="none" w:sz="0" w:space="0" w:color="auto"/>
          </w:divBdr>
        </w:div>
        <w:div w:id="221673584">
          <w:marLeft w:val="0"/>
          <w:marRight w:val="0"/>
          <w:marTop w:val="0"/>
          <w:marBottom w:val="0"/>
          <w:divBdr>
            <w:top w:val="none" w:sz="0" w:space="0" w:color="auto"/>
            <w:left w:val="none" w:sz="0" w:space="0" w:color="auto"/>
            <w:bottom w:val="none" w:sz="0" w:space="0" w:color="auto"/>
            <w:right w:val="none" w:sz="0" w:space="0" w:color="auto"/>
          </w:divBdr>
        </w:div>
        <w:div w:id="268271545">
          <w:marLeft w:val="0"/>
          <w:marRight w:val="0"/>
          <w:marTop w:val="0"/>
          <w:marBottom w:val="0"/>
          <w:divBdr>
            <w:top w:val="none" w:sz="0" w:space="0" w:color="auto"/>
            <w:left w:val="none" w:sz="0" w:space="0" w:color="auto"/>
            <w:bottom w:val="none" w:sz="0" w:space="0" w:color="auto"/>
            <w:right w:val="none" w:sz="0" w:space="0" w:color="auto"/>
          </w:divBdr>
        </w:div>
        <w:div w:id="319312909">
          <w:marLeft w:val="0"/>
          <w:marRight w:val="0"/>
          <w:marTop w:val="0"/>
          <w:marBottom w:val="0"/>
          <w:divBdr>
            <w:top w:val="none" w:sz="0" w:space="0" w:color="auto"/>
            <w:left w:val="none" w:sz="0" w:space="0" w:color="auto"/>
            <w:bottom w:val="none" w:sz="0" w:space="0" w:color="auto"/>
            <w:right w:val="none" w:sz="0" w:space="0" w:color="auto"/>
          </w:divBdr>
        </w:div>
        <w:div w:id="322392458">
          <w:marLeft w:val="0"/>
          <w:marRight w:val="0"/>
          <w:marTop w:val="0"/>
          <w:marBottom w:val="0"/>
          <w:divBdr>
            <w:top w:val="none" w:sz="0" w:space="0" w:color="auto"/>
            <w:left w:val="none" w:sz="0" w:space="0" w:color="auto"/>
            <w:bottom w:val="none" w:sz="0" w:space="0" w:color="auto"/>
            <w:right w:val="none" w:sz="0" w:space="0" w:color="auto"/>
          </w:divBdr>
        </w:div>
        <w:div w:id="350886337">
          <w:marLeft w:val="0"/>
          <w:marRight w:val="0"/>
          <w:marTop w:val="0"/>
          <w:marBottom w:val="0"/>
          <w:divBdr>
            <w:top w:val="none" w:sz="0" w:space="0" w:color="auto"/>
            <w:left w:val="none" w:sz="0" w:space="0" w:color="auto"/>
            <w:bottom w:val="none" w:sz="0" w:space="0" w:color="auto"/>
            <w:right w:val="none" w:sz="0" w:space="0" w:color="auto"/>
          </w:divBdr>
        </w:div>
        <w:div w:id="352388381">
          <w:marLeft w:val="0"/>
          <w:marRight w:val="0"/>
          <w:marTop w:val="0"/>
          <w:marBottom w:val="0"/>
          <w:divBdr>
            <w:top w:val="none" w:sz="0" w:space="0" w:color="auto"/>
            <w:left w:val="none" w:sz="0" w:space="0" w:color="auto"/>
            <w:bottom w:val="none" w:sz="0" w:space="0" w:color="auto"/>
            <w:right w:val="none" w:sz="0" w:space="0" w:color="auto"/>
          </w:divBdr>
        </w:div>
        <w:div w:id="352614895">
          <w:marLeft w:val="0"/>
          <w:marRight w:val="0"/>
          <w:marTop w:val="0"/>
          <w:marBottom w:val="0"/>
          <w:divBdr>
            <w:top w:val="none" w:sz="0" w:space="0" w:color="auto"/>
            <w:left w:val="none" w:sz="0" w:space="0" w:color="auto"/>
            <w:bottom w:val="none" w:sz="0" w:space="0" w:color="auto"/>
            <w:right w:val="none" w:sz="0" w:space="0" w:color="auto"/>
          </w:divBdr>
        </w:div>
        <w:div w:id="396051463">
          <w:marLeft w:val="0"/>
          <w:marRight w:val="0"/>
          <w:marTop w:val="0"/>
          <w:marBottom w:val="0"/>
          <w:divBdr>
            <w:top w:val="none" w:sz="0" w:space="0" w:color="auto"/>
            <w:left w:val="none" w:sz="0" w:space="0" w:color="auto"/>
            <w:bottom w:val="none" w:sz="0" w:space="0" w:color="auto"/>
            <w:right w:val="none" w:sz="0" w:space="0" w:color="auto"/>
          </w:divBdr>
        </w:div>
        <w:div w:id="410128373">
          <w:marLeft w:val="0"/>
          <w:marRight w:val="0"/>
          <w:marTop w:val="0"/>
          <w:marBottom w:val="0"/>
          <w:divBdr>
            <w:top w:val="none" w:sz="0" w:space="0" w:color="auto"/>
            <w:left w:val="none" w:sz="0" w:space="0" w:color="auto"/>
            <w:bottom w:val="none" w:sz="0" w:space="0" w:color="auto"/>
            <w:right w:val="none" w:sz="0" w:space="0" w:color="auto"/>
          </w:divBdr>
        </w:div>
        <w:div w:id="435948525">
          <w:marLeft w:val="0"/>
          <w:marRight w:val="0"/>
          <w:marTop w:val="0"/>
          <w:marBottom w:val="0"/>
          <w:divBdr>
            <w:top w:val="none" w:sz="0" w:space="0" w:color="auto"/>
            <w:left w:val="none" w:sz="0" w:space="0" w:color="auto"/>
            <w:bottom w:val="none" w:sz="0" w:space="0" w:color="auto"/>
            <w:right w:val="none" w:sz="0" w:space="0" w:color="auto"/>
          </w:divBdr>
        </w:div>
        <w:div w:id="484050751">
          <w:marLeft w:val="0"/>
          <w:marRight w:val="0"/>
          <w:marTop w:val="0"/>
          <w:marBottom w:val="0"/>
          <w:divBdr>
            <w:top w:val="none" w:sz="0" w:space="0" w:color="auto"/>
            <w:left w:val="none" w:sz="0" w:space="0" w:color="auto"/>
            <w:bottom w:val="none" w:sz="0" w:space="0" w:color="auto"/>
            <w:right w:val="none" w:sz="0" w:space="0" w:color="auto"/>
          </w:divBdr>
        </w:div>
        <w:div w:id="541792438">
          <w:marLeft w:val="0"/>
          <w:marRight w:val="0"/>
          <w:marTop w:val="0"/>
          <w:marBottom w:val="0"/>
          <w:divBdr>
            <w:top w:val="none" w:sz="0" w:space="0" w:color="auto"/>
            <w:left w:val="none" w:sz="0" w:space="0" w:color="auto"/>
            <w:bottom w:val="none" w:sz="0" w:space="0" w:color="auto"/>
            <w:right w:val="none" w:sz="0" w:space="0" w:color="auto"/>
          </w:divBdr>
        </w:div>
        <w:div w:id="546183104">
          <w:marLeft w:val="0"/>
          <w:marRight w:val="0"/>
          <w:marTop w:val="0"/>
          <w:marBottom w:val="0"/>
          <w:divBdr>
            <w:top w:val="none" w:sz="0" w:space="0" w:color="auto"/>
            <w:left w:val="none" w:sz="0" w:space="0" w:color="auto"/>
            <w:bottom w:val="none" w:sz="0" w:space="0" w:color="auto"/>
            <w:right w:val="none" w:sz="0" w:space="0" w:color="auto"/>
          </w:divBdr>
        </w:div>
        <w:div w:id="702438926">
          <w:marLeft w:val="0"/>
          <w:marRight w:val="0"/>
          <w:marTop w:val="0"/>
          <w:marBottom w:val="0"/>
          <w:divBdr>
            <w:top w:val="none" w:sz="0" w:space="0" w:color="auto"/>
            <w:left w:val="none" w:sz="0" w:space="0" w:color="auto"/>
            <w:bottom w:val="none" w:sz="0" w:space="0" w:color="auto"/>
            <w:right w:val="none" w:sz="0" w:space="0" w:color="auto"/>
          </w:divBdr>
        </w:div>
        <w:div w:id="722826717">
          <w:marLeft w:val="0"/>
          <w:marRight w:val="0"/>
          <w:marTop w:val="0"/>
          <w:marBottom w:val="0"/>
          <w:divBdr>
            <w:top w:val="none" w:sz="0" w:space="0" w:color="auto"/>
            <w:left w:val="none" w:sz="0" w:space="0" w:color="auto"/>
            <w:bottom w:val="none" w:sz="0" w:space="0" w:color="auto"/>
            <w:right w:val="none" w:sz="0" w:space="0" w:color="auto"/>
          </w:divBdr>
        </w:div>
        <w:div w:id="743990553">
          <w:marLeft w:val="0"/>
          <w:marRight w:val="0"/>
          <w:marTop w:val="0"/>
          <w:marBottom w:val="0"/>
          <w:divBdr>
            <w:top w:val="none" w:sz="0" w:space="0" w:color="auto"/>
            <w:left w:val="none" w:sz="0" w:space="0" w:color="auto"/>
            <w:bottom w:val="none" w:sz="0" w:space="0" w:color="auto"/>
            <w:right w:val="none" w:sz="0" w:space="0" w:color="auto"/>
          </w:divBdr>
        </w:div>
        <w:div w:id="761729574">
          <w:marLeft w:val="0"/>
          <w:marRight w:val="0"/>
          <w:marTop w:val="0"/>
          <w:marBottom w:val="0"/>
          <w:divBdr>
            <w:top w:val="none" w:sz="0" w:space="0" w:color="auto"/>
            <w:left w:val="none" w:sz="0" w:space="0" w:color="auto"/>
            <w:bottom w:val="none" w:sz="0" w:space="0" w:color="auto"/>
            <w:right w:val="none" w:sz="0" w:space="0" w:color="auto"/>
          </w:divBdr>
        </w:div>
        <w:div w:id="800149548">
          <w:marLeft w:val="0"/>
          <w:marRight w:val="0"/>
          <w:marTop w:val="0"/>
          <w:marBottom w:val="0"/>
          <w:divBdr>
            <w:top w:val="none" w:sz="0" w:space="0" w:color="auto"/>
            <w:left w:val="none" w:sz="0" w:space="0" w:color="auto"/>
            <w:bottom w:val="none" w:sz="0" w:space="0" w:color="auto"/>
            <w:right w:val="none" w:sz="0" w:space="0" w:color="auto"/>
          </w:divBdr>
        </w:div>
        <w:div w:id="863982756">
          <w:marLeft w:val="0"/>
          <w:marRight w:val="0"/>
          <w:marTop w:val="0"/>
          <w:marBottom w:val="0"/>
          <w:divBdr>
            <w:top w:val="none" w:sz="0" w:space="0" w:color="auto"/>
            <w:left w:val="none" w:sz="0" w:space="0" w:color="auto"/>
            <w:bottom w:val="none" w:sz="0" w:space="0" w:color="auto"/>
            <w:right w:val="none" w:sz="0" w:space="0" w:color="auto"/>
          </w:divBdr>
        </w:div>
        <w:div w:id="897283867">
          <w:marLeft w:val="0"/>
          <w:marRight w:val="0"/>
          <w:marTop w:val="0"/>
          <w:marBottom w:val="0"/>
          <w:divBdr>
            <w:top w:val="none" w:sz="0" w:space="0" w:color="auto"/>
            <w:left w:val="none" w:sz="0" w:space="0" w:color="auto"/>
            <w:bottom w:val="none" w:sz="0" w:space="0" w:color="auto"/>
            <w:right w:val="none" w:sz="0" w:space="0" w:color="auto"/>
          </w:divBdr>
        </w:div>
        <w:div w:id="919562479">
          <w:marLeft w:val="0"/>
          <w:marRight w:val="0"/>
          <w:marTop w:val="0"/>
          <w:marBottom w:val="0"/>
          <w:divBdr>
            <w:top w:val="none" w:sz="0" w:space="0" w:color="auto"/>
            <w:left w:val="none" w:sz="0" w:space="0" w:color="auto"/>
            <w:bottom w:val="none" w:sz="0" w:space="0" w:color="auto"/>
            <w:right w:val="none" w:sz="0" w:space="0" w:color="auto"/>
          </w:divBdr>
        </w:div>
        <w:div w:id="926811965">
          <w:marLeft w:val="0"/>
          <w:marRight w:val="0"/>
          <w:marTop w:val="0"/>
          <w:marBottom w:val="0"/>
          <w:divBdr>
            <w:top w:val="none" w:sz="0" w:space="0" w:color="auto"/>
            <w:left w:val="none" w:sz="0" w:space="0" w:color="auto"/>
            <w:bottom w:val="none" w:sz="0" w:space="0" w:color="auto"/>
            <w:right w:val="none" w:sz="0" w:space="0" w:color="auto"/>
          </w:divBdr>
        </w:div>
        <w:div w:id="949891681">
          <w:marLeft w:val="0"/>
          <w:marRight w:val="0"/>
          <w:marTop w:val="0"/>
          <w:marBottom w:val="0"/>
          <w:divBdr>
            <w:top w:val="none" w:sz="0" w:space="0" w:color="auto"/>
            <w:left w:val="none" w:sz="0" w:space="0" w:color="auto"/>
            <w:bottom w:val="none" w:sz="0" w:space="0" w:color="auto"/>
            <w:right w:val="none" w:sz="0" w:space="0" w:color="auto"/>
          </w:divBdr>
        </w:div>
        <w:div w:id="950667964">
          <w:marLeft w:val="0"/>
          <w:marRight w:val="0"/>
          <w:marTop w:val="0"/>
          <w:marBottom w:val="0"/>
          <w:divBdr>
            <w:top w:val="none" w:sz="0" w:space="0" w:color="auto"/>
            <w:left w:val="none" w:sz="0" w:space="0" w:color="auto"/>
            <w:bottom w:val="none" w:sz="0" w:space="0" w:color="auto"/>
            <w:right w:val="none" w:sz="0" w:space="0" w:color="auto"/>
          </w:divBdr>
        </w:div>
        <w:div w:id="998846232">
          <w:marLeft w:val="0"/>
          <w:marRight w:val="0"/>
          <w:marTop w:val="0"/>
          <w:marBottom w:val="0"/>
          <w:divBdr>
            <w:top w:val="none" w:sz="0" w:space="0" w:color="auto"/>
            <w:left w:val="none" w:sz="0" w:space="0" w:color="auto"/>
            <w:bottom w:val="none" w:sz="0" w:space="0" w:color="auto"/>
            <w:right w:val="none" w:sz="0" w:space="0" w:color="auto"/>
          </w:divBdr>
        </w:div>
        <w:div w:id="1061710209">
          <w:marLeft w:val="0"/>
          <w:marRight w:val="0"/>
          <w:marTop w:val="0"/>
          <w:marBottom w:val="0"/>
          <w:divBdr>
            <w:top w:val="none" w:sz="0" w:space="0" w:color="auto"/>
            <w:left w:val="none" w:sz="0" w:space="0" w:color="auto"/>
            <w:bottom w:val="none" w:sz="0" w:space="0" w:color="auto"/>
            <w:right w:val="none" w:sz="0" w:space="0" w:color="auto"/>
          </w:divBdr>
        </w:div>
        <w:div w:id="1085689474">
          <w:marLeft w:val="0"/>
          <w:marRight w:val="0"/>
          <w:marTop w:val="0"/>
          <w:marBottom w:val="0"/>
          <w:divBdr>
            <w:top w:val="none" w:sz="0" w:space="0" w:color="auto"/>
            <w:left w:val="none" w:sz="0" w:space="0" w:color="auto"/>
            <w:bottom w:val="none" w:sz="0" w:space="0" w:color="auto"/>
            <w:right w:val="none" w:sz="0" w:space="0" w:color="auto"/>
          </w:divBdr>
        </w:div>
        <w:div w:id="1110591706">
          <w:marLeft w:val="0"/>
          <w:marRight w:val="0"/>
          <w:marTop w:val="0"/>
          <w:marBottom w:val="0"/>
          <w:divBdr>
            <w:top w:val="none" w:sz="0" w:space="0" w:color="auto"/>
            <w:left w:val="none" w:sz="0" w:space="0" w:color="auto"/>
            <w:bottom w:val="none" w:sz="0" w:space="0" w:color="auto"/>
            <w:right w:val="none" w:sz="0" w:space="0" w:color="auto"/>
          </w:divBdr>
        </w:div>
        <w:div w:id="1118530973">
          <w:marLeft w:val="0"/>
          <w:marRight w:val="0"/>
          <w:marTop w:val="0"/>
          <w:marBottom w:val="0"/>
          <w:divBdr>
            <w:top w:val="none" w:sz="0" w:space="0" w:color="auto"/>
            <w:left w:val="none" w:sz="0" w:space="0" w:color="auto"/>
            <w:bottom w:val="none" w:sz="0" w:space="0" w:color="auto"/>
            <w:right w:val="none" w:sz="0" w:space="0" w:color="auto"/>
          </w:divBdr>
        </w:div>
        <w:div w:id="1118984849">
          <w:marLeft w:val="0"/>
          <w:marRight w:val="0"/>
          <w:marTop w:val="0"/>
          <w:marBottom w:val="0"/>
          <w:divBdr>
            <w:top w:val="none" w:sz="0" w:space="0" w:color="auto"/>
            <w:left w:val="none" w:sz="0" w:space="0" w:color="auto"/>
            <w:bottom w:val="none" w:sz="0" w:space="0" w:color="auto"/>
            <w:right w:val="none" w:sz="0" w:space="0" w:color="auto"/>
          </w:divBdr>
        </w:div>
        <w:div w:id="1129668594">
          <w:marLeft w:val="0"/>
          <w:marRight w:val="0"/>
          <w:marTop w:val="0"/>
          <w:marBottom w:val="0"/>
          <w:divBdr>
            <w:top w:val="none" w:sz="0" w:space="0" w:color="auto"/>
            <w:left w:val="none" w:sz="0" w:space="0" w:color="auto"/>
            <w:bottom w:val="none" w:sz="0" w:space="0" w:color="auto"/>
            <w:right w:val="none" w:sz="0" w:space="0" w:color="auto"/>
          </w:divBdr>
        </w:div>
        <w:div w:id="1177771371">
          <w:marLeft w:val="0"/>
          <w:marRight w:val="0"/>
          <w:marTop w:val="0"/>
          <w:marBottom w:val="0"/>
          <w:divBdr>
            <w:top w:val="none" w:sz="0" w:space="0" w:color="auto"/>
            <w:left w:val="none" w:sz="0" w:space="0" w:color="auto"/>
            <w:bottom w:val="none" w:sz="0" w:space="0" w:color="auto"/>
            <w:right w:val="none" w:sz="0" w:space="0" w:color="auto"/>
          </w:divBdr>
        </w:div>
        <w:div w:id="1181316282">
          <w:marLeft w:val="0"/>
          <w:marRight w:val="0"/>
          <w:marTop w:val="0"/>
          <w:marBottom w:val="0"/>
          <w:divBdr>
            <w:top w:val="none" w:sz="0" w:space="0" w:color="auto"/>
            <w:left w:val="none" w:sz="0" w:space="0" w:color="auto"/>
            <w:bottom w:val="none" w:sz="0" w:space="0" w:color="auto"/>
            <w:right w:val="none" w:sz="0" w:space="0" w:color="auto"/>
          </w:divBdr>
        </w:div>
        <w:div w:id="1224368351">
          <w:marLeft w:val="0"/>
          <w:marRight w:val="0"/>
          <w:marTop w:val="0"/>
          <w:marBottom w:val="0"/>
          <w:divBdr>
            <w:top w:val="none" w:sz="0" w:space="0" w:color="auto"/>
            <w:left w:val="none" w:sz="0" w:space="0" w:color="auto"/>
            <w:bottom w:val="none" w:sz="0" w:space="0" w:color="auto"/>
            <w:right w:val="none" w:sz="0" w:space="0" w:color="auto"/>
          </w:divBdr>
        </w:div>
        <w:div w:id="1335104798">
          <w:marLeft w:val="0"/>
          <w:marRight w:val="0"/>
          <w:marTop w:val="0"/>
          <w:marBottom w:val="0"/>
          <w:divBdr>
            <w:top w:val="none" w:sz="0" w:space="0" w:color="auto"/>
            <w:left w:val="none" w:sz="0" w:space="0" w:color="auto"/>
            <w:bottom w:val="none" w:sz="0" w:space="0" w:color="auto"/>
            <w:right w:val="none" w:sz="0" w:space="0" w:color="auto"/>
          </w:divBdr>
        </w:div>
        <w:div w:id="1362130867">
          <w:marLeft w:val="0"/>
          <w:marRight w:val="0"/>
          <w:marTop w:val="0"/>
          <w:marBottom w:val="0"/>
          <w:divBdr>
            <w:top w:val="none" w:sz="0" w:space="0" w:color="auto"/>
            <w:left w:val="none" w:sz="0" w:space="0" w:color="auto"/>
            <w:bottom w:val="none" w:sz="0" w:space="0" w:color="auto"/>
            <w:right w:val="none" w:sz="0" w:space="0" w:color="auto"/>
          </w:divBdr>
        </w:div>
        <w:div w:id="1412896609">
          <w:marLeft w:val="0"/>
          <w:marRight w:val="0"/>
          <w:marTop w:val="0"/>
          <w:marBottom w:val="0"/>
          <w:divBdr>
            <w:top w:val="none" w:sz="0" w:space="0" w:color="auto"/>
            <w:left w:val="none" w:sz="0" w:space="0" w:color="auto"/>
            <w:bottom w:val="none" w:sz="0" w:space="0" w:color="auto"/>
            <w:right w:val="none" w:sz="0" w:space="0" w:color="auto"/>
          </w:divBdr>
        </w:div>
        <w:div w:id="1437292368">
          <w:marLeft w:val="0"/>
          <w:marRight w:val="0"/>
          <w:marTop w:val="0"/>
          <w:marBottom w:val="0"/>
          <w:divBdr>
            <w:top w:val="none" w:sz="0" w:space="0" w:color="auto"/>
            <w:left w:val="none" w:sz="0" w:space="0" w:color="auto"/>
            <w:bottom w:val="none" w:sz="0" w:space="0" w:color="auto"/>
            <w:right w:val="none" w:sz="0" w:space="0" w:color="auto"/>
          </w:divBdr>
        </w:div>
        <w:div w:id="1615749754">
          <w:marLeft w:val="0"/>
          <w:marRight w:val="0"/>
          <w:marTop w:val="0"/>
          <w:marBottom w:val="0"/>
          <w:divBdr>
            <w:top w:val="none" w:sz="0" w:space="0" w:color="auto"/>
            <w:left w:val="none" w:sz="0" w:space="0" w:color="auto"/>
            <w:bottom w:val="none" w:sz="0" w:space="0" w:color="auto"/>
            <w:right w:val="none" w:sz="0" w:space="0" w:color="auto"/>
          </w:divBdr>
        </w:div>
        <w:div w:id="1647395532">
          <w:marLeft w:val="0"/>
          <w:marRight w:val="0"/>
          <w:marTop w:val="0"/>
          <w:marBottom w:val="0"/>
          <w:divBdr>
            <w:top w:val="none" w:sz="0" w:space="0" w:color="auto"/>
            <w:left w:val="none" w:sz="0" w:space="0" w:color="auto"/>
            <w:bottom w:val="none" w:sz="0" w:space="0" w:color="auto"/>
            <w:right w:val="none" w:sz="0" w:space="0" w:color="auto"/>
          </w:divBdr>
        </w:div>
        <w:div w:id="1661033223">
          <w:marLeft w:val="0"/>
          <w:marRight w:val="0"/>
          <w:marTop w:val="0"/>
          <w:marBottom w:val="0"/>
          <w:divBdr>
            <w:top w:val="none" w:sz="0" w:space="0" w:color="auto"/>
            <w:left w:val="none" w:sz="0" w:space="0" w:color="auto"/>
            <w:bottom w:val="none" w:sz="0" w:space="0" w:color="auto"/>
            <w:right w:val="none" w:sz="0" w:space="0" w:color="auto"/>
          </w:divBdr>
        </w:div>
        <w:div w:id="1681421456">
          <w:marLeft w:val="0"/>
          <w:marRight w:val="0"/>
          <w:marTop w:val="0"/>
          <w:marBottom w:val="0"/>
          <w:divBdr>
            <w:top w:val="none" w:sz="0" w:space="0" w:color="auto"/>
            <w:left w:val="none" w:sz="0" w:space="0" w:color="auto"/>
            <w:bottom w:val="none" w:sz="0" w:space="0" w:color="auto"/>
            <w:right w:val="none" w:sz="0" w:space="0" w:color="auto"/>
          </w:divBdr>
        </w:div>
        <w:div w:id="1694767540">
          <w:marLeft w:val="0"/>
          <w:marRight w:val="0"/>
          <w:marTop w:val="0"/>
          <w:marBottom w:val="0"/>
          <w:divBdr>
            <w:top w:val="none" w:sz="0" w:space="0" w:color="auto"/>
            <w:left w:val="none" w:sz="0" w:space="0" w:color="auto"/>
            <w:bottom w:val="none" w:sz="0" w:space="0" w:color="auto"/>
            <w:right w:val="none" w:sz="0" w:space="0" w:color="auto"/>
          </w:divBdr>
        </w:div>
        <w:div w:id="1722821334">
          <w:marLeft w:val="0"/>
          <w:marRight w:val="0"/>
          <w:marTop w:val="0"/>
          <w:marBottom w:val="0"/>
          <w:divBdr>
            <w:top w:val="none" w:sz="0" w:space="0" w:color="auto"/>
            <w:left w:val="none" w:sz="0" w:space="0" w:color="auto"/>
            <w:bottom w:val="none" w:sz="0" w:space="0" w:color="auto"/>
            <w:right w:val="none" w:sz="0" w:space="0" w:color="auto"/>
          </w:divBdr>
        </w:div>
        <w:div w:id="1748726264">
          <w:marLeft w:val="0"/>
          <w:marRight w:val="0"/>
          <w:marTop w:val="0"/>
          <w:marBottom w:val="0"/>
          <w:divBdr>
            <w:top w:val="none" w:sz="0" w:space="0" w:color="auto"/>
            <w:left w:val="none" w:sz="0" w:space="0" w:color="auto"/>
            <w:bottom w:val="none" w:sz="0" w:space="0" w:color="auto"/>
            <w:right w:val="none" w:sz="0" w:space="0" w:color="auto"/>
          </w:divBdr>
        </w:div>
        <w:div w:id="1773620514">
          <w:marLeft w:val="0"/>
          <w:marRight w:val="0"/>
          <w:marTop w:val="0"/>
          <w:marBottom w:val="0"/>
          <w:divBdr>
            <w:top w:val="none" w:sz="0" w:space="0" w:color="auto"/>
            <w:left w:val="none" w:sz="0" w:space="0" w:color="auto"/>
            <w:bottom w:val="none" w:sz="0" w:space="0" w:color="auto"/>
            <w:right w:val="none" w:sz="0" w:space="0" w:color="auto"/>
          </w:divBdr>
        </w:div>
        <w:div w:id="1777939743">
          <w:marLeft w:val="0"/>
          <w:marRight w:val="0"/>
          <w:marTop w:val="0"/>
          <w:marBottom w:val="0"/>
          <w:divBdr>
            <w:top w:val="none" w:sz="0" w:space="0" w:color="auto"/>
            <w:left w:val="none" w:sz="0" w:space="0" w:color="auto"/>
            <w:bottom w:val="none" w:sz="0" w:space="0" w:color="auto"/>
            <w:right w:val="none" w:sz="0" w:space="0" w:color="auto"/>
          </w:divBdr>
        </w:div>
        <w:div w:id="1807352007">
          <w:marLeft w:val="0"/>
          <w:marRight w:val="0"/>
          <w:marTop w:val="0"/>
          <w:marBottom w:val="0"/>
          <w:divBdr>
            <w:top w:val="none" w:sz="0" w:space="0" w:color="auto"/>
            <w:left w:val="none" w:sz="0" w:space="0" w:color="auto"/>
            <w:bottom w:val="none" w:sz="0" w:space="0" w:color="auto"/>
            <w:right w:val="none" w:sz="0" w:space="0" w:color="auto"/>
          </w:divBdr>
        </w:div>
        <w:div w:id="1881015318">
          <w:marLeft w:val="0"/>
          <w:marRight w:val="0"/>
          <w:marTop w:val="0"/>
          <w:marBottom w:val="0"/>
          <w:divBdr>
            <w:top w:val="none" w:sz="0" w:space="0" w:color="auto"/>
            <w:left w:val="none" w:sz="0" w:space="0" w:color="auto"/>
            <w:bottom w:val="none" w:sz="0" w:space="0" w:color="auto"/>
            <w:right w:val="none" w:sz="0" w:space="0" w:color="auto"/>
          </w:divBdr>
        </w:div>
        <w:div w:id="1922904932">
          <w:marLeft w:val="0"/>
          <w:marRight w:val="0"/>
          <w:marTop w:val="0"/>
          <w:marBottom w:val="0"/>
          <w:divBdr>
            <w:top w:val="none" w:sz="0" w:space="0" w:color="auto"/>
            <w:left w:val="none" w:sz="0" w:space="0" w:color="auto"/>
            <w:bottom w:val="none" w:sz="0" w:space="0" w:color="auto"/>
            <w:right w:val="none" w:sz="0" w:space="0" w:color="auto"/>
          </w:divBdr>
        </w:div>
        <w:div w:id="1934118988">
          <w:marLeft w:val="0"/>
          <w:marRight w:val="0"/>
          <w:marTop w:val="0"/>
          <w:marBottom w:val="0"/>
          <w:divBdr>
            <w:top w:val="none" w:sz="0" w:space="0" w:color="auto"/>
            <w:left w:val="none" w:sz="0" w:space="0" w:color="auto"/>
            <w:bottom w:val="none" w:sz="0" w:space="0" w:color="auto"/>
            <w:right w:val="none" w:sz="0" w:space="0" w:color="auto"/>
          </w:divBdr>
        </w:div>
        <w:div w:id="1934585560">
          <w:marLeft w:val="0"/>
          <w:marRight w:val="0"/>
          <w:marTop w:val="0"/>
          <w:marBottom w:val="0"/>
          <w:divBdr>
            <w:top w:val="none" w:sz="0" w:space="0" w:color="auto"/>
            <w:left w:val="none" w:sz="0" w:space="0" w:color="auto"/>
            <w:bottom w:val="none" w:sz="0" w:space="0" w:color="auto"/>
            <w:right w:val="none" w:sz="0" w:space="0" w:color="auto"/>
          </w:divBdr>
        </w:div>
        <w:div w:id="1970089037">
          <w:marLeft w:val="0"/>
          <w:marRight w:val="0"/>
          <w:marTop w:val="0"/>
          <w:marBottom w:val="0"/>
          <w:divBdr>
            <w:top w:val="none" w:sz="0" w:space="0" w:color="auto"/>
            <w:left w:val="none" w:sz="0" w:space="0" w:color="auto"/>
            <w:bottom w:val="none" w:sz="0" w:space="0" w:color="auto"/>
            <w:right w:val="none" w:sz="0" w:space="0" w:color="auto"/>
          </w:divBdr>
        </w:div>
        <w:div w:id="1984038095">
          <w:marLeft w:val="0"/>
          <w:marRight w:val="0"/>
          <w:marTop w:val="0"/>
          <w:marBottom w:val="0"/>
          <w:divBdr>
            <w:top w:val="none" w:sz="0" w:space="0" w:color="auto"/>
            <w:left w:val="none" w:sz="0" w:space="0" w:color="auto"/>
            <w:bottom w:val="none" w:sz="0" w:space="0" w:color="auto"/>
            <w:right w:val="none" w:sz="0" w:space="0" w:color="auto"/>
          </w:divBdr>
        </w:div>
        <w:div w:id="1999529224">
          <w:marLeft w:val="0"/>
          <w:marRight w:val="0"/>
          <w:marTop w:val="0"/>
          <w:marBottom w:val="0"/>
          <w:divBdr>
            <w:top w:val="none" w:sz="0" w:space="0" w:color="auto"/>
            <w:left w:val="none" w:sz="0" w:space="0" w:color="auto"/>
            <w:bottom w:val="none" w:sz="0" w:space="0" w:color="auto"/>
            <w:right w:val="none" w:sz="0" w:space="0" w:color="auto"/>
          </w:divBdr>
        </w:div>
        <w:div w:id="2016491454">
          <w:marLeft w:val="0"/>
          <w:marRight w:val="0"/>
          <w:marTop w:val="0"/>
          <w:marBottom w:val="0"/>
          <w:divBdr>
            <w:top w:val="none" w:sz="0" w:space="0" w:color="auto"/>
            <w:left w:val="none" w:sz="0" w:space="0" w:color="auto"/>
            <w:bottom w:val="none" w:sz="0" w:space="0" w:color="auto"/>
            <w:right w:val="none" w:sz="0" w:space="0" w:color="auto"/>
          </w:divBdr>
        </w:div>
        <w:div w:id="2060739226">
          <w:marLeft w:val="0"/>
          <w:marRight w:val="0"/>
          <w:marTop w:val="0"/>
          <w:marBottom w:val="0"/>
          <w:divBdr>
            <w:top w:val="none" w:sz="0" w:space="0" w:color="auto"/>
            <w:left w:val="none" w:sz="0" w:space="0" w:color="auto"/>
            <w:bottom w:val="none" w:sz="0" w:space="0" w:color="auto"/>
            <w:right w:val="none" w:sz="0" w:space="0" w:color="auto"/>
          </w:divBdr>
        </w:div>
        <w:div w:id="2066290060">
          <w:marLeft w:val="0"/>
          <w:marRight w:val="0"/>
          <w:marTop w:val="0"/>
          <w:marBottom w:val="0"/>
          <w:divBdr>
            <w:top w:val="none" w:sz="0" w:space="0" w:color="auto"/>
            <w:left w:val="none" w:sz="0" w:space="0" w:color="auto"/>
            <w:bottom w:val="none" w:sz="0" w:space="0" w:color="auto"/>
            <w:right w:val="none" w:sz="0" w:space="0" w:color="auto"/>
          </w:divBdr>
        </w:div>
        <w:div w:id="2067558954">
          <w:marLeft w:val="0"/>
          <w:marRight w:val="0"/>
          <w:marTop w:val="0"/>
          <w:marBottom w:val="0"/>
          <w:divBdr>
            <w:top w:val="none" w:sz="0" w:space="0" w:color="auto"/>
            <w:left w:val="none" w:sz="0" w:space="0" w:color="auto"/>
            <w:bottom w:val="none" w:sz="0" w:space="0" w:color="auto"/>
            <w:right w:val="none" w:sz="0" w:space="0" w:color="auto"/>
          </w:divBdr>
        </w:div>
      </w:divsChild>
    </w:div>
    <w:div w:id="322121875">
      <w:bodyDiv w:val="1"/>
      <w:marLeft w:val="0"/>
      <w:marRight w:val="0"/>
      <w:marTop w:val="0"/>
      <w:marBottom w:val="0"/>
      <w:divBdr>
        <w:top w:val="none" w:sz="0" w:space="0" w:color="auto"/>
        <w:left w:val="none" w:sz="0" w:space="0" w:color="auto"/>
        <w:bottom w:val="none" w:sz="0" w:space="0" w:color="auto"/>
        <w:right w:val="none" w:sz="0" w:space="0" w:color="auto"/>
      </w:divBdr>
    </w:div>
    <w:div w:id="343870469">
      <w:bodyDiv w:val="1"/>
      <w:marLeft w:val="0"/>
      <w:marRight w:val="0"/>
      <w:marTop w:val="0"/>
      <w:marBottom w:val="0"/>
      <w:divBdr>
        <w:top w:val="none" w:sz="0" w:space="0" w:color="auto"/>
        <w:left w:val="none" w:sz="0" w:space="0" w:color="auto"/>
        <w:bottom w:val="none" w:sz="0" w:space="0" w:color="auto"/>
        <w:right w:val="none" w:sz="0" w:space="0" w:color="auto"/>
      </w:divBdr>
    </w:div>
    <w:div w:id="394864568">
      <w:bodyDiv w:val="1"/>
      <w:marLeft w:val="0"/>
      <w:marRight w:val="0"/>
      <w:marTop w:val="0"/>
      <w:marBottom w:val="0"/>
      <w:divBdr>
        <w:top w:val="none" w:sz="0" w:space="0" w:color="auto"/>
        <w:left w:val="none" w:sz="0" w:space="0" w:color="auto"/>
        <w:bottom w:val="none" w:sz="0" w:space="0" w:color="auto"/>
        <w:right w:val="none" w:sz="0" w:space="0" w:color="auto"/>
      </w:divBdr>
    </w:div>
    <w:div w:id="447743981">
      <w:bodyDiv w:val="1"/>
      <w:marLeft w:val="0"/>
      <w:marRight w:val="0"/>
      <w:marTop w:val="0"/>
      <w:marBottom w:val="0"/>
      <w:divBdr>
        <w:top w:val="none" w:sz="0" w:space="0" w:color="auto"/>
        <w:left w:val="none" w:sz="0" w:space="0" w:color="auto"/>
        <w:bottom w:val="none" w:sz="0" w:space="0" w:color="auto"/>
        <w:right w:val="none" w:sz="0" w:space="0" w:color="auto"/>
      </w:divBdr>
    </w:div>
    <w:div w:id="513300560">
      <w:bodyDiv w:val="1"/>
      <w:marLeft w:val="0"/>
      <w:marRight w:val="0"/>
      <w:marTop w:val="0"/>
      <w:marBottom w:val="0"/>
      <w:divBdr>
        <w:top w:val="none" w:sz="0" w:space="0" w:color="auto"/>
        <w:left w:val="none" w:sz="0" w:space="0" w:color="auto"/>
        <w:bottom w:val="none" w:sz="0" w:space="0" w:color="auto"/>
        <w:right w:val="none" w:sz="0" w:space="0" w:color="auto"/>
      </w:divBdr>
    </w:div>
    <w:div w:id="532501586">
      <w:bodyDiv w:val="1"/>
      <w:marLeft w:val="0"/>
      <w:marRight w:val="0"/>
      <w:marTop w:val="0"/>
      <w:marBottom w:val="0"/>
      <w:divBdr>
        <w:top w:val="none" w:sz="0" w:space="0" w:color="auto"/>
        <w:left w:val="none" w:sz="0" w:space="0" w:color="auto"/>
        <w:bottom w:val="none" w:sz="0" w:space="0" w:color="auto"/>
        <w:right w:val="none" w:sz="0" w:space="0" w:color="auto"/>
      </w:divBdr>
    </w:div>
    <w:div w:id="567767820">
      <w:bodyDiv w:val="1"/>
      <w:marLeft w:val="0"/>
      <w:marRight w:val="0"/>
      <w:marTop w:val="0"/>
      <w:marBottom w:val="0"/>
      <w:divBdr>
        <w:top w:val="none" w:sz="0" w:space="0" w:color="auto"/>
        <w:left w:val="none" w:sz="0" w:space="0" w:color="auto"/>
        <w:bottom w:val="none" w:sz="0" w:space="0" w:color="auto"/>
        <w:right w:val="none" w:sz="0" w:space="0" w:color="auto"/>
      </w:divBdr>
    </w:div>
    <w:div w:id="587275809">
      <w:bodyDiv w:val="1"/>
      <w:marLeft w:val="0"/>
      <w:marRight w:val="0"/>
      <w:marTop w:val="0"/>
      <w:marBottom w:val="0"/>
      <w:divBdr>
        <w:top w:val="none" w:sz="0" w:space="0" w:color="auto"/>
        <w:left w:val="none" w:sz="0" w:space="0" w:color="auto"/>
        <w:bottom w:val="none" w:sz="0" w:space="0" w:color="auto"/>
        <w:right w:val="none" w:sz="0" w:space="0" w:color="auto"/>
      </w:divBdr>
    </w:div>
    <w:div w:id="619997950">
      <w:bodyDiv w:val="1"/>
      <w:marLeft w:val="0"/>
      <w:marRight w:val="0"/>
      <w:marTop w:val="0"/>
      <w:marBottom w:val="0"/>
      <w:divBdr>
        <w:top w:val="none" w:sz="0" w:space="0" w:color="auto"/>
        <w:left w:val="none" w:sz="0" w:space="0" w:color="auto"/>
        <w:bottom w:val="none" w:sz="0" w:space="0" w:color="auto"/>
        <w:right w:val="none" w:sz="0" w:space="0" w:color="auto"/>
      </w:divBdr>
    </w:div>
    <w:div w:id="648440414">
      <w:bodyDiv w:val="1"/>
      <w:marLeft w:val="0"/>
      <w:marRight w:val="0"/>
      <w:marTop w:val="0"/>
      <w:marBottom w:val="0"/>
      <w:divBdr>
        <w:top w:val="none" w:sz="0" w:space="0" w:color="auto"/>
        <w:left w:val="none" w:sz="0" w:space="0" w:color="auto"/>
        <w:bottom w:val="none" w:sz="0" w:space="0" w:color="auto"/>
        <w:right w:val="none" w:sz="0" w:space="0" w:color="auto"/>
      </w:divBdr>
    </w:div>
    <w:div w:id="655958507">
      <w:bodyDiv w:val="1"/>
      <w:marLeft w:val="0"/>
      <w:marRight w:val="0"/>
      <w:marTop w:val="0"/>
      <w:marBottom w:val="0"/>
      <w:divBdr>
        <w:top w:val="none" w:sz="0" w:space="0" w:color="auto"/>
        <w:left w:val="none" w:sz="0" w:space="0" w:color="auto"/>
        <w:bottom w:val="none" w:sz="0" w:space="0" w:color="auto"/>
        <w:right w:val="none" w:sz="0" w:space="0" w:color="auto"/>
      </w:divBdr>
    </w:div>
    <w:div w:id="659578284">
      <w:bodyDiv w:val="1"/>
      <w:marLeft w:val="0"/>
      <w:marRight w:val="0"/>
      <w:marTop w:val="0"/>
      <w:marBottom w:val="0"/>
      <w:divBdr>
        <w:top w:val="none" w:sz="0" w:space="0" w:color="auto"/>
        <w:left w:val="none" w:sz="0" w:space="0" w:color="auto"/>
        <w:bottom w:val="none" w:sz="0" w:space="0" w:color="auto"/>
        <w:right w:val="none" w:sz="0" w:space="0" w:color="auto"/>
      </w:divBdr>
    </w:div>
    <w:div w:id="769162463">
      <w:bodyDiv w:val="1"/>
      <w:marLeft w:val="0"/>
      <w:marRight w:val="0"/>
      <w:marTop w:val="0"/>
      <w:marBottom w:val="0"/>
      <w:divBdr>
        <w:top w:val="none" w:sz="0" w:space="0" w:color="auto"/>
        <w:left w:val="none" w:sz="0" w:space="0" w:color="auto"/>
        <w:bottom w:val="none" w:sz="0" w:space="0" w:color="auto"/>
        <w:right w:val="none" w:sz="0" w:space="0" w:color="auto"/>
      </w:divBdr>
    </w:div>
    <w:div w:id="791827841">
      <w:bodyDiv w:val="1"/>
      <w:marLeft w:val="0"/>
      <w:marRight w:val="0"/>
      <w:marTop w:val="0"/>
      <w:marBottom w:val="0"/>
      <w:divBdr>
        <w:top w:val="none" w:sz="0" w:space="0" w:color="auto"/>
        <w:left w:val="none" w:sz="0" w:space="0" w:color="auto"/>
        <w:bottom w:val="none" w:sz="0" w:space="0" w:color="auto"/>
        <w:right w:val="none" w:sz="0" w:space="0" w:color="auto"/>
      </w:divBdr>
    </w:div>
    <w:div w:id="817844105">
      <w:bodyDiv w:val="1"/>
      <w:marLeft w:val="0"/>
      <w:marRight w:val="0"/>
      <w:marTop w:val="0"/>
      <w:marBottom w:val="0"/>
      <w:divBdr>
        <w:top w:val="none" w:sz="0" w:space="0" w:color="auto"/>
        <w:left w:val="none" w:sz="0" w:space="0" w:color="auto"/>
        <w:bottom w:val="none" w:sz="0" w:space="0" w:color="auto"/>
        <w:right w:val="none" w:sz="0" w:space="0" w:color="auto"/>
      </w:divBdr>
    </w:div>
    <w:div w:id="836385018">
      <w:bodyDiv w:val="1"/>
      <w:marLeft w:val="0"/>
      <w:marRight w:val="0"/>
      <w:marTop w:val="0"/>
      <w:marBottom w:val="0"/>
      <w:divBdr>
        <w:top w:val="none" w:sz="0" w:space="0" w:color="auto"/>
        <w:left w:val="none" w:sz="0" w:space="0" w:color="auto"/>
        <w:bottom w:val="none" w:sz="0" w:space="0" w:color="auto"/>
        <w:right w:val="none" w:sz="0" w:space="0" w:color="auto"/>
      </w:divBdr>
    </w:div>
    <w:div w:id="881792301">
      <w:bodyDiv w:val="1"/>
      <w:marLeft w:val="0"/>
      <w:marRight w:val="0"/>
      <w:marTop w:val="0"/>
      <w:marBottom w:val="0"/>
      <w:divBdr>
        <w:top w:val="none" w:sz="0" w:space="0" w:color="auto"/>
        <w:left w:val="none" w:sz="0" w:space="0" w:color="auto"/>
        <w:bottom w:val="none" w:sz="0" w:space="0" w:color="auto"/>
        <w:right w:val="none" w:sz="0" w:space="0" w:color="auto"/>
      </w:divBdr>
    </w:div>
    <w:div w:id="928807660">
      <w:bodyDiv w:val="1"/>
      <w:marLeft w:val="0"/>
      <w:marRight w:val="0"/>
      <w:marTop w:val="0"/>
      <w:marBottom w:val="0"/>
      <w:divBdr>
        <w:top w:val="none" w:sz="0" w:space="0" w:color="auto"/>
        <w:left w:val="none" w:sz="0" w:space="0" w:color="auto"/>
        <w:bottom w:val="none" w:sz="0" w:space="0" w:color="auto"/>
        <w:right w:val="none" w:sz="0" w:space="0" w:color="auto"/>
      </w:divBdr>
    </w:div>
    <w:div w:id="944701573">
      <w:bodyDiv w:val="1"/>
      <w:marLeft w:val="0"/>
      <w:marRight w:val="0"/>
      <w:marTop w:val="0"/>
      <w:marBottom w:val="0"/>
      <w:divBdr>
        <w:top w:val="none" w:sz="0" w:space="0" w:color="auto"/>
        <w:left w:val="none" w:sz="0" w:space="0" w:color="auto"/>
        <w:bottom w:val="none" w:sz="0" w:space="0" w:color="auto"/>
        <w:right w:val="none" w:sz="0" w:space="0" w:color="auto"/>
      </w:divBdr>
    </w:div>
    <w:div w:id="946161332">
      <w:bodyDiv w:val="1"/>
      <w:marLeft w:val="0"/>
      <w:marRight w:val="0"/>
      <w:marTop w:val="0"/>
      <w:marBottom w:val="0"/>
      <w:divBdr>
        <w:top w:val="none" w:sz="0" w:space="0" w:color="auto"/>
        <w:left w:val="none" w:sz="0" w:space="0" w:color="auto"/>
        <w:bottom w:val="none" w:sz="0" w:space="0" w:color="auto"/>
        <w:right w:val="none" w:sz="0" w:space="0" w:color="auto"/>
      </w:divBdr>
    </w:div>
    <w:div w:id="990906592">
      <w:bodyDiv w:val="1"/>
      <w:marLeft w:val="0"/>
      <w:marRight w:val="0"/>
      <w:marTop w:val="0"/>
      <w:marBottom w:val="0"/>
      <w:divBdr>
        <w:top w:val="none" w:sz="0" w:space="0" w:color="auto"/>
        <w:left w:val="none" w:sz="0" w:space="0" w:color="auto"/>
        <w:bottom w:val="none" w:sz="0" w:space="0" w:color="auto"/>
        <w:right w:val="none" w:sz="0" w:space="0" w:color="auto"/>
      </w:divBdr>
    </w:div>
    <w:div w:id="996614498">
      <w:bodyDiv w:val="1"/>
      <w:marLeft w:val="0"/>
      <w:marRight w:val="0"/>
      <w:marTop w:val="0"/>
      <w:marBottom w:val="0"/>
      <w:divBdr>
        <w:top w:val="none" w:sz="0" w:space="0" w:color="auto"/>
        <w:left w:val="none" w:sz="0" w:space="0" w:color="auto"/>
        <w:bottom w:val="none" w:sz="0" w:space="0" w:color="auto"/>
        <w:right w:val="none" w:sz="0" w:space="0" w:color="auto"/>
      </w:divBdr>
    </w:div>
    <w:div w:id="1008606616">
      <w:bodyDiv w:val="1"/>
      <w:marLeft w:val="0"/>
      <w:marRight w:val="0"/>
      <w:marTop w:val="0"/>
      <w:marBottom w:val="0"/>
      <w:divBdr>
        <w:top w:val="none" w:sz="0" w:space="0" w:color="auto"/>
        <w:left w:val="none" w:sz="0" w:space="0" w:color="auto"/>
        <w:bottom w:val="none" w:sz="0" w:space="0" w:color="auto"/>
        <w:right w:val="none" w:sz="0" w:space="0" w:color="auto"/>
      </w:divBdr>
    </w:div>
    <w:div w:id="1070032698">
      <w:bodyDiv w:val="1"/>
      <w:marLeft w:val="0"/>
      <w:marRight w:val="0"/>
      <w:marTop w:val="0"/>
      <w:marBottom w:val="0"/>
      <w:divBdr>
        <w:top w:val="none" w:sz="0" w:space="0" w:color="auto"/>
        <w:left w:val="none" w:sz="0" w:space="0" w:color="auto"/>
        <w:bottom w:val="none" w:sz="0" w:space="0" w:color="auto"/>
        <w:right w:val="none" w:sz="0" w:space="0" w:color="auto"/>
      </w:divBdr>
    </w:div>
    <w:div w:id="1180585992">
      <w:bodyDiv w:val="1"/>
      <w:marLeft w:val="0"/>
      <w:marRight w:val="0"/>
      <w:marTop w:val="0"/>
      <w:marBottom w:val="0"/>
      <w:divBdr>
        <w:top w:val="none" w:sz="0" w:space="0" w:color="auto"/>
        <w:left w:val="none" w:sz="0" w:space="0" w:color="auto"/>
        <w:bottom w:val="none" w:sz="0" w:space="0" w:color="auto"/>
        <w:right w:val="none" w:sz="0" w:space="0" w:color="auto"/>
      </w:divBdr>
    </w:div>
    <w:div w:id="1182166435">
      <w:bodyDiv w:val="1"/>
      <w:marLeft w:val="0"/>
      <w:marRight w:val="0"/>
      <w:marTop w:val="0"/>
      <w:marBottom w:val="0"/>
      <w:divBdr>
        <w:top w:val="none" w:sz="0" w:space="0" w:color="auto"/>
        <w:left w:val="none" w:sz="0" w:space="0" w:color="auto"/>
        <w:bottom w:val="none" w:sz="0" w:space="0" w:color="auto"/>
        <w:right w:val="none" w:sz="0" w:space="0" w:color="auto"/>
      </w:divBdr>
    </w:div>
    <w:div w:id="1284458460">
      <w:bodyDiv w:val="1"/>
      <w:marLeft w:val="0"/>
      <w:marRight w:val="0"/>
      <w:marTop w:val="0"/>
      <w:marBottom w:val="0"/>
      <w:divBdr>
        <w:top w:val="none" w:sz="0" w:space="0" w:color="auto"/>
        <w:left w:val="none" w:sz="0" w:space="0" w:color="auto"/>
        <w:bottom w:val="none" w:sz="0" w:space="0" w:color="auto"/>
        <w:right w:val="none" w:sz="0" w:space="0" w:color="auto"/>
      </w:divBdr>
    </w:div>
    <w:div w:id="1315328691">
      <w:bodyDiv w:val="1"/>
      <w:marLeft w:val="0"/>
      <w:marRight w:val="0"/>
      <w:marTop w:val="0"/>
      <w:marBottom w:val="0"/>
      <w:divBdr>
        <w:top w:val="none" w:sz="0" w:space="0" w:color="auto"/>
        <w:left w:val="none" w:sz="0" w:space="0" w:color="auto"/>
        <w:bottom w:val="none" w:sz="0" w:space="0" w:color="auto"/>
        <w:right w:val="none" w:sz="0" w:space="0" w:color="auto"/>
      </w:divBdr>
    </w:div>
    <w:div w:id="1317371807">
      <w:bodyDiv w:val="1"/>
      <w:marLeft w:val="0"/>
      <w:marRight w:val="0"/>
      <w:marTop w:val="0"/>
      <w:marBottom w:val="0"/>
      <w:divBdr>
        <w:top w:val="none" w:sz="0" w:space="0" w:color="auto"/>
        <w:left w:val="none" w:sz="0" w:space="0" w:color="auto"/>
        <w:bottom w:val="none" w:sz="0" w:space="0" w:color="auto"/>
        <w:right w:val="none" w:sz="0" w:space="0" w:color="auto"/>
      </w:divBdr>
    </w:div>
    <w:div w:id="1357272552">
      <w:bodyDiv w:val="1"/>
      <w:marLeft w:val="0"/>
      <w:marRight w:val="0"/>
      <w:marTop w:val="0"/>
      <w:marBottom w:val="0"/>
      <w:divBdr>
        <w:top w:val="none" w:sz="0" w:space="0" w:color="auto"/>
        <w:left w:val="none" w:sz="0" w:space="0" w:color="auto"/>
        <w:bottom w:val="none" w:sz="0" w:space="0" w:color="auto"/>
        <w:right w:val="none" w:sz="0" w:space="0" w:color="auto"/>
      </w:divBdr>
    </w:div>
    <w:div w:id="1369528341">
      <w:bodyDiv w:val="1"/>
      <w:marLeft w:val="0"/>
      <w:marRight w:val="0"/>
      <w:marTop w:val="0"/>
      <w:marBottom w:val="0"/>
      <w:divBdr>
        <w:top w:val="none" w:sz="0" w:space="0" w:color="auto"/>
        <w:left w:val="none" w:sz="0" w:space="0" w:color="auto"/>
        <w:bottom w:val="none" w:sz="0" w:space="0" w:color="auto"/>
        <w:right w:val="none" w:sz="0" w:space="0" w:color="auto"/>
      </w:divBdr>
    </w:div>
    <w:div w:id="1503231298">
      <w:bodyDiv w:val="1"/>
      <w:marLeft w:val="0"/>
      <w:marRight w:val="0"/>
      <w:marTop w:val="0"/>
      <w:marBottom w:val="0"/>
      <w:divBdr>
        <w:top w:val="none" w:sz="0" w:space="0" w:color="auto"/>
        <w:left w:val="none" w:sz="0" w:space="0" w:color="auto"/>
        <w:bottom w:val="none" w:sz="0" w:space="0" w:color="auto"/>
        <w:right w:val="none" w:sz="0" w:space="0" w:color="auto"/>
      </w:divBdr>
    </w:div>
    <w:div w:id="1521158615">
      <w:bodyDiv w:val="1"/>
      <w:marLeft w:val="0"/>
      <w:marRight w:val="0"/>
      <w:marTop w:val="0"/>
      <w:marBottom w:val="0"/>
      <w:divBdr>
        <w:top w:val="none" w:sz="0" w:space="0" w:color="auto"/>
        <w:left w:val="none" w:sz="0" w:space="0" w:color="auto"/>
        <w:bottom w:val="none" w:sz="0" w:space="0" w:color="auto"/>
        <w:right w:val="none" w:sz="0" w:space="0" w:color="auto"/>
      </w:divBdr>
    </w:div>
    <w:div w:id="1535579604">
      <w:bodyDiv w:val="1"/>
      <w:marLeft w:val="0"/>
      <w:marRight w:val="0"/>
      <w:marTop w:val="0"/>
      <w:marBottom w:val="0"/>
      <w:divBdr>
        <w:top w:val="none" w:sz="0" w:space="0" w:color="auto"/>
        <w:left w:val="none" w:sz="0" w:space="0" w:color="auto"/>
        <w:bottom w:val="none" w:sz="0" w:space="0" w:color="auto"/>
        <w:right w:val="none" w:sz="0" w:space="0" w:color="auto"/>
      </w:divBdr>
    </w:div>
    <w:div w:id="1559437647">
      <w:bodyDiv w:val="1"/>
      <w:marLeft w:val="0"/>
      <w:marRight w:val="0"/>
      <w:marTop w:val="0"/>
      <w:marBottom w:val="0"/>
      <w:divBdr>
        <w:top w:val="none" w:sz="0" w:space="0" w:color="auto"/>
        <w:left w:val="none" w:sz="0" w:space="0" w:color="auto"/>
        <w:bottom w:val="none" w:sz="0" w:space="0" w:color="auto"/>
        <w:right w:val="none" w:sz="0" w:space="0" w:color="auto"/>
      </w:divBdr>
    </w:div>
    <w:div w:id="1562012325">
      <w:bodyDiv w:val="1"/>
      <w:marLeft w:val="0"/>
      <w:marRight w:val="0"/>
      <w:marTop w:val="0"/>
      <w:marBottom w:val="0"/>
      <w:divBdr>
        <w:top w:val="none" w:sz="0" w:space="0" w:color="auto"/>
        <w:left w:val="none" w:sz="0" w:space="0" w:color="auto"/>
        <w:bottom w:val="none" w:sz="0" w:space="0" w:color="auto"/>
        <w:right w:val="none" w:sz="0" w:space="0" w:color="auto"/>
      </w:divBdr>
    </w:div>
    <w:div w:id="1570535361">
      <w:bodyDiv w:val="1"/>
      <w:marLeft w:val="0"/>
      <w:marRight w:val="0"/>
      <w:marTop w:val="0"/>
      <w:marBottom w:val="0"/>
      <w:divBdr>
        <w:top w:val="none" w:sz="0" w:space="0" w:color="auto"/>
        <w:left w:val="none" w:sz="0" w:space="0" w:color="auto"/>
        <w:bottom w:val="none" w:sz="0" w:space="0" w:color="auto"/>
        <w:right w:val="none" w:sz="0" w:space="0" w:color="auto"/>
      </w:divBdr>
    </w:div>
    <w:div w:id="1598714647">
      <w:bodyDiv w:val="1"/>
      <w:marLeft w:val="0"/>
      <w:marRight w:val="0"/>
      <w:marTop w:val="0"/>
      <w:marBottom w:val="0"/>
      <w:divBdr>
        <w:top w:val="none" w:sz="0" w:space="0" w:color="auto"/>
        <w:left w:val="none" w:sz="0" w:space="0" w:color="auto"/>
        <w:bottom w:val="none" w:sz="0" w:space="0" w:color="auto"/>
        <w:right w:val="none" w:sz="0" w:space="0" w:color="auto"/>
      </w:divBdr>
    </w:div>
    <w:div w:id="1624115085">
      <w:bodyDiv w:val="1"/>
      <w:marLeft w:val="0"/>
      <w:marRight w:val="0"/>
      <w:marTop w:val="0"/>
      <w:marBottom w:val="0"/>
      <w:divBdr>
        <w:top w:val="none" w:sz="0" w:space="0" w:color="auto"/>
        <w:left w:val="none" w:sz="0" w:space="0" w:color="auto"/>
        <w:bottom w:val="none" w:sz="0" w:space="0" w:color="auto"/>
        <w:right w:val="none" w:sz="0" w:space="0" w:color="auto"/>
      </w:divBdr>
    </w:div>
    <w:div w:id="1628506265">
      <w:bodyDiv w:val="1"/>
      <w:marLeft w:val="0"/>
      <w:marRight w:val="0"/>
      <w:marTop w:val="0"/>
      <w:marBottom w:val="0"/>
      <w:divBdr>
        <w:top w:val="none" w:sz="0" w:space="0" w:color="auto"/>
        <w:left w:val="none" w:sz="0" w:space="0" w:color="auto"/>
        <w:bottom w:val="none" w:sz="0" w:space="0" w:color="auto"/>
        <w:right w:val="none" w:sz="0" w:space="0" w:color="auto"/>
      </w:divBdr>
    </w:div>
    <w:div w:id="1642466497">
      <w:bodyDiv w:val="1"/>
      <w:marLeft w:val="0"/>
      <w:marRight w:val="0"/>
      <w:marTop w:val="0"/>
      <w:marBottom w:val="0"/>
      <w:divBdr>
        <w:top w:val="none" w:sz="0" w:space="0" w:color="auto"/>
        <w:left w:val="none" w:sz="0" w:space="0" w:color="auto"/>
        <w:bottom w:val="none" w:sz="0" w:space="0" w:color="auto"/>
        <w:right w:val="none" w:sz="0" w:space="0" w:color="auto"/>
      </w:divBdr>
    </w:div>
    <w:div w:id="1659724164">
      <w:bodyDiv w:val="1"/>
      <w:marLeft w:val="0"/>
      <w:marRight w:val="0"/>
      <w:marTop w:val="0"/>
      <w:marBottom w:val="0"/>
      <w:divBdr>
        <w:top w:val="none" w:sz="0" w:space="0" w:color="auto"/>
        <w:left w:val="none" w:sz="0" w:space="0" w:color="auto"/>
        <w:bottom w:val="none" w:sz="0" w:space="0" w:color="auto"/>
        <w:right w:val="none" w:sz="0" w:space="0" w:color="auto"/>
      </w:divBdr>
    </w:div>
    <w:div w:id="1686787735">
      <w:bodyDiv w:val="1"/>
      <w:marLeft w:val="0"/>
      <w:marRight w:val="0"/>
      <w:marTop w:val="0"/>
      <w:marBottom w:val="0"/>
      <w:divBdr>
        <w:top w:val="none" w:sz="0" w:space="0" w:color="auto"/>
        <w:left w:val="none" w:sz="0" w:space="0" w:color="auto"/>
        <w:bottom w:val="none" w:sz="0" w:space="0" w:color="auto"/>
        <w:right w:val="none" w:sz="0" w:space="0" w:color="auto"/>
      </w:divBdr>
    </w:div>
    <w:div w:id="1697270566">
      <w:bodyDiv w:val="1"/>
      <w:marLeft w:val="0"/>
      <w:marRight w:val="0"/>
      <w:marTop w:val="0"/>
      <w:marBottom w:val="0"/>
      <w:divBdr>
        <w:top w:val="none" w:sz="0" w:space="0" w:color="auto"/>
        <w:left w:val="none" w:sz="0" w:space="0" w:color="auto"/>
        <w:bottom w:val="none" w:sz="0" w:space="0" w:color="auto"/>
        <w:right w:val="none" w:sz="0" w:space="0" w:color="auto"/>
      </w:divBdr>
    </w:div>
    <w:div w:id="1727728385">
      <w:bodyDiv w:val="1"/>
      <w:marLeft w:val="0"/>
      <w:marRight w:val="0"/>
      <w:marTop w:val="0"/>
      <w:marBottom w:val="0"/>
      <w:divBdr>
        <w:top w:val="none" w:sz="0" w:space="0" w:color="auto"/>
        <w:left w:val="none" w:sz="0" w:space="0" w:color="auto"/>
        <w:bottom w:val="none" w:sz="0" w:space="0" w:color="auto"/>
        <w:right w:val="none" w:sz="0" w:space="0" w:color="auto"/>
      </w:divBdr>
    </w:div>
    <w:div w:id="1751853346">
      <w:bodyDiv w:val="1"/>
      <w:marLeft w:val="0"/>
      <w:marRight w:val="0"/>
      <w:marTop w:val="0"/>
      <w:marBottom w:val="0"/>
      <w:divBdr>
        <w:top w:val="none" w:sz="0" w:space="0" w:color="auto"/>
        <w:left w:val="none" w:sz="0" w:space="0" w:color="auto"/>
        <w:bottom w:val="none" w:sz="0" w:space="0" w:color="auto"/>
        <w:right w:val="none" w:sz="0" w:space="0" w:color="auto"/>
      </w:divBdr>
    </w:div>
    <w:div w:id="1791706796">
      <w:bodyDiv w:val="1"/>
      <w:marLeft w:val="0"/>
      <w:marRight w:val="0"/>
      <w:marTop w:val="0"/>
      <w:marBottom w:val="0"/>
      <w:divBdr>
        <w:top w:val="none" w:sz="0" w:space="0" w:color="auto"/>
        <w:left w:val="none" w:sz="0" w:space="0" w:color="auto"/>
        <w:bottom w:val="none" w:sz="0" w:space="0" w:color="auto"/>
        <w:right w:val="none" w:sz="0" w:space="0" w:color="auto"/>
      </w:divBdr>
    </w:div>
    <w:div w:id="1797328378">
      <w:bodyDiv w:val="1"/>
      <w:marLeft w:val="0"/>
      <w:marRight w:val="0"/>
      <w:marTop w:val="0"/>
      <w:marBottom w:val="0"/>
      <w:divBdr>
        <w:top w:val="none" w:sz="0" w:space="0" w:color="auto"/>
        <w:left w:val="none" w:sz="0" w:space="0" w:color="auto"/>
        <w:bottom w:val="none" w:sz="0" w:space="0" w:color="auto"/>
        <w:right w:val="none" w:sz="0" w:space="0" w:color="auto"/>
      </w:divBdr>
    </w:div>
    <w:div w:id="1797330316">
      <w:bodyDiv w:val="1"/>
      <w:marLeft w:val="0"/>
      <w:marRight w:val="0"/>
      <w:marTop w:val="0"/>
      <w:marBottom w:val="0"/>
      <w:divBdr>
        <w:top w:val="none" w:sz="0" w:space="0" w:color="auto"/>
        <w:left w:val="none" w:sz="0" w:space="0" w:color="auto"/>
        <w:bottom w:val="none" w:sz="0" w:space="0" w:color="auto"/>
        <w:right w:val="none" w:sz="0" w:space="0" w:color="auto"/>
      </w:divBdr>
    </w:div>
    <w:div w:id="1833064509">
      <w:bodyDiv w:val="1"/>
      <w:marLeft w:val="0"/>
      <w:marRight w:val="0"/>
      <w:marTop w:val="0"/>
      <w:marBottom w:val="0"/>
      <w:divBdr>
        <w:top w:val="none" w:sz="0" w:space="0" w:color="auto"/>
        <w:left w:val="none" w:sz="0" w:space="0" w:color="auto"/>
        <w:bottom w:val="none" w:sz="0" w:space="0" w:color="auto"/>
        <w:right w:val="none" w:sz="0" w:space="0" w:color="auto"/>
      </w:divBdr>
      <w:divsChild>
        <w:div w:id="344140000">
          <w:marLeft w:val="0"/>
          <w:marRight w:val="0"/>
          <w:marTop w:val="0"/>
          <w:marBottom w:val="0"/>
          <w:divBdr>
            <w:top w:val="none" w:sz="0" w:space="0" w:color="auto"/>
            <w:left w:val="none" w:sz="0" w:space="0" w:color="auto"/>
            <w:bottom w:val="none" w:sz="0" w:space="0" w:color="auto"/>
            <w:right w:val="none" w:sz="0" w:space="0" w:color="auto"/>
          </w:divBdr>
        </w:div>
        <w:div w:id="460147109">
          <w:marLeft w:val="0"/>
          <w:marRight w:val="0"/>
          <w:marTop w:val="0"/>
          <w:marBottom w:val="0"/>
          <w:divBdr>
            <w:top w:val="none" w:sz="0" w:space="0" w:color="auto"/>
            <w:left w:val="none" w:sz="0" w:space="0" w:color="auto"/>
            <w:bottom w:val="none" w:sz="0" w:space="0" w:color="auto"/>
            <w:right w:val="none" w:sz="0" w:space="0" w:color="auto"/>
          </w:divBdr>
        </w:div>
        <w:div w:id="761415487">
          <w:marLeft w:val="0"/>
          <w:marRight w:val="0"/>
          <w:marTop w:val="0"/>
          <w:marBottom w:val="0"/>
          <w:divBdr>
            <w:top w:val="none" w:sz="0" w:space="0" w:color="auto"/>
            <w:left w:val="none" w:sz="0" w:space="0" w:color="auto"/>
            <w:bottom w:val="none" w:sz="0" w:space="0" w:color="auto"/>
            <w:right w:val="none" w:sz="0" w:space="0" w:color="auto"/>
          </w:divBdr>
        </w:div>
        <w:div w:id="1200895771">
          <w:marLeft w:val="0"/>
          <w:marRight w:val="0"/>
          <w:marTop w:val="0"/>
          <w:marBottom w:val="0"/>
          <w:divBdr>
            <w:top w:val="none" w:sz="0" w:space="0" w:color="auto"/>
            <w:left w:val="none" w:sz="0" w:space="0" w:color="auto"/>
            <w:bottom w:val="none" w:sz="0" w:space="0" w:color="auto"/>
            <w:right w:val="none" w:sz="0" w:space="0" w:color="auto"/>
          </w:divBdr>
        </w:div>
        <w:div w:id="1687633679">
          <w:marLeft w:val="0"/>
          <w:marRight w:val="0"/>
          <w:marTop w:val="0"/>
          <w:marBottom w:val="0"/>
          <w:divBdr>
            <w:top w:val="none" w:sz="0" w:space="0" w:color="auto"/>
            <w:left w:val="none" w:sz="0" w:space="0" w:color="auto"/>
            <w:bottom w:val="none" w:sz="0" w:space="0" w:color="auto"/>
            <w:right w:val="none" w:sz="0" w:space="0" w:color="auto"/>
          </w:divBdr>
        </w:div>
      </w:divsChild>
    </w:div>
    <w:div w:id="1854764394">
      <w:bodyDiv w:val="1"/>
      <w:marLeft w:val="0"/>
      <w:marRight w:val="0"/>
      <w:marTop w:val="0"/>
      <w:marBottom w:val="0"/>
      <w:divBdr>
        <w:top w:val="none" w:sz="0" w:space="0" w:color="auto"/>
        <w:left w:val="none" w:sz="0" w:space="0" w:color="auto"/>
        <w:bottom w:val="none" w:sz="0" w:space="0" w:color="auto"/>
        <w:right w:val="none" w:sz="0" w:space="0" w:color="auto"/>
      </w:divBdr>
    </w:div>
    <w:div w:id="1884634343">
      <w:bodyDiv w:val="1"/>
      <w:marLeft w:val="0"/>
      <w:marRight w:val="0"/>
      <w:marTop w:val="0"/>
      <w:marBottom w:val="0"/>
      <w:divBdr>
        <w:top w:val="none" w:sz="0" w:space="0" w:color="auto"/>
        <w:left w:val="none" w:sz="0" w:space="0" w:color="auto"/>
        <w:bottom w:val="none" w:sz="0" w:space="0" w:color="auto"/>
        <w:right w:val="none" w:sz="0" w:space="0" w:color="auto"/>
      </w:divBdr>
    </w:div>
    <w:div w:id="1912621613">
      <w:bodyDiv w:val="1"/>
      <w:marLeft w:val="0"/>
      <w:marRight w:val="0"/>
      <w:marTop w:val="0"/>
      <w:marBottom w:val="0"/>
      <w:divBdr>
        <w:top w:val="none" w:sz="0" w:space="0" w:color="auto"/>
        <w:left w:val="none" w:sz="0" w:space="0" w:color="auto"/>
        <w:bottom w:val="none" w:sz="0" w:space="0" w:color="auto"/>
        <w:right w:val="none" w:sz="0" w:space="0" w:color="auto"/>
      </w:divBdr>
    </w:div>
    <w:div w:id="1998997968">
      <w:bodyDiv w:val="1"/>
      <w:marLeft w:val="0"/>
      <w:marRight w:val="0"/>
      <w:marTop w:val="0"/>
      <w:marBottom w:val="0"/>
      <w:divBdr>
        <w:top w:val="none" w:sz="0" w:space="0" w:color="auto"/>
        <w:left w:val="none" w:sz="0" w:space="0" w:color="auto"/>
        <w:bottom w:val="none" w:sz="0" w:space="0" w:color="auto"/>
        <w:right w:val="none" w:sz="0" w:space="0" w:color="auto"/>
      </w:divBdr>
    </w:div>
    <w:div w:id="2028483034">
      <w:bodyDiv w:val="1"/>
      <w:marLeft w:val="0"/>
      <w:marRight w:val="0"/>
      <w:marTop w:val="0"/>
      <w:marBottom w:val="0"/>
      <w:divBdr>
        <w:top w:val="none" w:sz="0" w:space="0" w:color="auto"/>
        <w:left w:val="none" w:sz="0" w:space="0" w:color="auto"/>
        <w:bottom w:val="none" w:sz="0" w:space="0" w:color="auto"/>
        <w:right w:val="none" w:sz="0" w:space="0" w:color="auto"/>
      </w:divBdr>
    </w:div>
    <w:div w:id="2042389850">
      <w:bodyDiv w:val="1"/>
      <w:marLeft w:val="0"/>
      <w:marRight w:val="0"/>
      <w:marTop w:val="0"/>
      <w:marBottom w:val="0"/>
      <w:divBdr>
        <w:top w:val="none" w:sz="0" w:space="0" w:color="auto"/>
        <w:left w:val="none" w:sz="0" w:space="0" w:color="auto"/>
        <w:bottom w:val="none" w:sz="0" w:space="0" w:color="auto"/>
        <w:right w:val="none" w:sz="0" w:space="0" w:color="auto"/>
      </w:divBdr>
      <w:divsChild>
        <w:div w:id="304892176">
          <w:marLeft w:val="0"/>
          <w:marRight w:val="0"/>
          <w:marTop w:val="0"/>
          <w:marBottom w:val="0"/>
          <w:divBdr>
            <w:top w:val="none" w:sz="0" w:space="0" w:color="auto"/>
            <w:left w:val="none" w:sz="0" w:space="0" w:color="auto"/>
            <w:bottom w:val="none" w:sz="0" w:space="0" w:color="auto"/>
            <w:right w:val="none" w:sz="0" w:space="0" w:color="auto"/>
          </w:divBdr>
        </w:div>
        <w:div w:id="677582610">
          <w:marLeft w:val="0"/>
          <w:marRight w:val="0"/>
          <w:marTop w:val="0"/>
          <w:marBottom w:val="0"/>
          <w:divBdr>
            <w:top w:val="none" w:sz="0" w:space="0" w:color="auto"/>
            <w:left w:val="none" w:sz="0" w:space="0" w:color="auto"/>
            <w:bottom w:val="none" w:sz="0" w:space="0" w:color="auto"/>
            <w:right w:val="none" w:sz="0" w:space="0" w:color="auto"/>
          </w:divBdr>
        </w:div>
      </w:divsChild>
    </w:div>
    <w:div w:id="2045053990">
      <w:bodyDiv w:val="1"/>
      <w:marLeft w:val="0"/>
      <w:marRight w:val="0"/>
      <w:marTop w:val="0"/>
      <w:marBottom w:val="0"/>
      <w:divBdr>
        <w:top w:val="none" w:sz="0" w:space="0" w:color="auto"/>
        <w:left w:val="none" w:sz="0" w:space="0" w:color="auto"/>
        <w:bottom w:val="none" w:sz="0" w:space="0" w:color="auto"/>
        <w:right w:val="none" w:sz="0" w:space="0" w:color="auto"/>
      </w:divBdr>
    </w:div>
    <w:div w:id="2075928372">
      <w:bodyDiv w:val="1"/>
      <w:marLeft w:val="0"/>
      <w:marRight w:val="0"/>
      <w:marTop w:val="0"/>
      <w:marBottom w:val="0"/>
      <w:divBdr>
        <w:top w:val="none" w:sz="0" w:space="0" w:color="auto"/>
        <w:left w:val="none" w:sz="0" w:space="0" w:color="auto"/>
        <w:bottom w:val="none" w:sz="0" w:space="0" w:color="auto"/>
        <w:right w:val="none" w:sz="0" w:space="0" w:color="auto"/>
      </w:divBdr>
    </w:div>
    <w:div w:id="2086687775">
      <w:bodyDiv w:val="1"/>
      <w:marLeft w:val="0"/>
      <w:marRight w:val="0"/>
      <w:marTop w:val="0"/>
      <w:marBottom w:val="0"/>
      <w:divBdr>
        <w:top w:val="none" w:sz="0" w:space="0" w:color="auto"/>
        <w:left w:val="none" w:sz="0" w:space="0" w:color="auto"/>
        <w:bottom w:val="none" w:sz="0" w:space="0" w:color="auto"/>
        <w:right w:val="none" w:sz="0" w:space="0" w:color="auto"/>
      </w:divBdr>
    </w:div>
    <w:div w:id="2109885204">
      <w:bodyDiv w:val="1"/>
      <w:marLeft w:val="0"/>
      <w:marRight w:val="0"/>
      <w:marTop w:val="0"/>
      <w:marBottom w:val="0"/>
      <w:divBdr>
        <w:top w:val="none" w:sz="0" w:space="0" w:color="auto"/>
        <w:left w:val="none" w:sz="0" w:space="0" w:color="auto"/>
        <w:bottom w:val="none" w:sz="0" w:space="0" w:color="auto"/>
        <w:right w:val="none" w:sz="0" w:space="0" w:color="auto"/>
      </w:divBdr>
    </w:div>
    <w:div w:id="2142921370">
      <w:bodyDiv w:val="1"/>
      <w:marLeft w:val="0"/>
      <w:marRight w:val="0"/>
      <w:marTop w:val="0"/>
      <w:marBottom w:val="0"/>
      <w:divBdr>
        <w:top w:val="none" w:sz="0" w:space="0" w:color="auto"/>
        <w:left w:val="none" w:sz="0" w:space="0" w:color="auto"/>
        <w:bottom w:val="none" w:sz="0" w:space="0" w:color="auto"/>
        <w:right w:val="none" w:sz="0" w:space="0" w:color="auto"/>
      </w:divBdr>
    </w:div>
    <w:div w:id="2143497079">
      <w:bodyDiv w:val="1"/>
      <w:marLeft w:val="0"/>
      <w:marRight w:val="0"/>
      <w:marTop w:val="0"/>
      <w:marBottom w:val="0"/>
      <w:divBdr>
        <w:top w:val="none" w:sz="0" w:space="0" w:color="auto"/>
        <w:left w:val="none" w:sz="0" w:space="0" w:color="auto"/>
        <w:bottom w:val="none" w:sz="0" w:space="0" w:color="auto"/>
        <w:right w:val="none" w:sz="0" w:space="0" w:color="auto"/>
      </w:divBdr>
      <w:divsChild>
        <w:div w:id="560484411">
          <w:marLeft w:val="0"/>
          <w:marRight w:val="0"/>
          <w:marTop w:val="0"/>
          <w:marBottom w:val="0"/>
          <w:divBdr>
            <w:top w:val="none" w:sz="0" w:space="0" w:color="auto"/>
            <w:left w:val="none" w:sz="0" w:space="0" w:color="auto"/>
            <w:bottom w:val="none" w:sz="0" w:space="0" w:color="auto"/>
            <w:right w:val="none" w:sz="0" w:space="0" w:color="auto"/>
          </w:divBdr>
        </w:div>
        <w:div w:id="686903306">
          <w:marLeft w:val="0"/>
          <w:marRight w:val="0"/>
          <w:marTop w:val="0"/>
          <w:marBottom w:val="0"/>
          <w:divBdr>
            <w:top w:val="none" w:sz="0" w:space="0" w:color="auto"/>
            <w:left w:val="none" w:sz="0" w:space="0" w:color="auto"/>
            <w:bottom w:val="none" w:sz="0" w:space="0" w:color="auto"/>
            <w:right w:val="none" w:sz="0" w:space="0" w:color="auto"/>
          </w:divBdr>
        </w:div>
        <w:div w:id="15947830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microsoft.com/office/2007/relationships/hdphoto" Target="media/hdphoto1.wdp"/><Relationship Id="rId42" Type="http://schemas.openxmlformats.org/officeDocument/2006/relationships/image" Target="media/image17.png"/><Relationship Id="rId47" Type="http://schemas.openxmlformats.org/officeDocument/2006/relationships/chart" Target="charts/chart4.xml"/><Relationship Id="rId63" Type="http://schemas.openxmlformats.org/officeDocument/2006/relationships/hyperlink" Target="http://dic.academic.ru/dic.nsf/metallurgy/3364" TargetMode="External"/><Relationship Id="rId68" Type="http://schemas.microsoft.com/office/2007/relationships/hdphoto" Target="media/hdphoto7.wdp"/><Relationship Id="rId84" Type="http://schemas.microsoft.com/office/2007/relationships/hdphoto" Target="media/hdphoto8.wdp"/><Relationship Id="rId89" Type="http://schemas.microsoft.com/office/2007/relationships/hdphoto" Target="media/hdphoto10.wdp"/><Relationship Id="rId112" Type="http://schemas.openxmlformats.org/officeDocument/2006/relationships/fontTable" Target="fontTable.xml"/><Relationship Id="rId16" Type="http://schemas.openxmlformats.org/officeDocument/2006/relationships/hyperlink" Target="http://ru.wikipedia.org/wiki/%D0%9C%D0%B0%D0%BD%D1%81%D0%B8%D0%B9%D1%81%D0%BA%D0%B8%D0%B9_%D1%8F%D0%B7%D1%8B%D0%BA" TargetMode="External"/><Relationship Id="rId107" Type="http://schemas.openxmlformats.org/officeDocument/2006/relationships/chart" Target="charts/chart25.xml"/><Relationship Id="rId11" Type="http://schemas.openxmlformats.org/officeDocument/2006/relationships/hyperlink" Target="http://ru.wikipedia.org/wiki/%D0%A0%D1%8B%D0%B1%D0%BE%D0%BB%D0%BE%D0%B2%D1%81%D1%82%D0%B2%D0%BE" TargetMode="External"/><Relationship Id="rId32" Type="http://schemas.openxmlformats.org/officeDocument/2006/relationships/footer" Target="footer1.xml"/><Relationship Id="rId37" Type="http://schemas.openxmlformats.org/officeDocument/2006/relationships/chart" Target="charts/chart2.xml"/><Relationship Id="rId53" Type="http://schemas.openxmlformats.org/officeDocument/2006/relationships/chart" Target="charts/chart5.xml"/><Relationship Id="rId58" Type="http://schemas.openxmlformats.org/officeDocument/2006/relationships/image" Target="media/image23.png"/><Relationship Id="rId74" Type="http://schemas.openxmlformats.org/officeDocument/2006/relationships/chart" Target="charts/chart13.xml"/><Relationship Id="rId79" Type="http://schemas.openxmlformats.org/officeDocument/2006/relationships/chart" Target="charts/chart16.xml"/><Relationship Id="rId102" Type="http://schemas.microsoft.com/office/2007/relationships/hdphoto" Target="media/hdphoto13.wdp"/><Relationship Id="rId5" Type="http://schemas.openxmlformats.org/officeDocument/2006/relationships/settings" Target="settings.xml"/><Relationship Id="rId90" Type="http://schemas.openxmlformats.org/officeDocument/2006/relationships/image" Target="media/image36.png"/><Relationship Id="rId95" Type="http://schemas.openxmlformats.org/officeDocument/2006/relationships/chart" Target="charts/chart20.xml"/><Relationship Id="rId22" Type="http://schemas.openxmlformats.org/officeDocument/2006/relationships/chart" Target="charts/chart1.xml"/><Relationship Id="rId27" Type="http://schemas.openxmlformats.org/officeDocument/2006/relationships/image" Target="media/image9.png"/><Relationship Id="rId43" Type="http://schemas.microsoft.com/office/2007/relationships/hdphoto" Target="media/hdphoto5.wdp"/><Relationship Id="rId48" Type="http://schemas.openxmlformats.org/officeDocument/2006/relationships/image" Target="media/image20.png"/><Relationship Id="rId64" Type="http://schemas.openxmlformats.org/officeDocument/2006/relationships/chart" Target="charts/chart8.xml"/><Relationship Id="rId69" Type="http://schemas.openxmlformats.org/officeDocument/2006/relationships/image" Target="media/image30.jpeg"/><Relationship Id="rId113" Type="http://schemas.openxmlformats.org/officeDocument/2006/relationships/theme" Target="theme/theme1.xml"/><Relationship Id="rId80" Type="http://schemas.openxmlformats.org/officeDocument/2006/relationships/footer" Target="footer5.xml"/><Relationship Id="rId85" Type="http://schemas.openxmlformats.org/officeDocument/2006/relationships/image" Target="media/image33.png"/><Relationship Id="rId12" Type="http://schemas.openxmlformats.org/officeDocument/2006/relationships/hyperlink" Target="http://ru.wikipedia.org/wiki/1926_%D0%B3%D0%BE%D0%B4" TargetMode="External"/><Relationship Id="rId17" Type="http://schemas.openxmlformats.org/officeDocument/2006/relationships/image" Target="media/image2.png"/><Relationship Id="rId33" Type="http://schemas.openxmlformats.org/officeDocument/2006/relationships/footer" Target="footer2.xml"/><Relationship Id="rId38" Type="http://schemas.openxmlformats.org/officeDocument/2006/relationships/chart" Target="charts/chart3.xml"/><Relationship Id="rId59" Type="http://schemas.openxmlformats.org/officeDocument/2006/relationships/image" Target="media/image24.png"/><Relationship Id="rId103" Type="http://schemas.openxmlformats.org/officeDocument/2006/relationships/image" Target="media/image39.png"/><Relationship Id="rId108" Type="http://schemas.openxmlformats.org/officeDocument/2006/relationships/image" Target="media/image41.png"/><Relationship Id="rId54" Type="http://schemas.openxmlformats.org/officeDocument/2006/relationships/chart" Target="charts/chart6.xml"/><Relationship Id="rId70" Type="http://schemas.openxmlformats.org/officeDocument/2006/relationships/image" Target="media/image31.jpeg"/><Relationship Id="rId75" Type="http://schemas.openxmlformats.org/officeDocument/2006/relationships/footer" Target="footer3.xml"/><Relationship Id="rId91" Type="http://schemas.microsoft.com/office/2007/relationships/hdphoto" Target="media/hdphoto11.wdp"/><Relationship Id="rId96"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u.wikipedia.org/wiki/%D0%A1%D0%B5%D1%80%D0%BE%D0%B2_%28%D0%B3%D0%BE%D1%80%D0%BE%D0%B4%29"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4.png"/><Relationship Id="rId49" Type="http://schemas.openxmlformats.org/officeDocument/2006/relationships/hyperlink" Target="http://ru.wikipedia.org/wiki/%D0%91%D0%BE%D0%BB%D1%8C%D1%88%D0%B0%D1%8F_%D0%A1%D0%BE%D1%81%D1%8C%D0%B2%D0%B0" TargetMode="External"/><Relationship Id="rId57" Type="http://schemas.openxmlformats.org/officeDocument/2006/relationships/image" Target="media/image22.png"/><Relationship Id="rId106" Type="http://schemas.openxmlformats.org/officeDocument/2006/relationships/chart" Target="charts/chart24.xml"/><Relationship Id="rId10" Type="http://schemas.openxmlformats.org/officeDocument/2006/relationships/hyperlink" Target="http://ru.wikipedia.org/wiki/1902_%D0%B3%D0%BE%D0%B4" TargetMode="External"/><Relationship Id="rId31" Type="http://schemas.openxmlformats.org/officeDocument/2006/relationships/header" Target="header1.xml"/><Relationship Id="rId44" Type="http://schemas.openxmlformats.org/officeDocument/2006/relationships/image" Target="media/image18.png"/><Relationship Id="rId52" Type="http://schemas.openxmlformats.org/officeDocument/2006/relationships/hyperlink" Target="http://ru.wikipedia.org/wiki/%D0%9C%D0%B0%D0%BB%D0%B0%D1%8F_%D0%9E%D0%B1%D1%8C" TargetMode="External"/><Relationship Id="rId60" Type="http://schemas.openxmlformats.org/officeDocument/2006/relationships/image" Target="media/image25.png"/><Relationship Id="rId65" Type="http://schemas.openxmlformats.org/officeDocument/2006/relationships/chart" Target="charts/chart9.xml"/><Relationship Id="rId73" Type="http://schemas.openxmlformats.org/officeDocument/2006/relationships/chart" Target="charts/chart12.xml"/><Relationship Id="rId78" Type="http://schemas.openxmlformats.org/officeDocument/2006/relationships/footer" Target="footer4.xml"/><Relationship Id="rId81" Type="http://schemas.openxmlformats.org/officeDocument/2006/relationships/header" Target="header2.xml"/><Relationship Id="rId86" Type="http://schemas.microsoft.com/office/2007/relationships/hdphoto" Target="media/hdphoto9.wdp"/><Relationship Id="rId94" Type="http://schemas.openxmlformats.org/officeDocument/2006/relationships/chart" Target="charts/chart19.xml"/><Relationship Id="rId99" Type="http://schemas.openxmlformats.org/officeDocument/2006/relationships/image" Target="media/image37.png"/><Relationship Id="rId101" Type="http://schemas.openxmlformats.org/officeDocument/2006/relationships/image" Target="media/image38.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ru.wikipedia.org/wiki/%D0%9F%D0%B5%D1%80%D0%B5%D0%BF%D0%B8%D1%81%D0%B8_%D0%BD%D0%B0%D1%81%D0%B5%D0%BB%D0%B5%D0%BD%D0%B8%D1%8F_%D0%B2_%D0%A0%D0%BE%D1%81%D1%81%D0%B8%D0%B8" TargetMode="External"/><Relationship Id="rId18" Type="http://schemas.openxmlformats.org/officeDocument/2006/relationships/image" Target="media/image3.png"/><Relationship Id="rId39" Type="http://schemas.openxmlformats.org/officeDocument/2006/relationships/image" Target="media/image15.png"/><Relationship Id="rId109" Type="http://schemas.microsoft.com/office/2007/relationships/hdphoto" Target="media/hdphoto15.wdp"/><Relationship Id="rId34" Type="http://schemas.openxmlformats.org/officeDocument/2006/relationships/image" Target="media/image13.png"/><Relationship Id="rId50" Type="http://schemas.openxmlformats.org/officeDocument/2006/relationships/hyperlink" Target="http://ru.wikipedia.org/wiki/%D0%9C%D0%B0%D0%BB%D0%B0%D1%8F_%D0%A1%D0%BE%D1%81%D1%8C%D0%B2%D0%B0_%28%D0%B2%D0%B5%D1%80%D1%85%D0%BD%D0%B8%D0%B9_%D0%BF%D1%80%D0%B8%D1%82%D0%BE%D0%BA_%D0%A1%D0%B5%D0%B2%D0%B5%D1%80%D0%BD%D0%BE%D0%B9_%D0%A1%D0%BE%D1%81%D1%8C%D0%B2%D1%8B%29" TargetMode="External"/><Relationship Id="rId55" Type="http://schemas.openxmlformats.org/officeDocument/2006/relationships/chart" Target="charts/chart7.xml"/><Relationship Id="rId76" Type="http://schemas.openxmlformats.org/officeDocument/2006/relationships/chart" Target="charts/chart14.xml"/><Relationship Id="rId97" Type="http://schemas.openxmlformats.org/officeDocument/2006/relationships/chart" Target="charts/chart22.xml"/><Relationship Id="rId104" Type="http://schemas.microsoft.com/office/2007/relationships/hdphoto" Target="media/hdphoto14.wdp"/><Relationship Id="rId7" Type="http://schemas.openxmlformats.org/officeDocument/2006/relationships/footnotes" Target="footnotes.xml"/><Relationship Id="rId71" Type="http://schemas.openxmlformats.org/officeDocument/2006/relationships/chart" Target="charts/chart10.xml"/><Relationship Id="rId92" Type="http://schemas.openxmlformats.org/officeDocument/2006/relationships/chart" Target="charts/chart17.xml"/><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7.png"/><Relationship Id="rId40" Type="http://schemas.microsoft.com/office/2007/relationships/hdphoto" Target="media/hdphoto4.wdp"/><Relationship Id="rId45" Type="http://schemas.microsoft.com/office/2007/relationships/hdphoto" Target="media/hdphoto6.wdp"/><Relationship Id="rId66" Type="http://schemas.openxmlformats.org/officeDocument/2006/relationships/image" Target="media/image28.png"/><Relationship Id="rId87" Type="http://schemas.openxmlformats.org/officeDocument/2006/relationships/image" Target="media/image34.png"/><Relationship Id="rId110" Type="http://schemas.openxmlformats.org/officeDocument/2006/relationships/image" Target="media/image42.png"/><Relationship Id="rId61" Type="http://schemas.openxmlformats.org/officeDocument/2006/relationships/image" Target="media/image26.jpeg"/><Relationship Id="rId82" Type="http://schemas.openxmlformats.org/officeDocument/2006/relationships/footer" Target="footer6.xml"/><Relationship Id="rId19" Type="http://schemas.openxmlformats.org/officeDocument/2006/relationships/image" Target="media/image4.png"/><Relationship Id="rId14" Type="http://schemas.openxmlformats.org/officeDocument/2006/relationships/hyperlink" Target="http://ru.wikipedia.org/wiki/%D0%9F%D1%83%D0%BD%D0%B3%D0%B0" TargetMode="External"/><Relationship Id="rId30" Type="http://schemas.openxmlformats.org/officeDocument/2006/relationships/image" Target="media/image12.jpeg"/><Relationship Id="rId35" Type="http://schemas.microsoft.com/office/2007/relationships/hdphoto" Target="media/hdphoto3.wdp"/><Relationship Id="rId56" Type="http://schemas.openxmlformats.org/officeDocument/2006/relationships/image" Target="media/image21.png"/><Relationship Id="rId77" Type="http://schemas.openxmlformats.org/officeDocument/2006/relationships/chart" Target="charts/chart15.xml"/><Relationship Id="rId100" Type="http://schemas.microsoft.com/office/2007/relationships/hdphoto" Target="media/hdphoto12.wdp"/><Relationship Id="rId105"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hyperlink" Target="http://ru.wikipedia.org/wiki/%D0%9E%D0%B1%D1%8C" TargetMode="External"/><Relationship Id="rId72" Type="http://schemas.openxmlformats.org/officeDocument/2006/relationships/chart" Target="charts/chart11.xml"/><Relationship Id="rId93" Type="http://schemas.openxmlformats.org/officeDocument/2006/relationships/chart" Target="charts/chart18.xml"/><Relationship Id="rId98" Type="http://schemas.openxmlformats.org/officeDocument/2006/relationships/chart" Target="charts/chart23.xml"/><Relationship Id="rId3" Type="http://schemas.openxmlformats.org/officeDocument/2006/relationships/numbering" Target="numbering.xml"/><Relationship Id="rId25" Type="http://schemas.microsoft.com/office/2007/relationships/hdphoto" Target="media/hdphoto2.wdp"/><Relationship Id="rId46" Type="http://schemas.openxmlformats.org/officeDocument/2006/relationships/image" Target="media/image19.png"/><Relationship Id="rId67" Type="http://schemas.openxmlformats.org/officeDocument/2006/relationships/image" Target="media/image29.png"/><Relationship Id="rId20" Type="http://schemas.openxmlformats.org/officeDocument/2006/relationships/image" Target="media/image5.png"/><Relationship Id="rId41" Type="http://schemas.openxmlformats.org/officeDocument/2006/relationships/image" Target="media/image16.png"/><Relationship Id="rId62" Type="http://schemas.openxmlformats.org/officeDocument/2006/relationships/image" Target="media/image27.png"/><Relationship Id="rId83" Type="http://schemas.openxmlformats.org/officeDocument/2006/relationships/image" Target="media/image32.png"/><Relationship Id="rId88" Type="http://schemas.openxmlformats.org/officeDocument/2006/relationships/image" Target="media/image35.png"/><Relationship Id="rId111" Type="http://schemas.openxmlformats.org/officeDocument/2006/relationships/image" Target="media/image4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D:\&#1042;&#1089;&#1105;\2015\&#1084;&#1072;&#1088;&#1090;\&#1044;&#1080;&#1072;&#1075;&#1088;&#1072;&#1084;&#1084;&#1099;%20&#1072;&#1082;&#1090;&#1091;&#1072;&#1083;&#1080;&#1079;&#1072;&#1094;&#1080;&#1103;.xlsx" TargetMode="External"/><Relationship Id="rId2" Type="http://schemas.microsoft.com/office/2011/relationships/chartColorStyle" Target="colors5.xml"/><Relationship Id="rId1" Type="http://schemas.microsoft.com/office/2011/relationships/chartStyle" Target="style5.xml"/></Relationships>
</file>

<file path=word/charts/_rels/chart13.xml.rels><?xml version="1.0" encoding="UTF-8" standalone="yes"?>
<Relationships xmlns="http://schemas.openxmlformats.org/package/2006/relationships"><Relationship Id="rId1" Type="http://schemas.openxmlformats.org/officeDocument/2006/relationships/oleObject" Target="file:///I:\&#1042;&#1089;&#1105;\2015\&#1060;&#1077;&#1074;&#1088;&#1072;&#1083;&#1100;\&#1050;&#1085;&#1080;&#1075;&#1072;2.xlsx" TargetMode="External"/></Relationships>
</file>

<file path=word/charts/_rels/chart14.xml.rels><?xml version="1.0" encoding="UTF-8" standalone="yes"?>
<Relationships xmlns="http://schemas.openxmlformats.org/package/2006/relationships"><Relationship Id="rId2" Type="http://schemas.openxmlformats.org/officeDocument/2006/relationships/oleObject" Target="file:///C:\Users\&#1040;&#1085;&#1076;&#1088;&#1077;&#1081;\Desktop\&#1048;&#1075;&#1088;&#1080;&#1084;.xlsx" TargetMode="External"/><Relationship Id="rId1" Type="http://schemas.openxmlformats.org/officeDocument/2006/relationships/themeOverride" Target="../theme/themeOverride2.xml"/></Relationships>
</file>

<file path=word/charts/_rels/chart15.xml.rels><?xml version="1.0" encoding="UTF-8" standalone="yes"?>
<Relationships xmlns="http://schemas.openxmlformats.org/package/2006/relationships"><Relationship Id="rId1" Type="http://schemas.openxmlformats.org/officeDocument/2006/relationships/oleObject" Target="file:///I:\&#1042;&#1089;&#1105;\2015\&#1060;&#1077;&#1074;&#1088;&#1072;&#1083;&#1100;\&#1050;&#1085;&#1080;&#1075;&#1072;2.xlsx" TargetMode="External"/></Relationships>
</file>

<file path=word/charts/_rels/chart16.xml.rels><?xml version="1.0" encoding="UTF-8" standalone="yes"?>
<Relationships xmlns="http://schemas.openxmlformats.org/package/2006/relationships"><Relationship Id="rId2" Type="http://schemas.openxmlformats.org/officeDocument/2006/relationships/oleObject" Target="file:///C:\Users\&#1040;&#1085;&#1076;&#1088;&#1077;&#1081;\Desktop\&#1048;&#1075;&#1088;&#1080;&#1084;.xlsx" TargetMode="External"/><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I:\&#1042;&#1089;&#1105;\2015\&#1060;&#1077;&#1074;&#1088;&#1072;&#1083;&#1100;\&#1076;&#1080;&#1072;&#1075;&#1088;&#1072;&#1084;&#1084;&#1099;%20&#1072;&#1082;&#1090;&#1091;&#1072;&#1083;&#1080;&#1079;&#1072;&#1094;&#1080;&#1103;.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perehodova\AppData\Local\Microsoft\Windows\INetCache\Content.Outlook\F3RONT2P\!&#1042;&#1040;&#1053;&#1047;&#1045;&#1058;&#1059;&#1056;%201.xlsx" TargetMode="External"/></Relationships>
</file>

<file path=word/charts/_rels/chart25.xml.rels><?xml version="1.0" encoding="UTF-8" standalone="yes"?>
<Relationships xmlns="http://schemas.openxmlformats.org/package/2006/relationships"><Relationship Id="rId3" Type="http://schemas.openxmlformats.org/officeDocument/2006/relationships/oleObject" Target="file:///C:\Users\perehodova\Desktop\&#1048;&#1075;&#1088;&#1080;&#1084;\&#1060;&#1052;%20!&#1048;&#1043;&#1056;&#1048;&#1052;%20&#1053;&#1042;&#1042;%20&#1086;&#1073;&#1097;&#1072;&#1103;1.xlsx" TargetMode="External"/><Relationship Id="rId2" Type="http://schemas.microsoft.com/office/2011/relationships/chartColorStyle" Target="colors7.xml"/><Relationship Id="rId1" Type="http://schemas.microsoft.com/office/2011/relationships/chartStyle" Target="style7.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erohina\Desktop\&#1042;&#1072;&#1085;&#1079;&#1077;&#1090;&#1091;&#1088;\&#1042;&#1072;&#1085;&#1079;&#1077;&#1090;&#1091;&#108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dLbl>
              <c:idx val="0"/>
              <c:tx>
                <c:rich>
                  <a:bodyPr/>
                  <a:lstStyle/>
                  <a:p>
                    <a:r>
                      <a:rPr lang="ru-RU"/>
                      <a:t>Котельные от 10 до 50 Гкал/ч, 
94%</a:t>
                    </a:r>
                  </a:p>
                </c:rich>
              </c:tx>
              <c:showLegendKey val="0"/>
              <c:showVal val="0"/>
              <c:showCatName val="1"/>
              <c:showSerName val="0"/>
              <c:showPercent val="1"/>
              <c:showBubbleSize val="0"/>
              <c:extLst>
                <c:ext xmlns:c15="http://schemas.microsoft.com/office/drawing/2012/chart" uri="{CE6537A1-D6FC-4f65-9D91-7224C49458BB}"/>
              </c:extLst>
            </c:dLbl>
            <c:dLbl>
              <c:idx val="1"/>
              <c:tx>
                <c:rich>
                  <a:bodyPr/>
                  <a:lstStyle/>
                  <a:p>
                    <a:r>
                      <a:rPr lang="ru-RU"/>
                      <a:t>Котельные от 1 до 10 Гкал/ч, 
5%</a:t>
                    </a:r>
                  </a:p>
                </c:rich>
              </c:tx>
              <c:showLegendKey val="0"/>
              <c:showVal val="0"/>
              <c:showCatName val="1"/>
              <c:showSerName val="0"/>
              <c:showPercent val="1"/>
              <c:showBubbleSize val="0"/>
              <c:extLst>
                <c:ext xmlns:c15="http://schemas.microsoft.com/office/drawing/2012/chart" uri="{CE6537A1-D6FC-4f65-9D91-7224C49458BB}"/>
              </c:extLst>
            </c:dLbl>
            <c:dLbl>
              <c:idx val="2"/>
              <c:layout>
                <c:manualLayout>
                  <c:x val="0.38491393263342188"/>
                  <c:y val="1.0700911380613189E-3"/>
                </c:manualLayout>
              </c:layout>
              <c:tx>
                <c:rich>
                  <a:bodyPr/>
                  <a:lstStyle/>
                  <a:p>
                    <a:r>
                      <a:rPr lang="ru-RU"/>
                      <a:t>Котельные менее 1 Гкал/ч, 
1%</a:t>
                    </a:r>
                  </a:p>
                </c:rich>
              </c:tx>
              <c:showLegendKey val="0"/>
              <c:showVal val="0"/>
              <c:showCatName val="1"/>
              <c:showSerName val="0"/>
              <c:showPercent val="1"/>
              <c:showBubbleSize val="0"/>
              <c:extLst>
                <c:ext xmlns:c15="http://schemas.microsoft.com/office/drawing/2012/chart" uri="{CE6537A1-D6FC-4f65-9D91-7224C49458BB}"/>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Лист1!$A$146:$A$148</c:f>
              <c:strCache>
                <c:ptCount val="3"/>
                <c:pt idx="0">
                  <c:v>Котельные от 10 до 50 Гкал/ч, шт</c:v>
                </c:pt>
                <c:pt idx="1">
                  <c:v>Котельные от 1 до 10 Гкал/ч, шт</c:v>
                </c:pt>
                <c:pt idx="2">
                  <c:v>Котельные менее 1 Гкал/ч, шт</c:v>
                </c:pt>
              </c:strCache>
            </c:strRef>
          </c:cat>
          <c:val>
            <c:numRef>
              <c:f>Лист1!$B$146:$B$148</c:f>
              <c:numCache>
                <c:formatCode>General</c:formatCode>
                <c:ptCount val="3"/>
                <c:pt idx="0">
                  <c:v>46.934000000000005</c:v>
                </c:pt>
                <c:pt idx="1">
                  <c:v>2.65</c:v>
                </c:pt>
                <c:pt idx="2">
                  <c:v>0.25600000000000001</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cat>
            <c:strRef>
              <c:f>Лист1!$F$208:$G$208</c:f>
              <c:strCache>
                <c:ptCount val="2"/>
                <c:pt idx="0">
                  <c:v>жилые</c:v>
                </c:pt>
                <c:pt idx="1">
                  <c:v>прочие</c:v>
                </c:pt>
              </c:strCache>
            </c:strRef>
          </c:cat>
          <c:val>
            <c:numRef>
              <c:f>Лист1!$F$215:$G$215</c:f>
              <c:numCache>
                <c:formatCode>0.00</c:formatCode>
                <c:ptCount val="2"/>
                <c:pt idx="0">
                  <c:v>71937.227610474307</c:v>
                </c:pt>
                <c:pt idx="1">
                  <c:v>27132.772389525708</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cat>
            <c:strRef>
              <c:f>Лист1!$A$271:$A$272</c:f>
              <c:strCache>
                <c:ptCount val="2"/>
                <c:pt idx="0">
                  <c:v>Резерв тепловой мощности нетто</c:v>
                </c:pt>
                <c:pt idx="1">
                  <c:v>Подключенная тепловая нагрузка</c:v>
                </c:pt>
              </c:strCache>
            </c:strRef>
          </c:cat>
          <c:val>
            <c:numRef>
              <c:f>Лист1!$B$271:$B$272</c:f>
              <c:numCache>
                <c:formatCode>General</c:formatCode>
                <c:ptCount val="2"/>
                <c:pt idx="0">
                  <c:v>5.5759999999999996</c:v>
                </c:pt>
                <c:pt idx="1">
                  <c:v>49.584000000000003</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Лист1!$H$2:$H$4</c:f>
              <c:strCache>
                <c:ptCount val="1"/>
                <c:pt idx="0">
                  <c:v>Мощность источника нетто (Гкал/ч)</c:v>
                </c:pt>
              </c:strCache>
            </c:strRef>
          </c:tx>
          <c:spPr>
            <a:solidFill>
              <a:schemeClr val="accent1"/>
            </a:solidFill>
            <a:ln>
              <a:noFill/>
            </a:ln>
            <a:effectLst/>
            <a:sp3d/>
          </c:spPr>
          <c:invertIfNegative val="0"/>
          <c:cat>
            <c:strRef>
              <c:f>Лист1!$G$5:$G$11</c:f>
              <c:strCache>
                <c:ptCount val="7"/>
                <c:pt idx="0">
                  <c:v>Котельная пгт. Игрим № 1</c:v>
                </c:pt>
                <c:pt idx="1">
                  <c:v>Котельная пгт. Игрим № 2</c:v>
                </c:pt>
                <c:pt idx="2">
                  <c:v>Котельная пгт. Игрим № 3</c:v>
                </c:pt>
                <c:pt idx="3">
                  <c:v>Котельная пгт. Игрим № 4</c:v>
                </c:pt>
                <c:pt idx="4">
                  <c:v>Котельная пгт. Игрим № 5</c:v>
                </c:pt>
                <c:pt idx="5">
                  <c:v>Котельная пгт. Игрим № 9</c:v>
                </c:pt>
                <c:pt idx="6">
                  <c:v>Котельная № 6 п. Ванзетур</c:v>
                </c:pt>
              </c:strCache>
            </c:strRef>
          </c:cat>
          <c:val>
            <c:numRef>
              <c:f>Лист1!$H$5:$H$11</c:f>
              <c:numCache>
                <c:formatCode>General</c:formatCode>
                <c:ptCount val="7"/>
                <c:pt idx="0">
                  <c:v>18.39</c:v>
                </c:pt>
                <c:pt idx="1">
                  <c:v>16.350000000000001</c:v>
                </c:pt>
                <c:pt idx="2">
                  <c:v>2.7600000000000002</c:v>
                </c:pt>
                <c:pt idx="3">
                  <c:v>10.28</c:v>
                </c:pt>
                <c:pt idx="4">
                  <c:v>4.2</c:v>
                </c:pt>
                <c:pt idx="5">
                  <c:v>0.49600000000000083</c:v>
                </c:pt>
                <c:pt idx="6">
                  <c:v>3.18</c:v>
                </c:pt>
              </c:numCache>
            </c:numRef>
          </c:val>
        </c:ser>
        <c:ser>
          <c:idx val="1"/>
          <c:order val="1"/>
          <c:tx>
            <c:strRef>
              <c:f>Лист1!$I$2:$I$4</c:f>
              <c:strCache>
                <c:ptCount val="1"/>
                <c:pt idx="0">
                  <c:v>Подключенная тепловая нагрузка (Гкал/ч)</c:v>
                </c:pt>
              </c:strCache>
            </c:strRef>
          </c:tx>
          <c:spPr>
            <a:solidFill>
              <a:schemeClr val="accent2"/>
            </a:solidFill>
            <a:ln>
              <a:noFill/>
            </a:ln>
            <a:effectLst/>
            <a:sp3d/>
          </c:spPr>
          <c:invertIfNegative val="0"/>
          <c:cat>
            <c:strRef>
              <c:f>Лист1!$G$5:$G$11</c:f>
              <c:strCache>
                <c:ptCount val="7"/>
                <c:pt idx="0">
                  <c:v>Котельная пгт. Игрим № 1</c:v>
                </c:pt>
                <c:pt idx="1">
                  <c:v>Котельная пгт. Игрим № 2</c:v>
                </c:pt>
                <c:pt idx="2">
                  <c:v>Котельная пгт. Игрим № 3</c:v>
                </c:pt>
                <c:pt idx="3">
                  <c:v>Котельная пгт. Игрим № 4</c:v>
                </c:pt>
                <c:pt idx="4">
                  <c:v>Котельная пгт. Игрим № 5</c:v>
                </c:pt>
                <c:pt idx="5">
                  <c:v>Котельная пгт. Игрим № 9</c:v>
                </c:pt>
                <c:pt idx="6">
                  <c:v>Котельная № 6 п. Ванзетур</c:v>
                </c:pt>
              </c:strCache>
            </c:strRef>
          </c:cat>
          <c:val>
            <c:numRef>
              <c:f>Лист1!$I$5:$I$11</c:f>
              <c:numCache>
                <c:formatCode>General</c:formatCode>
                <c:ptCount val="7"/>
                <c:pt idx="0">
                  <c:v>20.47</c:v>
                </c:pt>
                <c:pt idx="1">
                  <c:v>11.02</c:v>
                </c:pt>
                <c:pt idx="2">
                  <c:v>1.9000000000000001</c:v>
                </c:pt>
                <c:pt idx="3">
                  <c:v>10.124000000000001</c:v>
                </c:pt>
                <c:pt idx="4">
                  <c:v>5.3199999999999985</c:v>
                </c:pt>
                <c:pt idx="5">
                  <c:v>0.25600000000000001</c:v>
                </c:pt>
                <c:pt idx="6">
                  <c:v>2.0579999999999998</c:v>
                </c:pt>
              </c:numCache>
            </c:numRef>
          </c:val>
        </c:ser>
        <c:dLbls>
          <c:showLegendKey val="0"/>
          <c:showVal val="0"/>
          <c:showCatName val="0"/>
          <c:showSerName val="0"/>
          <c:showPercent val="0"/>
          <c:showBubbleSize val="0"/>
        </c:dLbls>
        <c:gapWidth val="150"/>
        <c:shape val="box"/>
        <c:axId val="325621968"/>
        <c:axId val="325622528"/>
        <c:axId val="0"/>
      </c:bar3DChart>
      <c:catAx>
        <c:axId val="325621968"/>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ru-RU"/>
          </a:p>
        </c:txPr>
        <c:crossAx val="325622528"/>
        <c:crosses val="autoZero"/>
        <c:auto val="1"/>
        <c:lblAlgn val="ctr"/>
        <c:lblOffset val="100"/>
        <c:noMultiLvlLbl val="0"/>
      </c:catAx>
      <c:valAx>
        <c:axId val="3256225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5621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2"/>
          <c:order val="0"/>
          <c:tx>
            <c:strRef>
              <c:f>Лист2!$A$3</c:f>
              <c:strCache>
                <c:ptCount val="1"/>
                <c:pt idx="0">
                  <c:v>пгт. Игрим</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Лист2!$B$3:$M$3</c:f>
              <c:numCache>
                <c:formatCode>General</c:formatCode>
                <c:ptCount val="12"/>
                <c:pt idx="0">
                  <c:v>8621</c:v>
                </c:pt>
                <c:pt idx="1">
                  <c:v>8621</c:v>
                </c:pt>
                <c:pt idx="2">
                  <c:v>8621</c:v>
                </c:pt>
                <c:pt idx="3">
                  <c:v>8621</c:v>
                </c:pt>
                <c:pt idx="4">
                  <c:v>8621</c:v>
                </c:pt>
                <c:pt idx="5">
                  <c:v>8621</c:v>
                </c:pt>
                <c:pt idx="6">
                  <c:v>8621</c:v>
                </c:pt>
                <c:pt idx="7">
                  <c:v>8621</c:v>
                </c:pt>
                <c:pt idx="8">
                  <c:v>8621</c:v>
                </c:pt>
                <c:pt idx="9">
                  <c:v>8621</c:v>
                </c:pt>
                <c:pt idx="10">
                  <c:v>8621</c:v>
                </c:pt>
                <c:pt idx="11">
                  <c:v>8621</c:v>
                </c:pt>
              </c:numCache>
            </c:numRef>
          </c:val>
        </c:ser>
        <c:ser>
          <c:idx val="3"/>
          <c:order val="1"/>
          <c:tx>
            <c:strRef>
              <c:f>Лист2!$A$4</c:f>
              <c:strCache>
                <c:ptCount val="1"/>
                <c:pt idx="0">
                  <c:v>п. Ванзетур</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Лист2!$B$4:$M$4</c:f>
              <c:numCache>
                <c:formatCode>General</c:formatCode>
                <c:ptCount val="12"/>
                <c:pt idx="0">
                  <c:v>457</c:v>
                </c:pt>
                <c:pt idx="1">
                  <c:v>457</c:v>
                </c:pt>
                <c:pt idx="2">
                  <c:v>457</c:v>
                </c:pt>
                <c:pt idx="3">
                  <c:v>457</c:v>
                </c:pt>
                <c:pt idx="4">
                  <c:v>457</c:v>
                </c:pt>
                <c:pt idx="5">
                  <c:v>457</c:v>
                </c:pt>
                <c:pt idx="6">
                  <c:v>457</c:v>
                </c:pt>
                <c:pt idx="7">
                  <c:v>457</c:v>
                </c:pt>
                <c:pt idx="8">
                  <c:v>457</c:v>
                </c:pt>
                <c:pt idx="9">
                  <c:v>457</c:v>
                </c:pt>
                <c:pt idx="10">
                  <c:v>457</c:v>
                </c:pt>
                <c:pt idx="11">
                  <c:v>457</c:v>
                </c:pt>
              </c:numCache>
            </c:numRef>
          </c:val>
        </c:ser>
        <c:ser>
          <c:idx val="4"/>
          <c:order val="2"/>
          <c:tx>
            <c:strRef>
              <c:f>Лист2!$A$5</c:f>
              <c:strCache>
                <c:ptCount val="1"/>
                <c:pt idx="0">
                  <c:v>д. Анеева</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Лист2!$B$5:$M$5</c:f>
              <c:numCache>
                <c:formatCode>General</c:formatCode>
                <c:ptCount val="12"/>
                <c:pt idx="0">
                  <c:v>174</c:v>
                </c:pt>
                <c:pt idx="1">
                  <c:v>174</c:v>
                </c:pt>
                <c:pt idx="2">
                  <c:v>174</c:v>
                </c:pt>
                <c:pt idx="3">
                  <c:v>174</c:v>
                </c:pt>
                <c:pt idx="4">
                  <c:v>174</c:v>
                </c:pt>
                <c:pt idx="5">
                  <c:v>174</c:v>
                </c:pt>
                <c:pt idx="6">
                  <c:v>174</c:v>
                </c:pt>
                <c:pt idx="7">
                  <c:v>174</c:v>
                </c:pt>
                <c:pt idx="8">
                  <c:v>174</c:v>
                </c:pt>
                <c:pt idx="9">
                  <c:v>174</c:v>
                </c:pt>
                <c:pt idx="10">
                  <c:v>174</c:v>
                </c:pt>
                <c:pt idx="11">
                  <c:v>174</c:v>
                </c:pt>
              </c:numCache>
            </c:numRef>
          </c:val>
        </c:ser>
        <c:ser>
          <c:idx val="5"/>
          <c:order val="3"/>
          <c:tx>
            <c:strRef>
              <c:f>Лист2!$A$6</c:f>
              <c:strCache>
                <c:ptCount val="1"/>
                <c:pt idx="0">
                  <c:v>Всего</c:v>
                </c:pt>
              </c:strCache>
            </c:strRef>
          </c:tx>
          <c:invertIfNegative val="0"/>
          <c:cat>
            <c:numRef>
              <c:f>Лист2!$B$2:$M$2</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Лист2!$B$6:$M$6</c:f>
              <c:numCache>
                <c:formatCode>General</c:formatCode>
                <c:ptCount val="12"/>
                <c:pt idx="0">
                  <c:v>9252</c:v>
                </c:pt>
                <c:pt idx="1">
                  <c:v>9252</c:v>
                </c:pt>
                <c:pt idx="2">
                  <c:v>9252</c:v>
                </c:pt>
                <c:pt idx="3">
                  <c:v>9252</c:v>
                </c:pt>
                <c:pt idx="4">
                  <c:v>9252</c:v>
                </c:pt>
                <c:pt idx="5">
                  <c:v>9252</c:v>
                </c:pt>
                <c:pt idx="6">
                  <c:v>9252</c:v>
                </c:pt>
                <c:pt idx="7">
                  <c:v>9252</c:v>
                </c:pt>
                <c:pt idx="8">
                  <c:v>9252</c:v>
                </c:pt>
                <c:pt idx="9">
                  <c:v>9252</c:v>
                </c:pt>
                <c:pt idx="10">
                  <c:v>9252</c:v>
                </c:pt>
                <c:pt idx="11">
                  <c:v>9252</c:v>
                </c:pt>
              </c:numCache>
            </c:numRef>
          </c:val>
        </c:ser>
        <c:dLbls>
          <c:showLegendKey val="0"/>
          <c:showVal val="0"/>
          <c:showCatName val="0"/>
          <c:showSerName val="0"/>
          <c:showPercent val="0"/>
          <c:showBubbleSize val="0"/>
        </c:dLbls>
        <c:gapWidth val="150"/>
        <c:shape val="box"/>
        <c:axId val="325626448"/>
        <c:axId val="325627008"/>
        <c:axId val="0"/>
      </c:bar3DChart>
      <c:catAx>
        <c:axId val="325626448"/>
        <c:scaling>
          <c:orientation val="minMax"/>
        </c:scaling>
        <c:delete val="0"/>
        <c:axPos val="b"/>
        <c:numFmt formatCode="General" sourceLinked="1"/>
        <c:majorTickMark val="out"/>
        <c:minorTickMark val="none"/>
        <c:tickLblPos val="nextTo"/>
        <c:crossAx val="325627008"/>
        <c:crosses val="autoZero"/>
        <c:auto val="1"/>
        <c:lblAlgn val="ctr"/>
        <c:lblOffset val="100"/>
        <c:noMultiLvlLbl val="0"/>
      </c:catAx>
      <c:valAx>
        <c:axId val="325627008"/>
        <c:scaling>
          <c:orientation val="minMax"/>
        </c:scaling>
        <c:delete val="0"/>
        <c:axPos val="l"/>
        <c:majorGridlines/>
        <c:numFmt formatCode="General" sourceLinked="1"/>
        <c:majorTickMark val="out"/>
        <c:minorTickMark val="none"/>
        <c:tickLblPos val="nextTo"/>
        <c:crossAx val="325626448"/>
        <c:crosses val="autoZero"/>
        <c:crossBetween val="between"/>
      </c:valAx>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Lbls>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cat>
            <c:strRef>
              <c:f>Лист1!$A$41:$A$42</c:f>
              <c:strCache>
                <c:ptCount val="2"/>
                <c:pt idx="0">
                  <c:v>жилые</c:v>
                </c:pt>
                <c:pt idx="1">
                  <c:v>общественные</c:v>
                </c:pt>
              </c:strCache>
            </c:strRef>
          </c:cat>
          <c:val>
            <c:numRef>
              <c:f>Лист1!$B$41:$B$42</c:f>
              <c:numCache>
                <c:formatCode>General</c:formatCode>
                <c:ptCount val="2"/>
                <c:pt idx="0">
                  <c:v>12.194000000000001</c:v>
                </c:pt>
                <c:pt idx="1">
                  <c:v>21.381999999999987</c:v>
                </c:pt>
              </c:numCache>
            </c:numRef>
          </c:val>
        </c:ser>
        <c:dLbls>
          <c:showLegendKey val="0"/>
          <c:showVal val="0"/>
          <c:showCatName val="1"/>
          <c:showSerName val="0"/>
          <c:showPercent val="1"/>
          <c:showBubbleSize val="0"/>
          <c:showLeaderLines val="0"/>
        </c:dLbls>
        <c:firstSliceAng val="0"/>
        <c:holeSize val="50"/>
      </c:doughnutChart>
    </c:plotArea>
    <c:plotVisOnly val="1"/>
    <c:dispBlanksAs val="zero"/>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cat>
            <c:numRef>
              <c:f>Лист3!$A$4:$B$15</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Лист3!$C$4:$C$15</c:f>
            </c:numRef>
          </c:val>
        </c:ser>
        <c:ser>
          <c:idx val="1"/>
          <c:order val="1"/>
          <c:tx>
            <c:v>Жилые, тыс. м2</c:v>
          </c:tx>
          <c:invertIfNegative val="0"/>
          <c:cat>
            <c:numRef>
              <c:f>Лист3!$A$4:$B$15</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Лист3!$D$4:$D$15</c:f>
              <c:numCache>
                <c:formatCode>General</c:formatCode>
                <c:ptCount val="12"/>
                <c:pt idx="0">
                  <c:v>2.0070000000000001</c:v>
                </c:pt>
                <c:pt idx="1">
                  <c:v>3.0419999999999998</c:v>
                </c:pt>
                <c:pt idx="2">
                  <c:v>3.0419999999999998</c:v>
                </c:pt>
                <c:pt idx="3">
                  <c:v>1.577</c:v>
                </c:pt>
                <c:pt idx="4">
                  <c:v>2.9179999999999997</c:v>
                </c:pt>
                <c:pt idx="6">
                  <c:v>2.65</c:v>
                </c:pt>
              </c:numCache>
            </c:numRef>
          </c:val>
        </c:ser>
        <c:ser>
          <c:idx val="2"/>
          <c:order val="2"/>
          <c:tx>
            <c:v>Общественные, тыс. м2</c:v>
          </c:tx>
          <c:invertIfNegative val="0"/>
          <c:cat>
            <c:numRef>
              <c:f>Лист3!$A$4:$B$15</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Лист3!$E$4:$E$15</c:f>
              <c:numCache>
                <c:formatCode>General</c:formatCode>
                <c:ptCount val="12"/>
                <c:pt idx="0">
                  <c:v>5.5609999999999955</c:v>
                </c:pt>
                <c:pt idx="1">
                  <c:v>1.635</c:v>
                </c:pt>
                <c:pt idx="2">
                  <c:v>1.635</c:v>
                </c:pt>
                <c:pt idx="3">
                  <c:v>5.9059999999999997</c:v>
                </c:pt>
                <c:pt idx="5">
                  <c:v>8.2800000000000011</c:v>
                </c:pt>
              </c:numCache>
            </c:numRef>
          </c:val>
        </c:ser>
        <c:dLbls>
          <c:showLegendKey val="0"/>
          <c:showVal val="0"/>
          <c:showCatName val="0"/>
          <c:showSerName val="0"/>
          <c:showPercent val="0"/>
          <c:showBubbleSize val="0"/>
        </c:dLbls>
        <c:gapWidth val="150"/>
        <c:shape val="box"/>
        <c:axId val="326083984"/>
        <c:axId val="326084544"/>
        <c:axId val="0"/>
      </c:bar3DChart>
      <c:catAx>
        <c:axId val="326083984"/>
        <c:scaling>
          <c:orientation val="minMax"/>
        </c:scaling>
        <c:delete val="0"/>
        <c:axPos val="b"/>
        <c:numFmt formatCode="General" sourceLinked="1"/>
        <c:majorTickMark val="out"/>
        <c:minorTickMark val="none"/>
        <c:tickLblPos val="nextTo"/>
        <c:crossAx val="326084544"/>
        <c:crosses val="autoZero"/>
        <c:auto val="1"/>
        <c:lblAlgn val="ctr"/>
        <c:lblOffset val="100"/>
        <c:noMultiLvlLbl val="0"/>
      </c:catAx>
      <c:valAx>
        <c:axId val="326084544"/>
        <c:scaling>
          <c:orientation val="minMax"/>
        </c:scaling>
        <c:delete val="0"/>
        <c:axPos val="l"/>
        <c:majorGridlines/>
        <c:numFmt formatCode="General" sourceLinked="1"/>
        <c:majorTickMark val="out"/>
        <c:minorTickMark val="none"/>
        <c:tickLblPos val="nextTo"/>
        <c:crossAx val="326083984"/>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Lbls>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cat>
            <c:strRef>
              <c:f>Лист1!$A$84:$A$85</c:f>
              <c:strCache>
                <c:ptCount val="2"/>
                <c:pt idx="0">
                  <c:v>Жилые многоквартирные дома</c:v>
                </c:pt>
                <c:pt idx="1">
                  <c:v>Общественно-деловая застройка</c:v>
                </c:pt>
              </c:strCache>
            </c:strRef>
          </c:cat>
          <c:val>
            <c:numRef>
              <c:f>Лист1!$B$84:$B$85</c:f>
              <c:numCache>
                <c:formatCode>General</c:formatCode>
                <c:ptCount val="2"/>
                <c:pt idx="0">
                  <c:v>1635</c:v>
                </c:pt>
                <c:pt idx="1">
                  <c:v>3479</c:v>
                </c:pt>
              </c:numCache>
            </c:numRef>
          </c:val>
        </c:ser>
        <c:dLbls>
          <c:showLegendKey val="0"/>
          <c:showVal val="0"/>
          <c:showCatName val="1"/>
          <c:showSerName val="0"/>
          <c:showPercent val="1"/>
          <c:showBubbleSize val="0"/>
          <c:showLeaderLines val="0"/>
        </c:dLbls>
        <c:firstSliceAng val="0"/>
        <c:holeSize val="50"/>
      </c:doughnutChart>
    </c:plotArea>
    <c:plotVisOnly val="1"/>
    <c:dispBlanksAs val="zero"/>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Лист4!$A$3</c:f>
              <c:strCache>
                <c:ptCount val="1"/>
                <c:pt idx="0">
                  <c:v>Годовой расход условного топлива, т.у.т.</c:v>
                </c:pt>
              </c:strCache>
            </c:strRef>
          </c:tx>
          <c:invertIfNegative val="0"/>
          <c:cat>
            <c:numRef>
              <c:f>Лист4!$B$2:$F$2</c:f>
              <c:numCache>
                <c:formatCode>General</c:formatCode>
                <c:ptCount val="5"/>
                <c:pt idx="0">
                  <c:v>2015</c:v>
                </c:pt>
                <c:pt idx="1">
                  <c:v>2016</c:v>
                </c:pt>
                <c:pt idx="2">
                  <c:v>2017</c:v>
                </c:pt>
                <c:pt idx="3">
                  <c:v>2018</c:v>
                </c:pt>
                <c:pt idx="4">
                  <c:v>2019</c:v>
                </c:pt>
              </c:numCache>
            </c:numRef>
          </c:cat>
          <c:val>
            <c:numRef>
              <c:f>Лист4!$B$3:$F$3</c:f>
              <c:numCache>
                <c:formatCode>General</c:formatCode>
                <c:ptCount val="5"/>
                <c:pt idx="0">
                  <c:v>7536.74</c:v>
                </c:pt>
                <c:pt idx="1">
                  <c:v>8777.52</c:v>
                </c:pt>
                <c:pt idx="2">
                  <c:v>9477.07</c:v>
                </c:pt>
                <c:pt idx="3">
                  <c:v>9259.84</c:v>
                </c:pt>
                <c:pt idx="4">
                  <c:v>9175.16</c:v>
                </c:pt>
              </c:numCache>
            </c:numRef>
          </c:val>
        </c:ser>
        <c:dLbls>
          <c:showLegendKey val="0"/>
          <c:showVal val="0"/>
          <c:showCatName val="0"/>
          <c:showSerName val="0"/>
          <c:showPercent val="0"/>
          <c:showBubbleSize val="0"/>
        </c:dLbls>
        <c:gapWidth val="150"/>
        <c:axId val="326088464"/>
        <c:axId val="326089024"/>
      </c:barChart>
      <c:catAx>
        <c:axId val="326088464"/>
        <c:scaling>
          <c:orientation val="minMax"/>
        </c:scaling>
        <c:delete val="0"/>
        <c:axPos val="b"/>
        <c:numFmt formatCode="General" sourceLinked="1"/>
        <c:majorTickMark val="out"/>
        <c:minorTickMark val="none"/>
        <c:tickLblPos val="nextTo"/>
        <c:crossAx val="326089024"/>
        <c:crosses val="autoZero"/>
        <c:auto val="1"/>
        <c:lblAlgn val="ctr"/>
        <c:lblOffset val="100"/>
        <c:noMultiLvlLbl val="0"/>
      </c:catAx>
      <c:valAx>
        <c:axId val="326089024"/>
        <c:scaling>
          <c:orientation val="minMax"/>
        </c:scaling>
        <c:delete val="0"/>
        <c:axPos val="l"/>
        <c:majorGridlines/>
        <c:numFmt formatCode="General" sourceLinked="1"/>
        <c:majorTickMark val="out"/>
        <c:minorTickMark val="none"/>
        <c:tickLblPos val="nextTo"/>
        <c:crossAx val="326088464"/>
        <c:crosses val="autoZero"/>
        <c:crossBetween val="between"/>
      </c:valAx>
    </c:plotArea>
    <c:legend>
      <c:legendPos val="r"/>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ru-RU"/>
              <a:t>Годовой расход условного топлива, т.у.т./год</a:t>
            </a:r>
          </a:p>
        </c:rich>
      </c:tx>
      <c:overlay val="0"/>
    </c:title>
    <c:autoTitleDeleted val="0"/>
    <c:plotArea>
      <c:layout>
        <c:manualLayout>
          <c:layoutTarget val="inner"/>
          <c:xMode val="edge"/>
          <c:yMode val="edge"/>
          <c:x val="0.13317292830180463"/>
          <c:y val="0.33408912203081836"/>
          <c:w val="0.5844385635915873"/>
          <c:h val="0.46295751973979632"/>
        </c:manualLayout>
      </c:layout>
      <c:barChart>
        <c:barDir val="col"/>
        <c:grouping val="clustered"/>
        <c:varyColors val="0"/>
        <c:ser>
          <c:idx val="0"/>
          <c:order val="0"/>
          <c:tx>
            <c:strRef>
              <c:f>Лист4!$N$3</c:f>
              <c:strCache>
                <c:ptCount val="1"/>
                <c:pt idx="0">
                  <c:v>Годовой расход условного топлива, т.у.т.</c:v>
                </c:pt>
              </c:strCache>
            </c:strRef>
          </c:tx>
          <c:invertIfNegative val="0"/>
          <c:cat>
            <c:strRef>
              <c:f>Лист4!$O$2:$P$2</c:f>
              <c:strCache>
                <c:ptCount val="2"/>
                <c:pt idx="0">
                  <c:v>2020-2023</c:v>
                </c:pt>
                <c:pt idx="1">
                  <c:v>2024-2026</c:v>
                </c:pt>
              </c:strCache>
            </c:strRef>
          </c:cat>
          <c:val>
            <c:numRef>
              <c:f>Лист4!$O$3:$P$3</c:f>
              <c:numCache>
                <c:formatCode>General</c:formatCode>
                <c:ptCount val="2"/>
                <c:pt idx="0">
                  <c:v>8836.43</c:v>
                </c:pt>
                <c:pt idx="1">
                  <c:v>8759.11</c:v>
                </c:pt>
              </c:numCache>
            </c:numRef>
          </c:val>
        </c:ser>
        <c:dLbls>
          <c:showLegendKey val="0"/>
          <c:showVal val="0"/>
          <c:showCatName val="0"/>
          <c:showSerName val="0"/>
          <c:showPercent val="0"/>
          <c:showBubbleSize val="0"/>
        </c:dLbls>
        <c:gapWidth val="150"/>
        <c:axId val="326091264"/>
        <c:axId val="326091824"/>
      </c:barChart>
      <c:catAx>
        <c:axId val="326091264"/>
        <c:scaling>
          <c:orientation val="minMax"/>
        </c:scaling>
        <c:delete val="0"/>
        <c:axPos val="b"/>
        <c:numFmt formatCode="General" sourceLinked="1"/>
        <c:majorTickMark val="out"/>
        <c:minorTickMark val="none"/>
        <c:tickLblPos val="nextTo"/>
        <c:crossAx val="326091824"/>
        <c:crosses val="autoZero"/>
        <c:auto val="1"/>
        <c:lblAlgn val="ctr"/>
        <c:lblOffset val="100"/>
        <c:noMultiLvlLbl val="0"/>
      </c:catAx>
      <c:valAx>
        <c:axId val="326091824"/>
        <c:scaling>
          <c:orientation val="minMax"/>
        </c:scaling>
        <c:delete val="0"/>
        <c:axPos val="l"/>
        <c:majorGridlines/>
        <c:numFmt formatCode="General" sourceLinked="1"/>
        <c:majorTickMark val="out"/>
        <c:minorTickMark val="none"/>
        <c:tickLblPos val="nextTo"/>
        <c:crossAx val="326091264"/>
        <c:crosses val="autoZero"/>
        <c:crossBetween val="between"/>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Годовой расход условного топлива, т.у.т./год</a:t>
            </a:r>
          </a:p>
        </c:rich>
      </c:tx>
      <c:overlay val="0"/>
    </c:title>
    <c:autoTitleDeleted val="0"/>
    <c:plotArea>
      <c:layout/>
      <c:barChart>
        <c:barDir val="col"/>
        <c:grouping val="clustered"/>
        <c:varyColors val="0"/>
        <c:ser>
          <c:idx val="0"/>
          <c:order val="0"/>
          <c:tx>
            <c:strRef>
              <c:f>Лист5!$A$3</c:f>
              <c:strCache>
                <c:ptCount val="1"/>
                <c:pt idx="0">
                  <c:v>Годовой расход условного топлива, т.у.т.</c:v>
                </c:pt>
              </c:strCache>
            </c:strRef>
          </c:tx>
          <c:invertIfNegative val="0"/>
          <c:cat>
            <c:numRef>
              <c:f>Лист5!$B$2:$F$2</c:f>
              <c:numCache>
                <c:formatCode>General</c:formatCode>
                <c:ptCount val="5"/>
                <c:pt idx="0">
                  <c:v>2015</c:v>
                </c:pt>
                <c:pt idx="1">
                  <c:v>2016</c:v>
                </c:pt>
                <c:pt idx="2">
                  <c:v>2017</c:v>
                </c:pt>
                <c:pt idx="3">
                  <c:v>2018</c:v>
                </c:pt>
                <c:pt idx="4">
                  <c:v>2019</c:v>
                </c:pt>
              </c:numCache>
            </c:numRef>
          </c:cat>
          <c:val>
            <c:numRef>
              <c:f>Лист5!$B$3:$F$3</c:f>
              <c:numCache>
                <c:formatCode>General</c:formatCode>
                <c:ptCount val="5"/>
                <c:pt idx="0">
                  <c:v>5069.0600000000004</c:v>
                </c:pt>
                <c:pt idx="1">
                  <c:v>7755.39</c:v>
                </c:pt>
                <c:pt idx="2">
                  <c:v>7644.99</c:v>
                </c:pt>
                <c:pt idx="3">
                  <c:v>7470.1900000000014</c:v>
                </c:pt>
                <c:pt idx="4">
                  <c:v>7396.6</c:v>
                </c:pt>
              </c:numCache>
            </c:numRef>
          </c:val>
        </c:ser>
        <c:dLbls>
          <c:showLegendKey val="0"/>
          <c:showVal val="0"/>
          <c:showCatName val="0"/>
          <c:showSerName val="0"/>
          <c:showPercent val="0"/>
          <c:showBubbleSize val="0"/>
        </c:dLbls>
        <c:gapWidth val="150"/>
        <c:axId val="326094064"/>
        <c:axId val="326094624"/>
      </c:barChart>
      <c:catAx>
        <c:axId val="326094064"/>
        <c:scaling>
          <c:orientation val="minMax"/>
        </c:scaling>
        <c:delete val="0"/>
        <c:axPos val="b"/>
        <c:numFmt formatCode="General" sourceLinked="1"/>
        <c:majorTickMark val="out"/>
        <c:minorTickMark val="none"/>
        <c:tickLblPos val="nextTo"/>
        <c:crossAx val="326094624"/>
        <c:crosses val="autoZero"/>
        <c:auto val="1"/>
        <c:lblAlgn val="ctr"/>
        <c:lblOffset val="100"/>
        <c:noMultiLvlLbl val="0"/>
      </c:catAx>
      <c:valAx>
        <c:axId val="326094624"/>
        <c:scaling>
          <c:orientation val="minMax"/>
        </c:scaling>
        <c:delete val="0"/>
        <c:axPos val="l"/>
        <c:majorGridlines/>
        <c:numFmt formatCode="General" sourceLinked="1"/>
        <c:majorTickMark val="out"/>
        <c:minorTickMark val="none"/>
        <c:tickLblPos val="nextTo"/>
        <c:crossAx val="326094064"/>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view3D>
    <c:floor>
      <c:thickness val="0"/>
    </c:floor>
    <c:sideWall>
      <c:thickness val="0"/>
    </c:sideWall>
    <c:backWall>
      <c:thickness val="0"/>
    </c:backWall>
    <c:plotArea>
      <c:layout/>
      <c:bar3DChart>
        <c:barDir val="col"/>
        <c:grouping val="standard"/>
        <c:varyColors val="0"/>
        <c:ser>
          <c:idx val="0"/>
          <c:order val="0"/>
          <c:tx>
            <c:strRef>
              <c:f>Лист1!$M$123</c:f>
              <c:strCache>
                <c:ptCount val="1"/>
                <c:pt idx="0">
                  <c:v>газ</c:v>
                </c:pt>
              </c:strCache>
            </c:strRef>
          </c:tx>
          <c:invertIfNegative val="0"/>
          <c:cat>
            <c:strRef>
              <c:f>Лист1!$N$122:$Q$122</c:f>
              <c:strCache>
                <c:ptCount val="4"/>
                <c:pt idx="0">
                  <c:v>более 20Гкал/ч</c:v>
                </c:pt>
                <c:pt idx="1">
                  <c:v>от 10-20 Гкал/ч</c:v>
                </c:pt>
                <c:pt idx="2">
                  <c:v>от5 до 10 Гкал/ч</c:v>
                </c:pt>
                <c:pt idx="3">
                  <c:v>менее 5 Гкал/ч</c:v>
                </c:pt>
              </c:strCache>
            </c:strRef>
          </c:cat>
          <c:val>
            <c:numRef>
              <c:f>Лист1!$N$123:$Q$123</c:f>
              <c:numCache>
                <c:formatCode>General</c:formatCode>
                <c:ptCount val="4"/>
                <c:pt idx="0">
                  <c:v>2</c:v>
                </c:pt>
                <c:pt idx="1">
                  <c:v>2</c:v>
                </c:pt>
                <c:pt idx="2">
                  <c:v>1</c:v>
                </c:pt>
                <c:pt idx="3">
                  <c:v>0</c:v>
                </c:pt>
              </c:numCache>
            </c:numRef>
          </c:val>
        </c:ser>
        <c:ser>
          <c:idx val="1"/>
          <c:order val="1"/>
          <c:tx>
            <c:strRef>
              <c:f>Лист1!$M$124</c:f>
              <c:strCache>
                <c:ptCount val="1"/>
                <c:pt idx="0">
                  <c:v>уголь</c:v>
                </c:pt>
              </c:strCache>
            </c:strRef>
          </c:tx>
          <c:invertIfNegative val="0"/>
          <c:cat>
            <c:strRef>
              <c:f>Лист1!$N$122:$Q$122</c:f>
              <c:strCache>
                <c:ptCount val="4"/>
                <c:pt idx="0">
                  <c:v>более 20Гкал/ч</c:v>
                </c:pt>
                <c:pt idx="1">
                  <c:v>от 10-20 Гкал/ч</c:v>
                </c:pt>
                <c:pt idx="2">
                  <c:v>от5 до 10 Гкал/ч</c:v>
                </c:pt>
                <c:pt idx="3">
                  <c:v>менее 5 Гкал/ч</c:v>
                </c:pt>
              </c:strCache>
            </c:strRef>
          </c:cat>
          <c:val>
            <c:numRef>
              <c:f>Лист1!$N$124:$Q$124</c:f>
              <c:numCache>
                <c:formatCode>General</c:formatCode>
                <c:ptCount val="4"/>
                <c:pt idx="0">
                  <c:v>0</c:v>
                </c:pt>
                <c:pt idx="1">
                  <c:v>0</c:v>
                </c:pt>
                <c:pt idx="2">
                  <c:v>0</c:v>
                </c:pt>
                <c:pt idx="3">
                  <c:v>1</c:v>
                </c:pt>
              </c:numCache>
            </c:numRef>
          </c:val>
        </c:ser>
        <c:dLbls>
          <c:showLegendKey val="0"/>
          <c:showVal val="0"/>
          <c:showCatName val="0"/>
          <c:showSerName val="0"/>
          <c:showPercent val="0"/>
          <c:showBubbleSize val="0"/>
        </c:dLbls>
        <c:gapWidth val="150"/>
        <c:shape val="box"/>
        <c:axId val="264316112"/>
        <c:axId val="264316672"/>
        <c:axId val="263077696"/>
      </c:bar3DChart>
      <c:catAx>
        <c:axId val="264316112"/>
        <c:scaling>
          <c:orientation val="minMax"/>
        </c:scaling>
        <c:delete val="0"/>
        <c:axPos val="b"/>
        <c:numFmt formatCode="General" sourceLinked="0"/>
        <c:majorTickMark val="out"/>
        <c:minorTickMark val="none"/>
        <c:tickLblPos val="nextTo"/>
        <c:crossAx val="264316672"/>
        <c:crosses val="autoZero"/>
        <c:auto val="1"/>
        <c:lblAlgn val="ctr"/>
        <c:lblOffset val="100"/>
        <c:noMultiLvlLbl val="0"/>
      </c:catAx>
      <c:valAx>
        <c:axId val="264316672"/>
        <c:scaling>
          <c:orientation val="minMax"/>
        </c:scaling>
        <c:delete val="0"/>
        <c:axPos val="l"/>
        <c:majorGridlines/>
        <c:title>
          <c:tx>
            <c:rich>
              <a:bodyPr rot="-5400000" vert="horz"/>
              <a:lstStyle/>
              <a:p>
                <a:pPr>
                  <a:defRPr/>
                </a:pPr>
                <a:r>
                  <a:rPr lang="ru-RU"/>
                  <a:t>шт</a:t>
                </a:r>
              </a:p>
            </c:rich>
          </c:tx>
          <c:overlay val="0"/>
        </c:title>
        <c:numFmt formatCode="General" sourceLinked="1"/>
        <c:majorTickMark val="out"/>
        <c:minorTickMark val="none"/>
        <c:tickLblPos val="nextTo"/>
        <c:crossAx val="264316112"/>
        <c:crosses val="autoZero"/>
        <c:crossBetween val="between"/>
      </c:valAx>
      <c:serAx>
        <c:axId val="263077696"/>
        <c:scaling>
          <c:orientation val="minMax"/>
        </c:scaling>
        <c:delete val="0"/>
        <c:axPos val="b"/>
        <c:majorTickMark val="out"/>
        <c:minorTickMark val="none"/>
        <c:tickLblPos val="nextTo"/>
        <c:crossAx val="264316672"/>
        <c:crosses val="autoZero"/>
      </c:serAx>
    </c:plotArea>
    <c:legend>
      <c:legendPos val="r"/>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Годовой расход условного топлива, т.у.т./год</a:t>
            </a:r>
          </a:p>
        </c:rich>
      </c:tx>
      <c:overlay val="0"/>
    </c:title>
    <c:autoTitleDeleted val="0"/>
    <c:plotArea>
      <c:layout/>
      <c:barChart>
        <c:barDir val="col"/>
        <c:grouping val="clustered"/>
        <c:varyColors val="0"/>
        <c:ser>
          <c:idx val="0"/>
          <c:order val="0"/>
          <c:tx>
            <c:strRef>
              <c:f>Лист5!$L$6</c:f>
              <c:strCache>
                <c:ptCount val="1"/>
                <c:pt idx="0">
                  <c:v>Годовой расход условного топлива, т.у.т.</c:v>
                </c:pt>
              </c:strCache>
            </c:strRef>
          </c:tx>
          <c:invertIfNegative val="0"/>
          <c:cat>
            <c:strRef>
              <c:f>Лист5!$M$5:$N$5</c:f>
              <c:strCache>
                <c:ptCount val="2"/>
                <c:pt idx="0">
                  <c:v>2020-2023</c:v>
                </c:pt>
                <c:pt idx="1">
                  <c:v>2024-2026</c:v>
                </c:pt>
              </c:strCache>
            </c:strRef>
          </c:cat>
          <c:val>
            <c:numRef>
              <c:f>Лист5!$M$6:$N$6</c:f>
              <c:numCache>
                <c:formatCode>General</c:formatCode>
                <c:ptCount val="2"/>
                <c:pt idx="0">
                  <c:v>5227.7300000000005</c:v>
                </c:pt>
                <c:pt idx="1">
                  <c:v>5180.4800000000005</c:v>
                </c:pt>
              </c:numCache>
            </c:numRef>
          </c:val>
        </c:ser>
        <c:dLbls>
          <c:showLegendKey val="0"/>
          <c:showVal val="0"/>
          <c:showCatName val="0"/>
          <c:showSerName val="0"/>
          <c:showPercent val="0"/>
          <c:showBubbleSize val="0"/>
        </c:dLbls>
        <c:gapWidth val="150"/>
        <c:axId val="326096864"/>
        <c:axId val="326097424"/>
      </c:barChart>
      <c:catAx>
        <c:axId val="326096864"/>
        <c:scaling>
          <c:orientation val="minMax"/>
        </c:scaling>
        <c:delete val="0"/>
        <c:axPos val="b"/>
        <c:numFmt formatCode="General" sourceLinked="0"/>
        <c:majorTickMark val="out"/>
        <c:minorTickMark val="none"/>
        <c:tickLblPos val="nextTo"/>
        <c:crossAx val="326097424"/>
        <c:crosses val="autoZero"/>
        <c:auto val="1"/>
        <c:lblAlgn val="ctr"/>
        <c:lblOffset val="100"/>
        <c:noMultiLvlLbl val="0"/>
      </c:catAx>
      <c:valAx>
        <c:axId val="326097424"/>
        <c:scaling>
          <c:orientation val="minMax"/>
        </c:scaling>
        <c:delete val="0"/>
        <c:axPos val="l"/>
        <c:majorGridlines/>
        <c:numFmt formatCode="General" sourceLinked="1"/>
        <c:majorTickMark val="out"/>
        <c:minorTickMark val="none"/>
        <c:tickLblPos val="nextTo"/>
        <c:crossAx val="326096864"/>
        <c:crosses val="autoZero"/>
        <c:crossBetween val="between"/>
      </c:valAx>
    </c:plotArea>
    <c:legend>
      <c:legendPos val="r"/>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Лист6!$A$3</c:f>
              <c:strCache>
                <c:ptCount val="1"/>
                <c:pt idx="0">
                  <c:v>Годовой расход условного топлива, т.у.т.</c:v>
                </c:pt>
              </c:strCache>
            </c:strRef>
          </c:tx>
          <c:invertIfNegative val="0"/>
          <c:cat>
            <c:strRef>
              <c:f>Лист6!$B$2:$H$2</c:f>
              <c:strCache>
                <c:ptCount val="7"/>
                <c:pt idx="0">
                  <c:v>2015</c:v>
                </c:pt>
                <c:pt idx="1">
                  <c:v>2016</c:v>
                </c:pt>
                <c:pt idx="2">
                  <c:v>2017</c:v>
                </c:pt>
                <c:pt idx="3">
                  <c:v>2018</c:v>
                </c:pt>
                <c:pt idx="4">
                  <c:v>2019</c:v>
                </c:pt>
                <c:pt idx="5">
                  <c:v>2020-2023</c:v>
                </c:pt>
                <c:pt idx="6">
                  <c:v>2024-2026</c:v>
                </c:pt>
              </c:strCache>
            </c:strRef>
          </c:cat>
          <c:val>
            <c:numRef>
              <c:f>Лист6!$B$3:$H$3</c:f>
              <c:numCache>
                <c:formatCode>General</c:formatCode>
                <c:ptCount val="7"/>
                <c:pt idx="0">
                  <c:v>3416.7599999999998</c:v>
                </c:pt>
                <c:pt idx="1">
                  <c:v>3152.16</c:v>
                </c:pt>
                <c:pt idx="2">
                  <c:v>3108.29</c:v>
                </c:pt>
                <c:pt idx="3">
                  <c:v>3037.42</c:v>
                </c:pt>
                <c:pt idx="4">
                  <c:v>3010.42</c:v>
                </c:pt>
                <c:pt idx="5">
                  <c:v>2899.04</c:v>
                </c:pt>
                <c:pt idx="6">
                  <c:v>2872.05</c:v>
                </c:pt>
              </c:numCache>
            </c:numRef>
          </c:val>
        </c:ser>
        <c:dLbls>
          <c:showLegendKey val="0"/>
          <c:showVal val="0"/>
          <c:showCatName val="0"/>
          <c:showSerName val="0"/>
          <c:showPercent val="0"/>
          <c:showBubbleSize val="0"/>
        </c:dLbls>
        <c:gapWidth val="150"/>
        <c:axId val="326099664"/>
        <c:axId val="325935760"/>
      </c:barChart>
      <c:catAx>
        <c:axId val="326099664"/>
        <c:scaling>
          <c:orientation val="minMax"/>
        </c:scaling>
        <c:delete val="0"/>
        <c:axPos val="b"/>
        <c:numFmt formatCode="General" sourceLinked="0"/>
        <c:majorTickMark val="out"/>
        <c:minorTickMark val="none"/>
        <c:tickLblPos val="nextTo"/>
        <c:crossAx val="325935760"/>
        <c:crosses val="autoZero"/>
        <c:auto val="1"/>
        <c:lblAlgn val="ctr"/>
        <c:lblOffset val="100"/>
        <c:noMultiLvlLbl val="0"/>
      </c:catAx>
      <c:valAx>
        <c:axId val="325935760"/>
        <c:scaling>
          <c:orientation val="minMax"/>
        </c:scaling>
        <c:delete val="0"/>
        <c:axPos val="l"/>
        <c:majorGridlines/>
        <c:numFmt formatCode="General" sourceLinked="1"/>
        <c:majorTickMark val="out"/>
        <c:minorTickMark val="none"/>
        <c:tickLblPos val="nextTo"/>
        <c:crossAx val="326099664"/>
        <c:crosses val="autoZero"/>
        <c:crossBetween val="between"/>
      </c:valAx>
    </c:plotArea>
    <c:legend>
      <c:legendPos val="r"/>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Лист6!$K$3</c:f>
              <c:strCache>
                <c:ptCount val="1"/>
                <c:pt idx="0">
                  <c:v>Годовой расход условного топлива, т.у.т.</c:v>
                </c:pt>
              </c:strCache>
            </c:strRef>
          </c:tx>
          <c:invertIfNegative val="0"/>
          <c:cat>
            <c:strRef>
              <c:f>Лист6!$L$2:$R$2</c:f>
              <c:strCache>
                <c:ptCount val="7"/>
                <c:pt idx="0">
                  <c:v>2015</c:v>
                </c:pt>
                <c:pt idx="1">
                  <c:v>2016</c:v>
                </c:pt>
                <c:pt idx="2">
                  <c:v>2017</c:v>
                </c:pt>
                <c:pt idx="3">
                  <c:v>2018</c:v>
                </c:pt>
                <c:pt idx="4">
                  <c:v>2019</c:v>
                </c:pt>
                <c:pt idx="5">
                  <c:v>2020-2023</c:v>
                </c:pt>
                <c:pt idx="6">
                  <c:v>2024-2026</c:v>
                </c:pt>
              </c:strCache>
            </c:strRef>
          </c:cat>
          <c:val>
            <c:numRef>
              <c:f>Лист6!$L$3:$R$3</c:f>
              <c:numCache>
                <c:formatCode>General</c:formatCode>
                <c:ptCount val="7"/>
                <c:pt idx="0">
                  <c:v>86.4</c:v>
                </c:pt>
                <c:pt idx="1">
                  <c:v>86.4</c:v>
                </c:pt>
                <c:pt idx="2">
                  <c:v>86.4</c:v>
                </c:pt>
                <c:pt idx="3">
                  <c:v>86.4</c:v>
                </c:pt>
                <c:pt idx="4">
                  <c:v>86.4</c:v>
                </c:pt>
                <c:pt idx="5">
                  <c:v>86.4</c:v>
                </c:pt>
                <c:pt idx="6">
                  <c:v>86.4</c:v>
                </c:pt>
              </c:numCache>
            </c:numRef>
          </c:val>
        </c:ser>
        <c:dLbls>
          <c:showLegendKey val="0"/>
          <c:showVal val="0"/>
          <c:showCatName val="0"/>
          <c:showSerName val="0"/>
          <c:showPercent val="0"/>
          <c:showBubbleSize val="0"/>
        </c:dLbls>
        <c:gapWidth val="150"/>
        <c:axId val="325938000"/>
        <c:axId val="325938560"/>
      </c:barChart>
      <c:catAx>
        <c:axId val="325938000"/>
        <c:scaling>
          <c:orientation val="minMax"/>
        </c:scaling>
        <c:delete val="0"/>
        <c:axPos val="b"/>
        <c:numFmt formatCode="General" sourceLinked="0"/>
        <c:majorTickMark val="out"/>
        <c:minorTickMark val="none"/>
        <c:tickLblPos val="nextTo"/>
        <c:crossAx val="325938560"/>
        <c:crosses val="autoZero"/>
        <c:auto val="1"/>
        <c:lblAlgn val="ctr"/>
        <c:lblOffset val="100"/>
        <c:noMultiLvlLbl val="0"/>
      </c:catAx>
      <c:valAx>
        <c:axId val="325938560"/>
        <c:scaling>
          <c:orientation val="minMax"/>
        </c:scaling>
        <c:delete val="0"/>
        <c:axPos val="l"/>
        <c:majorGridlines/>
        <c:numFmt formatCode="General" sourceLinked="1"/>
        <c:majorTickMark val="out"/>
        <c:minorTickMark val="none"/>
        <c:tickLblPos val="nextTo"/>
        <c:crossAx val="325938000"/>
        <c:crosses val="autoZero"/>
        <c:crossBetween val="between"/>
      </c:valAx>
    </c:plotArea>
    <c:legend>
      <c:legendPos val="r"/>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a:pPr>
            <a:r>
              <a:rPr lang="ru-RU"/>
              <a:t>Годовой расход условного топлива, т.у.т./год</a:t>
            </a:r>
          </a:p>
        </c:rich>
      </c:tx>
      <c:overlay val="0"/>
    </c:title>
    <c:autoTitleDeleted val="0"/>
    <c:plotArea>
      <c:layout/>
      <c:barChart>
        <c:barDir val="col"/>
        <c:grouping val="clustered"/>
        <c:varyColors val="0"/>
        <c:ser>
          <c:idx val="0"/>
          <c:order val="0"/>
          <c:tx>
            <c:strRef>
              <c:f>Лист6!$A$23</c:f>
              <c:strCache>
                <c:ptCount val="1"/>
                <c:pt idx="0">
                  <c:v>Годовой расход условного топлива, т.у.т.</c:v>
                </c:pt>
              </c:strCache>
            </c:strRef>
          </c:tx>
          <c:invertIfNegative val="0"/>
          <c:cat>
            <c:strRef>
              <c:f>Лист6!$B$22:$H$22</c:f>
              <c:strCache>
                <c:ptCount val="7"/>
                <c:pt idx="0">
                  <c:v>2015</c:v>
                </c:pt>
                <c:pt idx="1">
                  <c:v>2016</c:v>
                </c:pt>
                <c:pt idx="2">
                  <c:v>2017</c:v>
                </c:pt>
                <c:pt idx="3">
                  <c:v>2018</c:v>
                </c:pt>
                <c:pt idx="4">
                  <c:v>2019</c:v>
                </c:pt>
                <c:pt idx="5">
                  <c:v>2020-2023</c:v>
                </c:pt>
                <c:pt idx="6">
                  <c:v>2024-2026</c:v>
                </c:pt>
              </c:strCache>
            </c:strRef>
          </c:cat>
          <c:val>
            <c:numRef>
              <c:f>Лист6!$B$23:$H$23</c:f>
              <c:numCache>
                <c:formatCode>General</c:formatCode>
                <c:ptCount val="7"/>
                <c:pt idx="0">
                  <c:v>734.47</c:v>
                </c:pt>
                <c:pt idx="1">
                  <c:v>463.95</c:v>
                </c:pt>
                <c:pt idx="2">
                  <c:v>431.83</c:v>
                </c:pt>
                <c:pt idx="3">
                  <c:v>403.28</c:v>
                </c:pt>
                <c:pt idx="4">
                  <c:v>403.28</c:v>
                </c:pt>
                <c:pt idx="5">
                  <c:v>403.28</c:v>
                </c:pt>
                <c:pt idx="6">
                  <c:v>403.28</c:v>
                </c:pt>
              </c:numCache>
            </c:numRef>
          </c:val>
        </c:ser>
        <c:dLbls>
          <c:showLegendKey val="0"/>
          <c:showVal val="0"/>
          <c:showCatName val="0"/>
          <c:showSerName val="0"/>
          <c:showPercent val="0"/>
          <c:showBubbleSize val="0"/>
        </c:dLbls>
        <c:gapWidth val="150"/>
        <c:axId val="325940800"/>
        <c:axId val="325941360"/>
      </c:barChart>
      <c:catAx>
        <c:axId val="325940800"/>
        <c:scaling>
          <c:orientation val="minMax"/>
        </c:scaling>
        <c:delete val="0"/>
        <c:axPos val="b"/>
        <c:numFmt formatCode="General" sourceLinked="0"/>
        <c:majorTickMark val="out"/>
        <c:minorTickMark val="none"/>
        <c:tickLblPos val="nextTo"/>
        <c:crossAx val="325941360"/>
        <c:crosses val="autoZero"/>
        <c:auto val="1"/>
        <c:lblAlgn val="ctr"/>
        <c:lblOffset val="100"/>
        <c:noMultiLvlLbl val="0"/>
      </c:catAx>
      <c:valAx>
        <c:axId val="325941360"/>
        <c:scaling>
          <c:orientation val="minMax"/>
        </c:scaling>
        <c:delete val="0"/>
        <c:axPos val="l"/>
        <c:majorGridlines/>
        <c:numFmt formatCode="General" sourceLinked="1"/>
        <c:majorTickMark val="out"/>
        <c:minorTickMark val="none"/>
        <c:tickLblPos val="nextTo"/>
        <c:crossAx val="325940800"/>
        <c:crosses val="autoZero"/>
        <c:crossBetween val="between"/>
      </c:valAx>
    </c:plotArea>
    <c:legend>
      <c:legendPos val="r"/>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'[!ВАНЗЕТУР 1.xlsx]Кап вложения % по кредиту'!$C$100:$D$100</c:f>
              <c:strCache>
                <c:ptCount val="2"/>
                <c:pt idx="0">
                  <c:v>Прогноз с кап вложениями</c:v>
                </c:pt>
              </c:strCache>
            </c:strRef>
          </c:tx>
          <c:spPr>
            <a:ln w="22225" cap="rnd">
              <a:solidFill>
                <a:schemeClr val="accent6"/>
              </a:solidFill>
            </a:ln>
            <a:effectLst>
              <a:glow rad="139700">
                <a:schemeClr val="accent6">
                  <a:satMod val="175000"/>
                  <a:alpha val="14000"/>
                </a:schemeClr>
              </a:glow>
            </a:effectLst>
          </c:spPr>
          <c:marker>
            <c:symbol val="none"/>
          </c:marker>
          <c:cat>
            <c:numRef>
              <c:f>'[!ВАНЗЕТУР 1.xlsx]Кап вложения % по кредиту'!$E$99:$N$99</c:f>
              <c:numCache>
                <c:formatCode>General</c:formatCode>
                <c:ptCount val="10"/>
                <c:pt idx="0">
                  <c:v>2017</c:v>
                </c:pt>
                <c:pt idx="1">
                  <c:v>2018</c:v>
                </c:pt>
                <c:pt idx="2">
                  <c:v>2019</c:v>
                </c:pt>
                <c:pt idx="3">
                  <c:v>2020</c:v>
                </c:pt>
                <c:pt idx="4">
                  <c:v>2021</c:v>
                </c:pt>
                <c:pt idx="5">
                  <c:v>2022</c:v>
                </c:pt>
                <c:pt idx="6">
                  <c:v>2023</c:v>
                </c:pt>
                <c:pt idx="7">
                  <c:v>2024</c:v>
                </c:pt>
                <c:pt idx="8">
                  <c:v>2025</c:v>
                </c:pt>
                <c:pt idx="9">
                  <c:v>2026</c:v>
                </c:pt>
              </c:numCache>
            </c:numRef>
          </c:cat>
          <c:val>
            <c:numRef>
              <c:f>'[!ВАНЗЕТУР 1.xlsx]Кап вложения % по кредиту'!$E$100:$N$100</c:f>
              <c:numCache>
                <c:formatCode>#,##0.00</c:formatCode>
                <c:ptCount val="10"/>
                <c:pt idx="0">
                  <c:v>3667.6870055641812</c:v>
                </c:pt>
                <c:pt idx="1">
                  <c:v>3815.6164754801234</c:v>
                </c:pt>
                <c:pt idx="2">
                  <c:v>3969.3809688969227</c:v>
                </c:pt>
                <c:pt idx="3">
                  <c:v>4127.9727405885333</c:v>
                </c:pt>
                <c:pt idx="4">
                  <c:v>4293.0014892144918</c:v>
                </c:pt>
                <c:pt idx="5">
                  <c:v>4466.4958039941903</c:v>
                </c:pt>
                <c:pt idx="6">
                  <c:v>4646.5651804091849</c:v>
                </c:pt>
                <c:pt idx="7">
                  <c:v>4831.6741361866552</c:v>
                </c:pt>
                <c:pt idx="8">
                  <c:v>5026.348464243084</c:v>
                </c:pt>
                <c:pt idx="9">
                  <c:v>5226.4570801544278</c:v>
                </c:pt>
              </c:numCache>
            </c:numRef>
          </c:val>
          <c:smooth val="0"/>
        </c:ser>
        <c:ser>
          <c:idx val="1"/>
          <c:order val="1"/>
          <c:tx>
            <c:strRef>
              <c:f>'[!ВАНЗЕТУР 1.xlsx]Кап вложения % по кредиту'!$C$101:$D$101</c:f>
              <c:strCache>
                <c:ptCount val="2"/>
                <c:pt idx="0">
                  <c:v>Прогноз по МЭР РФ без кап вложений</c:v>
                </c:pt>
              </c:strCache>
            </c:strRef>
          </c:tx>
          <c:spPr>
            <a:ln w="22225" cap="rnd">
              <a:solidFill>
                <a:schemeClr val="accent5"/>
              </a:solidFill>
            </a:ln>
            <a:effectLst>
              <a:glow rad="139700">
                <a:schemeClr val="accent5">
                  <a:satMod val="175000"/>
                  <a:alpha val="14000"/>
                </a:schemeClr>
              </a:glow>
            </a:effectLst>
          </c:spPr>
          <c:marker>
            <c:symbol val="none"/>
          </c:marker>
          <c:cat>
            <c:numRef>
              <c:f>'[!ВАНЗЕТУР 1.xlsx]Кап вложения % по кредиту'!$E$99:$N$99</c:f>
              <c:numCache>
                <c:formatCode>General</c:formatCode>
                <c:ptCount val="10"/>
                <c:pt idx="0">
                  <c:v>2017</c:v>
                </c:pt>
                <c:pt idx="1">
                  <c:v>2018</c:v>
                </c:pt>
                <c:pt idx="2">
                  <c:v>2019</c:v>
                </c:pt>
                <c:pt idx="3">
                  <c:v>2020</c:v>
                </c:pt>
                <c:pt idx="4">
                  <c:v>2021</c:v>
                </c:pt>
                <c:pt idx="5">
                  <c:v>2022</c:v>
                </c:pt>
                <c:pt idx="6">
                  <c:v>2023</c:v>
                </c:pt>
                <c:pt idx="7">
                  <c:v>2024</c:v>
                </c:pt>
                <c:pt idx="8">
                  <c:v>2025</c:v>
                </c:pt>
                <c:pt idx="9">
                  <c:v>2026</c:v>
                </c:pt>
              </c:numCache>
            </c:numRef>
          </c:cat>
          <c:val>
            <c:numRef>
              <c:f>'[!ВАНЗЕТУР 1.xlsx]Кап вложения % по кредиту'!$E$101:$N$101</c:f>
              <c:numCache>
                <c:formatCode>#,##0.00</c:formatCode>
                <c:ptCount val="10"/>
                <c:pt idx="0">
                  <c:v>3759.3791807032853</c:v>
                </c:pt>
                <c:pt idx="1">
                  <c:v>3815.6164754801234</c:v>
                </c:pt>
                <c:pt idx="2">
                  <c:v>3969.3809688969227</c:v>
                </c:pt>
                <c:pt idx="3">
                  <c:v>4127.9727405885333</c:v>
                </c:pt>
                <c:pt idx="4">
                  <c:v>4293.0014892144918</c:v>
                </c:pt>
                <c:pt idx="5">
                  <c:v>4466.4958039941903</c:v>
                </c:pt>
                <c:pt idx="6">
                  <c:v>4646.5651804091849</c:v>
                </c:pt>
                <c:pt idx="7">
                  <c:v>4831.6741361866552</c:v>
                </c:pt>
                <c:pt idx="8">
                  <c:v>5026.348464243084</c:v>
                </c:pt>
                <c:pt idx="9">
                  <c:v>5226.4570801544278</c:v>
                </c:pt>
              </c:numCache>
            </c:numRef>
          </c:val>
          <c:smooth val="0"/>
        </c:ser>
        <c:dLbls>
          <c:showLegendKey val="0"/>
          <c:showVal val="0"/>
          <c:showCatName val="0"/>
          <c:showSerName val="0"/>
          <c:showPercent val="0"/>
          <c:showBubbleSize val="0"/>
        </c:dLbls>
        <c:smooth val="0"/>
        <c:axId val="325944160"/>
        <c:axId val="325944720"/>
      </c:lineChart>
      <c:catAx>
        <c:axId val="325944160"/>
        <c:scaling>
          <c:orientation val="minMax"/>
        </c:scaling>
        <c:delete val="0"/>
        <c:axPos val="b"/>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25944720"/>
        <c:crosses val="autoZero"/>
        <c:auto val="1"/>
        <c:lblAlgn val="ctr"/>
        <c:lblOffset val="100"/>
        <c:noMultiLvlLbl val="0"/>
      </c:catAx>
      <c:valAx>
        <c:axId val="325944720"/>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ru-RU">
                    <a:solidFill>
                      <a:sysClr val="windowText" lastClr="000000"/>
                    </a:solidFill>
                  </a:rPr>
                  <a:t>Тариф, руб./Гкал</a:t>
                </a: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25944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dk1">
          <a:lumMod val="15000"/>
          <a:lumOff val="85000"/>
        </a:schemeClr>
      </a:solidFill>
      <a:round/>
    </a:ln>
    <a:effectLst>
      <a:outerShdw blurRad="50800" dist="50800" dir="5400000" algn="ctr" rotWithShape="0">
        <a:schemeClr val="bg2">
          <a:lumMod val="90000"/>
        </a:schemeClr>
      </a:outerShdw>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'Кап вложения % по кредиту'!$C$121:$D$121</c:f>
              <c:strCache>
                <c:ptCount val="2"/>
                <c:pt idx="0">
                  <c:v>Прогноз с кап вложениями</c:v>
                </c:pt>
              </c:strCache>
            </c:strRef>
          </c:tx>
          <c:spPr>
            <a:ln w="22225" cap="rnd">
              <a:solidFill>
                <a:schemeClr val="accent1"/>
              </a:solidFill>
            </a:ln>
            <a:effectLst>
              <a:glow rad="139700">
                <a:schemeClr val="accent1">
                  <a:satMod val="175000"/>
                  <a:alpha val="14000"/>
                </a:schemeClr>
              </a:glow>
            </a:effectLst>
          </c:spPr>
          <c:marker>
            <c:symbol val="none"/>
          </c:marker>
          <c:cat>
            <c:numRef>
              <c:f>'Кап вложения % по кредиту'!$E$120:$N$120</c:f>
              <c:numCache>
                <c:formatCode>General</c:formatCode>
                <c:ptCount val="10"/>
                <c:pt idx="0">
                  <c:v>2017</c:v>
                </c:pt>
                <c:pt idx="1">
                  <c:v>2018</c:v>
                </c:pt>
                <c:pt idx="2">
                  <c:v>2019</c:v>
                </c:pt>
                <c:pt idx="3">
                  <c:v>2020</c:v>
                </c:pt>
                <c:pt idx="4">
                  <c:v>2021</c:v>
                </c:pt>
                <c:pt idx="5">
                  <c:v>2022</c:v>
                </c:pt>
                <c:pt idx="6">
                  <c:v>2023</c:v>
                </c:pt>
                <c:pt idx="7">
                  <c:v>2024</c:v>
                </c:pt>
                <c:pt idx="8">
                  <c:v>2025</c:v>
                </c:pt>
                <c:pt idx="9">
                  <c:v>2026</c:v>
                </c:pt>
              </c:numCache>
            </c:numRef>
          </c:cat>
          <c:val>
            <c:numRef>
              <c:f>'Кап вложения % по кредиту'!$E$121:$N$121</c:f>
              <c:numCache>
                <c:formatCode>#,##0.00</c:formatCode>
                <c:ptCount val="10"/>
                <c:pt idx="0">
                  <c:v>1446.9031689386143</c:v>
                </c:pt>
                <c:pt idx="1">
                  <c:v>1504.8244265051649</c:v>
                </c:pt>
                <c:pt idx="2">
                  <c:v>1730.5894197374416</c:v>
                </c:pt>
                <c:pt idx="3">
                  <c:v>1799.8129760956888</c:v>
                </c:pt>
                <c:pt idx="4">
                  <c:v>1871.8054598731426</c:v>
                </c:pt>
                <c:pt idx="5">
                  <c:v>1946.6776680470364</c:v>
                </c:pt>
                <c:pt idx="6">
                  <c:v>2024.5447340685002</c:v>
                </c:pt>
                <c:pt idx="7">
                  <c:v>2105.5265173826924</c:v>
                </c:pt>
                <c:pt idx="8">
                  <c:v>2189.747605125151</c:v>
                </c:pt>
                <c:pt idx="9">
                  <c:v>2277.3374220906703</c:v>
                </c:pt>
              </c:numCache>
            </c:numRef>
          </c:val>
          <c:smooth val="0"/>
        </c:ser>
        <c:ser>
          <c:idx val="1"/>
          <c:order val="1"/>
          <c:tx>
            <c:strRef>
              <c:f>'Кап вложения % по кредиту'!$C$122:$D$122</c:f>
              <c:strCache>
                <c:ptCount val="2"/>
                <c:pt idx="0">
                  <c:v>Прогноз по МЭР РФ без кап вложений</c:v>
                </c:pt>
              </c:strCache>
            </c:strRef>
          </c:tx>
          <c:spPr>
            <a:ln w="22225" cap="rnd">
              <a:solidFill>
                <a:schemeClr val="accent2"/>
              </a:solidFill>
            </a:ln>
            <a:effectLst>
              <a:glow rad="139700">
                <a:schemeClr val="accent2">
                  <a:satMod val="175000"/>
                  <a:alpha val="14000"/>
                </a:schemeClr>
              </a:glow>
            </a:effectLst>
          </c:spPr>
          <c:marker>
            <c:symbol val="none"/>
          </c:marker>
          <c:cat>
            <c:numRef>
              <c:f>'Кап вложения % по кредиту'!$E$120:$N$120</c:f>
              <c:numCache>
                <c:formatCode>General</c:formatCode>
                <c:ptCount val="10"/>
                <c:pt idx="0">
                  <c:v>2017</c:v>
                </c:pt>
                <c:pt idx="1">
                  <c:v>2018</c:v>
                </c:pt>
                <c:pt idx="2">
                  <c:v>2019</c:v>
                </c:pt>
                <c:pt idx="3">
                  <c:v>2020</c:v>
                </c:pt>
                <c:pt idx="4">
                  <c:v>2021</c:v>
                </c:pt>
                <c:pt idx="5">
                  <c:v>2022</c:v>
                </c:pt>
                <c:pt idx="6">
                  <c:v>2023</c:v>
                </c:pt>
                <c:pt idx="7">
                  <c:v>2024</c:v>
                </c:pt>
                <c:pt idx="8">
                  <c:v>2025</c:v>
                </c:pt>
                <c:pt idx="9">
                  <c:v>2026</c:v>
                </c:pt>
              </c:numCache>
            </c:numRef>
          </c:cat>
          <c:val>
            <c:numRef>
              <c:f>'Кап вложения % по кредиту'!$E$122:$N$122</c:f>
              <c:numCache>
                <c:formatCode>#,##0.00</c:formatCode>
                <c:ptCount val="10"/>
                <c:pt idx="0">
                  <c:v>1446.956793628126</c:v>
                </c:pt>
                <c:pt idx="1">
                  <c:v>1505.9978627315484</c:v>
                </c:pt>
                <c:pt idx="2">
                  <c:v>1505.9978627315484</c:v>
                </c:pt>
                <c:pt idx="3">
                  <c:v>1799.8124448831804</c:v>
                </c:pt>
                <c:pt idx="4">
                  <c:v>1871.8045429474412</c:v>
                </c:pt>
                <c:pt idx="5">
                  <c:v>1946.6774023002063</c:v>
                </c:pt>
                <c:pt idx="6">
                  <c:v>2024.5436758576593</c:v>
                </c:pt>
                <c:pt idx="7">
                  <c:v>2105.5263601204542</c:v>
                </c:pt>
                <c:pt idx="8">
                  <c:v>2189.7483083510874</c:v>
                </c:pt>
                <c:pt idx="9">
                  <c:v>2277.3351538641064</c:v>
                </c:pt>
              </c:numCache>
            </c:numRef>
          </c:val>
          <c:smooth val="0"/>
        </c:ser>
        <c:dLbls>
          <c:showLegendKey val="0"/>
          <c:showVal val="0"/>
          <c:showCatName val="0"/>
          <c:showSerName val="0"/>
          <c:showPercent val="0"/>
          <c:showBubbleSize val="0"/>
        </c:dLbls>
        <c:smooth val="0"/>
        <c:axId val="325947520"/>
        <c:axId val="325948080"/>
      </c:lineChart>
      <c:catAx>
        <c:axId val="325947520"/>
        <c:scaling>
          <c:orientation val="minMax"/>
        </c:scaling>
        <c:delete val="0"/>
        <c:axPos val="b"/>
        <c:majorGridlines>
          <c:spPr>
            <a:ln w="9525" cap="flat" cmpd="sng" algn="ctr">
              <a:solidFill>
                <a:schemeClr val="bg1">
                  <a:lumMod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25948080"/>
        <c:crosses val="autoZero"/>
        <c:auto val="1"/>
        <c:lblAlgn val="ctr"/>
        <c:lblOffset val="100"/>
        <c:noMultiLvlLbl val="0"/>
      </c:catAx>
      <c:valAx>
        <c:axId val="325948080"/>
        <c:scaling>
          <c:orientation val="minMax"/>
          <c:max val="3500"/>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ru-RU">
                    <a:solidFill>
                      <a:sysClr val="windowText" lastClr="000000"/>
                    </a:solidFill>
                  </a:rPr>
                  <a:t>Тариф,</a:t>
                </a:r>
                <a:r>
                  <a:rPr lang="ru-RU" baseline="0">
                    <a:solidFill>
                      <a:sysClr val="windowText" lastClr="000000"/>
                    </a:solidFill>
                  </a:rPr>
                  <a:t> руб./Гкал</a:t>
                </a:r>
                <a:endParaRPr lang="ru-RU">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2594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lumMod val="95000"/>
      </a:schemeClr>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cat>
            <c:strRef>
              <c:f>Лист1!$A$171:$A$177</c:f>
              <c:strCache>
                <c:ptCount val="7"/>
                <c:pt idx="0">
                  <c:v>Котельная №1</c:v>
                </c:pt>
                <c:pt idx="1">
                  <c:v>Котельная №2</c:v>
                </c:pt>
                <c:pt idx="2">
                  <c:v>Котельная №3</c:v>
                </c:pt>
                <c:pt idx="3">
                  <c:v>Котельная №4</c:v>
                </c:pt>
                <c:pt idx="4">
                  <c:v>Котельная №5</c:v>
                </c:pt>
                <c:pt idx="5">
                  <c:v>Котельная №6</c:v>
                </c:pt>
                <c:pt idx="6">
                  <c:v>Котельная №9</c:v>
                </c:pt>
              </c:strCache>
            </c:strRef>
          </c:cat>
          <c:val>
            <c:numRef>
              <c:f>Лист1!$B$171:$B$177</c:f>
              <c:numCache>
                <c:formatCode>General</c:formatCode>
                <c:ptCount val="7"/>
                <c:pt idx="0">
                  <c:v>24698</c:v>
                </c:pt>
                <c:pt idx="1">
                  <c:v>14955</c:v>
                </c:pt>
                <c:pt idx="2">
                  <c:v>4332</c:v>
                </c:pt>
                <c:pt idx="3">
                  <c:v>17290</c:v>
                </c:pt>
                <c:pt idx="4">
                  <c:v>8955</c:v>
                </c:pt>
                <c:pt idx="5">
                  <c:v>5276</c:v>
                </c:pt>
                <c:pt idx="6">
                  <c:v>1000</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0"/>
      <c:rotY val="10"/>
      <c:rAngAx val="1"/>
    </c:view3D>
    <c:floor>
      <c:thickness val="0"/>
    </c:floor>
    <c:sideWall>
      <c:thickness val="0"/>
    </c:sideWall>
    <c:backWall>
      <c:thickness val="0"/>
    </c:backWall>
    <c:plotArea>
      <c:layout/>
      <c:bar3DChart>
        <c:barDir val="bar"/>
        <c:grouping val="stacked"/>
        <c:varyColors val="0"/>
        <c:ser>
          <c:idx val="0"/>
          <c:order val="0"/>
          <c:tx>
            <c:strRef>
              <c:f>Лист4!$B$17</c:f>
              <c:strCache>
                <c:ptCount val="1"/>
                <c:pt idx="0">
                  <c:v>1980 год</c:v>
                </c:pt>
              </c:strCache>
            </c:strRef>
          </c:tx>
          <c:invertIfNegative val="0"/>
          <c:dLbls>
            <c:dLbl>
              <c:idx val="0"/>
              <c:layout>
                <c:manualLayout>
                  <c:x val="5.1048308696988738E-2"/>
                  <c:y val="-6.864005936554425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3612882319197209"/>
                  <c:y val="-3.4320029682772192E-3"/>
                </c:manualLayout>
              </c:layout>
              <c:tx>
                <c:rich>
                  <a:bodyPr/>
                  <a:lstStyle/>
                  <a:p>
                    <a:r>
                      <a:rPr lang="en-US" b="1"/>
                      <a:t>1546</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17745364451810644"/>
                  <c:y val="-1.0296008904831577E-2"/>
                </c:manualLayout>
              </c:layout>
              <c:tx>
                <c:rich>
                  <a:bodyPr/>
                  <a:lstStyle/>
                  <a:p>
                    <a:r>
                      <a:rPr lang="en-US" b="1"/>
                      <a:t>2259</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39943044414109036"/>
                  <c:y val="-6.8638991496189324E-3"/>
                </c:manualLayout>
              </c:layout>
              <c:tx>
                <c:rich>
                  <a:bodyPr/>
                  <a:lstStyle/>
                  <a:p>
                    <a:r>
                      <a:rPr lang="en-US" b="1"/>
                      <a:t>5526</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0.10938923292212042"/>
                  <c:y val="-6.864005936554425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Лист4!$C$16:$G$16</c:f>
              <c:numCache>
                <c:formatCode>General</c:formatCode>
                <c:ptCount val="5"/>
                <c:pt idx="0">
                  <c:v>20</c:v>
                </c:pt>
                <c:pt idx="1">
                  <c:v>50</c:v>
                </c:pt>
                <c:pt idx="2">
                  <c:v>70</c:v>
                </c:pt>
                <c:pt idx="3">
                  <c:v>100</c:v>
                </c:pt>
                <c:pt idx="4">
                  <c:v>150</c:v>
                </c:pt>
              </c:numCache>
            </c:numRef>
          </c:cat>
          <c:val>
            <c:numRef>
              <c:f>Лист4!$C$17:$G$17</c:f>
              <c:numCache>
                <c:formatCode>General</c:formatCode>
                <c:ptCount val="5"/>
                <c:pt idx="0">
                  <c:v>171</c:v>
                </c:pt>
                <c:pt idx="1">
                  <c:v>1526</c:v>
                </c:pt>
                <c:pt idx="2">
                  <c:v>2135</c:v>
                </c:pt>
                <c:pt idx="3">
                  <c:v>4718</c:v>
                </c:pt>
                <c:pt idx="4">
                  <c:v>1050</c:v>
                </c:pt>
              </c:numCache>
            </c:numRef>
          </c:val>
        </c:ser>
        <c:ser>
          <c:idx val="1"/>
          <c:order val="1"/>
          <c:tx>
            <c:strRef>
              <c:f>Лист4!$B$18</c:f>
              <c:strCache>
                <c:ptCount val="1"/>
                <c:pt idx="0">
                  <c:v>1982 год</c:v>
                </c:pt>
              </c:strCache>
            </c:strRef>
          </c:tx>
          <c:invertIfNegative val="0"/>
          <c:val>
            <c:numRef>
              <c:f>Лист4!$C$18:$G$18</c:f>
              <c:numCache>
                <c:formatCode>General</c:formatCode>
                <c:ptCount val="5"/>
                <c:pt idx="1">
                  <c:v>20</c:v>
                </c:pt>
                <c:pt idx="2">
                  <c:v>124</c:v>
                </c:pt>
              </c:numCache>
            </c:numRef>
          </c:val>
        </c:ser>
        <c:ser>
          <c:idx val="2"/>
          <c:order val="2"/>
          <c:tx>
            <c:strRef>
              <c:f>Лист4!$B$19</c:f>
              <c:strCache>
                <c:ptCount val="1"/>
                <c:pt idx="0">
                  <c:v>1998 год</c:v>
                </c:pt>
              </c:strCache>
            </c:strRef>
          </c:tx>
          <c:invertIfNegative val="0"/>
          <c:val>
            <c:numRef>
              <c:f>Лист4!$C$19:$G$19</c:f>
              <c:numCache>
                <c:formatCode>General</c:formatCode>
                <c:ptCount val="5"/>
                <c:pt idx="3">
                  <c:v>640</c:v>
                </c:pt>
              </c:numCache>
            </c:numRef>
          </c:val>
        </c:ser>
        <c:ser>
          <c:idx val="3"/>
          <c:order val="3"/>
          <c:tx>
            <c:strRef>
              <c:f>Лист4!$B$20</c:f>
              <c:strCache>
                <c:ptCount val="1"/>
                <c:pt idx="0">
                  <c:v>2000 год</c:v>
                </c:pt>
              </c:strCache>
            </c:strRef>
          </c:tx>
          <c:invertIfNegative val="0"/>
          <c:val>
            <c:numRef>
              <c:f>Лист4!$C$20:$G$20</c:f>
              <c:numCache>
                <c:formatCode>General</c:formatCode>
                <c:ptCount val="5"/>
                <c:pt idx="3">
                  <c:v>168</c:v>
                </c:pt>
              </c:numCache>
            </c:numRef>
          </c:val>
        </c:ser>
        <c:dLbls>
          <c:showLegendKey val="0"/>
          <c:showVal val="0"/>
          <c:showCatName val="0"/>
          <c:showSerName val="0"/>
          <c:showPercent val="0"/>
          <c:showBubbleSize val="0"/>
        </c:dLbls>
        <c:gapWidth val="150"/>
        <c:shape val="cylinder"/>
        <c:axId val="258453424"/>
        <c:axId val="258452864"/>
        <c:axId val="0"/>
      </c:bar3DChart>
      <c:catAx>
        <c:axId val="258453424"/>
        <c:scaling>
          <c:orientation val="minMax"/>
        </c:scaling>
        <c:delete val="0"/>
        <c:axPos val="l"/>
        <c:title>
          <c:tx>
            <c:rich>
              <a:bodyPr rot="-5400000" vert="horz"/>
              <a:lstStyle/>
              <a:p>
                <a:pPr>
                  <a:defRPr sz="1100">
                    <a:latin typeface="Arial" pitchFamily="34" charset="0"/>
                    <a:cs typeface="Arial" pitchFamily="34" charset="0"/>
                  </a:defRPr>
                </a:pPr>
                <a:r>
                  <a:rPr lang="ru-RU" sz="1100">
                    <a:latin typeface="Arial" pitchFamily="34" charset="0"/>
                    <a:cs typeface="Arial" pitchFamily="34" charset="0"/>
                  </a:rPr>
                  <a:t>Диаметр</a:t>
                </a:r>
                <a:r>
                  <a:rPr lang="ru-RU" sz="1100" baseline="0">
                    <a:latin typeface="Arial" pitchFamily="34" charset="0"/>
                    <a:cs typeface="Arial" pitchFamily="34" charset="0"/>
                  </a:rPr>
                  <a:t> трубопровода, мм</a:t>
                </a:r>
                <a:endParaRPr lang="ru-RU" sz="1100">
                  <a:latin typeface="Arial" pitchFamily="34" charset="0"/>
                  <a:cs typeface="Arial" pitchFamily="34" charset="0"/>
                </a:endParaRPr>
              </a:p>
            </c:rich>
          </c:tx>
          <c:overlay val="0"/>
        </c:title>
        <c:numFmt formatCode="General" sourceLinked="1"/>
        <c:majorTickMark val="out"/>
        <c:minorTickMark val="none"/>
        <c:tickLblPos val="nextTo"/>
        <c:txPr>
          <a:bodyPr/>
          <a:lstStyle/>
          <a:p>
            <a:pPr>
              <a:defRPr b="1"/>
            </a:pPr>
            <a:endParaRPr lang="ru-RU"/>
          </a:p>
        </c:txPr>
        <c:crossAx val="258452864"/>
        <c:crosses val="autoZero"/>
        <c:auto val="1"/>
        <c:lblAlgn val="ctr"/>
        <c:lblOffset val="100"/>
        <c:noMultiLvlLbl val="0"/>
      </c:catAx>
      <c:valAx>
        <c:axId val="258452864"/>
        <c:scaling>
          <c:orientation val="minMax"/>
        </c:scaling>
        <c:delete val="0"/>
        <c:axPos val="b"/>
        <c:majorGridlines/>
        <c:title>
          <c:tx>
            <c:rich>
              <a:bodyPr/>
              <a:lstStyle/>
              <a:p>
                <a:pPr>
                  <a:defRPr sz="1100">
                    <a:latin typeface="Arial" pitchFamily="34" charset="0"/>
                    <a:cs typeface="Arial" pitchFamily="34" charset="0"/>
                  </a:defRPr>
                </a:pPr>
                <a:r>
                  <a:rPr lang="ru-RU" sz="1100">
                    <a:latin typeface="Arial" pitchFamily="34" charset="0"/>
                    <a:cs typeface="Arial" pitchFamily="34" charset="0"/>
                  </a:rPr>
                  <a:t>Длина</a:t>
                </a:r>
                <a:r>
                  <a:rPr lang="ru-RU" sz="1100" baseline="0">
                    <a:latin typeface="Arial" pitchFamily="34" charset="0"/>
                    <a:cs typeface="Arial" pitchFamily="34" charset="0"/>
                  </a:rPr>
                  <a:t> трубопровода, м</a:t>
                </a:r>
                <a:endParaRPr lang="ru-RU" sz="1100">
                  <a:latin typeface="Arial" pitchFamily="34" charset="0"/>
                  <a:cs typeface="Arial" pitchFamily="34" charset="0"/>
                </a:endParaRPr>
              </a:p>
            </c:rich>
          </c:tx>
          <c:overlay val="0"/>
        </c:title>
        <c:numFmt formatCode="General" sourceLinked="1"/>
        <c:majorTickMark val="out"/>
        <c:minorTickMark val="none"/>
        <c:tickLblPos val="nextTo"/>
        <c:txPr>
          <a:bodyPr/>
          <a:lstStyle/>
          <a:p>
            <a:pPr>
              <a:defRPr b="1"/>
            </a:pPr>
            <a:endParaRPr lang="ru-RU"/>
          </a:p>
        </c:txPr>
        <c:crossAx val="258453424"/>
        <c:crosses val="autoZero"/>
        <c:crossBetween val="between"/>
      </c:valAx>
    </c:plotArea>
    <c:legend>
      <c:legendPos val="r"/>
      <c:overlay val="0"/>
      <c:txPr>
        <a:bodyPr/>
        <a:lstStyle/>
        <a:p>
          <a:pPr>
            <a:defRPr b="1"/>
          </a:pPr>
          <a:endParaRPr lang="ru-RU"/>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Т1</c:v>
          </c:tx>
          <c:marker>
            <c:symbol val="none"/>
          </c:marker>
          <c:cat>
            <c:numRef>
              <c:f>'темп график'!$A$3:$A$54</c:f>
              <c:numCache>
                <c:formatCode>General</c:formatCode>
                <c:ptCount val="52"/>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pt idx="49">
                  <c:v>-41</c:v>
                </c:pt>
                <c:pt idx="50">
                  <c:v>-42</c:v>
                </c:pt>
                <c:pt idx="51">
                  <c:v>-43</c:v>
                </c:pt>
              </c:numCache>
            </c:numRef>
          </c:cat>
          <c:val>
            <c:numRef>
              <c:f>'темп график'!$B$3:$B$54</c:f>
              <c:numCache>
                <c:formatCode>General</c:formatCode>
                <c:ptCount val="52"/>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60.475000000000001</c:v>
                </c:pt>
                <c:pt idx="19">
                  <c:v>61.591000000000001</c:v>
                </c:pt>
                <c:pt idx="20">
                  <c:v>62.701000000000001</c:v>
                </c:pt>
                <c:pt idx="21">
                  <c:v>63.806000000000004</c:v>
                </c:pt>
                <c:pt idx="22">
                  <c:v>64.903999999999996</c:v>
                </c:pt>
                <c:pt idx="23">
                  <c:v>65.998000000000005</c:v>
                </c:pt>
                <c:pt idx="24">
                  <c:v>67.087000000000003</c:v>
                </c:pt>
                <c:pt idx="25">
                  <c:v>68.169999999999987</c:v>
                </c:pt>
                <c:pt idx="26">
                  <c:v>69.248999999999995</c:v>
                </c:pt>
                <c:pt idx="27">
                  <c:v>70.322999999999979</c:v>
                </c:pt>
                <c:pt idx="28">
                  <c:v>71.393000000000001</c:v>
                </c:pt>
                <c:pt idx="29">
                  <c:v>72.458000000000013</c:v>
                </c:pt>
                <c:pt idx="30">
                  <c:v>73.52</c:v>
                </c:pt>
                <c:pt idx="31">
                  <c:v>74.576999999999998</c:v>
                </c:pt>
                <c:pt idx="32">
                  <c:v>75.63</c:v>
                </c:pt>
                <c:pt idx="33">
                  <c:v>76.678999999999988</c:v>
                </c:pt>
                <c:pt idx="34">
                  <c:v>77.724000000000004</c:v>
                </c:pt>
                <c:pt idx="35">
                  <c:v>78.766000000000005</c:v>
                </c:pt>
                <c:pt idx="36">
                  <c:v>79.804000000000002</c:v>
                </c:pt>
                <c:pt idx="37">
                  <c:v>80.838999999999999</c:v>
                </c:pt>
                <c:pt idx="38">
                  <c:v>81.86999999999999</c:v>
                </c:pt>
                <c:pt idx="39">
                  <c:v>82.897999999999996</c:v>
                </c:pt>
                <c:pt idx="40">
                  <c:v>83.923000000000002</c:v>
                </c:pt>
                <c:pt idx="41">
                  <c:v>84.945000000000007</c:v>
                </c:pt>
                <c:pt idx="42">
                  <c:v>85.962999999999994</c:v>
                </c:pt>
                <c:pt idx="43">
                  <c:v>86.977999999999994</c:v>
                </c:pt>
                <c:pt idx="44">
                  <c:v>87.991000000000227</c:v>
                </c:pt>
                <c:pt idx="45">
                  <c:v>89</c:v>
                </c:pt>
                <c:pt idx="46">
                  <c:v>90.007000000000005</c:v>
                </c:pt>
                <c:pt idx="47">
                  <c:v>91.010999999999996</c:v>
                </c:pt>
                <c:pt idx="48">
                  <c:v>92.012</c:v>
                </c:pt>
                <c:pt idx="49">
                  <c:v>93.010999999999996</c:v>
                </c:pt>
                <c:pt idx="50">
                  <c:v>94.007000000000005</c:v>
                </c:pt>
                <c:pt idx="51">
                  <c:v>95</c:v>
                </c:pt>
              </c:numCache>
            </c:numRef>
          </c:val>
          <c:smooth val="0"/>
        </c:ser>
        <c:ser>
          <c:idx val="1"/>
          <c:order val="1"/>
          <c:tx>
            <c:v>Т2</c:v>
          </c:tx>
          <c:marker>
            <c:symbol val="none"/>
          </c:marker>
          <c:cat>
            <c:numRef>
              <c:f>'темп график'!$A$3:$A$54</c:f>
              <c:numCache>
                <c:formatCode>General</c:formatCode>
                <c:ptCount val="52"/>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pt idx="49">
                  <c:v>-41</c:v>
                </c:pt>
                <c:pt idx="50">
                  <c:v>-42</c:v>
                </c:pt>
                <c:pt idx="51">
                  <c:v>-43</c:v>
                </c:pt>
              </c:numCache>
            </c:numRef>
          </c:cat>
          <c:val>
            <c:numRef>
              <c:f>'темп график'!$C$3:$C$54</c:f>
              <c:numCache>
                <c:formatCode>General</c:formatCode>
                <c:ptCount val="52"/>
                <c:pt idx="0">
                  <c:v>48</c:v>
                </c:pt>
                <c:pt idx="1">
                  <c:v>48</c:v>
                </c:pt>
                <c:pt idx="2">
                  <c:v>48</c:v>
                </c:pt>
                <c:pt idx="3">
                  <c:v>48</c:v>
                </c:pt>
                <c:pt idx="4">
                  <c:v>48</c:v>
                </c:pt>
                <c:pt idx="5">
                  <c:v>48</c:v>
                </c:pt>
                <c:pt idx="6">
                  <c:v>48</c:v>
                </c:pt>
                <c:pt idx="7">
                  <c:v>48</c:v>
                </c:pt>
                <c:pt idx="8">
                  <c:v>48</c:v>
                </c:pt>
                <c:pt idx="9">
                  <c:v>48</c:v>
                </c:pt>
                <c:pt idx="10">
                  <c:v>48</c:v>
                </c:pt>
                <c:pt idx="11">
                  <c:v>48</c:v>
                </c:pt>
                <c:pt idx="12">
                  <c:v>48</c:v>
                </c:pt>
                <c:pt idx="13">
                  <c:v>48</c:v>
                </c:pt>
                <c:pt idx="14">
                  <c:v>48</c:v>
                </c:pt>
                <c:pt idx="15">
                  <c:v>48</c:v>
                </c:pt>
                <c:pt idx="16">
                  <c:v>48</c:v>
                </c:pt>
                <c:pt idx="17">
                  <c:v>48</c:v>
                </c:pt>
                <c:pt idx="18">
                  <c:v>48.57</c:v>
                </c:pt>
                <c:pt idx="19">
                  <c:v>49.289000000000001</c:v>
                </c:pt>
                <c:pt idx="20">
                  <c:v>50.003</c:v>
                </c:pt>
                <c:pt idx="21">
                  <c:v>50.71</c:v>
                </c:pt>
                <c:pt idx="22">
                  <c:v>51.411999999999999</c:v>
                </c:pt>
                <c:pt idx="23">
                  <c:v>52.109000000000002</c:v>
                </c:pt>
                <c:pt idx="24">
                  <c:v>52.801000000000002</c:v>
                </c:pt>
                <c:pt idx="25">
                  <c:v>53.488</c:v>
                </c:pt>
                <c:pt idx="26">
                  <c:v>54.17</c:v>
                </c:pt>
                <c:pt idx="27">
                  <c:v>54.847000000000001</c:v>
                </c:pt>
                <c:pt idx="28">
                  <c:v>55.52</c:v>
                </c:pt>
                <c:pt idx="29">
                  <c:v>56.189</c:v>
                </c:pt>
                <c:pt idx="30">
                  <c:v>56.853000000000002</c:v>
                </c:pt>
                <c:pt idx="31">
                  <c:v>57.513000000000005</c:v>
                </c:pt>
                <c:pt idx="32">
                  <c:v>58.17</c:v>
                </c:pt>
                <c:pt idx="33">
                  <c:v>58.822000000000003</c:v>
                </c:pt>
                <c:pt idx="34">
                  <c:v>59.471000000000004</c:v>
                </c:pt>
                <c:pt idx="35">
                  <c:v>60.115000000000002</c:v>
                </c:pt>
                <c:pt idx="36">
                  <c:v>60.757000000000005</c:v>
                </c:pt>
                <c:pt idx="37">
                  <c:v>61.395000000000003</c:v>
                </c:pt>
                <c:pt idx="38">
                  <c:v>62.029000000000003</c:v>
                </c:pt>
                <c:pt idx="39">
                  <c:v>62.660000000000011</c:v>
                </c:pt>
                <c:pt idx="40">
                  <c:v>63.288000000000011</c:v>
                </c:pt>
                <c:pt idx="41">
                  <c:v>63.913000000000004</c:v>
                </c:pt>
                <c:pt idx="42">
                  <c:v>64.534000000000006</c:v>
                </c:pt>
                <c:pt idx="43">
                  <c:v>65.152999999999949</c:v>
                </c:pt>
                <c:pt idx="44">
                  <c:v>65.769000000000005</c:v>
                </c:pt>
                <c:pt idx="45">
                  <c:v>66.381</c:v>
                </c:pt>
                <c:pt idx="46">
                  <c:v>66.991000000000227</c:v>
                </c:pt>
                <c:pt idx="47">
                  <c:v>67.598000000000013</c:v>
                </c:pt>
                <c:pt idx="48">
                  <c:v>68.203000000000003</c:v>
                </c:pt>
                <c:pt idx="49">
                  <c:v>68.804000000000002</c:v>
                </c:pt>
                <c:pt idx="50">
                  <c:v>69.403000000000006</c:v>
                </c:pt>
                <c:pt idx="51">
                  <c:v>70</c:v>
                </c:pt>
              </c:numCache>
            </c:numRef>
          </c:val>
          <c:smooth val="0"/>
        </c:ser>
        <c:dLbls>
          <c:showLegendKey val="0"/>
          <c:showVal val="0"/>
          <c:showCatName val="0"/>
          <c:showSerName val="0"/>
          <c:showPercent val="0"/>
          <c:showBubbleSize val="0"/>
        </c:dLbls>
        <c:smooth val="0"/>
        <c:axId val="267253840"/>
        <c:axId val="267254400"/>
      </c:lineChart>
      <c:catAx>
        <c:axId val="267253840"/>
        <c:scaling>
          <c:orientation val="minMax"/>
        </c:scaling>
        <c:delete val="0"/>
        <c:axPos val="b"/>
        <c:majorGridlines/>
        <c:numFmt formatCode="General" sourceLinked="1"/>
        <c:majorTickMark val="out"/>
        <c:minorTickMark val="none"/>
        <c:tickLblPos val="nextTo"/>
        <c:crossAx val="267254400"/>
        <c:crosses val="autoZero"/>
        <c:auto val="1"/>
        <c:lblAlgn val="ctr"/>
        <c:lblOffset val="100"/>
        <c:noMultiLvlLbl val="0"/>
      </c:catAx>
      <c:valAx>
        <c:axId val="267254400"/>
        <c:scaling>
          <c:orientation val="minMax"/>
        </c:scaling>
        <c:delete val="0"/>
        <c:axPos val="l"/>
        <c:majorGridlines/>
        <c:numFmt formatCode="General" sourceLinked="1"/>
        <c:majorTickMark val="out"/>
        <c:minorTickMark val="none"/>
        <c:tickLblPos val="nextTo"/>
        <c:crossAx val="267253840"/>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areaChart>
        <c:grouping val="standard"/>
        <c:varyColors val="0"/>
        <c:ser>
          <c:idx val="0"/>
          <c:order val="0"/>
          <c:tx>
            <c:strRef>
              <c:f>'[Фактический расход по  котельным газ,вода,эл.энергия за 2016-2017.xlsx]2016 год'!$E$5</c:f>
              <c:strCache>
                <c:ptCount val="1"/>
                <c:pt idx="0">
                  <c:v>Полезный отпуск, Гкал</c:v>
                </c:pt>
              </c:strCache>
            </c:strRef>
          </c:tx>
          <c:spPr>
            <a:solidFill>
              <a:schemeClr val="accent1"/>
            </a:solidFill>
            <a:ln>
              <a:noFill/>
            </a:ln>
            <a:effectLst/>
          </c:spPr>
          <c:cat>
            <c:strRef>
              <c:f>'[Фактический расход по  котельным газ,вода,эл.энергия за 2016-2017.xlsx]2016 год'!$A$6:$A$17</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'[Фактический расход по  котельным газ,вода,эл.энергия за 2016-2017.xlsx]2016 год'!$E$6:$E$17</c:f>
              <c:numCache>
                <c:formatCode>#,##0.00</c:formatCode>
                <c:ptCount val="12"/>
                <c:pt idx="0">
                  <c:v>5795.5</c:v>
                </c:pt>
                <c:pt idx="1">
                  <c:v>4423.7300000000005</c:v>
                </c:pt>
                <c:pt idx="2">
                  <c:v>3711.06</c:v>
                </c:pt>
                <c:pt idx="3">
                  <c:v>2346.4400000000005</c:v>
                </c:pt>
                <c:pt idx="4">
                  <c:v>1315.3899999999999</c:v>
                </c:pt>
                <c:pt idx="5">
                  <c:v>0</c:v>
                </c:pt>
                <c:pt idx="6">
                  <c:v>0</c:v>
                </c:pt>
                <c:pt idx="7">
                  <c:v>0</c:v>
                </c:pt>
                <c:pt idx="8">
                  <c:v>1411.7699999999998</c:v>
                </c:pt>
                <c:pt idx="9">
                  <c:v>2792.12</c:v>
                </c:pt>
                <c:pt idx="10">
                  <c:v>4724.62</c:v>
                </c:pt>
                <c:pt idx="11">
                  <c:v>3805.9800000000005</c:v>
                </c:pt>
              </c:numCache>
            </c:numRef>
          </c:val>
        </c:ser>
        <c:dLbls>
          <c:showLegendKey val="0"/>
          <c:showVal val="0"/>
          <c:showCatName val="0"/>
          <c:showSerName val="0"/>
          <c:showPercent val="0"/>
          <c:showBubbleSize val="0"/>
        </c:dLbls>
        <c:axId val="267256640"/>
        <c:axId val="267257200"/>
      </c:areaChart>
      <c:catAx>
        <c:axId val="26725664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7257200"/>
        <c:crosses val="autoZero"/>
        <c:auto val="1"/>
        <c:lblAlgn val="ctr"/>
        <c:lblOffset val="100"/>
        <c:noMultiLvlLbl val="0"/>
      </c:catAx>
      <c:valAx>
        <c:axId val="2672572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7256640"/>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30568044619422574"/>
          <c:y val="2.777777777777777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areaChart>
        <c:grouping val="standard"/>
        <c:varyColors val="0"/>
        <c:ser>
          <c:idx val="0"/>
          <c:order val="0"/>
          <c:tx>
            <c:strRef>
              <c:f>'2016 год'!$E$25</c:f>
              <c:strCache>
                <c:ptCount val="1"/>
                <c:pt idx="0">
                  <c:v>Полезный отпуск, Гкал</c:v>
                </c:pt>
              </c:strCache>
            </c:strRef>
          </c:tx>
          <c:spPr>
            <a:solidFill>
              <a:schemeClr val="accent1"/>
            </a:solidFill>
            <a:ln>
              <a:noFill/>
            </a:ln>
            <a:effectLst/>
          </c:spPr>
          <c:cat>
            <c:strRef>
              <c:f>'2016 год'!$A$26:$A$37</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'2016 год'!$E$26:$E$37</c:f>
              <c:numCache>
                <c:formatCode>#,##0.00</c:formatCode>
                <c:ptCount val="12"/>
                <c:pt idx="0">
                  <c:v>3296.42</c:v>
                </c:pt>
                <c:pt idx="1">
                  <c:v>2767</c:v>
                </c:pt>
                <c:pt idx="2">
                  <c:v>2222.7200000000003</c:v>
                </c:pt>
                <c:pt idx="3">
                  <c:v>1373.0100000000002</c:v>
                </c:pt>
                <c:pt idx="4">
                  <c:v>783.62</c:v>
                </c:pt>
                <c:pt idx="5">
                  <c:v>0</c:v>
                </c:pt>
                <c:pt idx="6">
                  <c:v>0</c:v>
                </c:pt>
                <c:pt idx="7">
                  <c:v>0</c:v>
                </c:pt>
                <c:pt idx="8">
                  <c:v>924.95999999999981</c:v>
                </c:pt>
                <c:pt idx="9">
                  <c:v>1560.9900000000002</c:v>
                </c:pt>
                <c:pt idx="10">
                  <c:v>2521.9399999999996</c:v>
                </c:pt>
                <c:pt idx="11">
                  <c:v>1386.16</c:v>
                </c:pt>
              </c:numCache>
            </c:numRef>
          </c:val>
        </c:ser>
        <c:dLbls>
          <c:showLegendKey val="0"/>
          <c:showVal val="0"/>
          <c:showCatName val="0"/>
          <c:showSerName val="0"/>
          <c:showPercent val="0"/>
          <c:showBubbleSize val="0"/>
        </c:dLbls>
        <c:axId val="267259440"/>
        <c:axId val="267260000"/>
      </c:areaChart>
      <c:catAx>
        <c:axId val="26725944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7260000"/>
        <c:crosses val="autoZero"/>
        <c:auto val="1"/>
        <c:lblAlgn val="ctr"/>
        <c:lblOffset val="100"/>
        <c:noMultiLvlLbl val="0"/>
      </c:catAx>
      <c:valAx>
        <c:axId val="267260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7259440"/>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Лист2!$C$4:$C$10</c:f>
              <c:numCache>
                <c:formatCode>General</c:formatCode>
                <c:ptCount val="7"/>
                <c:pt idx="0">
                  <c:v>34.090000000000003</c:v>
                </c:pt>
                <c:pt idx="1">
                  <c:v>33.29</c:v>
                </c:pt>
                <c:pt idx="2">
                  <c:v>7.2</c:v>
                </c:pt>
                <c:pt idx="3">
                  <c:v>10.3</c:v>
                </c:pt>
                <c:pt idx="4">
                  <c:v>10.8</c:v>
                </c:pt>
                <c:pt idx="5">
                  <c:v>0.5</c:v>
                </c:pt>
                <c:pt idx="6">
                  <c:v>3.2</c:v>
                </c:pt>
              </c:numCache>
            </c:numRef>
          </c:cat>
          <c:val>
            <c:numRef>
              <c:f>Лист2!$G$4:$G$10</c:f>
              <c:numCache>
                <c:formatCode>#,##0.00</c:formatCode>
                <c:ptCount val="7"/>
                <c:pt idx="0">
                  <c:v>10.418266674543629</c:v>
                </c:pt>
                <c:pt idx="1">
                  <c:v>8.4715540451074691</c:v>
                </c:pt>
                <c:pt idx="2">
                  <c:v>13.178935239561662</c:v>
                </c:pt>
                <c:pt idx="3">
                  <c:v>6.3561476660225766</c:v>
                </c:pt>
                <c:pt idx="4">
                  <c:v>10.607559865426479</c:v>
                </c:pt>
                <c:pt idx="5">
                  <c:v>8.6611038016757789</c:v>
                </c:pt>
                <c:pt idx="6">
                  <c:v>16.47935314505839</c:v>
                </c:pt>
              </c:numCache>
            </c:numRef>
          </c:val>
        </c:ser>
        <c:dLbls>
          <c:showLegendKey val="0"/>
          <c:showVal val="1"/>
          <c:showCatName val="0"/>
          <c:showSerName val="0"/>
          <c:showPercent val="0"/>
          <c:showBubbleSize val="0"/>
        </c:dLbls>
        <c:gapWidth val="219"/>
        <c:shape val="box"/>
        <c:axId val="267015856"/>
        <c:axId val="267016416"/>
        <c:axId val="0"/>
      </c:bar3DChart>
      <c:catAx>
        <c:axId val="2670158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a:solidFill>
                      <a:sysClr val="windowText" lastClr="000000"/>
                    </a:solidFill>
                  </a:rPr>
                  <a:t>Установленная</a:t>
                </a:r>
                <a:r>
                  <a:rPr lang="ru-RU"/>
                  <a:t> </a:t>
                </a:r>
                <a:r>
                  <a:rPr lang="ru-RU" b="1">
                    <a:solidFill>
                      <a:sysClr val="windowText" lastClr="000000"/>
                    </a:solidFill>
                  </a:rPr>
                  <a:t>мощность котельной, Гкал/час</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7016416"/>
        <c:crosses val="autoZero"/>
        <c:auto val="1"/>
        <c:lblAlgn val="ctr"/>
        <c:lblOffset val="100"/>
        <c:noMultiLvlLbl val="0"/>
      </c:catAx>
      <c:valAx>
        <c:axId val="267016416"/>
        <c:scaling>
          <c:orientation val="minMax"/>
        </c:scaling>
        <c:delete val="0"/>
        <c:axPos val="l"/>
        <c:majorGridlines>
          <c:spPr>
            <a:ln w="9525" cap="flat" cmpd="sng" algn="ctr">
              <a:solidFill>
                <a:schemeClr val="bg2">
                  <a:lumMod val="50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ru-RU" b="1">
                    <a:solidFill>
                      <a:sysClr val="windowText" lastClr="000000"/>
                    </a:solidFill>
                  </a:rPr>
                  <a:t>Потери</a:t>
                </a:r>
                <a:r>
                  <a:rPr lang="ru-RU" b="1" baseline="0">
                    <a:solidFill>
                      <a:sysClr val="windowText" lastClr="000000"/>
                    </a:solidFill>
                  </a:rPr>
                  <a:t>  в % от выработки ТЭ</a:t>
                </a:r>
                <a:endParaRPr lang="ru-RU" b="1">
                  <a:solidFill>
                    <a:sysClr val="windowText" lastClr="000000"/>
                  </a:solidFill>
                </a:endParaRPr>
              </a:p>
            </c:rich>
          </c:tx>
          <c:layout>
            <c:manualLayout>
              <c:xMode val="edge"/>
              <c:yMode val="edge"/>
              <c:x val="6.4798118985126857E-2"/>
              <c:y val="7.4490740740740746E-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7015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потери!$D$2</c:f>
              <c:strCache>
                <c:ptCount val="1"/>
                <c:pt idx="0">
                  <c:v>Отпуск тепловой энергии в сеть (Гкал/год)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потери!$B$3:$B$9</c:f>
              <c:strCache>
                <c:ptCount val="7"/>
                <c:pt idx="0">
                  <c:v>Котельная №1</c:v>
                </c:pt>
                <c:pt idx="1">
                  <c:v>Котельная №2</c:v>
                </c:pt>
                <c:pt idx="2">
                  <c:v>Котельная №3</c:v>
                </c:pt>
                <c:pt idx="3">
                  <c:v>Котельная №4</c:v>
                </c:pt>
                <c:pt idx="4">
                  <c:v>Котельная №5</c:v>
                </c:pt>
                <c:pt idx="5">
                  <c:v>Котельная №9</c:v>
                </c:pt>
                <c:pt idx="6">
                  <c:v>Котельная №6</c:v>
                </c:pt>
              </c:strCache>
            </c:strRef>
          </c:cat>
          <c:val>
            <c:numRef>
              <c:f>потери!$D$3:$D$9</c:f>
              <c:numCache>
                <c:formatCode>#,##0.00</c:formatCode>
                <c:ptCount val="7"/>
                <c:pt idx="0">
                  <c:v>33369.160000000003</c:v>
                </c:pt>
                <c:pt idx="1">
                  <c:v>19162.740000000002</c:v>
                </c:pt>
                <c:pt idx="2">
                  <c:v>5576.03</c:v>
                </c:pt>
                <c:pt idx="3">
                  <c:v>19577.05</c:v>
                </c:pt>
                <c:pt idx="4">
                  <c:v>9891.8799999999992</c:v>
                </c:pt>
                <c:pt idx="5">
                  <c:v>555.66</c:v>
                </c:pt>
                <c:pt idx="6">
                  <c:v>1982.74</c:v>
                </c:pt>
              </c:numCache>
            </c:numRef>
          </c:val>
        </c:ser>
        <c:ser>
          <c:idx val="3"/>
          <c:order val="3"/>
          <c:tx>
            <c:strRef>
              <c:f>потери!$F$2</c:f>
              <c:strCache>
                <c:ptCount val="1"/>
                <c:pt idx="0">
                  <c:v>Полезный отпуск тепловой энергии (Гкал/год)</c:v>
                </c:pt>
              </c:strCache>
            </c:strRef>
          </c:tx>
          <c:spPr>
            <a:gradFill rotWithShape="1">
              <a:gsLst>
                <a:gs pos="0">
                  <a:schemeClr val="accent1">
                    <a:lumMod val="60000"/>
                    <a:lumMod val="110000"/>
                    <a:satMod val="105000"/>
                    <a:tint val="67000"/>
                  </a:schemeClr>
                </a:gs>
                <a:gs pos="50000">
                  <a:schemeClr val="accent1">
                    <a:lumMod val="60000"/>
                    <a:lumMod val="105000"/>
                    <a:satMod val="103000"/>
                    <a:tint val="73000"/>
                  </a:schemeClr>
                </a:gs>
                <a:gs pos="100000">
                  <a:schemeClr val="accent1">
                    <a:lumMod val="60000"/>
                    <a:lumMod val="105000"/>
                    <a:satMod val="109000"/>
                    <a:tint val="81000"/>
                  </a:schemeClr>
                </a:gs>
              </a:gsLst>
              <a:lin ang="5400000" scaled="0"/>
            </a:gradFill>
            <a:ln w="9525" cap="flat" cmpd="sng" algn="ctr">
              <a:solidFill>
                <a:schemeClr val="accent1">
                  <a:lumMod val="60000"/>
                  <a:shade val="95000"/>
                </a:schemeClr>
              </a:solidFill>
              <a:round/>
            </a:ln>
            <a:effectLst/>
          </c:spPr>
          <c:invertIfNegative val="0"/>
          <c:cat>
            <c:strRef>
              <c:f>потери!$B$3:$B$9</c:f>
              <c:strCache>
                <c:ptCount val="7"/>
                <c:pt idx="0">
                  <c:v>Котельная №1</c:v>
                </c:pt>
                <c:pt idx="1">
                  <c:v>Котельная №2</c:v>
                </c:pt>
                <c:pt idx="2">
                  <c:v>Котельная №3</c:v>
                </c:pt>
                <c:pt idx="3">
                  <c:v>Котельная №4</c:v>
                </c:pt>
                <c:pt idx="4">
                  <c:v>Котельная №5</c:v>
                </c:pt>
                <c:pt idx="5">
                  <c:v>Котельная №9</c:v>
                </c:pt>
                <c:pt idx="6">
                  <c:v>Котельная №6</c:v>
                </c:pt>
              </c:strCache>
            </c:strRef>
          </c:cat>
          <c:val>
            <c:numRef>
              <c:f>потери!$F$3:$F$9</c:f>
              <c:numCache>
                <c:formatCode>#,##0.00</c:formatCode>
                <c:ptCount val="7"/>
                <c:pt idx="0">
                  <c:v>30326.610000000004</c:v>
                </c:pt>
                <c:pt idx="1">
                  <c:v>16836.82</c:v>
                </c:pt>
                <c:pt idx="2">
                  <c:v>5063.5</c:v>
                </c:pt>
                <c:pt idx="3">
                  <c:v>18415.649999999998</c:v>
                </c:pt>
                <c:pt idx="4">
                  <c:v>9033.6299999999992</c:v>
                </c:pt>
                <c:pt idx="5">
                  <c:v>527.61</c:v>
                </c:pt>
                <c:pt idx="6">
                  <c:v>1708.49</c:v>
                </c:pt>
              </c:numCache>
            </c:numRef>
          </c:val>
        </c:ser>
        <c:dLbls>
          <c:showLegendKey val="0"/>
          <c:showVal val="0"/>
          <c:showCatName val="0"/>
          <c:showSerName val="0"/>
          <c:showPercent val="0"/>
          <c:showBubbleSize val="0"/>
        </c:dLbls>
        <c:gapWidth val="219"/>
        <c:axId val="267020336"/>
        <c:axId val="267020896"/>
      </c:barChart>
      <c:barChart>
        <c:barDir val="col"/>
        <c:grouping val="clustered"/>
        <c:varyColors val="0"/>
        <c:ser>
          <c:idx val="0"/>
          <c:order val="0"/>
          <c:tx>
            <c:strRef>
              <c:f>потери!$C$2</c:f>
              <c:strCache>
                <c:ptCount val="1"/>
                <c:pt idx="0">
                  <c:v>выработка ТЭ</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cat>
            <c:strRef>
              <c:f>потери!$B$3:$B$9</c:f>
              <c:strCache>
                <c:ptCount val="7"/>
                <c:pt idx="0">
                  <c:v>Котельная №1</c:v>
                </c:pt>
                <c:pt idx="1">
                  <c:v>Котельная №2</c:v>
                </c:pt>
                <c:pt idx="2">
                  <c:v>Котельная №3</c:v>
                </c:pt>
                <c:pt idx="3">
                  <c:v>Котельная №4</c:v>
                </c:pt>
                <c:pt idx="4">
                  <c:v>Котельная №5</c:v>
                </c:pt>
                <c:pt idx="5">
                  <c:v>Котельная №9</c:v>
                </c:pt>
                <c:pt idx="6">
                  <c:v>Котельная №6</c:v>
                </c:pt>
              </c:strCache>
            </c:strRef>
          </c:cat>
          <c:val>
            <c:numRef>
              <c:f>потери!$C$3:$C$9</c:f>
              <c:numCache>
                <c:formatCode>#,##0.00</c:formatCode>
                <c:ptCount val="7"/>
                <c:pt idx="0">
                  <c:v>33854.410000000003</c:v>
                </c:pt>
                <c:pt idx="1">
                  <c:v>19715.89</c:v>
                </c:pt>
                <c:pt idx="2">
                  <c:v>5832.11</c:v>
                </c:pt>
                <c:pt idx="3">
                  <c:v>19665.53</c:v>
                </c:pt>
                <c:pt idx="4">
                  <c:v>10106.34</c:v>
                </c:pt>
                <c:pt idx="5">
                  <c:v>577.64</c:v>
                </c:pt>
                <c:pt idx="6">
                  <c:v>2045.59</c:v>
                </c:pt>
              </c:numCache>
            </c:numRef>
          </c:val>
        </c:ser>
        <c:dLbls>
          <c:showLegendKey val="0"/>
          <c:showVal val="0"/>
          <c:showCatName val="0"/>
          <c:showSerName val="0"/>
          <c:showPercent val="0"/>
          <c:showBubbleSize val="0"/>
        </c:dLbls>
        <c:gapWidth val="219"/>
        <c:axId val="267020336"/>
        <c:axId val="267020896"/>
      </c:barChart>
      <c:barChart>
        <c:barDir val="col"/>
        <c:grouping val="clustered"/>
        <c:varyColors val="0"/>
        <c:ser>
          <c:idx val="2"/>
          <c:order val="2"/>
          <c:tx>
            <c:strRef>
              <c:f>потери!$E$2</c:f>
              <c:strCache>
                <c:ptCount val="1"/>
                <c:pt idx="0">
                  <c:v>Нормативные тепловые потери (Гкал/год)</c:v>
                </c:pt>
              </c:strCache>
            </c:strRef>
          </c:tx>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invertIfNegative val="0"/>
          <c:cat>
            <c:strRef>
              <c:f>потери!$B$3:$B$9</c:f>
              <c:strCache>
                <c:ptCount val="7"/>
                <c:pt idx="0">
                  <c:v>Котельная №1</c:v>
                </c:pt>
                <c:pt idx="1">
                  <c:v>Котельная №2</c:v>
                </c:pt>
                <c:pt idx="2">
                  <c:v>Котельная №3</c:v>
                </c:pt>
                <c:pt idx="3">
                  <c:v>Котельная №4</c:v>
                </c:pt>
                <c:pt idx="4">
                  <c:v>Котельная №5</c:v>
                </c:pt>
                <c:pt idx="5">
                  <c:v>Котельная №9</c:v>
                </c:pt>
                <c:pt idx="6">
                  <c:v>Котельная №6</c:v>
                </c:pt>
              </c:strCache>
            </c:strRef>
          </c:cat>
          <c:val>
            <c:numRef>
              <c:f>потери!$E$3:$E$9</c:f>
              <c:numCache>
                <c:formatCode>#,##0.00</c:formatCode>
                <c:ptCount val="7"/>
                <c:pt idx="0">
                  <c:v>3042.55</c:v>
                </c:pt>
                <c:pt idx="1">
                  <c:v>2325.92</c:v>
                </c:pt>
                <c:pt idx="2">
                  <c:v>512.53</c:v>
                </c:pt>
                <c:pt idx="3">
                  <c:v>1161.4000000000001</c:v>
                </c:pt>
                <c:pt idx="4">
                  <c:v>858.25</c:v>
                </c:pt>
                <c:pt idx="5">
                  <c:v>28.05</c:v>
                </c:pt>
                <c:pt idx="6">
                  <c:v>274.25</c:v>
                </c:pt>
              </c:numCache>
            </c:numRef>
          </c:val>
        </c:ser>
        <c:dLbls>
          <c:showLegendKey val="0"/>
          <c:showVal val="0"/>
          <c:showCatName val="0"/>
          <c:showSerName val="0"/>
          <c:showPercent val="0"/>
          <c:showBubbleSize val="0"/>
        </c:dLbls>
        <c:gapWidth val="219"/>
        <c:axId val="325615808"/>
        <c:axId val="267021456"/>
      </c:barChart>
      <c:catAx>
        <c:axId val="267020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67020896"/>
        <c:crosses val="autoZero"/>
        <c:auto val="1"/>
        <c:lblAlgn val="ctr"/>
        <c:lblOffset val="100"/>
        <c:noMultiLvlLbl val="0"/>
      </c:catAx>
      <c:valAx>
        <c:axId val="267020896"/>
        <c:scaling>
          <c:orientation val="minMax"/>
        </c:scaling>
        <c:delete val="0"/>
        <c:axPos val="l"/>
        <c:majorGridlines>
          <c:spPr>
            <a:ln w="9525" cap="flat" cmpd="sng" algn="ctr">
              <a:solidFill>
                <a:schemeClr val="bg2">
                  <a:lumMod val="5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67020336"/>
        <c:crosses val="autoZero"/>
        <c:crossBetween val="between"/>
      </c:valAx>
      <c:valAx>
        <c:axId val="267021456"/>
        <c:scaling>
          <c:orientation val="minMax"/>
        </c:scaling>
        <c:delete val="0"/>
        <c:axPos val="r"/>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25615808"/>
        <c:crosses val="max"/>
        <c:crossBetween val="between"/>
      </c:valAx>
      <c:catAx>
        <c:axId val="325615808"/>
        <c:scaling>
          <c:orientation val="minMax"/>
        </c:scaling>
        <c:delete val="1"/>
        <c:axPos val="b"/>
        <c:numFmt formatCode="General" sourceLinked="1"/>
        <c:majorTickMark val="none"/>
        <c:minorTickMark val="none"/>
        <c:tickLblPos val="nextTo"/>
        <c:crossAx val="26702145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75000"/>
            <a:lumOff val="25000"/>
          </a:schemeClr>
        </a:solidFill>
      </a:ln>
    </cs:spPr>
  </cs:downBar>
  <cs:dropLine>
    <cs:lnRef idx="0"/>
    <cs:fillRef idx="0"/>
    <cs:effectRef idx="0"/>
    <cs:fontRef idx="minor">
      <a:schemeClr val="dk1"/>
    </cs:fontRef>
    <cs:spPr>
      <a:ln w="9525">
        <a:solidFill>
          <a:schemeClr val="tx1">
            <a:lumMod val="75000"/>
            <a:lumOff val="25000"/>
          </a:schemeClr>
        </a:solidFill>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75000"/>
            <a:lumOff val="2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96">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36">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36">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2017-09-20T00:00:00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313A325-2BF4-403F-B256-1E76048EA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7250</TotalTime>
  <Pages>1</Pages>
  <Words>80177</Words>
  <Characters>457013</Characters>
  <Application>Microsoft Office Word</Application>
  <DocSecurity>0</DocSecurity>
  <Lines>3808</Lines>
  <Paragraphs>1072</Paragraphs>
  <ScaleCrop>false</ScaleCrop>
  <HeadingPairs>
    <vt:vector size="2" baseType="variant">
      <vt:variant>
        <vt:lpstr>Название</vt:lpstr>
      </vt:variant>
      <vt:variant>
        <vt:i4>1</vt:i4>
      </vt:variant>
    </vt:vector>
  </HeadingPairs>
  <TitlesOfParts>
    <vt:vector size="1" baseType="lpstr">
      <vt:lpstr>СХЕМА ТЕПЛОСНАБЖЕНИЯ МО гп. ИГРИМ (актуализация на 2017 год)</vt:lpstr>
    </vt:vector>
  </TitlesOfParts>
  <Company>Home</Company>
  <LinksUpToDate>false</LinksUpToDate>
  <CharactersWithSpaces>536118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гп. ИГРИМ (актуализация на 2018 год)</dc:title>
  <dc:subject>ОБОСНОВЫВАЮЩИЕ МАТЕРИАЛЫ</dc:subject>
  <dc:creator>гп. Игрим</dc:creator>
  <cp:keywords/>
  <dc:description/>
  <cp:lastModifiedBy>Admin</cp:lastModifiedBy>
  <cp:revision>153</cp:revision>
  <cp:lastPrinted>2017-12-12T08:27:00Z</cp:lastPrinted>
  <dcterms:created xsi:type="dcterms:W3CDTF">2017-07-13T09:02:00Z</dcterms:created>
  <dcterms:modified xsi:type="dcterms:W3CDTF">2017-12-14T10:29:00Z</dcterms:modified>
</cp:coreProperties>
</file>